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D893A" w14:textId="77777777" w:rsidR="00AE4975" w:rsidRPr="0000109E" w:rsidRDefault="00AE4975" w:rsidP="00AE4975">
      <w:pPr>
        <w:pStyle w:val="ad"/>
        <w:topLinePunct/>
        <w:autoSpaceDE/>
        <w:autoSpaceDN/>
        <w:spacing w:before="12"/>
        <w:ind w:left="0"/>
        <w:rPr>
          <w:rFonts w:ascii="Times New Roman" w:cs="Times New Roman"/>
          <w:color w:val="000000" w:themeColor="text1"/>
          <w:sz w:val="15"/>
          <w:szCs w:val="15"/>
        </w:rPr>
      </w:pPr>
    </w:p>
    <w:p w14:paraId="766654DA" w14:textId="77777777" w:rsidR="00AE4975" w:rsidRPr="0000109E" w:rsidRDefault="00AE4975" w:rsidP="00AE4975">
      <w:pPr>
        <w:pStyle w:val="ad"/>
        <w:topLinePunct/>
        <w:autoSpaceDE/>
        <w:autoSpaceDN/>
        <w:spacing w:before="6"/>
        <w:ind w:left="0" w:right="560"/>
        <w:jc w:val="right"/>
        <w:rPr>
          <w:rFonts w:ascii="Times New Roman" w:eastAsia="黑体" w:cs="Times New Roman"/>
          <w:color w:val="000000" w:themeColor="text1"/>
          <w:sz w:val="24"/>
          <w:szCs w:val="24"/>
        </w:rPr>
      </w:pPr>
      <w:r w:rsidRPr="0000109E">
        <w:rPr>
          <w:rFonts w:ascii="Times New Roman" w:eastAsia="黑体" w:cs="Times New Roman"/>
          <w:color w:val="000000" w:themeColor="text1"/>
          <w:sz w:val="28"/>
          <w:szCs w:val="28"/>
        </w:rPr>
        <w:t>CECS XX XXXX</w:t>
      </w:r>
    </w:p>
    <w:p w14:paraId="4ED226C8" w14:textId="77777777" w:rsidR="00AE4975" w:rsidRPr="0000109E" w:rsidRDefault="00AE4975" w:rsidP="00AE4975">
      <w:pPr>
        <w:pStyle w:val="ad"/>
        <w:topLinePunct/>
        <w:autoSpaceDE/>
        <w:autoSpaceDN/>
        <w:spacing w:line="20" w:lineRule="atLeast"/>
        <w:ind w:left="108"/>
        <w:rPr>
          <w:rFonts w:ascii="Times New Roman" w:eastAsia="黑体" w:cs="Times New Roman"/>
          <w:color w:val="000000" w:themeColor="text1"/>
          <w:sz w:val="2"/>
          <w:szCs w:val="2"/>
        </w:rPr>
      </w:pPr>
      <w:r w:rsidRPr="0000109E">
        <w:rPr>
          <w:rFonts w:ascii="Times New Roman" w:eastAsia="黑体" w:cs="Times New Roman"/>
          <w:noProof/>
          <w:color w:val="000000" w:themeColor="text1"/>
          <w:sz w:val="2"/>
          <w:szCs w:val="2"/>
        </w:rPr>
        <mc:AlternateContent>
          <mc:Choice Requires="wpg">
            <w:drawing>
              <wp:inline distT="0" distB="0" distL="0" distR="0" wp14:anchorId="2D1210AF" wp14:editId="2916C944">
                <wp:extent cx="6134100" cy="12700"/>
                <wp:effectExtent l="0" t="0" r="0" b="6350"/>
                <wp:docPr id="41" name="Group 2"/>
                <wp:cNvGraphicFramePr/>
                <a:graphic xmlns:a="http://schemas.openxmlformats.org/drawingml/2006/main">
                  <a:graphicData uri="http://schemas.microsoft.com/office/word/2010/wordprocessingGroup">
                    <wpg:wgp>
                      <wpg:cNvGrpSpPr/>
                      <wpg:grpSpPr>
                        <a:xfrm>
                          <a:off x="0" y="0"/>
                          <a:ext cx="6134100" cy="12700"/>
                          <a:chOff x="0" y="0"/>
                          <a:chExt cx="9660" cy="20"/>
                        </a:xfrm>
                      </wpg:grpSpPr>
                      <wps:wsp>
                        <wps:cNvPr id="42" name="Freeform 3"/>
                        <wps:cNvSpPr/>
                        <wps:spPr bwMode="auto">
                          <a:xfrm>
                            <a:off x="10" y="10"/>
                            <a:ext cx="9640" cy="20"/>
                          </a:xfrm>
                          <a:custGeom>
                            <a:avLst/>
                            <a:gdLst>
                              <a:gd name="T0" fmla="*/ 0 w 9640"/>
                              <a:gd name="T1" fmla="*/ 0 h 20"/>
                              <a:gd name="T2" fmla="*/ 9639 w 9640"/>
                              <a:gd name="T3" fmla="*/ 0 h 20"/>
                            </a:gdLst>
                            <a:ahLst/>
                            <a:cxnLst>
                              <a:cxn ang="0">
                                <a:pos x="T0" y="T1"/>
                              </a:cxn>
                              <a:cxn ang="0">
                                <a:pos x="T2" y="T3"/>
                              </a:cxn>
                            </a:cxnLst>
                            <a:rect l="0" t="0" r="r" b="b"/>
                            <a:pathLst>
                              <a:path w="9640" h="20">
                                <a:moveTo>
                                  <a:pt x="0" y="0"/>
                                </a:moveTo>
                                <a:lnTo>
                                  <a:pt x="9639" y="0"/>
                                </a:lnTo>
                              </a:path>
                            </a:pathLst>
                          </a:custGeom>
                          <a:noFill/>
                          <a:ln w="12700">
                            <a:solidFill>
                              <a:srgbClr val="080000"/>
                            </a:solidFill>
                            <a:round/>
                          </a:ln>
                        </wps:spPr>
                        <wps:bodyPr rot="0" vert="horz" wrap="square" lIns="91440" tIns="45720" rIns="91440" bIns="45720" anchor="t" anchorCtr="0" upright="1">
                          <a:noAutofit/>
                        </wps:bodyPr>
                      </wps:wsp>
                    </wpg:wgp>
                  </a:graphicData>
                </a:graphic>
              </wp:inline>
            </w:drawing>
          </mc:Choice>
          <mc:Fallback>
            <w:pict>
              <v:group w14:anchorId="54375B5E" id="Group 2" o:spid="_x0000_s1026" style="width:483pt;height:1pt;mso-position-horizontal-relative:char;mso-position-vertical-relative:line" coordsize="9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">
                <v:shape id="Freeform 3" o:spid="_x0000_s1027" style="position:absolute;left:10;top:10;width:9640;height:20;visibility:visible;mso-wrap-style:square;v-text-anchor:top" coordsize="96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" path="m,l9639,e" filled="f" strokecolor="#080000" strokeweight="1pt">
                  <v:path arrowok="t" o:connecttype="custom" o:connectlocs="0,0;9639,0" o:connectangles="0,0"/>
                </v:shape>
                <w10:anchorlock/>
              </v:group>
            </w:pict>
          </mc:Fallback>
        </mc:AlternateContent>
      </w:r>
    </w:p>
    <w:p w14:paraId="6F269C99" w14:textId="77777777" w:rsidR="00AE4975" w:rsidRPr="0000109E" w:rsidRDefault="00AE4975" w:rsidP="00AE4975">
      <w:pPr>
        <w:pStyle w:val="ad"/>
        <w:topLinePunct/>
        <w:autoSpaceDE/>
        <w:autoSpaceDN/>
        <w:ind w:left="0"/>
        <w:rPr>
          <w:rFonts w:ascii="Times New Roman" w:eastAsia="黑体" w:cs="Times New Roman"/>
          <w:color w:val="000000" w:themeColor="text1"/>
          <w:sz w:val="28"/>
          <w:szCs w:val="28"/>
        </w:rPr>
      </w:pPr>
    </w:p>
    <w:p w14:paraId="37528089" w14:textId="77777777" w:rsidR="00AE4975" w:rsidRPr="0000109E" w:rsidRDefault="00AE4975" w:rsidP="00AE4975">
      <w:pPr>
        <w:pStyle w:val="ad"/>
        <w:topLinePunct/>
        <w:autoSpaceDE/>
        <w:autoSpaceDN/>
        <w:spacing w:line="732" w:lineRule="exact"/>
        <w:jc w:val="center"/>
        <w:rPr>
          <w:rFonts w:ascii="Times New Roman" w:cs="Times New Roman"/>
          <w:color w:val="000000" w:themeColor="text1"/>
          <w:sz w:val="36"/>
          <w:szCs w:val="36"/>
        </w:rPr>
      </w:pPr>
      <w:r w:rsidRPr="0000109E">
        <w:rPr>
          <w:rFonts w:ascii="Times New Roman" w:cs="Times New Roman"/>
          <w:color w:val="000000" w:themeColor="text1"/>
          <w:spacing w:val="87"/>
          <w:sz w:val="36"/>
          <w:szCs w:val="36"/>
        </w:rPr>
        <w:t>中国工程建设标准化协会</w:t>
      </w:r>
      <w:r w:rsidRPr="0000109E">
        <w:rPr>
          <w:rFonts w:ascii="Times New Roman" w:cs="Times New Roman"/>
          <w:color w:val="000000" w:themeColor="text1"/>
          <w:spacing w:val="89"/>
          <w:sz w:val="36"/>
          <w:szCs w:val="36"/>
        </w:rPr>
        <w:t>标</w:t>
      </w:r>
      <w:r w:rsidRPr="0000109E">
        <w:rPr>
          <w:rFonts w:ascii="Times New Roman" w:cs="Times New Roman"/>
          <w:color w:val="000000" w:themeColor="text1"/>
          <w:sz w:val="36"/>
          <w:szCs w:val="36"/>
        </w:rPr>
        <w:t>准</w:t>
      </w:r>
    </w:p>
    <w:p w14:paraId="7319D16C" w14:textId="77777777" w:rsidR="00AE4975" w:rsidRPr="0000109E" w:rsidRDefault="00AE4975" w:rsidP="00AE4975">
      <w:pPr>
        <w:pStyle w:val="ad"/>
        <w:topLinePunct/>
        <w:autoSpaceDE/>
        <w:autoSpaceDN/>
        <w:ind w:left="0"/>
        <w:jc w:val="center"/>
        <w:rPr>
          <w:rFonts w:ascii="Times New Roman" w:eastAsia="黑体" w:cs="Times New Roman"/>
          <w:color w:val="000000" w:themeColor="text1"/>
          <w:sz w:val="28"/>
          <w:szCs w:val="28"/>
        </w:rPr>
      </w:pPr>
    </w:p>
    <w:p w14:paraId="40840B47" w14:textId="77777777" w:rsidR="00AE4975" w:rsidRPr="0000109E" w:rsidRDefault="00AE4975" w:rsidP="00AE4975">
      <w:pPr>
        <w:pStyle w:val="ad"/>
        <w:topLinePunct/>
        <w:autoSpaceDE/>
        <w:autoSpaceDN/>
        <w:spacing w:before="5"/>
        <w:ind w:left="0"/>
        <w:jc w:val="center"/>
        <w:rPr>
          <w:rFonts w:ascii="Times New Roman" w:eastAsia="黑体" w:cs="Times New Roman"/>
          <w:color w:val="000000" w:themeColor="text1"/>
          <w:sz w:val="27"/>
          <w:szCs w:val="27"/>
        </w:rPr>
      </w:pPr>
    </w:p>
    <w:p w14:paraId="24B18420" w14:textId="766F7557" w:rsidR="00AE4975" w:rsidRPr="0000109E" w:rsidRDefault="0064582C" w:rsidP="00AE4975">
      <w:pPr>
        <w:pStyle w:val="ad"/>
        <w:topLinePunct/>
        <w:autoSpaceDE/>
        <w:autoSpaceDN/>
        <w:ind w:left="0"/>
        <w:jc w:val="center"/>
        <w:rPr>
          <w:rFonts w:ascii="Times New Roman" w:eastAsia="黑体" w:cs="Times New Roman"/>
          <w:color w:val="000000" w:themeColor="text1"/>
          <w:sz w:val="52"/>
          <w:szCs w:val="52"/>
        </w:rPr>
      </w:pPr>
      <w:r>
        <w:rPr>
          <w:rFonts w:ascii="Times New Roman" w:eastAsia="黑体" w:cs="Times New Roman"/>
          <w:color w:val="000000" w:themeColor="text1"/>
          <w:sz w:val="52"/>
          <w:szCs w:val="52"/>
        </w:rPr>
        <w:t>城镇给水水质预警技术指南</w:t>
      </w:r>
    </w:p>
    <w:p w14:paraId="49269797" w14:textId="77777777" w:rsidR="00AE4975" w:rsidRPr="0000109E" w:rsidRDefault="00AE4975" w:rsidP="00AE4975">
      <w:pPr>
        <w:pStyle w:val="ad"/>
        <w:topLinePunct/>
        <w:autoSpaceDE/>
        <w:autoSpaceDN/>
        <w:spacing w:before="12"/>
        <w:ind w:left="0"/>
        <w:jc w:val="center"/>
        <w:rPr>
          <w:rFonts w:ascii="Times New Roman" w:eastAsia="黑体" w:cs="Times New Roman"/>
          <w:color w:val="000000" w:themeColor="text1"/>
          <w:sz w:val="38"/>
          <w:szCs w:val="38"/>
        </w:rPr>
      </w:pPr>
    </w:p>
    <w:p w14:paraId="68925F22" w14:textId="17AF8B3A" w:rsidR="00AE4975" w:rsidRPr="0000109E" w:rsidRDefault="00AE4975" w:rsidP="00AE4975">
      <w:pPr>
        <w:pStyle w:val="ad"/>
        <w:topLinePunct/>
        <w:autoSpaceDE/>
        <w:autoSpaceDN/>
        <w:ind w:left="0"/>
        <w:jc w:val="center"/>
        <w:rPr>
          <w:rFonts w:ascii="Times New Roman" w:eastAsiaTheme="minorEastAsia" w:cs="Times New Roman"/>
          <w:color w:val="000000" w:themeColor="text1"/>
          <w:sz w:val="28"/>
          <w:szCs w:val="28"/>
        </w:rPr>
      </w:pPr>
    </w:p>
    <w:p w14:paraId="52588F0A" w14:textId="039F7747" w:rsidR="00AE4975" w:rsidRPr="0000109E" w:rsidRDefault="00AE4975" w:rsidP="00903B25">
      <w:pPr>
        <w:pStyle w:val="ad"/>
        <w:topLinePunct/>
        <w:autoSpaceDE/>
        <w:autoSpaceDN/>
        <w:spacing w:before="5"/>
        <w:ind w:left="0"/>
        <w:jc w:val="center"/>
        <w:rPr>
          <w:rFonts w:ascii="Times New Roman" w:eastAsiaTheme="minorEastAsia" w:cs="Times New Roman"/>
          <w:color w:val="000000" w:themeColor="text1"/>
          <w:sz w:val="25"/>
          <w:szCs w:val="25"/>
        </w:rPr>
      </w:pPr>
      <w:r w:rsidRPr="0000109E">
        <w:rPr>
          <w:rFonts w:ascii="Times New Roman" w:eastAsiaTheme="minorEastAsia" w:cs="Times New Roman"/>
          <w:color w:val="000000" w:themeColor="text1"/>
          <w:sz w:val="25"/>
          <w:szCs w:val="25"/>
        </w:rPr>
        <w:t>Technical Guidelines for Monitoring and Early Warning of Urban Water Quality</w:t>
      </w:r>
    </w:p>
    <w:p w14:paraId="2A745DDB"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4D4171A0"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62B0E383"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3714F102" w14:textId="77777777" w:rsidR="00AE4975" w:rsidRPr="0000109E" w:rsidRDefault="00AE4975" w:rsidP="00AE4975">
      <w:pPr>
        <w:pStyle w:val="ad"/>
        <w:topLinePunct/>
        <w:autoSpaceDE/>
        <w:autoSpaceDN/>
        <w:ind w:left="0"/>
        <w:jc w:val="center"/>
        <w:rPr>
          <w:rFonts w:ascii="Times New Roman" w:cs="Times New Roman"/>
          <w:color w:val="000000" w:themeColor="text1"/>
          <w:sz w:val="32"/>
          <w:szCs w:val="32"/>
        </w:rPr>
      </w:pPr>
      <w:r w:rsidRPr="0000109E">
        <w:rPr>
          <w:rFonts w:ascii="Times New Roman" w:cs="Times New Roman"/>
          <w:color w:val="000000" w:themeColor="text1"/>
          <w:sz w:val="32"/>
          <w:szCs w:val="32"/>
        </w:rPr>
        <w:t>（征求意见稿）</w:t>
      </w:r>
    </w:p>
    <w:p w14:paraId="396E9A17"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631A3F51"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00FBF3E6"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5CC8807D"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12F6359F"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0A73DD85"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1A05F91B"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723246B7"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0DCFC661"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76FA404A"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79815AE7"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72895237"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19240364"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15A2CD1A"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21A313A6" w14:textId="77777777" w:rsidR="00AE4975" w:rsidRPr="0000109E" w:rsidRDefault="00AE4975" w:rsidP="00AE4975">
      <w:pPr>
        <w:pStyle w:val="ad"/>
        <w:topLinePunct/>
        <w:autoSpaceDE/>
        <w:autoSpaceDN/>
        <w:ind w:left="0"/>
        <w:rPr>
          <w:rFonts w:ascii="Times New Roman" w:cs="Times New Roman"/>
          <w:color w:val="000000" w:themeColor="text1"/>
          <w:sz w:val="24"/>
          <w:szCs w:val="24"/>
        </w:rPr>
      </w:pPr>
    </w:p>
    <w:p w14:paraId="0835796F" w14:textId="77777777" w:rsidR="00AE4975" w:rsidRPr="0000109E" w:rsidRDefault="00AE4975" w:rsidP="00AE4975">
      <w:pPr>
        <w:pStyle w:val="ad"/>
        <w:topLinePunct/>
        <w:autoSpaceDE/>
        <w:autoSpaceDN/>
        <w:spacing w:before="11"/>
        <w:ind w:left="0"/>
        <w:rPr>
          <w:rFonts w:ascii="Times New Roman" w:cs="Times New Roman"/>
          <w:color w:val="000000" w:themeColor="text1"/>
          <w:sz w:val="26"/>
          <w:szCs w:val="26"/>
        </w:rPr>
      </w:pPr>
    </w:p>
    <w:p w14:paraId="06805EA9" w14:textId="77777777" w:rsidR="00AE4975" w:rsidRPr="0000109E" w:rsidRDefault="00AE4975" w:rsidP="00AE4975">
      <w:pPr>
        <w:pStyle w:val="ad"/>
        <w:topLinePunct/>
        <w:autoSpaceDE/>
        <w:autoSpaceDN/>
        <w:spacing w:before="11"/>
        <w:ind w:left="0"/>
        <w:rPr>
          <w:rFonts w:ascii="Times New Roman" w:cs="Times New Roman"/>
          <w:color w:val="000000" w:themeColor="text1"/>
          <w:sz w:val="26"/>
          <w:szCs w:val="26"/>
        </w:rPr>
      </w:pPr>
    </w:p>
    <w:p w14:paraId="05BC29E1"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rPr>
          <w:rFonts w:ascii="Times New Roman" w:eastAsia="黑体" w:cs="Times New Roman"/>
          <w:color w:val="000000" w:themeColor="text1"/>
          <w:sz w:val="28"/>
          <w:szCs w:val="28"/>
        </w:rPr>
      </w:pPr>
    </w:p>
    <w:p w14:paraId="1E9F3DDC"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cs="Times New Roman"/>
          <w:color w:val="000000" w:themeColor="text1"/>
          <w:sz w:val="28"/>
          <w:szCs w:val="28"/>
        </w:rPr>
      </w:pPr>
      <w:r w:rsidRPr="0000109E">
        <w:rPr>
          <w:rFonts w:ascii="Times New Roman" w:cs="Times New Roman"/>
          <w:color w:val="000000" w:themeColor="text1"/>
          <w:sz w:val="28"/>
          <w:szCs w:val="28"/>
        </w:rPr>
        <w:t>XX</w:t>
      </w:r>
      <w:r w:rsidRPr="0000109E">
        <w:rPr>
          <w:rFonts w:ascii="Times New Roman" w:cs="Times New Roman"/>
          <w:color w:val="000000" w:themeColor="text1"/>
          <w:sz w:val="28"/>
          <w:szCs w:val="28"/>
        </w:rPr>
        <w:t>出版社</w:t>
      </w:r>
    </w:p>
    <w:p w14:paraId="5E14DF56" w14:textId="77777777" w:rsidR="00AE4975" w:rsidRPr="0000109E" w:rsidRDefault="00AE4975" w:rsidP="00AE4975">
      <w:pPr>
        <w:widowControl/>
        <w:topLinePunct/>
        <w:rPr>
          <w:rFonts w:ascii="Times New Roman" w:eastAsia="黑体" w:hAnsi="Times New Roman" w:cs="Times New Roman"/>
          <w:color w:val="000000" w:themeColor="text1"/>
          <w:sz w:val="36"/>
          <w:szCs w:val="36"/>
        </w:rPr>
      </w:pPr>
      <w:r w:rsidRPr="0000109E">
        <w:rPr>
          <w:rFonts w:ascii="Times New Roman" w:eastAsia="黑体" w:hAnsi="Times New Roman" w:cs="Times New Roman"/>
          <w:color w:val="000000" w:themeColor="text1"/>
          <w:sz w:val="36"/>
          <w:szCs w:val="36"/>
        </w:rPr>
        <w:br w:type="page"/>
      </w:r>
    </w:p>
    <w:p w14:paraId="61C8CBD8" w14:textId="77777777" w:rsidR="00AE4975" w:rsidRPr="0000109E" w:rsidRDefault="00AE4975" w:rsidP="00AE4975">
      <w:pPr>
        <w:pStyle w:val="ad"/>
        <w:topLinePunct/>
        <w:autoSpaceDE/>
        <w:autoSpaceDN/>
        <w:spacing w:line="732" w:lineRule="exact"/>
        <w:ind w:left="0"/>
        <w:rPr>
          <w:rFonts w:ascii="Times New Roman" w:eastAsia="黑体" w:cs="Times New Roman"/>
          <w:color w:val="000000" w:themeColor="text1"/>
          <w:sz w:val="36"/>
          <w:szCs w:val="36"/>
        </w:rPr>
      </w:pPr>
    </w:p>
    <w:p w14:paraId="6F4102FE" w14:textId="77777777" w:rsidR="00AE4975" w:rsidRPr="0000109E" w:rsidRDefault="00AE4975" w:rsidP="00AE4975">
      <w:pPr>
        <w:pStyle w:val="ad"/>
        <w:topLinePunct/>
        <w:autoSpaceDE/>
        <w:autoSpaceDN/>
        <w:spacing w:line="732" w:lineRule="exact"/>
        <w:ind w:left="0"/>
        <w:jc w:val="center"/>
        <w:rPr>
          <w:rFonts w:ascii="Times New Roman" w:eastAsia="黑体" w:cs="Times New Roman"/>
          <w:color w:val="000000" w:themeColor="text1"/>
          <w:sz w:val="36"/>
          <w:szCs w:val="36"/>
        </w:rPr>
      </w:pPr>
      <w:r w:rsidRPr="0000109E">
        <w:rPr>
          <w:rFonts w:ascii="Times New Roman" w:eastAsia="黑体" w:cs="Times New Roman"/>
          <w:color w:val="000000" w:themeColor="text1"/>
          <w:spacing w:val="87"/>
          <w:sz w:val="36"/>
          <w:szCs w:val="36"/>
        </w:rPr>
        <w:t>中国工程建设标准化协会</w:t>
      </w:r>
      <w:r w:rsidRPr="0000109E">
        <w:rPr>
          <w:rFonts w:ascii="Times New Roman" w:eastAsia="黑体" w:cs="Times New Roman"/>
          <w:color w:val="000000" w:themeColor="text1"/>
          <w:spacing w:val="89"/>
          <w:sz w:val="36"/>
          <w:szCs w:val="36"/>
        </w:rPr>
        <w:t>标</w:t>
      </w:r>
      <w:r w:rsidRPr="0000109E">
        <w:rPr>
          <w:rFonts w:ascii="Times New Roman" w:eastAsia="黑体" w:cs="Times New Roman"/>
          <w:color w:val="000000" w:themeColor="text1"/>
          <w:sz w:val="36"/>
          <w:szCs w:val="36"/>
        </w:rPr>
        <w:t>准</w:t>
      </w:r>
    </w:p>
    <w:p w14:paraId="2C1CCF33" w14:textId="77777777" w:rsidR="00AE4975" w:rsidRPr="0000109E" w:rsidRDefault="00AE4975" w:rsidP="00AE4975">
      <w:pPr>
        <w:pStyle w:val="ad"/>
        <w:topLinePunct/>
        <w:autoSpaceDE/>
        <w:autoSpaceDN/>
        <w:ind w:left="0"/>
        <w:rPr>
          <w:rFonts w:ascii="Times New Roman" w:eastAsia="黑体" w:cs="Times New Roman"/>
          <w:color w:val="000000" w:themeColor="text1"/>
          <w:sz w:val="28"/>
          <w:szCs w:val="28"/>
        </w:rPr>
      </w:pPr>
    </w:p>
    <w:p w14:paraId="684593FE" w14:textId="77777777" w:rsidR="00AE4975" w:rsidRPr="0000109E" w:rsidRDefault="00AE4975" w:rsidP="00AE4975">
      <w:pPr>
        <w:pStyle w:val="ad"/>
        <w:topLinePunct/>
        <w:autoSpaceDE/>
        <w:autoSpaceDN/>
        <w:spacing w:before="5"/>
        <w:ind w:left="0"/>
        <w:rPr>
          <w:rFonts w:ascii="Times New Roman" w:eastAsia="黑体" w:cs="Times New Roman"/>
          <w:color w:val="000000" w:themeColor="text1"/>
          <w:sz w:val="27"/>
          <w:szCs w:val="27"/>
        </w:rPr>
      </w:pPr>
    </w:p>
    <w:p w14:paraId="504B6784" w14:textId="5ED2EC69" w:rsidR="00AE4975" w:rsidRPr="0000109E" w:rsidRDefault="00AE4975" w:rsidP="00AE4975">
      <w:pPr>
        <w:pStyle w:val="ad"/>
        <w:topLinePunct/>
        <w:autoSpaceDE/>
        <w:autoSpaceDN/>
        <w:ind w:left="0"/>
        <w:jc w:val="center"/>
        <w:rPr>
          <w:rFonts w:ascii="Times New Roman" w:cs="Times New Roman"/>
          <w:color w:val="000000" w:themeColor="text1"/>
          <w:sz w:val="44"/>
          <w:szCs w:val="44"/>
        </w:rPr>
      </w:pPr>
      <w:r w:rsidRPr="0000109E">
        <w:rPr>
          <w:rFonts w:ascii="Times New Roman" w:eastAsia="黑体" w:cs="Times New Roman"/>
          <w:color w:val="000000" w:themeColor="text1"/>
          <w:sz w:val="52"/>
          <w:szCs w:val="52"/>
        </w:rPr>
        <w:t xml:space="preserve"> </w:t>
      </w:r>
      <w:r w:rsidR="0064582C">
        <w:rPr>
          <w:rFonts w:ascii="Times New Roman" w:cs="Times New Roman"/>
          <w:color w:val="000000" w:themeColor="text1"/>
          <w:sz w:val="44"/>
          <w:szCs w:val="44"/>
        </w:rPr>
        <w:t>城镇给水水质预警技术指南</w:t>
      </w:r>
    </w:p>
    <w:p w14:paraId="77CF1089" w14:textId="77777777" w:rsidR="00AE4975" w:rsidRPr="0000109E" w:rsidRDefault="00AE4975" w:rsidP="00AE4975">
      <w:pPr>
        <w:pStyle w:val="ad"/>
        <w:topLinePunct/>
        <w:autoSpaceDE/>
        <w:autoSpaceDN/>
        <w:snapToGrid w:val="0"/>
        <w:ind w:left="0"/>
        <w:jc w:val="center"/>
        <w:rPr>
          <w:rFonts w:ascii="Times New Roman" w:eastAsia="黑体" w:cs="Times New Roman"/>
          <w:color w:val="000000" w:themeColor="text1"/>
          <w:sz w:val="52"/>
          <w:szCs w:val="52"/>
        </w:rPr>
      </w:pPr>
    </w:p>
    <w:p w14:paraId="5DBA52F3" w14:textId="77777777" w:rsidR="00AE4975" w:rsidRPr="0000109E" w:rsidRDefault="00AE4975" w:rsidP="00AE4975">
      <w:pPr>
        <w:pStyle w:val="ad"/>
        <w:topLinePunct/>
        <w:autoSpaceDE/>
        <w:autoSpaceDN/>
        <w:snapToGrid w:val="0"/>
        <w:spacing w:line="360" w:lineRule="auto"/>
        <w:ind w:right="1394"/>
        <w:jc w:val="center"/>
        <w:rPr>
          <w:rFonts w:ascii="Times New Roman" w:eastAsiaTheme="minorEastAsia" w:cs="Times New Roman"/>
          <w:color w:val="000000" w:themeColor="text1"/>
          <w:sz w:val="28"/>
          <w:szCs w:val="28"/>
        </w:rPr>
      </w:pPr>
    </w:p>
    <w:p w14:paraId="500D25CB" w14:textId="0F257A75" w:rsidR="00AE4975" w:rsidRPr="0000109E" w:rsidRDefault="00AE4975" w:rsidP="00AE4975">
      <w:pPr>
        <w:pStyle w:val="ad"/>
        <w:topLinePunct/>
        <w:autoSpaceDE/>
        <w:autoSpaceDN/>
        <w:snapToGrid w:val="0"/>
        <w:spacing w:line="360" w:lineRule="auto"/>
        <w:ind w:left="0"/>
        <w:jc w:val="center"/>
        <w:rPr>
          <w:rFonts w:ascii="Times New Roman" w:eastAsiaTheme="minorEastAsia" w:cs="Times New Roman"/>
          <w:color w:val="000000" w:themeColor="text1"/>
          <w:sz w:val="28"/>
          <w:szCs w:val="28"/>
        </w:rPr>
      </w:pPr>
      <w:r w:rsidRPr="0000109E">
        <w:rPr>
          <w:rFonts w:ascii="Times New Roman" w:eastAsiaTheme="minorEastAsia" w:cs="Times New Roman"/>
          <w:color w:val="000000" w:themeColor="text1"/>
          <w:sz w:val="28"/>
          <w:szCs w:val="28"/>
        </w:rPr>
        <w:t>Technical Guidelines for Monitoring and Early Warning of Urban Water Quality</w:t>
      </w:r>
    </w:p>
    <w:p w14:paraId="236FBDB5" w14:textId="77777777" w:rsidR="00AE4975" w:rsidRPr="0000109E" w:rsidRDefault="00AE4975" w:rsidP="00AE4975">
      <w:pPr>
        <w:pStyle w:val="ad"/>
        <w:topLinePunct/>
        <w:autoSpaceDE/>
        <w:autoSpaceDN/>
        <w:snapToGrid w:val="0"/>
        <w:spacing w:before="5" w:line="360" w:lineRule="auto"/>
        <w:ind w:left="0"/>
        <w:jc w:val="center"/>
        <w:rPr>
          <w:rFonts w:ascii="Times New Roman" w:eastAsiaTheme="minorEastAsia" w:cs="Times New Roman"/>
          <w:color w:val="000000" w:themeColor="text1"/>
          <w:sz w:val="28"/>
          <w:szCs w:val="28"/>
        </w:rPr>
      </w:pPr>
    </w:p>
    <w:p w14:paraId="10CD7DE2" w14:textId="77777777" w:rsidR="00AE4975" w:rsidRPr="0000109E" w:rsidRDefault="00AE4975" w:rsidP="00AE4975">
      <w:pPr>
        <w:pStyle w:val="ad"/>
        <w:topLinePunct/>
        <w:autoSpaceDE/>
        <w:autoSpaceDN/>
        <w:snapToGrid w:val="0"/>
        <w:spacing w:before="5" w:line="360" w:lineRule="auto"/>
        <w:ind w:left="0"/>
        <w:jc w:val="center"/>
        <w:rPr>
          <w:rFonts w:ascii="Times New Roman" w:eastAsiaTheme="minorEastAsia" w:cs="Times New Roman"/>
          <w:b/>
          <w:bCs/>
          <w:color w:val="000000" w:themeColor="text1"/>
          <w:sz w:val="24"/>
          <w:szCs w:val="24"/>
        </w:rPr>
      </w:pPr>
      <w:r w:rsidRPr="0000109E">
        <w:rPr>
          <w:rFonts w:ascii="Times New Roman" w:eastAsiaTheme="minorEastAsia" w:cs="Times New Roman"/>
          <w:b/>
          <w:bCs/>
          <w:color w:val="000000" w:themeColor="text1"/>
          <w:sz w:val="24"/>
          <w:szCs w:val="24"/>
        </w:rPr>
        <w:t>CECS XX XXXX</w:t>
      </w:r>
    </w:p>
    <w:p w14:paraId="3662F243" w14:textId="77777777" w:rsidR="00AE4975" w:rsidRPr="0000109E" w:rsidRDefault="00AE4975" w:rsidP="00AE4975">
      <w:pPr>
        <w:widowControl/>
        <w:topLinePunct/>
        <w:rPr>
          <w:rFonts w:ascii="Times New Roman" w:eastAsia="黑体" w:hAnsi="Times New Roman" w:cs="Times New Roman"/>
          <w:color w:val="000000" w:themeColor="text1"/>
          <w:sz w:val="36"/>
          <w:szCs w:val="36"/>
        </w:rPr>
      </w:pPr>
    </w:p>
    <w:p w14:paraId="0CF4BFCC"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firstLineChars="600" w:firstLine="1440"/>
        <w:jc w:val="center"/>
        <w:rPr>
          <w:rFonts w:ascii="Times New Roman" w:eastAsia="黑体" w:cs="Times New Roman"/>
          <w:color w:val="000000" w:themeColor="text1"/>
          <w:sz w:val="24"/>
          <w:szCs w:val="24"/>
        </w:rPr>
      </w:pPr>
      <w:r w:rsidRPr="0000109E">
        <w:rPr>
          <w:rFonts w:ascii="Times New Roman" w:eastAsia="黑体" w:cs="Times New Roman"/>
          <w:color w:val="000000" w:themeColor="text1"/>
          <w:sz w:val="24"/>
          <w:szCs w:val="24"/>
        </w:rPr>
        <w:t xml:space="preserve">  </w:t>
      </w:r>
      <w:r w:rsidRPr="0000109E">
        <w:rPr>
          <w:rFonts w:ascii="Times New Roman" w:eastAsia="黑体" w:cs="Times New Roman"/>
          <w:color w:val="000000" w:themeColor="text1"/>
          <w:sz w:val="24"/>
          <w:szCs w:val="24"/>
        </w:rPr>
        <w:t>主编单位：山东省城市供排水水质监测中心</w:t>
      </w:r>
    </w:p>
    <w:p w14:paraId="43C4F9FC"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firstLineChars="1300" w:firstLine="3120"/>
        <w:rPr>
          <w:rFonts w:ascii="Times New Roman" w:eastAsia="黑体" w:cs="Times New Roman"/>
          <w:color w:val="000000" w:themeColor="text1"/>
          <w:sz w:val="24"/>
          <w:szCs w:val="24"/>
        </w:rPr>
      </w:pPr>
      <w:r w:rsidRPr="0000109E">
        <w:rPr>
          <w:rFonts w:ascii="Times New Roman" w:eastAsia="黑体" w:cs="Times New Roman"/>
          <w:color w:val="000000" w:themeColor="text1"/>
          <w:sz w:val="24"/>
          <w:szCs w:val="24"/>
        </w:rPr>
        <w:t>批准单位：中国工程建设标准化协会</w:t>
      </w:r>
    </w:p>
    <w:p w14:paraId="76B70B90"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firstLineChars="1300" w:firstLine="3120"/>
        <w:rPr>
          <w:rFonts w:ascii="Times New Roman" w:eastAsia="黑体" w:cs="Times New Roman"/>
          <w:color w:val="000000" w:themeColor="text1"/>
          <w:sz w:val="24"/>
          <w:szCs w:val="24"/>
        </w:rPr>
      </w:pPr>
      <w:r w:rsidRPr="0000109E">
        <w:rPr>
          <w:rFonts w:ascii="Times New Roman" w:eastAsia="黑体" w:cs="Times New Roman"/>
          <w:color w:val="000000" w:themeColor="text1"/>
          <w:sz w:val="24"/>
          <w:szCs w:val="24"/>
        </w:rPr>
        <w:t>施行日期：</w:t>
      </w:r>
      <w:r w:rsidRPr="0000109E">
        <w:rPr>
          <w:rFonts w:ascii="Times New Roman" w:eastAsia="黑体" w:cs="Times New Roman"/>
          <w:color w:val="000000" w:themeColor="text1"/>
          <w:sz w:val="24"/>
          <w:szCs w:val="24"/>
        </w:rPr>
        <w:t>XXXX</w:t>
      </w:r>
      <w:r w:rsidRPr="0000109E">
        <w:rPr>
          <w:rFonts w:ascii="Times New Roman" w:eastAsia="黑体" w:cs="Times New Roman"/>
          <w:color w:val="000000" w:themeColor="text1"/>
          <w:sz w:val="24"/>
          <w:szCs w:val="24"/>
        </w:rPr>
        <w:t>年</w:t>
      </w:r>
      <w:r w:rsidRPr="0000109E">
        <w:rPr>
          <w:rFonts w:ascii="Times New Roman" w:eastAsia="黑体" w:cs="Times New Roman"/>
          <w:color w:val="000000" w:themeColor="text1"/>
          <w:sz w:val="24"/>
          <w:szCs w:val="24"/>
        </w:rPr>
        <w:t>XX</w:t>
      </w:r>
      <w:r w:rsidRPr="0000109E">
        <w:rPr>
          <w:rFonts w:ascii="Times New Roman" w:eastAsia="黑体" w:cs="Times New Roman"/>
          <w:color w:val="000000" w:themeColor="text1"/>
          <w:sz w:val="24"/>
          <w:szCs w:val="24"/>
        </w:rPr>
        <w:t>月</w:t>
      </w:r>
      <w:r w:rsidRPr="0000109E">
        <w:rPr>
          <w:rFonts w:ascii="Times New Roman" w:eastAsia="黑体" w:cs="Times New Roman"/>
          <w:color w:val="000000" w:themeColor="text1"/>
          <w:sz w:val="24"/>
          <w:szCs w:val="24"/>
        </w:rPr>
        <w:t>XX</w:t>
      </w:r>
      <w:r w:rsidRPr="0000109E">
        <w:rPr>
          <w:rFonts w:ascii="Times New Roman" w:eastAsia="黑体" w:cs="Times New Roman"/>
          <w:color w:val="000000" w:themeColor="text1"/>
          <w:sz w:val="24"/>
          <w:szCs w:val="24"/>
        </w:rPr>
        <w:t>日</w:t>
      </w:r>
    </w:p>
    <w:p w14:paraId="67439D67"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color w:val="000000" w:themeColor="text1"/>
          <w:sz w:val="32"/>
          <w:szCs w:val="32"/>
        </w:rPr>
      </w:pPr>
    </w:p>
    <w:p w14:paraId="27FA6FA1"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color w:val="000000" w:themeColor="text1"/>
          <w:sz w:val="32"/>
          <w:szCs w:val="32"/>
        </w:rPr>
      </w:pPr>
    </w:p>
    <w:p w14:paraId="4D994CF4"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color w:val="000000" w:themeColor="text1"/>
          <w:sz w:val="32"/>
          <w:szCs w:val="32"/>
        </w:rPr>
      </w:pPr>
    </w:p>
    <w:p w14:paraId="0D2A01D6"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color w:val="000000" w:themeColor="text1"/>
          <w:sz w:val="32"/>
          <w:szCs w:val="32"/>
        </w:rPr>
      </w:pPr>
    </w:p>
    <w:p w14:paraId="1F953660"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color w:val="000000" w:themeColor="text1"/>
          <w:sz w:val="32"/>
          <w:szCs w:val="32"/>
        </w:rPr>
      </w:pPr>
    </w:p>
    <w:p w14:paraId="3A53CD3A"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color w:val="000000" w:themeColor="text1"/>
          <w:sz w:val="32"/>
          <w:szCs w:val="32"/>
        </w:rPr>
      </w:pPr>
    </w:p>
    <w:p w14:paraId="3BF5076E"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color w:val="000000" w:themeColor="text1"/>
          <w:sz w:val="32"/>
          <w:szCs w:val="32"/>
        </w:rPr>
      </w:pPr>
    </w:p>
    <w:p w14:paraId="422AED3D"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cs="Times New Roman"/>
          <w:color w:val="000000" w:themeColor="text1"/>
          <w:sz w:val="28"/>
          <w:szCs w:val="28"/>
        </w:rPr>
      </w:pPr>
      <w:r w:rsidRPr="0000109E">
        <w:rPr>
          <w:rFonts w:ascii="Times New Roman" w:cs="Times New Roman"/>
          <w:color w:val="000000" w:themeColor="text1"/>
          <w:sz w:val="28"/>
          <w:szCs w:val="28"/>
        </w:rPr>
        <w:t>XX</w:t>
      </w:r>
      <w:r w:rsidRPr="0000109E">
        <w:rPr>
          <w:rFonts w:ascii="Times New Roman" w:cs="Times New Roman"/>
          <w:color w:val="000000" w:themeColor="text1"/>
          <w:sz w:val="28"/>
          <w:szCs w:val="28"/>
        </w:rPr>
        <w:t>出版社</w:t>
      </w:r>
    </w:p>
    <w:p w14:paraId="03DC14AE" w14:textId="77777777" w:rsidR="00AE4975" w:rsidRPr="0000109E" w:rsidRDefault="00AE4975" w:rsidP="00AE4975">
      <w:pPr>
        <w:pStyle w:val="ad"/>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b/>
          <w:bCs/>
          <w:color w:val="000000" w:themeColor="text1"/>
          <w:sz w:val="24"/>
          <w:szCs w:val="24"/>
        </w:rPr>
        <w:sectPr w:rsidR="00AE4975" w:rsidRPr="0000109E">
          <w:footerReference w:type="even" r:id="rId8"/>
          <w:footerReference w:type="default" r:id="rId9"/>
          <w:pgSz w:w="11910" w:h="16840"/>
          <w:pgMar w:top="1440" w:right="1080" w:bottom="1440" w:left="1080" w:header="876" w:footer="981" w:gutter="0"/>
          <w:cols w:space="720" w:equalWidth="0">
            <w:col w:w="9210"/>
          </w:cols>
          <w:docGrid w:linePitch="326"/>
        </w:sectPr>
      </w:pPr>
      <w:r w:rsidRPr="0000109E">
        <w:rPr>
          <w:rFonts w:ascii="Times New Roman" w:eastAsia="黑体" w:cs="Times New Roman"/>
          <w:b/>
          <w:bCs/>
          <w:color w:val="000000" w:themeColor="text1"/>
          <w:sz w:val="24"/>
          <w:szCs w:val="24"/>
        </w:rPr>
        <w:t>2020   XX</w:t>
      </w:r>
    </w:p>
    <w:p w14:paraId="6AEC2B65" w14:textId="43EE6CC9" w:rsidR="00177FE6" w:rsidRPr="0000109E" w:rsidRDefault="00177FE6" w:rsidP="005A6787">
      <w:pPr>
        <w:autoSpaceDE w:val="0"/>
        <w:autoSpaceDN w:val="0"/>
        <w:adjustRightInd w:val="0"/>
        <w:jc w:val="center"/>
        <w:rPr>
          <w:rFonts w:ascii="Times New Roman" w:eastAsia="宋体" w:hAnsi="Times New Roman" w:cs="Times New Roman"/>
          <w:b/>
          <w:bCs/>
          <w:color w:val="000000" w:themeColor="text1"/>
          <w:w w:val="95"/>
          <w:kern w:val="0"/>
          <w:sz w:val="28"/>
          <w:szCs w:val="28"/>
        </w:rPr>
      </w:pPr>
      <w:r w:rsidRPr="0000109E">
        <w:rPr>
          <w:rFonts w:ascii="Times New Roman" w:eastAsia="宋体" w:hAnsi="Times New Roman" w:cs="Times New Roman"/>
          <w:b/>
          <w:bCs/>
          <w:color w:val="000000" w:themeColor="text1"/>
          <w:w w:val="95"/>
          <w:kern w:val="0"/>
          <w:sz w:val="28"/>
          <w:szCs w:val="28"/>
        </w:rPr>
        <w:lastRenderedPageBreak/>
        <w:t>前</w:t>
      </w:r>
      <w:r w:rsidR="005A6787" w:rsidRPr="0000109E">
        <w:rPr>
          <w:rFonts w:ascii="Times New Roman" w:eastAsia="宋体" w:hAnsi="Times New Roman" w:cs="Times New Roman"/>
          <w:b/>
          <w:bCs/>
          <w:color w:val="000000" w:themeColor="text1"/>
          <w:w w:val="95"/>
          <w:kern w:val="0"/>
          <w:sz w:val="28"/>
          <w:szCs w:val="28"/>
        </w:rPr>
        <w:t xml:space="preserve"> </w:t>
      </w:r>
      <w:r w:rsidRPr="0000109E">
        <w:rPr>
          <w:rFonts w:ascii="Times New Roman" w:eastAsia="宋体" w:hAnsi="Times New Roman" w:cs="Times New Roman"/>
          <w:b/>
          <w:bCs/>
          <w:color w:val="000000" w:themeColor="text1"/>
          <w:w w:val="95"/>
          <w:kern w:val="0"/>
          <w:sz w:val="28"/>
          <w:szCs w:val="28"/>
        </w:rPr>
        <w:t>言</w:t>
      </w:r>
    </w:p>
    <w:p w14:paraId="32B48074" w14:textId="56BB36D1" w:rsidR="005A6787" w:rsidRPr="0000109E" w:rsidRDefault="005A6787" w:rsidP="005A6787">
      <w:pPr>
        <w:pStyle w:val="ad"/>
        <w:topLinePunct/>
        <w:autoSpaceDE/>
        <w:autoSpaceDN/>
        <w:spacing w:line="360" w:lineRule="auto"/>
        <w:ind w:right="19" w:firstLine="420"/>
        <w:rPr>
          <w:rFonts w:ascii="Times New Roman" w:cs="Times New Roman"/>
          <w:color w:val="000000" w:themeColor="text1"/>
        </w:rPr>
      </w:pPr>
      <w:r w:rsidRPr="0000109E">
        <w:rPr>
          <w:rFonts w:ascii="Times New Roman" w:cs="Times New Roman"/>
          <w:color w:val="000000" w:themeColor="text1"/>
        </w:rPr>
        <w:t>根据中国工程建设标准化协会《关于印发</w:t>
      </w:r>
      <w:r w:rsidRPr="0000109E">
        <w:rPr>
          <w:rFonts w:ascii="Times New Roman" w:cs="Times New Roman"/>
          <w:color w:val="000000" w:themeColor="text1"/>
        </w:rPr>
        <w:t>&lt;</w:t>
      </w:r>
      <w:r w:rsidR="00AE4975" w:rsidRPr="0000109E">
        <w:rPr>
          <w:rFonts w:ascii="Times New Roman" w:cs="Times New Roman"/>
          <w:color w:val="000000" w:themeColor="text1"/>
        </w:rPr>
        <w:t>2019</w:t>
      </w:r>
      <w:r w:rsidRPr="0000109E">
        <w:rPr>
          <w:rFonts w:ascii="Times New Roman" w:cs="Times New Roman"/>
          <w:color w:val="000000" w:themeColor="text1"/>
        </w:rPr>
        <w:t>年第</w:t>
      </w:r>
      <w:r w:rsidR="00AE4975" w:rsidRPr="0000109E">
        <w:rPr>
          <w:rFonts w:ascii="Times New Roman" w:cs="Times New Roman"/>
          <w:color w:val="000000" w:themeColor="text1"/>
        </w:rPr>
        <w:t>一</w:t>
      </w:r>
      <w:r w:rsidRPr="0000109E">
        <w:rPr>
          <w:rFonts w:ascii="Times New Roman" w:cs="Times New Roman"/>
          <w:color w:val="000000" w:themeColor="text1"/>
        </w:rPr>
        <w:t>批协会标准制订、修订计划</w:t>
      </w:r>
      <w:r w:rsidRPr="0000109E">
        <w:rPr>
          <w:rFonts w:ascii="Times New Roman" w:cs="Times New Roman"/>
          <w:color w:val="000000" w:themeColor="text1"/>
        </w:rPr>
        <w:t>&gt;</w:t>
      </w:r>
      <w:r w:rsidRPr="0000109E">
        <w:rPr>
          <w:rFonts w:ascii="Times New Roman" w:cs="Times New Roman"/>
          <w:color w:val="000000" w:themeColor="text1"/>
        </w:rPr>
        <w:t>的通知》（建标协字</w:t>
      </w:r>
      <w:r w:rsidRPr="0000109E">
        <w:rPr>
          <w:rFonts w:ascii="Times New Roman" w:cs="Times New Roman"/>
          <w:color w:val="000000" w:themeColor="text1"/>
        </w:rPr>
        <w:t>[</w:t>
      </w:r>
      <w:r w:rsidR="00AE4975" w:rsidRPr="0000109E">
        <w:rPr>
          <w:rFonts w:ascii="Times New Roman" w:cs="Times New Roman"/>
          <w:color w:val="000000" w:themeColor="text1"/>
        </w:rPr>
        <w:t>2019</w:t>
      </w:r>
      <w:r w:rsidRPr="0000109E">
        <w:rPr>
          <w:rFonts w:ascii="Times New Roman" w:cs="Times New Roman"/>
          <w:color w:val="000000" w:themeColor="text1"/>
        </w:rPr>
        <w:t>]</w:t>
      </w:r>
      <w:r w:rsidR="00AE4975" w:rsidRPr="0000109E">
        <w:rPr>
          <w:rFonts w:ascii="Times New Roman" w:cs="Times New Roman"/>
          <w:color w:val="000000" w:themeColor="text1"/>
        </w:rPr>
        <w:t>12</w:t>
      </w:r>
      <w:r w:rsidRPr="0000109E">
        <w:rPr>
          <w:rFonts w:ascii="Times New Roman" w:cs="Times New Roman"/>
          <w:color w:val="000000" w:themeColor="text1"/>
        </w:rPr>
        <w:t>号）的要求，编制组经广泛调查研究，认真总结实践经验，参考有关国内外先进标准，并广泛征求意见的基础上，编制了本</w:t>
      </w:r>
      <w:r w:rsidR="003B67C6">
        <w:rPr>
          <w:rFonts w:ascii="Times New Roman" w:cs="Times New Roman" w:hint="eastAsia"/>
          <w:color w:val="000000" w:themeColor="text1"/>
        </w:rPr>
        <w:t>指南</w:t>
      </w:r>
      <w:r w:rsidRPr="0000109E">
        <w:rPr>
          <w:rFonts w:ascii="Times New Roman" w:cs="Times New Roman"/>
          <w:color w:val="000000" w:themeColor="text1"/>
        </w:rPr>
        <w:t>。</w:t>
      </w:r>
    </w:p>
    <w:p w14:paraId="51B0C306" w14:textId="6732E15D" w:rsidR="005A6787" w:rsidRPr="0000109E" w:rsidRDefault="005A6787" w:rsidP="005A6787">
      <w:pPr>
        <w:pStyle w:val="ad"/>
        <w:topLinePunct/>
        <w:autoSpaceDE/>
        <w:autoSpaceDN/>
        <w:spacing w:line="360" w:lineRule="auto"/>
        <w:ind w:right="19" w:firstLine="420"/>
        <w:rPr>
          <w:rFonts w:ascii="Times New Roman" w:cs="Times New Roman"/>
          <w:color w:val="000000" w:themeColor="text1"/>
        </w:rPr>
      </w:pPr>
      <w:r w:rsidRPr="0000109E">
        <w:rPr>
          <w:rFonts w:ascii="Times New Roman" w:cs="Times New Roman"/>
          <w:color w:val="000000" w:themeColor="text1"/>
        </w:rPr>
        <w:t>本</w:t>
      </w:r>
      <w:r w:rsidR="003B67C6">
        <w:rPr>
          <w:rFonts w:ascii="Times New Roman" w:cs="Times New Roman" w:hint="eastAsia"/>
          <w:color w:val="000000" w:themeColor="text1"/>
        </w:rPr>
        <w:t>指南</w:t>
      </w:r>
      <w:r w:rsidRPr="0000109E">
        <w:rPr>
          <w:rFonts w:ascii="Times New Roman" w:cs="Times New Roman"/>
          <w:color w:val="000000" w:themeColor="text1"/>
        </w:rPr>
        <w:t>共分为</w:t>
      </w:r>
      <w:r w:rsidR="008422A7" w:rsidRPr="0000109E">
        <w:rPr>
          <w:rFonts w:ascii="Times New Roman" w:cs="Times New Roman"/>
          <w:color w:val="000000" w:themeColor="text1"/>
        </w:rPr>
        <w:t>7</w:t>
      </w:r>
      <w:r w:rsidRPr="0000109E">
        <w:rPr>
          <w:rFonts w:ascii="Times New Roman" w:cs="Times New Roman"/>
          <w:color w:val="000000" w:themeColor="text1"/>
        </w:rPr>
        <w:t>章和</w:t>
      </w:r>
      <w:r w:rsidRPr="0000109E">
        <w:rPr>
          <w:rFonts w:ascii="Times New Roman" w:cs="Times New Roman"/>
          <w:color w:val="000000" w:themeColor="text1"/>
        </w:rPr>
        <w:t>2</w:t>
      </w:r>
      <w:r w:rsidRPr="0000109E">
        <w:rPr>
          <w:rFonts w:ascii="Times New Roman" w:cs="Times New Roman"/>
          <w:color w:val="000000" w:themeColor="text1"/>
        </w:rPr>
        <w:t>个附录，主要内容包括：总则、术语</w:t>
      </w:r>
      <w:r w:rsidR="00FD6165" w:rsidRPr="0000109E">
        <w:rPr>
          <w:rFonts w:ascii="Times New Roman" w:cs="Times New Roman"/>
          <w:color w:val="000000" w:themeColor="text1"/>
        </w:rPr>
        <w:t>与定义</w:t>
      </w:r>
      <w:r w:rsidRPr="0000109E">
        <w:rPr>
          <w:rFonts w:ascii="Times New Roman" w:cs="Times New Roman"/>
          <w:color w:val="000000" w:themeColor="text1"/>
        </w:rPr>
        <w:t>、基本</w:t>
      </w:r>
      <w:r w:rsidR="00FD6165" w:rsidRPr="0000109E">
        <w:rPr>
          <w:rFonts w:ascii="Times New Roman" w:cs="Times New Roman"/>
          <w:color w:val="000000" w:themeColor="text1"/>
        </w:rPr>
        <w:t>规定</w:t>
      </w:r>
      <w:r w:rsidRPr="0000109E">
        <w:rPr>
          <w:rFonts w:ascii="Times New Roman" w:cs="Times New Roman"/>
          <w:color w:val="000000" w:themeColor="text1"/>
        </w:rPr>
        <w:t>、</w:t>
      </w:r>
      <w:r w:rsidR="00FD6165" w:rsidRPr="0000109E">
        <w:rPr>
          <w:rFonts w:ascii="Times New Roman" w:cs="Times New Roman"/>
          <w:color w:val="000000" w:themeColor="text1"/>
        </w:rPr>
        <w:t>水源水质监测预警</w:t>
      </w:r>
      <w:r w:rsidRPr="0000109E">
        <w:rPr>
          <w:rFonts w:ascii="Times New Roman" w:cs="Times New Roman"/>
          <w:color w:val="000000" w:themeColor="text1"/>
        </w:rPr>
        <w:t>、</w:t>
      </w:r>
      <w:r w:rsidR="00FD6165" w:rsidRPr="0000109E">
        <w:rPr>
          <w:rFonts w:ascii="Times New Roman" w:cs="Times New Roman"/>
          <w:color w:val="000000" w:themeColor="text1"/>
        </w:rPr>
        <w:t>出厂水水质监测预警</w:t>
      </w:r>
      <w:r w:rsidRPr="0000109E">
        <w:rPr>
          <w:rFonts w:ascii="Times New Roman" w:cs="Times New Roman"/>
          <w:color w:val="000000" w:themeColor="text1"/>
        </w:rPr>
        <w:t>、</w:t>
      </w:r>
      <w:r w:rsidR="00FD6165" w:rsidRPr="0000109E">
        <w:rPr>
          <w:rFonts w:ascii="Times New Roman" w:cs="Times New Roman"/>
          <w:color w:val="000000" w:themeColor="text1"/>
        </w:rPr>
        <w:t>管网水水质监测预警、</w:t>
      </w:r>
      <w:r w:rsidR="00FD6165" w:rsidRPr="0000109E">
        <w:rPr>
          <w:rFonts w:ascii="Times New Roman" w:cs="Times New Roman" w:hint="eastAsia"/>
          <w:color w:val="000000" w:themeColor="text1"/>
        </w:rPr>
        <w:t>数据管理与信息化</w:t>
      </w:r>
      <w:r w:rsidRPr="0000109E">
        <w:rPr>
          <w:rFonts w:ascii="Times New Roman" w:cs="Times New Roman"/>
          <w:color w:val="000000" w:themeColor="text1"/>
        </w:rPr>
        <w:t>。</w:t>
      </w:r>
    </w:p>
    <w:p w14:paraId="053691B4" w14:textId="25FCAD24" w:rsidR="005A6787" w:rsidRPr="0000109E" w:rsidRDefault="005A6787" w:rsidP="005A6787">
      <w:pPr>
        <w:pStyle w:val="ad"/>
        <w:topLinePunct/>
        <w:autoSpaceDE/>
        <w:autoSpaceDN/>
        <w:spacing w:line="360" w:lineRule="auto"/>
        <w:ind w:right="19" w:firstLine="420"/>
        <w:rPr>
          <w:rFonts w:ascii="Times New Roman" w:cs="Times New Roman"/>
          <w:color w:val="000000" w:themeColor="text1"/>
        </w:rPr>
      </w:pPr>
      <w:r w:rsidRPr="0000109E">
        <w:rPr>
          <w:rFonts w:ascii="Times New Roman" w:cs="Times New Roman"/>
          <w:color w:val="000000" w:themeColor="text1"/>
        </w:rPr>
        <w:t>本</w:t>
      </w:r>
      <w:r w:rsidR="003B67C6">
        <w:rPr>
          <w:rFonts w:ascii="Times New Roman" w:cs="Times New Roman" w:hint="eastAsia"/>
          <w:color w:val="000000" w:themeColor="text1"/>
        </w:rPr>
        <w:t>指南</w:t>
      </w:r>
      <w:r w:rsidRPr="0000109E">
        <w:rPr>
          <w:rFonts w:ascii="Times New Roman" w:cs="Times New Roman"/>
          <w:color w:val="000000" w:themeColor="text1"/>
        </w:rPr>
        <w:t>由中国工程建设标准化协会城市给水排水专业委员会归口管理，由山东省城市供排水水质监测中心负责具体技术内容的解释。在执行过程中如有意见或建议，请寄送解释单位（地址：山东省济南市奥体中路</w:t>
      </w:r>
      <w:r w:rsidRPr="0000109E">
        <w:rPr>
          <w:rFonts w:ascii="Times New Roman" w:cs="Times New Roman"/>
          <w:color w:val="000000" w:themeColor="text1"/>
        </w:rPr>
        <w:t>5111</w:t>
      </w:r>
      <w:r w:rsidRPr="0000109E">
        <w:rPr>
          <w:rFonts w:ascii="Times New Roman" w:cs="Times New Roman"/>
          <w:color w:val="000000" w:themeColor="text1"/>
        </w:rPr>
        <w:t>号，邮政编码：</w:t>
      </w:r>
      <w:r w:rsidRPr="0000109E">
        <w:rPr>
          <w:rFonts w:ascii="Times New Roman" w:cs="Times New Roman"/>
          <w:color w:val="000000" w:themeColor="text1"/>
        </w:rPr>
        <w:t>250100</w:t>
      </w:r>
      <w:r w:rsidRPr="0000109E">
        <w:rPr>
          <w:rFonts w:ascii="Times New Roman" w:cs="Times New Roman"/>
          <w:color w:val="000000" w:themeColor="text1"/>
        </w:rPr>
        <w:t>）。</w:t>
      </w:r>
    </w:p>
    <w:p w14:paraId="6B63728F" w14:textId="35A3DA40" w:rsidR="005A6787" w:rsidRPr="0000109E" w:rsidRDefault="005A6787" w:rsidP="00144468">
      <w:pPr>
        <w:pStyle w:val="ad"/>
        <w:topLinePunct/>
        <w:autoSpaceDE/>
        <w:autoSpaceDN/>
        <w:spacing w:before="8" w:line="360" w:lineRule="auto"/>
        <w:ind w:firstLine="420"/>
        <w:rPr>
          <w:rFonts w:ascii="Times New Roman" w:cs="Times New Roman"/>
          <w:color w:val="000000" w:themeColor="text1"/>
        </w:rPr>
      </w:pPr>
      <w:r w:rsidRPr="0000109E">
        <w:rPr>
          <w:rFonts w:ascii="Times New Roman" w:cs="Times New Roman"/>
          <w:b/>
          <w:bCs/>
          <w:color w:val="000000" w:themeColor="text1"/>
        </w:rPr>
        <w:t>主编单位：</w:t>
      </w:r>
      <w:r w:rsidRPr="0000109E">
        <w:rPr>
          <w:rFonts w:ascii="Times New Roman" w:cs="Times New Roman"/>
          <w:b/>
          <w:bCs/>
          <w:color w:val="000000" w:themeColor="text1"/>
        </w:rPr>
        <w:t xml:space="preserve">  </w:t>
      </w:r>
      <w:r w:rsidRPr="0000109E">
        <w:rPr>
          <w:rFonts w:ascii="Times New Roman" w:cs="Times New Roman"/>
          <w:color w:val="000000" w:themeColor="text1"/>
        </w:rPr>
        <w:t>山东省城市供排水水质监测中心</w:t>
      </w:r>
    </w:p>
    <w:p w14:paraId="7C64A9D1" w14:textId="77777777" w:rsidR="00144468" w:rsidRPr="0000109E" w:rsidRDefault="005A6787" w:rsidP="00144468">
      <w:pPr>
        <w:pStyle w:val="ad"/>
        <w:topLinePunct/>
        <w:spacing w:before="21" w:line="360" w:lineRule="auto"/>
        <w:ind w:left="539" w:right="-17"/>
        <w:rPr>
          <w:rFonts w:ascii="Times New Roman" w:cs="Times New Roman"/>
          <w:b/>
          <w:bCs/>
          <w:color w:val="000000" w:themeColor="text1"/>
        </w:rPr>
      </w:pPr>
      <w:r w:rsidRPr="0000109E">
        <w:rPr>
          <w:rFonts w:ascii="Times New Roman" w:cs="Times New Roman"/>
          <w:b/>
          <w:bCs/>
          <w:color w:val="000000" w:themeColor="text1"/>
        </w:rPr>
        <w:t>参编单位：</w:t>
      </w:r>
      <w:r w:rsidRPr="0000109E">
        <w:rPr>
          <w:rFonts w:ascii="Times New Roman" w:cs="Times New Roman"/>
          <w:b/>
          <w:bCs/>
          <w:color w:val="000000" w:themeColor="text1"/>
        </w:rPr>
        <w:t xml:space="preserve">  </w:t>
      </w:r>
      <w:r w:rsidR="00144468" w:rsidRPr="0000109E">
        <w:rPr>
          <w:rFonts w:ascii="Times New Roman" w:cs="Times New Roman"/>
          <w:color w:val="000000" w:themeColor="text1"/>
        </w:rPr>
        <w:t>中国科学院生态环境研究中心</w:t>
      </w:r>
    </w:p>
    <w:p w14:paraId="3CD3BFBF" w14:textId="77777777" w:rsidR="00144468" w:rsidRPr="0000109E" w:rsidRDefault="00144468" w:rsidP="00E22B27">
      <w:pPr>
        <w:pStyle w:val="ad"/>
        <w:topLinePunct/>
        <w:spacing w:before="21" w:line="360" w:lineRule="auto"/>
        <w:ind w:left="539" w:right="-17" w:firstLineChars="600" w:firstLine="1260"/>
        <w:rPr>
          <w:rFonts w:ascii="Times New Roman" w:cs="Times New Roman"/>
          <w:color w:val="000000" w:themeColor="text1"/>
        </w:rPr>
      </w:pPr>
      <w:r w:rsidRPr="0000109E">
        <w:rPr>
          <w:rFonts w:ascii="Times New Roman" w:cs="Times New Roman"/>
          <w:color w:val="000000" w:themeColor="text1"/>
        </w:rPr>
        <w:t>中国城市规划设计研究院</w:t>
      </w:r>
    </w:p>
    <w:p w14:paraId="226FCFF1" w14:textId="77777777" w:rsidR="00144468" w:rsidRPr="0000109E" w:rsidRDefault="00144468" w:rsidP="00E22B27">
      <w:pPr>
        <w:pStyle w:val="ad"/>
        <w:topLinePunct/>
        <w:spacing w:before="21" w:line="360" w:lineRule="auto"/>
        <w:ind w:left="539" w:right="-17" w:firstLineChars="600" w:firstLine="1260"/>
        <w:rPr>
          <w:rFonts w:ascii="Times New Roman" w:cs="Times New Roman"/>
          <w:color w:val="000000" w:themeColor="text1"/>
        </w:rPr>
      </w:pPr>
      <w:r w:rsidRPr="0000109E">
        <w:rPr>
          <w:rFonts w:ascii="Times New Roman" w:cs="Times New Roman"/>
          <w:color w:val="000000" w:themeColor="text1"/>
        </w:rPr>
        <w:t>中国环境科学研究院</w:t>
      </w:r>
    </w:p>
    <w:p w14:paraId="368903F4" w14:textId="77777777" w:rsidR="00144468" w:rsidRPr="0000109E" w:rsidRDefault="00144468" w:rsidP="00E22B27">
      <w:pPr>
        <w:pStyle w:val="ad"/>
        <w:topLinePunct/>
        <w:spacing w:before="21" w:line="360" w:lineRule="auto"/>
        <w:ind w:left="539" w:right="-17" w:firstLineChars="600" w:firstLine="1260"/>
        <w:rPr>
          <w:rFonts w:ascii="Times New Roman" w:cs="Times New Roman"/>
          <w:color w:val="000000" w:themeColor="text1"/>
        </w:rPr>
      </w:pPr>
      <w:r w:rsidRPr="0000109E">
        <w:rPr>
          <w:rFonts w:ascii="Times New Roman" w:cs="Times New Roman"/>
          <w:color w:val="000000" w:themeColor="text1"/>
        </w:rPr>
        <w:t>中国建筑设计院有限公司</w:t>
      </w:r>
    </w:p>
    <w:p w14:paraId="41697258" w14:textId="77777777" w:rsidR="00144468" w:rsidRPr="0000109E" w:rsidRDefault="00144468" w:rsidP="00E22B27">
      <w:pPr>
        <w:pStyle w:val="ad"/>
        <w:topLinePunct/>
        <w:spacing w:before="21" w:line="360" w:lineRule="auto"/>
        <w:ind w:left="539" w:right="-17" w:firstLineChars="600" w:firstLine="1260"/>
        <w:rPr>
          <w:rFonts w:ascii="Times New Roman" w:cs="Times New Roman"/>
          <w:color w:val="000000" w:themeColor="text1"/>
        </w:rPr>
      </w:pPr>
      <w:r w:rsidRPr="0000109E">
        <w:rPr>
          <w:rFonts w:ascii="Times New Roman" w:cs="Times New Roman"/>
          <w:color w:val="000000" w:themeColor="text1"/>
        </w:rPr>
        <w:t>青岛积成电子股份有限公司</w:t>
      </w:r>
    </w:p>
    <w:p w14:paraId="0554777C" w14:textId="77777777" w:rsidR="00144468" w:rsidRPr="0000109E" w:rsidRDefault="00144468" w:rsidP="00E22B27">
      <w:pPr>
        <w:pStyle w:val="ad"/>
        <w:topLinePunct/>
        <w:spacing w:before="21" w:line="360" w:lineRule="auto"/>
        <w:ind w:left="539" w:right="-17" w:firstLineChars="600" w:firstLine="1260"/>
        <w:rPr>
          <w:rFonts w:ascii="Times New Roman" w:cs="Times New Roman"/>
          <w:color w:val="000000" w:themeColor="text1"/>
        </w:rPr>
      </w:pPr>
      <w:r w:rsidRPr="0000109E">
        <w:rPr>
          <w:rFonts w:ascii="Times New Roman" w:cs="Times New Roman"/>
          <w:color w:val="000000" w:themeColor="text1"/>
        </w:rPr>
        <w:t>济南水</w:t>
      </w:r>
      <w:proofErr w:type="gramStart"/>
      <w:r w:rsidRPr="0000109E">
        <w:rPr>
          <w:rFonts w:ascii="Times New Roman" w:cs="Times New Roman"/>
          <w:color w:val="000000" w:themeColor="text1"/>
        </w:rPr>
        <w:t>务</w:t>
      </w:r>
      <w:proofErr w:type="gramEnd"/>
      <w:r w:rsidRPr="0000109E">
        <w:rPr>
          <w:rFonts w:ascii="Times New Roman" w:cs="Times New Roman"/>
          <w:color w:val="000000" w:themeColor="text1"/>
        </w:rPr>
        <w:t>集团有限公司</w:t>
      </w:r>
    </w:p>
    <w:p w14:paraId="14787789" w14:textId="77777777" w:rsidR="00144468" w:rsidRPr="0000109E" w:rsidRDefault="00144468" w:rsidP="00E22B27">
      <w:pPr>
        <w:pStyle w:val="ad"/>
        <w:topLinePunct/>
        <w:spacing w:before="21" w:line="360" w:lineRule="auto"/>
        <w:ind w:left="539" w:right="-17" w:firstLineChars="600" w:firstLine="1260"/>
        <w:rPr>
          <w:rFonts w:ascii="Times New Roman" w:cs="Times New Roman"/>
          <w:color w:val="000000" w:themeColor="text1"/>
        </w:rPr>
      </w:pPr>
      <w:r w:rsidRPr="0000109E">
        <w:rPr>
          <w:rFonts w:ascii="Times New Roman" w:cs="Times New Roman"/>
          <w:color w:val="000000" w:themeColor="text1"/>
        </w:rPr>
        <w:t>力合科技（湖南）股份有限公司</w:t>
      </w:r>
    </w:p>
    <w:p w14:paraId="2178767B" w14:textId="6C8E920B" w:rsidR="005A6787" w:rsidRPr="0000109E" w:rsidRDefault="00144468" w:rsidP="00E22B27">
      <w:pPr>
        <w:pStyle w:val="ad"/>
        <w:topLinePunct/>
        <w:spacing w:before="21" w:line="360" w:lineRule="auto"/>
        <w:ind w:left="539" w:right="-17" w:firstLineChars="600" w:firstLine="1260"/>
        <w:rPr>
          <w:rFonts w:ascii="Times New Roman" w:cs="Times New Roman"/>
          <w:color w:val="000000" w:themeColor="text1"/>
        </w:rPr>
      </w:pPr>
      <w:r w:rsidRPr="0000109E">
        <w:rPr>
          <w:rFonts w:ascii="Times New Roman" w:cs="Times New Roman"/>
          <w:color w:val="000000" w:themeColor="text1"/>
        </w:rPr>
        <w:t>聚光科技（杭州）股份有限公司</w:t>
      </w:r>
    </w:p>
    <w:p w14:paraId="55F269FA" w14:textId="77777777" w:rsidR="00797A30" w:rsidRPr="0000109E" w:rsidRDefault="005A6787" w:rsidP="00797A30">
      <w:pPr>
        <w:pStyle w:val="ad"/>
        <w:topLinePunct/>
        <w:autoSpaceDE/>
        <w:autoSpaceDN/>
        <w:spacing w:before="8" w:line="360" w:lineRule="auto"/>
        <w:ind w:firstLine="420"/>
        <w:rPr>
          <w:rFonts w:ascii="Times New Roman" w:cs="Times New Roman"/>
          <w:color w:val="000000" w:themeColor="text1"/>
        </w:rPr>
      </w:pPr>
      <w:r w:rsidRPr="0000109E">
        <w:rPr>
          <w:rFonts w:ascii="Times New Roman" w:cs="Times New Roman"/>
          <w:b/>
          <w:bCs/>
          <w:color w:val="000000" w:themeColor="text1"/>
        </w:rPr>
        <w:t>主要起草人：</w:t>
      </w:r>
      <w:r w:rsidRPr="0000109E">
        <w:rPr>
          <w:rFonts w:ascii="Times New Roman" w:cs="Times New Roman"/>
          <w:color w:val="000000" w:themeColor="text1"/>
        </w:rPr>
        <w:t xml:space="preserve"> </w:t>
      </w:r>
    </w:p>
    <w:p w14:paraId="140A36F5" w14:textId="494E251B" w:rsidR="005A6787" w:rsidRPr="0000109E" w:rsidRDefault="005A6787" w:rsidP="00797A30">
      <w:pPr>
        <w:pStyle w:val="ad"/>
        <w:topLinePunct/>
        <w:autoSpaceDE/>
        <w:autoSpaceDN/>
        <w:spacing w:before="8" w:line="360" w:lineRule="auto"/>
        <w:ind w:firstLine="420"/>
        <w:rPr>
          <w:rFonts w:ascii="Times New Roman" w:cs="Times New Roman"/>
          <w:b/>
          <w:bCs/>
          <w:color w:val="000000" w:themeColor="text1"/>
        </w:rPr>
      </w:pPr>
      <w:r w:rsidRPr="0000109E">
        <w:rPr>
          <w:rFonts w:ascii="Times New Roman" w:cs="Times New Roman"/>
          <w:b/>
          <w:bCs/>
          <w:color w:val="000000" w:themeColor="text1"/>
        </w:rPr>
        <w:t>主要审查人：</w:t>
      </w:r>
    </w:p>
    <w:p w14:paraId="2EEFE344" w14:textId="77777777" w:rsidR="005A6787" w:rsidRPr="0000109E" w:rsidRDefault="005A6787">
      <w:pPr>
        <w:widowControl/>
        <w:jc w:val="left"/>
        <w:rPr>
          <w:rFonts w:ascii="Times New Roman" w:eastAsia="宋体" w:hAnsi="Times New Roman" w:cs="Times New Roman"/>
          <w:b/>
          <w:bCs/>
          <w:color w:val="000000" w:themeColor="text1"/>
        </w:rPr>
      </w:pPr>
      <w:r w:rsidRPr="0000109E">
        <w:rPr>
          <w:rFonts w:ascii="Times New Roman" w:eastAsia="宋体" w:hAnsi="Times New Roman" w:cs="Times New Roman"/>
          <w:b/>
          <w:bCs/>
          <w:color w:val="000000" w:themeColor="text1"/>
        </w:rPr>
        <w:br w:type="page"/>
      </w:r>
    </w:p>
    <w:sdt>
      <w:sdtPr>
        <w:rPr>
          <w:rFonts w:ascii="Times New Roman" w:eastAsiaTheme="minorEastAsia" w:hAnsi="Times New Roman" w:cstheme="minorBidi"/>
          <w:color w:val="000000" w:themeColor="text1"/>
          <w:kern w:val="2"/>
          <w:sz w:val="21"/>
          <w:szCs w:val="22"/>
          <w:lang w:val="zh-CN"/>
        </w:rPr>
        <w:id w:val="-1767920202"/>
        <w:docPartObj>
          <w:docPartGallery w:val="Table of Contents"/>
          <w:docPartUnique/>
        </w:docPartObj>
      </w:sdtPr>
      <w:sdtEndPr>
        <w:rPr>
          <w:b/>
          <w:bCs/>
        </w:rPr>
      </w:sdtEndPr>
      <w:sdtContent>
        <w:p w14:paraId="1779F7A7" w14:textId="0985A9F0" w:rsidR="00D45FF2" w:rsidRPr="0000109E" w:rsidRDefault="00D45FF2" w:rsidP="00903B25">
          <w:pPr>
            <w:pStyle w:val="TOC"/>
            <w:jc w:val="center"/>
            <w:rPr>
              <w:rFonts w:ascii="Times New Roman" w:hAnsi="Times New Roman"/>
              <w:color w:val="000000" w:themeColor="text1"/>
            </w:rPr>
          </w:pPr>
          <w:r w:rsidRPr="0000109E">
            <w:rPr>
              <w:rFonts w:ascii="Times New Roman" w:hAnsi="Times New Roman"/>
              <w:color w:val="000000" w:themeColor="text1"/>
              <w:lang w:val="zh-CN"/>
            </w:rPr>
            <w:t>目录</w:t>
          </w:r>
        </w:p>
        <w:p w14:paraId="6FA89594" w14:textId="7149644A" w:rsidR="007339C0" w:rsidRDefault="00D45FF2">
          <w:pPr>
            <w:pStyle w:val="TOC1"/>
            <w:tabs>
              <w:tab w:val="right" w:leader="dot" w:pos="8296"/>
            </w:tabs>
            <w:rPr>
              <w:rFonts w:asciiTheme="minorHAnsi" w:eastAsiaTheme="minorEastAsia" w:hAnsiTheme="minorHAnsi" w:cstheme="minorBidi"/>
              <w:noProof/>
              <w:kern w:val="2"/>
              <w:sz w:val="21"/>
              <w:szCs w:val="22"/>
            </w:rPr>
          </w:pPr>
          <w:r w:rsidRPr="0000109E">
            <w:rPr>
              <w:rFonts w:ascii="Times New Roman" w:hAnsi="Times New Roman" w:cs="Times New Roman"/>
              <w:color w:val="000000" w:themeColor="text1"/>
            </w:rPr>
            <w:fldChar w:fldCharType="begin"/>
          </w:r>
          <w:r w:rsidRPr="0000109E">
            <w:rPr>
              <w:rFonts w:ascii="Times New Roman" w:hAnsi="Times New Roman" w:cs="Times New Roman"/>
              <w:color w:val="000000" w:themeColor="text1"/>
            </w:rPr>
            <w:instrText xml:space="preserve"> TOC \o "1-3" \h \z \u </w:instrText>
          </w:r>
          <w:r w:rsidRPr="0000109E">
            <w:rPr>
              <w:rFonts w:ascii="Times New Roman" w:hAnsi="Times New Roman" w:cs="Times New Roman"/>
              <w:color w:val="000000" w:themeColor="text1"/>
            </w:rPr>
            <w:fldChar w:fldCharType="separate"/>
          </w:r>
          <w:hyperlink w:anchor="_Toc38879270" w:history="1">
            <w:r w:rsidR="007339C0" w:rsidRPr="00C90848">
              <w:rPr>
                <w:rStyle w:val="afc"/>
                <w:rFonts w:ascii="Times New Roman" w:eastAsia="宋体" w:hAnsi="Times New Roman" w:cs="Times New Roman"/>
                <w:noProof/>
              </w:rPr>
              <w:t>1</w:t>
            </w:r>
            <w:r w:rsidR="007339C0" w:rsidRPr="00C90848">
              <w:rPr>
                <w:rStyle w:val="afc"/>
                <w:rFonts w:ascii="Times New Roman" w:eastAsia="宋体" w:hAnsi="Times New Roman" w:cs="Times New Roman"/>
                <w:noProof/>
              </w:rPr>
              <w:t>总则</w:t>
            </w:r>
            <w:r w:rsidR="007339C0">
              <w:rPr>
                <w:noProof/>
                <w:webHidden/>
              </w:rPr>
              <w:tab/>
            </w:r>
            <w:r w:rsidR="007339C0">
              <w:rPr>
                <w:noProof/>
                <w:webHidden/>
              </w:rPr>
              <w:fldChar w:fldCharType="begin"/>
            </w:r>
            <w:r w:rsidR="007339C0">
              <w:rPr>
                <w:noProof/>
                <w:webHidden/>
              </w:rPr>
              <w:instrText xml:space="preserve"> PAGEREF _Toc38879270 \h </w:instrText>
            </w:r>
            <w:r w:rsidR="007339C0">
              <w:rPr>
                <w:noProof/>
                <w:webHidden/>
              </w:rPr>
            </w:r>
            <w:r w:rsidR="007339C0">
              <w:rPr>
                <w:noProof/>
                <w:webHidden/>
              </w:rPr>
              <w:fldChar w:fldCharType="separate"/>
            </w:r>
            <w:r w:rsidR="00027938">
              <w:rPr>
                <w:noProof/>
                <w:webHidden/>
              </w:rPr>
              <w:t>1</w:t>
            </w:r>
            <w:r w:rsidR="007339C0">
              <w:rPr>
                <w:noProof/>
                <w:webHidden/>
              </w:rPr>
              <w:fldChar w:fldCharType="end"/>
            </w:r>
          </w:hyperlink>
        </w:p>
        <w:p w14:paraId="317F3319" w14:textId="196E1DFE"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271" w:history="1">
            <w:r w:rsidR="007339C0" w:rsidRPr="00C90848">
              <w:rPr>
                <w:rStyle w:val="afc"/>
                <w:rFonts w:ascii="Times New Roman" w:eastAsia="宋体" w:hAnsi="Times New Roman" w:cs="Times New Roman"/>
                <w:noProof/>
              </w:rPr>
              <w:t xml:space="preserve">2 </w:t>
            </w:r>
            <w:r w:rsidR="007339C0" w:rsidRPr="00C90848">
              <w:rPr>
                <w:rStyle w:val="afc"/>
                <w:rFonts w:ascii="Times New Roman" w:eastAsia="宋体" w:hAnsi="Times New Roman" w:cs="Times New Roman"/>
                <w:noProof/>
              </w:rPr>
              <w:t>术语与定义</w:t>
            </w:r>
            <w:r w:rsidR="007339C0">
              <w:rPr>
                <w:noProof/>
                <w:webHidden/>
              </w:rPr>
              <w:tab/>
            </w:r>
            <w:r w:rsidR="007339C0">
              <w:rPr>
                <w:noProof/>
                <w:webHidden/>
              </w:rPr>
              <w:fldChar w:fldCharType="begin"/>
            </w:r>
            <w:r w:rsidR="007339C0">
              <w:rPr>
                <w:noProof/>
                <w:webHidden/>
              </w:rPr>
              <w:instrText xml:space="preserve"> PAGEREF _Toc38879271 \h </w:instrText>
            </w:r>
            <w:r w:rsidR="007339C0">
              <w:rPr>
                <w:noProof/>
                <w:webHidden/>
              </w:rPr>
            </w:r>
            <w:r w:rsidR="007339C0">
              <w:rPr>
                <w:noProof/>
                <w:webHidden/>
              </w:rPr>
              <w:fldChar w:fldCharType="separate"/>
            </w:r>
            <w:r w:rsidR="00027938">
              <w:rPr>
                <w:noProof/>
                <w:webHidden/>
              </w:rPr>
              <w:t>2</w:t>
            </w:r>
            <w:r w:rsidR="007339C0">
              <w:rPr>
                <w:noProof/>
                <w:webHidden/>
              </w:rPr>
              <w:fldChar w:fldCharType="end"/>
            </w:r>
          </w:hyperlink>
        </w:p>
        <w:p w14:paraId="77D801F2" w14:textId="6C41C9B8"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272" w:history="1">
            <w:r w:rsidR="007339C0" w:rsidRPr="00C90848">
              <w:rPr>
                <w:rStyle w:val="afc"/>
                <w:rFonts w:ascii="Times New Roman" w:eastAsia="宋体" w:hAnsi="Times New Roman" w:cs="Times New Roman"/>
                <w:noProof/>
              </w:rPr>
              <w:t xml:space="preserve">3 </w:t>
            </w:r>
            <w:r w:rsidR="007339C0" w:rsidRPr="00C90848">
              <w:rPr>
                <w:rStyle w:val="afc"/>
                <w:rFonts w:ascii="Times New Roman" w:eastAsia="宋体" w:hAnsi="Times New Roman" w:cs="Times New Roman"/>
                <w:noProof/>
              </w:rPr>
              <w:t>基本规定</w:t>
            </w:r>
            <w:r w:rsidR="007339C0">
              <w:rPr>
                <w:noProof/>
                <w:webHidden/>
              </w:rPr>
              <w:tab/>
            </w:r>
            <w:r w:rsidR="007339C0">
              <w:rPr>
                <w:noProof/>
                <w:webHidden/>
              </w:rPr>
              <w:fldChar w:fldCharType="begin"/>
            </w:r>
            <w:r w:rsidR="007339C0">
              <w:rPr>
                <w:noProof/>
                <w:webHidden/>
              </w:rPr>
              <w:instrText xml:space="preserve"> PAGEREF _Toc38879272 \h </w:instrText>
            </w:r>
            <w:r w:rsidR="007339C0">
              <w:rPr>
                <w:noProof/>
                <w:webHidden/>
              </w:rPr>
            </w:r>
            <w:r w:rsidR="007339C0">
              <w:rPr>
                <w:noProof/>
                <w:webHidden/>
              </w:rPr>
              <w:fldChar w:fldCharType="separate"/>
            </w:r>
            <w:r w:rsidR="00027938">
              <w:rPr>
                <w:noProof/>
                <w:webHidden/>
              </w:rPr>
              <w:t>3</w:t>
            </w:r>
            <w:r w:rsidR="007339C0">
              <w:rPr>
                <w:noProof/>
                <w:webHidden/>
              </w:rPr>
              <w:fldChar w:fldCharType="end"/>
            </w:r>
          </w:hyperlink>
        </w:p>
        <w:p w14:paraId="34CFA623" w14:textId="06453A90"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273" w:history="1">
            <w:r w:rsidR="007339C0" w:rsidRPr="00C90848">
              <w:rPr>
                <w:rStyle w:val="afc"/>
                <w:rFonts w:ascii="Times New Roman" w:hAnsi="Times New Roman" w:cs="Times New Roman"/>
                <w:noProof/>
              </w:rPr>
              <w:t>4</w:t>
            </w:r>
            <w:r w:rsidR="007339C0" w:rsidRPr="00C90848">
              <w:rPr>
                <w:rStyle w:val="afc"/>
                <w:rFonts w:ascii="Times New Roman" w:hAnsi="Times New Roman" w:cs="Times New Roman"/>
                <w:noProof/>
              </w:rPr>
              <w:t>水源水质监测预警</w:t>
            </w:r>
            <w:r w:rsidR="007339C0">
              <w:rPr>
                <w:noProof/>
                <w:webHidden/>
              </w:rPr>
              <w:tab/>
            </w:r>
            <w:r w:rsidR="007339C0">
              <w:rPr>
                <w:noProof/>
                <w:webHidden/>
              </w:rPr>
              <w:fldChar w:fldCharType="begin"/>
            </w:r>
            <w:r w:rsidR="007339C0">
              <w:rPr>
                <w:noProof/>
                <w:webHidden/>
              </w:rPr>
              <w:instrText xml:space="preserve"> PAGEREF _Toc38879273 \h </w:instrText>
            </w:r>
            <w:r w:rsidR="007339C0">
              <w:rPr>
                <w:noProof/>
                <w:webHidden/>
              </w:rPr>
            </w:r>
            <w:r w:rsidR="007339C0">
              <w:rPr>
                <w:noProof/>
                <w:webHidden/>
              </w:rPr>
              <w:fldChar w:fldCharType="separate"/>
            </w:r>
            <w:r w:rsidR="00027938">
              <w:rPr>
                <w:noProof/>
                <w:webHidden/>
              </w:rPr>
              <w:t>4</w:t>
            </w:r>
            <w:r w:rsidR="007339C0">
              <w:rPr>
                <w:noProof/>
                <w:webHidden/>
              </w:rPr>
              <w:fldChar w:fldCharType="end"/>
            </w:r>
          </w:hyperlink>
        </w:p>
        <w:p w14:paraId="1D25650F" w14:textId="59E29CBD"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74" w:history="1">
            <w:r w:rsidR="007339C0" w:rsidRPr="00C90848">
              <w:rPr>
                <w:rStyle w:val="afc"/>
                <w:rFonts w:ascii="Times New Roman" w:eastAsia="宋体" w:hAnsi="Times New Roman" w:cs="Times New Roman"/>
                <w:noProof/>
              </w:rPr>
              <w:t>4.1</w:t>
            </w:r>
            <w:r w:rsidR="007339C0" w:rsidRPr="00C90848">
              <w:rPr>
                <w:rStyle w:val="afc"/>
                <w:rFonts w:ascii="Times New Roman" w:eastAsia="宋体" w:hAnsi="Times New Roman" w:cs="Times New Roman"/>
                <w:noProof/>
              </w:rPr>
              <w:t>风险分析</w:t>
            </w:r>
            <w:r w:rsidR="007339C0">
              <w:rPr>
                <w:noProof/>
                <w:webHidden/>
              </w:rPr>
              <w:tab/>
            </w:r>
            <w:r w:rsidR="007339C0">
              <w:rPr>
                <w:noProof/>
                <w:webHidden/>
              </w:rPr>
              <w:fldChar w:fldCharType="begin"/>
            </w:r>
            <w:r w:rsidR="007339C0">
              <w:rPr>
                <w:noProof/>
                <w:webHidden/>
              </w:rPr>
              <w:instrText xml:space="preserve"> PAGEREF _Toc38879274 \h </w:instrText>
            </w:r>
            <w:r w:rsidR="007339C0">
              <w:rPr>
                <w:noProof/>
                <w:webHidden/>
              </w:rPr>
            </w:r>
            <w:r w:rsidR="007339C0">
              <w:rPr>
                <w:noProof/>
                <w:webHidden/>
              </w:rPr>
              <w:fldChar w:fldCharType="separate"/>
            </w:r>
            <w:r w:rsidR="00027938">
              <w:rPr>
                <w:noProof/>
                <w:webHidden/>
              </w:rPr>
              <w:t>4</w:t>
            </w:r>
            <w:r w:rsidR="007339C0">
              <w:rPr>
                <w:noProof/>
                <w:webHidden/>
              </w:rPr>
              <w:fldChar w:fldCharType="end"/>
            </w:r>
          </w:hyperlink>
        </w:p>
        <w:p w14:paraId="3EA2A9D8" w14:textId="58D26263" w:rsidR="007339C0" w:rsidRDefault="00A72396">
          <w:pPr>
            <w:pStyle w:val="TOC3"/>
            <w:ind w:left="840"/>
            <w:rPr>
              <w:rFonts w:asciiTheme="minorHAnsi" w:eastAsiaTheme="minorEastAsia" w:hAnsiTheme="minorHAnsi" w:cstheme="minorBidi"/>
              <w:noProof/>
              <w:kern w:val="2"/>
              <w:sz w:val="21"/>
              <w:szCs w:val="22"/>
            </w:rPr>
          </w:pPr>
          <w:hyperlink w:anchor="_Toc38879275" w:history="1">
            <w:r w:rsidR="007339C0" w:rsidRPr="00C90848">
              <w:rPr>
                <w:rStyle w:val="afc"/>
                <w:rFonts w:ascii="Times New Roman" w:eastAsia="宋体" w:hAnsi="Times New Roman" w:cs="Times New Roman"/>
                <w:noProof/>
              </w:rPr>
              <w:t>4.1.1</w:t>
            </w:r>
            <w:r w:rsidR="007339C0" w:rsidRPr="00C90848">
              <w:rPr>
                <w:rStyle w:val="afc"/>
                <w:rFonts w:ascii="Times New Roman" w:eastAsia="宋体" w:hAnsi="Times New Roman" w:cs="Times New Roman"/>
                <w:noProof/>
              </w:rPr>
              <w:t>风险信息收集与调查</w:t>
            </w:r>
            <w:r w:rsidR="007339C0">
              <w:rPr>
                <w:noProof/>
                <w:webHidden/>
              </w:rPr>
              <w:tab/>
            </w:r>
            <w:r w:rsidR="007339C0">
              <w:rPr>
                <w:noProof/>
                <w:webHidden/>
              </w:rPr>
              <w:fldChar w:fldCharType="begin"/>
            </w:r>
            <w:r w:rsidR="007339C0">
              <w:rPr>
                <w:noProof/>
                <w:webHidden/>
              </w:rPr>
              <w:instrText xml:space="preserve"> PAGEREF _Toc38879275 \h </w:instrText>
            </w:r>
            <w:r w:rsidR="007339C0">
              <w:rPr>
                <w:noProof/>
                <w:webHidden/>
              </w:rPr>
            </w:r>
            <w:r w:rsidR="007339C0">
              <w:rPr>
                <w:noProof/>
                <w:webHidden/>
              </w:rPr>
              <w:fldChar w:fldCharType="separate"/>
            </w:r>
            <w:r w:rsidR="00027938">
              <w:rPr>
                <w:noProof/>
                <w:webHidden/>
              </w:rPr>
              <w:t>4</w:t>
            </w:r>
            <w:r w:rsidR="007339C0">
              <w:rPr>
                <w:noProof/>
                <w:webHidden/>
              </w:rPr>
              <w:fldChar w:fldCharType="end"/>
            </w:r>
          </w:hyperlink>
        </w:p>
        <w:p w14:paraId="015AA28F" w14:textId="4077B615" w:rsidR="007339C0" w:rsidRDefault="00A72396">
          <w:pPr>
            <w:pStyle w:val="TOC3"/>
            <w:ind w:left="840"/>
            <w:rPr>
              <w:rFonts w:asciiTheme="minorHAnsi" w:eastAsiaTheme="minorEastAsia" w:hAnsiTheme="minorHAnsi" w:cstheme="minorBidi"/>
              <w:noProof/>
              <w:kern w:val="2"/>
              <w:sz w:val="21"/>
              <w:szCs w:val="22"/>
            </w:rPr>
          </w:pPr>
          <w:hyperlink w:anchor="_Toc38879276" w:history="1">
            <w:r w:rsidR="007339C0" w:rsidRPr="00C90848">
              <w:rPr>
                <w:rStyle w:val="afc"/>
                <w:rFonts w:ascii="Times New Roman" w:eastAsia="宋体" w:hAnsi="Times New Roman" w:cs="Times New Roman"/>
                <w:noProof/>
              </w:rPr>
              <w:t>4.1.2</w:t>
            </w:r>
            <w:r w:rsidR="007339C0" w:rsidRPr="00C90848">
              <w:rPr>
                <w:rStyle w:val="afc"/>
                <w:rFonts w:ascii="Times New Roman" w:eastAsia="宋体" w:hAnsi="Times New Roman" w:cs="Times New Roman"/>
                <w:noProof/>
              </w:rPr>
              <w:t>风险评估</w:t>
            </w:r>
            <w:r w:rsidR="007339C0">
              <w:rPr>
                <w:noProof/>
                <w:webHidden/>
              </w:rPr>
              <w:tab/>
            </w:r>
            <w:r w:rsidR="007339C0">
              <w:rPr>
                <w:noProof/>
                <w:webHidden/>
              </w:rPr>
              <w:fldChar w:fldCharType="begin"/>
            </w:r>
            <w:r w:rsidR="007339C0">
              <w:rPr>
                <w:noProof/>
                <w:webHidden/>
              </w:rPr>
              <w:instrText xml:space="preserve"> PAGEREF _Toc38879276 \h </w:instrText>
            </w:r>
            <w:r w:rsidR="007339C0">
              <w:rPr>
                <w:noProof/>
                <w:webHidden/>
              </w:rPr>
            </w:r>
            <w:r w:rsidR="007339C0">
              <w:rPr>
                <w:noProof/>
                <w:webHidden/>
              </w:rPr>
              <w:fldChar w:fldCharType="separate"/>
            </w:r>
            <w:r w:rsidR="00027938">
              <w:rPr>
                <w:noProof/>
                <w:webHidden/>
              </w:rPr>
              <w:t>4</w:t>
            </w:r>
            <w:r w:rsidR="007339C0">
              <w:rPr>
                <w:noProof/>
                <w:webHidden/>
              </w:rPr>
              <w:fldChar w:fldCharType="end"/>
            </w:r>
          </w:hyperlink>
        </w:p>
        <w:p w14:paraId="0D1AE852" w14:textId="187ABDE6"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77" w:history="1">
            <w:r w:rsidR="007339C0" w:rsidRPr="00C90848">
              <w:rPr>
                <w:rStyle w:val="afc"/>
                <w:rFonts w:ascii="Times New Roman" w:eastAsia="宋体" w:hAnsi="Times New Roman" w:cs="Times New Roman"/>
                <w:noProof/>
              </w:rPr>
              <w:t>4.2</w:t>
            </w:r>
            <w:r w:rsidR="007339C0" w:rsidRPr="00C90848">
              <w:rPr>
                <w:rStyle w:val="afc"/>
                <w:rFonts w:ascii="Times New Roman" w:eastAsia="宋体" w:hAnsi="Times New Roman" w:cs="Times New Roman"/>
                <w:noProof/>
              </w:rPr>
              <w:t>监测预警技术</w:t>
            </w:r>
            <w:r w:rsidR="007339C0">
              <w:rPr>
                <w:noProof/>
                <w:webHidden/>
              </w:rPr>
              <w:tab/>
            </w:r>
            <w:r w:rsidR="007339C0">
              <w:rPr>
                <w:noProof/>
                <w:webHidden/>
              </w:rPr>
              <w:fldChar w:fldCharType="begin"/>
            </w:r>
            <w:r w:rsidR="007339C0">
              <w:rPr>
                <w:noProof/>
                <w:webHidden/>
              </w:rPr>
              <w:instrText xml:space="preserve"> PAGEREF _Toc38879277 \h </w:instrText>
            </w:r>
            <w:r w:rsidR="007339C0">
              <w:rPr>
                <w:noProof/>
                <w:webHidden/>
              </w:rPr>
            </w:r>
            <w:r w:rsidR="007339C0">
              <w:rPr>
                <w:noProof/>
                <w:webHidden/>
              </w:rPr>
              <w:fldChar w:fldCharType="separate"/>
            </w:r>
            <w:r w:rsidR="00027938">
              <w:rPr>
                <w:noProof/>
                <w:webHidden/>
              </w:rPr>
              <w:t>5</w:t>
            </w:r>
            <w:r w:rsidR="007339C0">
              <w:rPr>
                <w:noProof/>
                <w:webHidden/>
              </w:rPr>
              <w:fldChar w:fldCharType="end"/>
            </w:r>
          </w:hyperlink>
        </w:p>
        <w:p w14:paraId="5C4F573F" w14:textId="565A12FB" w:rsidR="007339C0" w:rsidRDefault="00A72396">
          <w:pPr>
            <w:pStyle w:val="TOC3"/>
            <w:ind w:left="840"/>
            <w:rPr>
              <w:rFonts w:asciiTheme="minorHAnsi" w:eastAsiaTheme="minorEastAsia" w:hAnsiTheme="minorHAnsi" w:cstheme="minorBidi"/>
              <w:noProof/>
              <w:kern w:val="2"/>
              <w:sz w:val="21"/>
              <w:szCs w:val="22"/>
            </w:rPr>
          </w:pPr>
          <w:hyperlink w:anchor="_Toc38879278" w:history="1">
            <w:r w:rsidR="007339C0" w:rsidRPr="00C90848">
              <w:rPr>
                <w:rStyle w:val="afc"/>
                <w:rFonts w:ascii="Times New Roman" w:eastAsia="宋体" w:hAnsi="Times New Roman" w:cs="Times New Roman"/>
                <w:noProof/>
              </w:rPr>
              <w:t>4.2.1</w:t>
            </w:r>
            <w:r w:rsidR="007339C0" w:rsidRPr="00C90848">
              <w:rPr>
                <w:rStyle w:val="afc"/>
                <w:rFonts w:ascii="Times New Roman" w:eastAsia="宋体" w:hAnsi="Times New Roman" w:cs="Times New Roman"/>
                <w:noProof/>
              </w:rPr>
              <w:t>监测预警指标</w:t>
            </w:r>
            <w:r w:rsidR="007339C0">
              <w:rPr>
                <w:noProof/>
                <w:webHidden/>
              </w:rPr>
              <w:tab/>
            </w:r>
            <w:r w:rsidR="007339C0">
              <w:rPr>
                <w:noProof/>
                <w:webHidden/>
              </w:rPr>
              <w:fldChar w:fldCharType="begin"/>
            </w:r>
            <w:r w:rsidR="007339C0">
              <w:rPr>
                <w:noProof/>
                <w:webHidden/>
              </w:rPr>
              <w:instrText xml:space="preserve"> PAGEREF _Toc38879278 \h </w:instrText>
            </w:r>
            <w:r w:rsidR="007339C0">
              <w:rPr>
                <w:noProof/>
                <w:webHidden/>
              </w:rPr>
            </w:r>
            <w:r w:rsidR="007339C0">
              <w:rPr>
                <w:noProof/>
                <w:webHidden/>
              </w:rPr>
              <w:fldChar w:fldCharType="separate"/>
            </w:r>
            <w:r w:rsidR="00027938">
              <w:rPr>
                <w:noProof/>
                <w:webHidden/>
              </w:rPr>
              <w:t>5</w:t>
            </w:r>
            <w:r w:rsidR="007339C0">
              <w:rPr>
                <w:noProof/>
                <w:webHidden/>
              </w:rPr>
              <w:fldChar w:fldCharType="end"/>
            </w:r>
          </w:hyperlink>
        </w:p>
        <w:p w14:paraId="6AD2FFD6" w14:textId="3456F19F" w:rsidR="007339C0" w:rsidRDefault="00A72396">
          <w:pPr>
            <w:pStyle w:val="TOC3"/>
            <w:ind w:left="840"/>
            <w:rPr>
              <w:rFonts w:asciiTheme="minorHAnsi" w:eastAsiaTheme="minorEastAsia" w:hAnsiTheme="minorHAnsi" w:cstheme="minorBidi"/>
              <w:noProof/>
              <w:kern w:val="2"/>
              <w:sz w:val="21"/>
              <w:szCs w:val="22"/>
            </w:rPr>
          </w:pPr>
          <w:hyperlink w:anchor="_Toc38879279" w:history="1">
            <w:r w:rsidR="007339C0" w:rsidRPr="00C90848">
              <w:rPr>
                <w:rStyle w:val="afc"/>
                <w:rFonts w:ascii="Times New Roman" w:eastAsia="宋体" w:hAnsi="Times New Roman" w:cs="Times New Roman"/>
                <w:noProof/>
              </w:rPr>
              <w:t>4.2.2</w:t>
            </w:r>
            <w:r w:rsidR="007339C0" w:rsidRPr="00C90848">
              <w:rPr>
                <w:rStyle w:val="afc"/>
                <w:rFonts w:ascii="Times New Roman" w:eastAsia="宋体" w:hAnsi="Times New Roman" w:cs="Times New Roman"/>
                <w:noProof/>
              </w:rPr>
              <w:t>监测点位选择</w:t>
            </w:r>
            <w:r w:rsidR="007339C0">
              <w:rPr>
                <w:noProof/>
                <w:webHidden/>
              </w:rPr>
              <w:tab/>
            </w:r>
            <w:r w:rsidR="007339C0">
              <w:rPr>
                <w:noProof/>
                <w:webHidden/>
              </w:rPr>
              <w:fldChar w:fldCharType="begin"/>
            </w:r>
            <w:r w:rsidR="007339C0">
              <w:rPr>
                <w:noProof/>
                <w:webHidden/>
              </w:rPr>
              <w:instrText xml:space="preserve"> PAGEREF _Toc38879279 \h </w:instrText>
            </w:r>
            <w:r w:rsidR="007339C0">
              <w:rPr>
                <w:noProof/>
                <w:webHidden/>
              </w:rPr>
            </w:r>
            <w:r w:rsidR="007339C0">
              <w:rPr>
                <w:noProof/>
                <w:webHidden/>
              </w:rPr>
              <w:fldChar w:fldCharType="separate"/>
            </w:r>
            <w:r w:rsidR="00027938">
              <w:rPr>
                <w:noProof/>
                <w:webHidden/>
              </w:rPr>
              <w:t>6</w:t>
            </w:r>
            <w:r w:rsidR="007339C0">
              <w:rPr>
                <w:noProof/>
                <w:webHidden/>
              </w:rPr>
              <w:fldChar w:fldCharType="end"/>
            </w:r>
          </w:hyperlink>
        </w:p>
        <w:p w14:paraId="3BADA523" w14:textId="7C52C5C8" w:rsidR="007339C0" w:rsidRDefault="00A72396">
          <w:pPr>
            <w:pStyle w:val="TOC3"/>
            <w:ind w:left="840"/>
            <w:rPr>
              <w:rFonts w:asciiTheme="minorHAnsi" w:eastAsiaTheme="minorEastAsia" w:hAnsiTheme="minorHAnsi" w:cstheme="minorBidi"/>
              <w:noProof/>
              <w:kern w:val="2"/>
              <w:sz w:val="21"/>
              <w:szCs w:val="22"/>
            </w:rPr>
          </w:pPr>
          <w:hyperlink w:anchor="_Toc38879280" w:history="1">
            <w:r w:rsidR="007339C0" w:rsidRPr="00C90848">
              <w:rPr>
                <w:rStyle w:val="afc"/>
                <w:rFonts w:ascii="Times New Roman" w:eastAsia="宋体" w:hAnsi="Times New Roman" w:cs="Times New Roman"/>
                <w:noProof/>
              </w:rPr>
              <w:t>4.2.3</w:t>
            </w:r>
            <w:r w:rsidR="007339C0" w:rsidRPr="00C90848">
              <w:rPr>
                <w:rStyle w:val="afc"/>
                <w:rFonts w:ascii="Times New Roman" w:eastAsia="宋体" w:hAnsi="Times New Roman" w:cs="Times New Roman"/>
                <w:noProof/>
              </w:rPr>
              <w:t>监测预警设备</w:t>
            </w:r>
            <w:r w:rsidR="007339C0">
              <w:rPr>
                <w:noProof/>
                <w:webHidden/>
              </w:rPr>
              <w:tab/>
            </w:r>
            <w:r w:rsidR="007339C0">
              <w:rPr>
                <w:noProof/>
                <w:webHidden/>
              </w:rPr>
              <w:fldChar w:fldCharType="begin"/>
            </w:r>
            <w:r w:rsidR="007339C0">
              <w:rPr>
                <w:noProof/>
                <w:webHidden/>
              </w:rPr>
              <w:instrText xml:space="preserve"> PAGEREF _Toc38879280 \h </w:instrText>
            </w:r>
            <w:r w:rsidR="007339C0">
              <w:rPr>
                <w:noProof/>
                <w:webHidden/>
              </w:rPr>
            </w:r>
            <w:r w:rsidR="007339C0">
              <w:rPr>
                <w:noProof/>
                <w:webHidden/>
              </w:rPr>
              <w:fldChar w:fldCharType="separate"/>
            </w:r>
            <w:r w:rsidR="00027938">
              <w:rPr>
                <w:noProof/>
                <w:webHidden/>
              </w:rPr>
              <w:t>6</w:t>
            </w:r>
            <w:r w:rsidR="007339C0">
              <w:rPr>
                <w:noProof/>
                <w:webHidden/>
              </w:rPr>
              <w:fldChar w:fldCharType="end"/>
            </w:r>
          </w:hyperlink>
        </w:p>
        <w:p w14:paraId="0FA4F4E0" w14:textId="0FF8D839" w:rsidR="007339C0" w:rsidRDefault="00A72396">
          <w:pPr>
            <w:pStyle w:val="TOC3"/>
            <w:ind w:left="840"/>
            <w:rPr>
              <w:rFonts w:asciiTheme="minorHAnsi" w:eastAsiaTheme="minorEastAsia" w:hAnsiTheme="minorHAnsi" w:cstheme="minorBidi"/>
              <w:noProof/>
              <w:kern w:val="2"/>
              <w:sz w:val="21"/>
              <w:szCs w:val="22"/>
            </w:rPr>
          </w:pPr>
          <w:hyperlink w:anchor="_Toc38879281" w:history="1">
            <w:r w:rsidR="007339C0" w:rsidRPr="00C90848">
              <w:rPr>
                <w:rStyle w:val="afc"/>
                <w:rFonts w:ascii="Times New Roman" w:eastAsia="宋体" w:hAnsi="Times New Roman" w:cs="Times New Roman"/>
                <w:noProof/>
              </w:rPr>
              <w:t>4.2.4</w:t>
            </w:r>
            <w:r w:rsidR="007339C0" w:rsidRPr="00C90848">
              <w:rPr>
                <w:rStyle w:val="afc"/>
                <w:rFonts w:ascii="Times New Roman" w:eastAsia="宋体" w:hAnsi="Times New Roman" w:cs="Times New Roman"/>
                <w:noProof/>
              </w:rPr>
              <w:t>监测预警方法</w:t>
            </w:r>
            <w:r w:rsidR="007339C0">
              <w:rPr>
                <w:noProof/>
                <w:webHidden/>
              </w:rPr>
              <w:tab/>
            </w:r>
            <w:r w:rsidR="007339C0">
              <w:rPr>
                <w:noProof/>
                <w:webHidden/>
              </w:rPr>
              <w:fldChar w:fldCharType="begin"/>
            </w:r>
            <w:r w:rsidR="007339C0">
              <w:rPr>
                <w:noProof/>
                <w:webHidden/>
              </w:rPr>
              <w:instrText xml:space="preserve"> PAGEREF _Toc38879281 \h </w:instrText>
            </w:r>
            <w:r w:rsidR="007339C0">
              <w:rPr>
                <w:noProof/>
                <w:webHidden/>
              </w:rPr>
            </w:r>
            <w:r w:rsidR="007339C0">
              <w:rPr>
                <w:noProof/>
                <w:webHidden/>
              </w:rPr>
              <w:fldChar w:fldCharType="separate"/>
            </w:r>
            <w:r w:rsidR="00027938">
              <w:rPr>
                <w:noProof/>
                <w:webHidden/>
              </w:rPr>
              <w:t>8</w:t>
            </w:r>
            <w:r w:rsidR="007339C0">
              <w:rPr>
                <w:noProof/>
                <w:webHidden/>
              </w:rPr>
              <w:fldChar w:fldCharType="end"/>
            </w:r>
          </w:hyperlink>
        </w:p>
        <w:p w14:paraId="465301F4" w14:textId="052BFFFB"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82" w:history="1">
            <w:r w:rsidR="007339C0" w:rsidRPr="00C90848">
              <w:rPr>
                <w:rStyle w:val="afc"/>
                <w:rFonts w:ascii="Times New Roman" w:eastAsia="宋体" w:hAnsi="Times New Roman" w:cs="Times New Roman"/>
                <w:noProof/>
              </w:rPr>
              <w:t>4.3</w:t>
            </w:r>
            <w:r w:rsidR="007339C0" w:rsidRPr="00C90848">
              <w:rPr>
                <w:rStyle w:val="afc"/>
                <w:rFonts w:ascii="Times New Roman" w:eastAsia="宋体" w:hAnsi="Times New Roman" w:cs="Times New Roman"/>
                <w:noProof/>
              </w:rPr>
              <w:t>监测预警响应</w:t>
            </w:r>
            <w:r w:rsidR="007339C0">
              <w:rPr>
                <w:noProof/>
                <w:webHidden/>
              </w:rPr>
              <w:tab/>
            </w:r>
            <w:r w:rsidR="007339C0">
              <w:rPr>
                <w:noProof/>
                <w:webHidden/>
              </w:rPr>
              <w:fldChar w:fldCharType="begin"/>
            </w:r>
            <w:r w:rsidR="007339C0">
              <w:rPr>
                <w:noProof/>
                <w:webHidden/>
              </w:rPr>
              <w:instrText xml:space="preserve"> PAGEREF _Toc38879282 \h </w:instrText>
            </w:r>
            <w:r w:rsidR="007339C0">
              <w:rPr>
                <w:noProof/>
                <w:webHidden/>
              </w:rPr>
            </w:r>
            <w:r w:rsidR="007339C0">
              <w:rPr>
                <w:noProof/>
                <w:webHidden/>
              </w:rPr>
              <w:fldChar w:fldCharType="separate"/>
            </w:r>
            <w:r w:rsidR="00027938">
              <w:rPr>
                <w:noProof/>
                <w:webHidden/>
              </w:rPr>
              <w:t>11</w:t>
            </w:r>
            <w:r w:rsidR="007339C0">
              <w:rPr>
                <w:noProof/>
                <w:webHidden/>
              </w:rPr>
              <w:fldChar w:fldCharType="end"/>
            </w:r>
          </w:hyperlink>
        </w:p>
        <w:p w14:paraId="797EB98A" w14:textId="3EAE5C7E"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283" w:history="1">
            <w:r w:rsidR="007339C0" w:rsidRPr="00C90848">
              <w:rPr>
                <w:rStyle w:val="afc"/>
                <w:rFonts w:ascii="Times New Roman" w:hAnsi="Times New Roman" w:cs="Times New Roman"/>
                <w:noProof/>
              </w:rPr>
              <w:t>5</w:t>
            </w:r>
            <w:r w:rsidR="007339C0" w:rsidRPr="00C90848">
              <w:rPr>
                <w:rStyle w:val="afc"/>
                <w:rFonts w:ascii="Times New Roman" w:hAnsi="Times New Roman" w:cs="Times New Roman"/>
                <w:noProof/>
              </w:rPr>
              <w:t>出厂水水质监测预警</w:t>
            </w:r>
            <w:r w:rsidR="007339C0">
              <w:rPr>
                <w:noProof/>
                <w:webHidden/>
              </w:rPr>
              <w:tab/>
            </w:r>
            <w:r w:rsidR="007339C0">
              <w:rPr>
                <w:noProof/>
                <w:webHidden/>
              </w:rPr>
              <w:fldChar w:fldCharType="begin"/>
            </w:r>
            <w:r w:rsidR="007339C0">
              <w:rPr>
                <w:noProof/>
                <w:webHidden/>
              </w:rPr>
              <w:instrText xml:space="preserve"> PAGEREF _Toc38879283 \h </w:instrText>
            </w:r>
            <w:r w:rsidR="007339C0">
              <w:rPr>
                <w:noProof/>
                <w:webHidden/>
              </w:rPr>
            </w:r>
            <w:r w:rsidR="007339C0">
              <w:rPr>
                <w:noProof/>
                <w:webHidden/>
              </w:rPr>
              <w:fldChar w:fldCharType="separate"/>
            </w:r>
            <w:r w:rsidR="00027938">
              <w:rPr>
                <w:noProof/>
                <w:webHidden/>
              </w:rPr>
              <w:t>13</w:t>
            </w:r>
            <w:r w:rsidR="007339C0">
              <w:rPr>
                <w:noProof/>
                <w:webHidden/>
              </w:rPr>
              <w:fldChar w:fldCharType="end"/>
            </w:r>
          </w:hyperlink>
        </w:p>
        <w:p w14:paraId="0DA0E36A" w14:textId="3E203C26"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84" w:history="1">
            <w:r w:rsidR="007339C0" w:rsidRPr="00C90848">
              <w:rPr>
                <w:rStyle w:val="afc"/>
                <w:rFonts w:ascii="Times New Roman" w:eastAsia="宋体" w:hAnsi="Times New Roman" w:cs="Times New Roman"/>
                <w:noProof/>
              </w:rPr>
              <w:t xml:space="preserve">5.1 </w:t>
            </w:r>
            <w:r w:rsidR="007339C0" w:rsidRPr="00C90848">
              <w:rPr>
                <w:rStyle w:val="afc"/>
                <w:rFonts w:ascii="Times New Roman" w:eastAsia="宋体" w:hAnsi="Times New Roman" w:cs="Times New Roman"/>
                <w:noProof/>
              </w:rPr>
              <w:t>风险分析</w:t>
            </w:r>
            <w:r w:rsidR="007339C0">
              <w:rPr>
                <w:noProof/>
                <w:webHidden/>
              </w:rPr>
              <w:tab/>
            </w:r>
            <w:r w:rsidR="007339C0">
              <w:rPr>
                <w:noProof/>
                <w:webHidden/>
              </w:rPr>
              <w:fldChar w:fldCharType="begin"/>
            </w:r>
            <w:r w:rsidR="007339C0">
              <w:rPr>
                <w:noProof/>
                <w:webHidden/>
              </w:rPr>
              <w:instrText xml:space="preserve"> PAGEREF _Toc38879284 \h </w:instrText>
            </w:r>
            <w:r w:rsidR="007339C0">
              <w:rPr>
                <w:noProof/>
                <w:webHidden/>
              </w:rPr>
            </w:r>
            <w:r w:rsidR="007339C0">
              <w:rPr>
                <w:noProof/>
                <w:webHidden/>
              </w:rPr>
              <w:fldChar w:fldCharType="separate"/>
            </w:r>
            <w:r w:rsidR="00027938">
              <w:rPr>
                <w:noProof/>
                <w:webHidden/>
              </w:rPr>
              <w:t>13</w:t>
            </w:r>
            <w:r w:rsidR="007339C0">
              <w:rPr>
                <w:noProof/>
                <w:webHidden/>
              </w:rPr>
              <w:fldChar w:fldCharType="end"/>
            </w:r>
          </w:hyperlink>
        </w:p>
        <w:p w14:paraId="70410BC8" w14:textId="0ACB7359" w:rsidR="007339C0" w:rsidRDefault="00A72396">
          <w:pPr>
            <w:pStyle w:val="TOC3"/>
            <w:ind w:left="840"/>
            <w:rPr>
              <w:rFonts w:asciiTheme="minorHAnsi" w:eastAsiaTheme="minorEastAsia" w:hAnsiTheme="minorHAnsi" w:cstheme="minorBidi"/>
              <w:noProof/>
              <w:kern w:val="2"/>
              <w:sz w:val="21"/>
              <w:szCs w:val="22"/>
            </w:rPr>
          </w:pPr>
          <w:hyperlink w:anchor="_Toc38879285" w:history="1">
            <w:r w:rsidR="007339C0" w:rsidRPr="00C90848">
              <w:rPr>
                <w:rStyle w:val="afc"/>
                <w:rFonts w:ascii="Times New Roman" w:eastAsia="宋体" w:hAnsi="Times New Roman" w:cs="Times New Roman"/>
                <w:noProof/>
              </w:rPr>
              <w:t>5.1.1</w:t>
            </w:r>
            <w:r w:rsidR="007339C0" w:rsidRPr="00C90848">
              <w:rPr>
                <w:rStyle w:val="afc"/>
                <w:rFonts w:ascii="Times New Roman" w:eastAsia="宋体" w:hAnsi="Times New Roman" w:cs="Times New Roman"/>
                <w:noProof/>
              </w:rPr>
              <w:t>风险信息收集与调查</w:t>
            </w:r>
            <w:r w:rsidR="007339C0">
              <w:rPr>
                <w:noProof/>
                <w:webHidden/>
              </w:rPr>
              <w:tab/>
            </w:r>
            <w:r w:rsidR="007339C0">
              <w:rPr>
                <w:noProof/>
                <w:webHidden/>
              </w:rPr>
              <w:fldChar w:fldCharType="begin"/>
            </w:r>
            <w:r w:rsidR="007339C0">
              <w:rPr>
                <w:noProof/>
                <w:webHidden/>
              </w:rPr>
              <w:instrText xml:space="preserve"> PAGEREF _Toc38879285 \h </w:instrText>
            </w:r>
            <w:r w:rsidR="007339C0">
              <w:rPr>
                <w:noProof/>
                <w:webHidden/>
              </w:rPr>
            </w:r>
            <w:r w:rsidR="007339C0">
              <w:rPr>
                <w:noProof/>
                <w:webHidden/>
              </w:rPr>
              <w:fldChar w:fldCharType="separate"/>
            </w:r>
            <w:r w:rsidR="00027938">
              <w:rPr>
                <w:noProof/>
                <w:webHidden/>
              </w:rPr>
              <w:t>13</w:t>
            </w:r>
            <w:r w:rsidR="007339C0">
              <w:rPr>
                <w:noProof/>
                <w:webHidden/>
              </w:rPr>
              <w:fldChar w:fldCharType="end"/>
            </w:r>
          </w:hyperlink>
        </w:p>
        <w:p w14:paraId="0A6DF34B" w14:textId="4B8467E8" w:rsidR="007339C0" w:rsidRDefault="00A72396">
          <w:pPr>
            <w:pStyle w:val="TOC3"/>
            <w:ind w:left="840"/>
            <w:rPr>
              <w:rFonts w:asciiTheme="minorHAnsi" w:eastAsiaTheme="minorEastAsia" w:hAnsiTheme="minorHAnsi" w:cstheme="minorBidi"/>
              <w:noProof/>
              <w:kern w:val="2"/>
              <w:sz w:val="21"/>
              <w:szCs w:val="22"/>
            </w:rPr>
          </w:pPr>
          <w:hyperlink w:anchor="_Toc38879286" w:history="1">
            <w:r w:rsidR="007339C0" w:rsidRPr="00C90848">
              <w:rPr>
                <w:rStyle w:val="afc"/>
                <w:rFonts w:ascii="Times New Roman" w:eastAsia="宋体" w:hAnsi="Times New Roman" w:cs="Times New Roman"/>
                <w:noProof/>
              </w:rPr>
              <w:t>5.1.2</w:t>
            </w:r>
            <w:r w:rsidR="007339C0" w:rsidRPr="00C90848">
              <w:rPr>
                <w:rStyle w:val="afc"/>
                <w:rFonts w:ascii="Times New Roman" w:eastAsia="宋体" w:hAnsi="Times New Roman" w:cs="Times New Roman"/>
                <w:noProof/>
              </w:rPr>
              <w:t>风险评估</w:t>
            </w:r>
            <w:r w:rsidR="007339C0">
              <w:rPr>
                <w:noProof/>
                <w:webHidden/>
              </w:rPr>
              <w:tab/>
            </w:r>
            <w:r w:rsidR="007339C0">
              <w:rPr>
                <w:noProof/>
                <w:webHidden/>
              </w:rPr>
              <w:fldChar w:fldCharType="begin"/>
            </w:r>
            <w:r w:rsidR="007339C0">
              <w:rPr>
                <w:noProof/>
                <w:webHidden/>
              </w:rPr>
              <w:instrText xml:space="preserve"> PAGEREF _Toc38879286 \h </w:instrText>
            </w:r>
            <w:r w:rsidR="007339C0">
              <w:rPr>
                <w:noProof/>
                <w:webHidden/>
              </w:rPr>
            </w:r>
            <w:r w:rsidR="007339C0">
              <w:rPr>
                <w:noProof/>
                <w:webHidden/>
              </w:rPr>
              <w:fldChar w:fldCharType="separate"/>
            </w:r>
            <w:r w:rsidR="00027938">
              <w:rPr>
                <w:noProof/>
                <w:webHidden/>
              </w:rPr>
              <w:t>13</w:t>
            </w:r>
            <w:r w:rsidR="007339C0">
              <w:rPr>
                <w:noProof/>
                <w:webHidden/>
              </w:rPr>
              <w:fldChar w:fldCharType="end"/>
            </w:r>
          </w:hyperlink>
        </w:p>
        <w:p w14:paraId="371B2CA2" w14:textId="6FF18605"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87" w:history="1">
            <w:r w:rsidR="007339C0" w:rsidRPr="00C90848">
              <w:rPr>
                <w:rStyle w:val="afc"/>
                <w:rFonts w:ascii="Times New Roman" w:eastAsia="宋体" w:hAnsi="Times New Roman" w:cs="Times New Roman"/>
                <w:noProof/>
              </w:rPr>
              <w:t xml:space="preserve">5.2 </w:t>
            </w:r>
            <w:r w:rsidR="007339C0" w:rsidRPr="00C90848">
              <w:rPr>
                <w:rStyle w:val="afc"/>
                <w:rFonts w:ascii="Times New Roman" w:eastAsia="宋体" w:hAnsi="Times New Roman" w:cs="Times New Roman"/>
                <w:noProof/>
              </w:rPr>
              <w:t>监测预警技术</w:t>
            </w:r>
            <w:r w:rsidR="007339C0">
              <w:rPr>
                <w:noProof/>
                <w:webHidden/>
              </w:rPr>
              <w:tab/>
            </w:r>
            <w:r w:rsidR="007339C0">
              <w:rPr>
                <w:noProof/>
                <w:webHidden/>
              </w:rPr>
              <w:fldChar w:fldCharType="begin"/>
            </w:r>
            <w:r w:rsidR="007339C0">
              <w:rPr>
                <w:noProof/>
                <w:webHidden/>
              </w:rPr>
              <w:instrText xml:space="preserve"> PAGEREF _Toc38879287 \h </w:instrText>
            </w:r>
            <w:r w:rsidR="007339C0">
              <w:rPr>
                <w:noProof/>
                <w:webHidden/>
              </w:rPr>
            </w:r>
            <w:r w:rsidR="007339C0">
              <w:rPr>
                <w:noProof/>
                <w:webHidden/>
              </w:rPr>
              <w:fldChar w:fldCharType="separate"/>
            </w:r>
            <w:r w:rsidR="00027938">
              <w:rPr>
                <w:noProof/>
                <w:webHidden/>
              </w:rPr>
              <w:t>13</w:t>
            </w:r>
            <w:r w:rsidR="007339C0">
              <w:rPr>
                <w:noProof/>
                <w:webHidden/>
              </w:rPr>
              <w:fldChar w:fldCharType="end"/>
            </w:r>
          </w:hyperlink>
        </w:p>
        <w:p w14:paraId="288C1905" w14:textId="24793177" w:rsidR="007339C0" w:rsidRDefault="00A72396">
          <w:pPr>
            <w:pStyle w:val="TOC3"/>
            <w:ind w:left="840"/>
            <w:rPr>
              <w:rFonts w:asciiTheme="minorHAnsi" w:eastAsiaTheme="minorEastAsia" w:hAnsiTheme="minorHAnsi" w:cstheme="minorBidi"/>
              <w:noProof/>
              <w:kern w:val="2"/>
              <w:sz w:val="21"/>
              <w:szCs w:val="22"/>
            </w:rPr>
          </w:pPr>
          <w:hyperlink w:anchor="_Toc38879288" w:history="1">
            <w:r w:rsidR="007339C0" w:rsidRPr="00C90848">
              <w:rPr>
                <w:rStyle w:val="afc"/>
                <w:rFonts w:ascii="Times New Roman" w:eastAsia="宋体" w:hAnsi="Times New Roman" w:cs="Times New Roman"/>
                <w:noProof/>
              </w:rPr>
              <w:t>5.2.1</w:t>
            </w:r>
            <w:r w:rsidR="007339C0" w:rsidRPr="00C90848">
              <w:rPr>
                <w:rStyle w:val="afc"/>
                <w:rFonts w:ascii="Times New Roman" w:eastAsia="宋体" w:hAnsi="Times New Roman" w:cs="Times New Roman"/>
                <w:noProof/>
              </w:rPr>
              <w:t>监测预警指标</w:t>
            </w:r>
            <w:r w:rsidR="007339C0">
              <w:rPr>
                <w:noProof/>
                <w:webHidden/>
              </w:rPr>
              <w:tab/>
            </w:r>
            <w:r w:rsidR="007339C0">
              <w:rPr>
                <w:noProof/>
                <w:webHidden/>
              </w:rPr>
              <w:fldChar w:fldCharType="begin"/>
            </w:r>
            <w:r w:rsidR="007339C0">
              <w:rPr>
                <w:noProof/>
                <w:webHidden/>
              </w:rPr>
              <w:instrText xml:space="preserve"> PAGEREF _Toc38879288 \h </w:instrText>
            </w:r>
            <w:r w:rsidR="007339C0">
              <w:rPr>
                <w:noProof/>
                <w:webHidden/>
              </w:rPr>
            </w:r>
            <w:r w:rsidR="007339C0">
              <w:rPr>
                <w:noProof/>
                <w:webHidden/>
              </w:rPr>
              <w:fldChar w:fldCharType="separate"/>
            </w:r>
            <w:r w:rsidR="00027938">
              <w:rPr>
                <w:noProof/>
                <w:webHidden/>
              </w:rPr>
              <w:t>13</w:t>
            </w:r>
            <w:r w:rsidR="007339C0">
              <w:rPr>
                <w:noProof/>
                <w:webHidden/>
              </w:rPr>
              <w:fldChar w:fldCharType="end"/>
            </w:r>
          </w:hyperlink>
        </w:p>
        <w:p w14:paraId="21A8AA50" w14:textId="2E5E31E5" w:rsidR="007339C0" w:rsidRDefault="00A72396">
          <w:pPr>
            <w:pStyle w:val="TOC3"/>
            <w:ind w:left="840"/>
            <w:rPr>
              <w:rFonts w:asciiTheme="minorHAnsi" w:eastAsiaTheme="minorEastAsia" w:hAnsiTheme="minorHAnsi" w:cstheme="minorBidi"/>
              <w:noProof/>
              <w:kern w:val="2"/>
              <w:sz w:val="21"/>
              <w:szCs w:val="22"/>
            </w:rPr>
          </w:pPr>
          <w:hyperlink w:anchor="_Toc38879289" w:history="1">
            <w:r w:rsidR="007339C0" w:rsidRPr="00C90848">
              <w:rPr>
                <w:rStyle w:val="afc"/>
                <w:rFonts w:ascii="Times New Roman" w:eastAsia="宋体" w:hAnsi="Times New Roman" w:cs="Times New Roman"/>
                <w:noProof/>
              </w:rPr>
              <w:t>5.2.2</w:t>
            </w:r>
            <w:r w:rsidR="007339C0" w:rsidRPr="00C90848">
              <w:rPr>
                <w:rStyle w:val="afc"/>
                <w:rFonts w:ascii="Times New Roman" w:eastAsia="宋体" w:hAnsi="Times New Roman" w:cs="Times New Roman"/>
                <w:noProof/>
              </w:rPr>
              <w:t>监测点位选择</w:t>
            </w:r>
            <w:r w:rsidR="007339C0">
              <w:rPr>
                <w:noProof/>
                <w:webHidden/>
              </w:rPr>
              <w:tab/>
            </w:r>
            <w:r w:rsidR="007339C0">
              <w:rPr>
                <w:noProof/>
                <w:webHidden/>
              </w:rPr>
              <w:fldChar w:fldCharType="begin"/>
            </w:r>
            <w:r w:rsidR="007339C0">
              <w:rPr>
                <w:noProof/>
                <w:webHidden/>
              </w:rPr>
              <w:instrText xml:space="preserve"> PAGEREF _Toc38879289 \h </w:instrText>
            </w:r>
            <w:r w:rsidR="007339C0">
              <w:rPr>
                <w:noProof/>
                <w:webHidden/>
              </w:rPr>
            </w:r>
            <w:r w:rsidR="007339C0">
              <w:rPr>
                <w:noProof/>
                <w:webHidden/>
              </w:rPr>
              <w:fldChar w:fldCharType="separate"/>
            </w:r>
            <w:r w:rsidR="00027938">
              <w:rPr>
                <w:noProof/>
                <w:webHidden/>
              </w:rPr>
              <w:t>14</w:t>
            </w:r>
            <w:r w:rsidR="007339C0">
              <w:rPr>
                <w:noProof/>
                <w:webHidden/>
              </w:rPr>
              <w:fldChar w:fldCharType="end"/>
            </w:r>
          </w:hyperlink>
        </w:p>
        <w:p w14:paraId="5E9A7C34" w14:textId="792AA550" w:rsidR="007339C0" w:rsidRDefault="00A72396">
          <w:pPr>
            <w:pStyle w:val="TOC3"/>
            <w:ind w:left="840"/>
            <w:rPr>
              <w:rFonts w:asciiTheme="minorHAnsi" w:eastAsiaTheme="minorEastAsia" w:hAnsiTheme="minorHAnsi" w:cstheme="minorBidi"/>
              <w:noProof/>
              <w:kern w:val="2"/>
              <w:sz w:val="21"/>
              <w:szCs w:val="22"/>
            </w:rPr>
          </w:pPr>
          <w:hyperlink w:anchor="_Toc38879290" w:history="1">
            <w:r w:rsidR="007339C0" w:rsidRPr="00C90848">
              <w:rPr>
                <w:rStyle w:val="afc"/>
                <w:rFonts w:ascii="Times New Roman" w:eastAsia="宋体" w:hAnsi="Times New Roman" w:cs="Times New Roman"/>
                <w:noProof/>
              </w:rPr>
              <w:t>5.2.3</w:t>
            </w:r>
            <w:r w:rsidR="007339C0" w:rsidRPr="00C90848">
              <w:rPr>
                <w:rStyle w:val="afc"/>
                <w:rFonts w:ascii="Times New Roman" w:eastAsia="宋体" w:hAnsi="Times New Roman" w:cs="Times New Roman"/>
                <w:noProof/>
              </w:rPr>
              <w:t>监测设备配置</w:t>
            </w:r>
            <w:r w:rsidR="007339C0">
              <w:rPr>
                <w:noProof/>
                <w:webHidden/>
              </w:rPr>
              <w:tab/>
            </w:r>
            <w:r w:rsidR="007339C0">
              <w:rPr>
                <w:noProof/>
                <w:webHidden/>
              </w:rPr>
              <w:fldChar w:fldCharType="begin"/>
            </w:r>
            <w:r w:rsidR="007339C0">
              <w:rPr>
                <w:noProof/>
                <w:webHidden/>
              </w:rPr>
              <w:instrText xml:space="preserve"> PAGEREF _Toc38879290 \h </w:instrText>
            </w:r>
            <w:r w:rsidR="007339C0">
              <w:rPr>
                <w:noProof/>
                <w:webHidden/>
              </w:rPr>
            </w:r>
            <w:r w:rsidR="007339C0">
              <w:rPr>
                <w:noProof/>
                <w:webHidden/>
              </w:rPr>
              <w:fldChar w:fldCharType="separate"/>
            </w:r>
            <w:r w:rsidR="00027938">
              <w:rPr>
                <w:noProof/>
                <w:webHidden/>
              </w:rPr>
              <w:t>14</w:t>
            </w:r>
            <w:r w:rsidR="007339C0">
              <w:rPr>
                <w:noProof/>
                <w:webHidden/>
              </w:rPr>
              <w:fldChar w:fldCharType="end"/>
            </w:r>
          </w:hyperlink>
        </w:p>
        <w:p w14:paraId="679BB91F" w14:textId="610883D4" w:rsidR="007339C0" w:rsidRDefault="00A72396">
          <w:pPr>
            <w:pStyle w:val="TOC3"/>
            <w:ind w:left="840"/>
            <w:rPr>
              <w:rFonts w:asciiTheme="minorHAnsi" w:eastAsiaTheme="minorEastAsia" w:hAnsiTheme="minorHAnsi" w:cstheme="minorBidi"/>
              <w:noProof/>
              <w:kern w:val="2"/>
              <w:sz w:val="21"/>
              <w:szCs w:val="22"/>
            </w:rPr>
          </w:pPr>
          <w:hyperlink w:anchor="_Toc38879291" w:history="1">
            <w:r w:rsidR="007339C0" w:rsidRPr="00C90848">
              <w:rPr>
                <w:rStyle w:val="afc"/>
                <w:rFonts w:ascii="Times New Roman" w:eastAsia="宋体" w:hAnsi="Times New Roman" w:cs="Times New Roman"/>
                <w:noProof/>
              </w:rPr>
              <w:t>5.2.4</w:t>
            </w:r>
            <w:r w:rsidR="007339C0" w:rsidRPr="00C90848">
              <w:rPr>
                <w:rStyle w:val="afc"/>
                <w:rFonts w:ascii="Times New Roman" w:eastAsia="宋体" w:hAnsi="Times New Roman" w:cs="Times New Roman"/>
                <w:noProof/>
              </w:rPr>
              <w:t>监测预警方法</w:t>
            </w:r>
            <w:r w:rsidR="007339C0">
              <w:rPr>
                <w:noProof/>
                <w:webHidden/>
              </w:rPr>
              <w:tab/>
            </w:r>
            <w:r w:rsidR="007339C0">
              <w:rPr>
                <w:noProof/>
                <w:webHidden/>
              </w:rPr>
              <w:fldChar w:fldCharType="begin"/>
            </w:r>
            <w:r w:rsidR="007339C0">
              <w:rPr>
                <w:noProof/>
                <w:webHidden/>
              </w:rPr>
              <w:instrText xml:space="preserve"> PAGEREF _Toc38879291 \h </w:instrText>
            </w:r>
            <w:r w:rsidR="007339C0">
              <w:rPr>
                <w:noProof/>
                <w:webHidden/>
              </w:rPr>
            </w:r>
            <w:r w:rsidR="007339C0">
              <w:rPr>
                <w:noProof/>
                <w:webHidden/>
              </w:rPr>
              <w:fldChar w:fldCharType="separate"/>
            </w:r>
            <w:r w:rsidR="00027938">
              <w:rPr>
                <w:noProof/>
                <w:webHidden/>
              </w:rPr>
              <w:t>14</w:t>
            </w:r>
            <w:r w:rsidR="007339C0">
              <w:rPr>
                <w:noProof/>
                <w:webHidden/>
              </w:rPr>
              <w:fldChar w:fldCharType="end"/>
            </w:r>
          </w:hyperlink>
        </w:p>
        <w:p w14:paraId="5C19B91F" w14:textId="52D4BAD8"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92" w:history="1">
            <w:r w:rsidR="007339C0" w:rsidRPr="00C90848">
              <w:rPr>
                <w:rStyle w:val="afc"/>
                <w:rFonts w:ascii="Times New Roman" w:eastAsia="宋体" w:hAnsi="Times New Roman" w:cs="Times New Roman"/>
                <w:noProof/>
              </w:rPr>
              <w:t>5.3</w:t>
            </w:r>
            <w:r w:rsidR="007339C0" w:rsidRPr="00C90848">
              <w:rPr>
                <w:rStyle w:val="afc"/>
                <w:rFonts w:ascii="Times New Roman" w:eastAsia="宋体" w:hAnsi="Times New Roman" w:cs="Times New Roman"/>
                <w:noProof/>
              </w:rPr>
              <w:t>监测预警响应</w:t>
            </w:r>
            <w:r w:rsidR="007339C0">
              <w:rPr>
                <w:noProof/>
                <w:webHidden/>
              </w:rPr>
              <w:tab/>
            </w:r>
            <w:r w:rsidR="007339C0">
              <w:rPr>
                <w:noProof/>
                <w:webHidden/>
              </w:rPr>
              <w:fldChar w:fldCharType="begin"/>
            </w:r>
            <w:r w:rsidR="007339C0">
              <w:rPr>
                <w:noProof/>
                <w:webHidden/>
              </w:rPr>
              <w:instrText xml:space="preserve"> PAGEREF _Toc38879292 \h </w:instrText>
            </w:r>
            <w:r w:rsidR="007339C0">
              <w:rPr>
                <w:noProof/>
                <w:webHidden/>
              </w:rPr>
            </w:r>
            <w:r w:rsidR="007339C0">
              <w:rPr>
                <w:noProof/>
                <w:webHidden/>
              </w:rPr>
              <w:fldChar w:fldCharType="separate"/>
            </w:r>
            <w:r w:rsidR="00027938">
              <w:rPr>
                <w:noProof/>
                <w:webHidden/>
              </w:rPr>
              <w:t>14</w:t>
            </w:r>
            <w:r w:rsidR="007339C0">
              <w:rPr>
                <w:noProof/>
                <w:webHidden/>
              </w:rPr>
              <w:fldChar w:fldCharType="end"/>
            </w:r>
          </w:hyperlink>
        </w:p>
        <w:p w14:paraId="61DFB273" w14:textId="10B4A1C4"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293" w:history="1">
            <w:r w:rsidR="007339C0" w:rsidRPr="00C90848">
              <w:rPr>
                <w:rStyle w:val="afc"/>
                <w:rFonts w:ascii="Times New Roman" w:hAnsi="Times New Roman" w:cs="Times New Roman"/>
                <w:noProof/>
              </w:rPr>
              <w:t xml:space="preserve">6 </w:t>
            </w:r>
            <w:r w:rsidR="007339C0" w:rsidRPr="00C90848">
              <w:rPr>
                <w:rStyle w:val="afc"/>
                <w:rFonts w:ascii="Times New Roman" w:hAnsi="Times New Roman" w:cs="Times New Roman"/>
                <w:noProof/>
              </w:rPr>
              <w:t>管网水水质监测预警</w:t>
            </w:r>
            <w:r w:rsidR="007339C0">
              <w:rPr>
                <w:noProof/>
                <w:webHidden/>
              </w:rPr>
              <w:tab/>
            </w:r>
            <w:r w:rsidR="007339C0">
              <w:rPr>
                <w:noProof/>
                <w:webHidden/>
              </w:rPr>
              <w:fldChar w:fldCharType="begin"/>
            </w:r>
            <w:r w:rsidR="007339C0">
              <w:rPr>
                <w:noProof/>
                <w:webHidden/>
              </w:rPr>
              <w:instrText xml:space="preserve"> PAGEREF _Toc38879293 \h </w:instrText>
            </w:r>
            <w:r w:rsidR="007339C0">
              <w:rPr>
                <w:noProof/>
                <w:webHidden/>
              </w:rPr>
            </w:r>
            <w:r w:rsidR="007339C0">
              <w:rPr>
                <w:noProof/>
                <w:webHidden/>
              </w:rPr>
              <w:fldChar w:fldCharType="separate"/>
            </w:r>
            <w:r w:rsidR="00027938">
              <w:rPr>
                <w:noProof/>
                <w:webHidden/>
              </w:rPr>
              <w:t>16</w:t>
            </w:r>
            <w:r w:rsidR="007339C0">
              <w:rPr>
                <w:noProof/>
                <w:webHidden/>
              </w:rPr>
              <w:fldChar w:fldCharType="end"/>
            </w:r>
          </w:hyperlink>
        </w:p>
        <w:p w14:paraId="5DCDDDF6" w14:textId="514646D0"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94" w:history="1">
            <w:r w:rsidR="007339C0" w:rsidRPr="00C90848">
              <w:rPr>
                <w:rStyle w:val="afc"/>
                <w:rFonts w:ascii="Times New Roman" w:eastAsia="宋体" w:hAnsi="Times New Roman" w:cs="Times New Roman"/>
                <w:noProof/>
              </w:rPr>
              <w:t>6.1</w:t>
            </w:r>
            <w:r w:rsidR="007339C0" w:rsidRPr="00C90848">
              <w:rPr>
                <w:rStyle w:val="afc"/>
                <w:rFonts w:ascii="Times New Roman" w:eastAsia="宋体" w:hAnsi="Times New Roman" w:cs="Times New Roman"/>
                <w:noProof/>
              </w:rPr>
              <w:t>风险分析</w:t>
            </w:r>
            <w:r w:rsidR="007339C0">
              <w:rPr>
                <w:noProof/>
                <w:webHidden/>
              </w:rPr>
              <w:tab/>
            </w:r>
            <w:r w:rsidR="007339C0">
              <w:rPr>
                <w:noProof/>
                <w:webHidden/>
              </w:rPr>
              <w:fldChar w:fldCharType="begin"/>
            </w:r>
            <w:r w:rsidR="007339C0">
              <w:rPr>
                <w:noProof/>
                <w:webHidden/>
              </w:rPr>
              <w:instrText xml:space="preserve"> PAGEREF _Toc38879294 \h </w:instrText>
            </w:r>
            <w:r w:rsidR="007339C0">
              <w:rPr>
                <w:noProof/>
                <w:webHidden/>
              </w:rPr>
            </w:r>
            <w:r w:rsidR="007339C0">
              <w:rPr>
                <w:noProof/>
                <w:webHidden/>
              </w:rPr>
              <w:fldChar w:fldCharType="separate"/>
            </w:r>
            <w:r w:rsidR="00027938">
              <w:rPr>
                <w:noProof/>
                <w:webHidden/>
              </w:rPr>
              <w:t>16</w:t>
            </w:r>
            <w:r w:rsidR="007339C0">
              <w:rPr>
                <w:noProof/>
                <w:webHidden/>
              </w:rPr>
              <w:fldChar w:fldCharType="end"/>
            </w:r>
          </w:hyperlink>
        </w:p>
        <w:p w14:paraId="3DC90DB2" w14:textId="6D9F1481" w:rsidR="007339C0" w:rsidRDefault="00A72396">
          <w:pPr>
            <w:pStyle w:val="TOC3"/>
            <w:ind w:left="840"/>
            <w:rPr>
              <w:rFonts w:asciiTheme="minorHAnsi" w:eastAsiaTheme="minorEastAsia" w:hAnsiTheme="minorHAnsi" w:cstheme="minorBidi"/>
              <w:noProof/>
              <w:kern w:val="2"/>
              <w:sz w:val="21"/>
              <w:szCs w:val="22"/>
            </w:rPr>
          </w:pPr>
          <w:hyperlink w:anchor="_Toc38879295" w:history="1">
            <w:r w:rsidR="007339C0" w:rsidRPr="00C90848">
              <w:rPr>
                <w:rStyle w:val="afc"/>
                <w:rFonts w:ascii="Times New Roman" w:eastAsia="宋体" w:hAnsi="Times New Roman" w:cs="Times New Roman"/>
                <w:noProof/>
              </w:rPr>
              <w:t>6.1.1</w:t>
            </w:r>
            <w:r w:rsidR="007339C0" w:rsidRPr="00C90848">
              <w:rPr>
                <w:rStyle w:val="afc"/>
                <w:rFonts w:ascii="Times New Roman" w:eastAsia="宋体" w:hAnsi="Times New Roman" w:cs="Times New Roman"/>
                <w:noProof/>
              </w:rPr>
              <w:t>风险信息收集与调查</w:t>
            </w:r>
            <w:r w:rsidR="007339C0">
              <w:rPr>
                <w:noProof/>
                <w:webHidden/>
              </w:rPr>
              <w:tab/>
            </w:r>
            <w:r w:rsidR="007339C0">
              <w:rPr>
                <w:noProof/>
                <w:webHidden/>
              </w:rPr>
              <w:fldChar w:fldCharType="begin"/>
            </w:r>
            <w:r w:rsidR="007339C0">
              <w:rPr>
                <w:noProof/>
                <w:webHidden/>
              </w:rPr>
              <w:instrText xml:space="preserve"> PAGEREF _Toc38879295 \h </w:instrText>
            </w:r>
            <w:r w:rsidR="007339C0">
              <w:rPr>
                <w:noProof/>
                <w:webHidden/>
              </w:rPr>
            </w:r>
            <w:r w:rsidR="007339C0">
              <w:rPr>
                <w:noProof/>
                <w:webHidden/>
              </w:rPr>
              <w:fldChar w:fldCharType="separate"/>
            </w:r>
            <w:r w:rsidR="00027938">
              <w:rPr>
                <w:noProof/>
                <w:webHidden/>
              </w:rPr>
              <w:t>16</w:t>
            </w:r>
            <w:r w:rsidR="007339C0">
              <w:rPr>
                <w:noProof/>
                <w:webHidden/>
              </w:rPr>
              <w:fldChar w:fldCharType="end"/>
            </w:r>
          </w:hyperlink>
        </w:p>
        <w:p w14:paraId="651F2BA5" w14:textId="2E11E139" w:rsidR="007339C0" w:rsidRDefault="00A72396">
          <w:pPr>
            <w:pStyle w:val="TOC3"/>
            <w:ind w:left="840"/>
            <w:rPr>
              <w:rFonts w:asciiTheme="minorHAnsi" w:eastAsiaTheme="minorEastAsia" w:hAnsiTheme="minorHAnsi" w:cstheme="minorBidi"/>
              <w:noProof/>
              <w:kern w:val="2"/>
              <w:sz w:val="21"/>
              <w:szCs w:val="22"/>
            </w:rPr>
          </w:pPr>
          <w:hyperlink w:anchor="_Toc38879296" w:history="1">
            <w:r w:rsidR="007339C0" w:rsidRPr="00C90848">
              <w:rPr>
                <w:rStyle w:val="afc"/>
                <w:rFonts w:ascii="Times New Roman" w:eastAsia="宋体" w:hAnsi="Times New Roman" w:cs="Times New Roman"/>
                <w:noProof/>
              </w:rPr>
              <w:t>6.1.2</w:t>
            </w:r>
            <w:r w:rsidR="007339C0" w:rsidRPr="00C90848">
              <w:rPr>
                <w:rStyle w:val="afc"/>
                <w:rFonts w:ascii="Times New Roman" w:eastAsia="宋体" w:hAnsi="Times New Roman" w:cs="Times New Roman"/>
                <w:noProof/>
              </w:rPr>
              <w:t>风险评估</w:t>
            </w:r>
            <w:r w:rsidR="007339C0">
              <w:rPr>
                <w:noProof/>
                <w:webHidden/>
              </w:rPr>
              <w:tab/>
            </w:r>
            <w:r w:rsidR="007339C0">
              <w:rPr>
                <w:noProof/>
                <w:webHidden/>
              </w:rPr>
              <w:fldChar w:fldCharType="begin"/>
            </w:r>
            <w:r w:rsidR="007339C0">
              <w:rPr>
                <w:noProof/>
                <w:webHidden/>
              </w:rPr>
              <w:instrText xml:space="preserve"> PAGEREF _Toc38879296 \h </w:instrText>
            </w:r>
            <w:r w:rsidR="007339C0">
              <w:rPr>
                <w:noProof/>
                <w:webHidden/>
              </w:rPr>
            </w:r>
            <w:r w:rsidR="007339C0">
              <w:rPr>
                <w:noProof/>
                <w:webHidden/>
              </w:rPr>
              <w:fldChar w:fldCharType="separate"/>
            </w:r>
            <w:r w:rsidR="00027938">
              <w:rPr>
                <w:noProof/>
                <w:webHidden/>
              </w:rPr>
              <w:t>16</w:t>
            </w:r>
            <w:r w:rsidR="007339C0">
              <w:rPr>
                <w:noProof/>
                <w:webHidden/>
              </w:rPr>
              <w:fldChar w:fldCharType="end"/>
            </w:r>
          </w:hyperlink>
        </w:p>
        <w:p w14:paraId="77DA4BCE" w14:textId="5AC0C23B"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297" w:history="1">
            <w:r w:rsidR="007339C0" w:rsidRPr="00C90848">
              <w:rPr>
                <w:rStyle w:val="afc"/>
                <w:rFonts w:ascii="Times New Roman" w:eastAsia="宋体" w:hAnsi="Times New Roman" w:cs="Times New Roman"/>
                <w:noProof/>
              </w:rPr>
              <w:t>6.2</w:t>
            </w:r>
            <w:r w:rsidR="007339C0" w:rsidRPr="00C90848">
              <w:rPr>
                <w:rStyle w:val="afc"/>
                <w:rFonts w:ascii="Times New Roman" w:eastAsia="宋体" w:hAnsi="Times New Roman" w:cs="Times New Roman"/>
                <w:noProof/>
              </w:rPr>
              <w:t>监测预警技术</w:t>
            </w:r>
            <w:r w:rsidR="007339C0">
              <w:rPr>
                <w:noProof/>
                <w:webHidden/>
              </w:rPr>
              <w:tab/>
            </w:r>
            <w:r w:rsidR="007339C0">
              <w:rPr>
                <w:noProof/>
                <w:webHidden/>
              </w:rPr>
              <w:fldChar w:fldCharType="begin"/>
            </w:r>
            <w:r w:rsidR="007339C0">
              <w:rPr>
                <w:noProof/>
                <w:webHidden/>
              </w:rPr>
              <w:instrText xml:space="preserve"> PAGEREF _Toc38879297 \h </w:instrText>
            </w:r>
            <w:r w:rsidR="007339C0">
              <w:rPr>
                <w:noProof/>
                <w:webHidden/>
              </w:rPr>
            </w:r>
            <w:r w:rsidR="007339C0">
              <w:rPr>
                <w:noProof/>
                <w:webHidden/>
              </w:rPr>
              <w:fldChar w:fldCharType="separate"/>
            </w:r>
            <w:r w:rsidR="00027938">
              <w:rPr>
                <w:noProof/>
                <w:webHidden/>
              </w:rPr>
              <w:t>16</w:t>
            </w:r>
            <w:r w:rsidR="007339C0">
              <w:rPr>
                <w:noProof/>
                <w:webHidden/>
              </w:rPr>
              <w:fldChar w:fldCharType="end"/>
            </w:r>
          </w:hyperlink>
        </w:p>
        <w:p w14:paraId="0C9B0923" w14:textId="7BBC4C79" w:rsidR="007339C0" w:rsidRDefault="00A72396">
          <w:pPr>
            <w:pStyle w:val="TOC3"/>
            <w:ind w:left="840"/>
            <w:rPr>
              <w:rFonts w:asciiTheme="minorHAnsi" w:eastAsiaTheme="minorEastAsia" w:hAnsiTheme="minorHAnsi" w:cstheme="minorBidi"/>
              <w:noProof/>
              <w:kern w:val="2"/>
              <w:sz w:val="21"/>
              <w:szCs w:val="22"/>
            </w:rPr>
          </w:pPr>
          <w:hyperlink w:anchor="_Toc38879298" w:history="1">
            <w:r w:rsidR="007339C0" w:rsidRPr="00C90848">
              <w:rPr>
                <w:rStyle w:val="afc"/>
                <w:rFonts w:ascii="Times New Roman" w:eastAsia="宋体" w:hAnsi="Times New Roman" w:cs="Times New Roman"/>
                <w:noProof/>
              </w:rPr>
              <w:t>6.2.1</w:t>
            </w:r>
            <w:r w:rsidR="007339C0" w:rsidRPr="00C90848">
              <w:rPr>
                <w:rStyle w:val="afc"/>
                <w:rFonts w:ascii="Times New Roman" w:eastAsia="宋体" w:hAnsi="Times New Roman" w:cs="Times New Roman"/>
                <w:noProof/>
              </w:rPr>
              <w:t>监测预警指标</w:t>
            </w:r>
            <w:r w:rsidR="007339C0">
              <w:rPr>
                <w:noProof/>
                <w:webHidden/>
              </w:rPr>
              <w:tab/>
            </w:r>
            <w:r w:rsidR="007339C0">
              <w:rPr>
                <w:noProof/>
                <w:webHidden/>
              </w:rPr>
              <w:fldChar w:fldCharType="begin"/>
            </w:r>
            <w:r w:rsidR="007339C0">
              <w:rPr>
                <w:noProof/>
                <w:webHidden/>
              </w:rPr>
              <w:instrText xml:space="preserve"> PAGEREF _Toc38879298 \h </w:instrText>
            </w:r>
            <w:r w:rsidR="007339C0">
              <w:rPr>
                <w:noProof/>
                <w:webHidden/>
              </w:rPr>
            </w:r>
            <w:r w:rsidR="007339C0">
              <w:rPr>
                <w:noProof/>
                <w:webHidden/>
              </w:rPr>
              <w:fldChar w:fldCharType="separate"/>
            </w:r>
            <w:r w:rsidR="00027938">
              <w:rPr>
                <w:noProof/>
                <w:webHidden/>
              </w:rPr>
              <w:t>16</w:t>
            </w:r>
            <w:r w:rsidR="007339C0">
              <w:rPr>
                <w:noProof/>
                <w:webHidden/>
              </w:rPr>
              <w:fldChar w:fldCharType="end"/>
            </w:r>
          </w:hyperlink>
        </w:p>
        <w:p w14:paraId="32BA3B63" w14:textId="73B838C2" w:rsidR="007339C0" w:rsidRDefault="00A72396">
          <w:pPr>
            <w:pStyle w:val="TOC3"/>
            <w:ind w:left="840"/>
            <w:rPr>
              <w:rFonts w:asciiTheme="minorHAnsi" w:eastAsiaTheme="minorEastAsia" w:hAnsiTheme="minorHAnsi" w:cstheme="minorBidi"/>
              <w:noProof/>
              <w:kern w:val="2"/>
              <w:sz w:val="21"/>
              <w:szCs w:val="22"/>
            </w:rPr>
          </w:pPr>
          <w:hyperlink w:anchor="_Toc38879299" w:history="1">
            <w:r w:rsidR="007339C0" w:rsidRPr="00C90848">
              <w:rPr>
                <w:rStyle w:val="afc"/>
                <w:rFonts w:ascii="Times New Roman" w:eastAsia="宋体" w:hAnsi="Times New Roman" w:cs="Times New Roman"/>
                <w:noProof/>
              </w:rPr>
              <w:t>6.2.2</w:t>
            </w:r>
            <w:r w:rsidR="007339C0" w:rsidRPr="00C90848">
              <w:rPr>
                <w:rStyle w:val="afc"/>
                <w:rFonts w:ascii="Times New Roman" w:eastAsia="宋体" w:hAnsi="Times New Roman" w:cs="Times New Roman"/>
                <w:noProof/>
              </w:rPr>
              <w:t>监测点位选择</w:t>
            </w:r>
            <w:r w:rsidR="007339C0">
              <w:rPr>
                <w:noProof/>
                <w:webHidden/>
              </w:rPr>
              <w:tab/>
            </w:r>
            <w:r w:rsidR="007339C0">
              <w:rPr>
                <w:noProof/>
                <w:webHidden/>
              </w:rPr>
              <w:fldChar w:fldCharType="begin"/>
            </w:r>
            <w:r w:rsidR="007339C0">
              <w:rPr>
                <w:noProof/>
                <w:webHidden/>
              </w:rPr>
              <w:instrText xml:space="preserve"> PAGEREF _Toc38879299 \h </w:instrText>
            </w:r>
            <w:r w:rsidR="007339C0">
              <w:rPr>
                <w:noProof/>
                <w:webHidden/>
              </w:rPr>
            </w:r>
            <w:r w:rsidR="007339C0">
              <w:rPr>
                <w:noProof/>
                <w:webHidden/>
              </w:rPr>
              <w:fldChar w:fldCharType="separate"/>
            </w:r>
            <w:r w:rsidR="00027938">
              <w:rPr>
                <w:noProof/>
                <w:webHidden/>
              </w:rPr>
              <w:t>17</w:t>
            </w:r>
            <w:r w:rsidR="007339C0">
              <w:rPr>
                <w:noProof/>
                <w:webHidden/>
              </w:rPr>
              <w:fldChar w:fldCharType="end"/>
            </w:r>
          </w:hyperlink>
        </w:p>
        <w:p w14:paraId="2D851D3B" w14:textId="5CC9E173" w:rsidR="007339C0" w:rsidRDefault="00A72396">
          <w:pPr>
            <w:pStyle w:val="TOC3"/>
            <w:ind w:left="840"/>
            <w:rPr>
              <w:rFonts w:asciiTheme="minorHAnsi" w:eastAsiaTheme="minorEastAsia" w:hAnsiTheme="minorHAnsi" w:cstheme="minorBidi"/>
              <w:noProof/>
              <w:kern w:val="2"/>
              <w:sz w:val="21"/>
              <w:szCs w:val="22"/>
            </w:rPr>
          </w:pPr>
          <w:hyperlink w:anchor="_Toc38879300" w:history="1">
            <w:r w:rsidR="007339C0" w:rsidRPr="00C90848">
              <w:rPr>
                <w:rStyle w:val="afc"/>
                <w:rFonts w:ascii="Times New Roman" w:eastAsia="宋体" w:hAnsi="Times New Roman" w:cs="Times New Roman"/>
                <w:noProof/>
              </w:rPr>
              <w:t>6.2.3</w:t>
            </w:r>
            <w:r w:rsidR="007339C0" w:rsidRPr="00C90848">
              <w:rPr>
                <w:rStyle w:val="afc"/>
                <w:rFonts w:ascii="Times New Roman" w:eastAsia="宋体" w:hAnsi="Times New Roman" w:cs="Times New Roman"/>
                <w:noProof/>
              </w:rPr>
              <w:t>监测设备配置</w:t>
            </w:r>
            <w:r w:rsidR="007339C0">
              <w:rPr>
                <w:noProof/>
                <w:webHidden/>
              </w:rPr>
              <w:tab/>
            </w:r>
            <w:r w:rsidR="007339C0">
              <w:rPr>
                <w:noProof/>
                <w:webHidden/>
              </w:rPr>
              <w:fldChar w:fldCharType="begin"/>
            </w:r>
            <w:r w:rsidR="007339C0">
              <w:rPr>
                <w:noProof/>
                <w:webHidden/>
              </w:rPr>
              <w:instrText xml:space="preserve"> PAGEREF _Toc38879300 \h </w:instrText>
            </w:r>
            <w:r w:rsidR="007339C0">
              <w:rPr>
                <w:noProof/>
                <w:webHidden/>
              </w:rPr>
            </w:r>
            <w:r w:rsidR="007339C0">
              <w:rPr>
                <w:noProof/>
                <w:webHidden/>
              </w:rPr>
              <w:fldChar w:fldCharType="separate"/>
            </w:r>
            <w:r w:rsidR="00027938">
              <w:rPr>
                <w:noProof/>
                <w:webHidden/>
              </w:rPr>
              <w:t>17</w:t>
            </w:r>
            <w:r w:rsidR="007339C0">
              <w:rPr>
                <w:noProof/>
                <w:webHidden/>
              </w:rPr>
              <w:fldChar w:fldCharType="end"/>
            </w:r>
          </w:hyperlink>
        </w:p>
        <w:p w14:paraId="66BF3939" w14:textId="359D11B8" w:rsidR="007339C0" w:rsidRDefault="00A72396">
          <w:pPr>
            <w:pStyle w:val="TOC3"/>
            <w:ind w:left="840"/>
            <w:rPr>
              <w:rFonts w:asciiTheme="minorHAnsi" w:eastAsiaTheme="minorEastAsia" w:hAnsiTheme="minorHAnsi" w:cstheme="minorBidi"/>
              <w:noProof/>
              <w:kern w:val="2"/>
              <w:sz w:val="21"/>
              <w:szCs w:val="22"/>
            </w:rPr>
          </w:pPr>
          <w:hyperlink w:anchor="_Toc38879301" w:history="1">
            <w:r w:rsidR="007339C0" w:rsidRPr="00C90848">
              <w:rPr>
                <w:rStyle w:val="afc"/>
                <w:rFonts w:ascii="Times New Roman" w:eastAsia="宋体" w:hAnsi="Times New Roman" w:cs="Times New Roman"/>
                <w:noProof/>
              </w:rPr>
              <w:t>6.2.4</w:t>
            </w:r>
            <w:r w:rsidR="007339C0" w:rsidRPr="00C90848">
              <w:rPr>
                <w:rStyle w:val="afc"/>
                <w:rFonts w:ascii="Times New Roman" w:eastAsia="宋体" w:hAnsi="Times New Roman" w:cs="Times New Roman"/>
                <w:noProof/>
              </w:rPr>
              <w:t>监测预警方法</w:t>
            </w:r>
            <w:r w:rsidR="007339C0">
              <w:rPr>
                <w:noProof/>
                <w:webHidden/>
              </w:rPr>
              <w:tab/>
            </w:r>
            <w:r w:rsidR="007339C0">
              <w:rPr>
                <w:noProof/>
                <w:webHidden/>
              </w:rPr>
              <w:fldChar w:fldCharType="begin"/>
            </w:r>
            <w:r w:rsidR="007339C0">
              <w:rPr>
                <w:noProof/>
                <w:webHidden/>
              </w:rPr>
              <w:instrText xml:space="preserve"> PAGEREF _Toc38879301 \h </w:instrText>
            </w:r>
            <w:r w:rsidR="007339C0">
              <w:rPr>
                <w:noProof/>
                <w:webHidden/>
              </w:rPr>
            </w:r>
            <w:r w:rsidR="007339C0">
              <w:rPr>
                <w:noProof/>
                <w:webHidden/>
              </w:rPr>
              <w:fldChar w:fldCharType="separate"/>
            </w:r>
            <w:r w:rsidR="00027938">
              <w:rPr>
                <w:noProof/>
                <w:webHidden/>
              </w:rPr>
              <w:t>18</w:t>
            </w:r>
            <w:r w:rsidR="007339C0">
              <w:rPr>
                <w:noProof/>
                <w:webHidden/>
              </w:rPr>
              <w:fldChar w:fldCharType="end"/>
            </w:r>
          </w:hyperlink>
        </w:p>
        <w:p w14:paraId="510322E9" w14:textId="35CEDF79"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302" w:history="1">
            <w:r w:rsidR="007339C0" w:rsidRPr="00C90848">
              <w:rPr>
                <w:rStyle w:val="afc"/>
                <w:rFonts w:ascii="Times New Roman" w:eastAsia="宋体" w:hAnsi="Times New Roman" w:cs="Times New Roman"/>
                <w:noProof/>
              </w:rPr>
              <w:t>6.3</w:t>
            </w:r>
            <w:r w:rsidR="007339C0" w:rsidRPr="00C90848">
              <w:rPr>
                <w:rStyle w:val="afc"/>
                <w:rFonts w:ascii="Times New Roman" w:eastAsia="宋体" w:hAnsi="Times New Roman" w:cs="Times New Roman"/>
                <w:noProof/>
              </w:rPr>
              <w:t>监测预警响应</w:t>
            </w:r>
            <w:r w:rsidR="007339C0">
              <w:rPr>
                <w:noProof/>
                <w:webHidden/>
              </w:rPr>
              <w:tab/>
            </w:r>
            <w:r w:rsidR="007339C0">
              <w:rPr>
                <w:noProof/>
                <w:webHidden/>
              </w:rPr>
              <w:fldChar w:fldCharType="begin"/>
            </w:r>
            <w:r w:rsidR="007339C0">
              <w:rPr>
                <w:noProof/>
                <w:webHidden/>
              </w:rPr>
              <w:instrText xml:space="preserve"> PAGEREF _Toc38879302 \h </w:instrText>
            </w:r>
            <w:r w:rsidR="007339C0">
              <w:rPr>
                <w:noProof/>
                <w:webHidden/>
              </w:rPr>
            </w:r>
            <w:r w:rsidR="007339C0">
              <w:rPr>
                <w:noProof/>
                <w:webHidden/>
              </w:rPr>
              <w:fldChar w:fldCharType="separate"/>
            </w:r>
            <w:r w:rsidR="00027938">
              <w:rPr>
                <w:noProof/>
                <w:webHidden/>
              </w:rPr>
              <w:t>18</w:t>
            </w:r>
            <w:r w:rsidR="007339C0">
              <w:rPr>
                <w:noProof/>
                <w:webHidden/>
              </w:rPr>
              <w:fldChar w:fldCharType="end"/>
            </w:r>
          </w:hyperlink>
        </w:p>
        <w:p w14:paraId="005F315F" w14:textId="65F8D53C"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303" w:history="1">
            <w:r w:rsidR="007339C0" w:rsidRPr="00C90848">
              <w:rPr>
                <w:rStyle w:val="afc"/>
                <w:rFonts w:ascii="Times New Roman" w:hAnsi="Times New Roman" w:cs="Times New Roman"/>
                <w:noProof/>
              </w:rPr>
              <w:t xml:space="preserve">7 </w:t>
            </w:r>
            <w:r w:rsidR="007339C0" w:rsidRPr="00C90848">
              <w:rPr>
                <w:rStyle w:val="afc"/>
                <w:rFonts w:ascii="Times New Roman" w:hAnsi="Times New Roman" w:cs="Times New Roman"/>
                <w:noProof/>
              </w:rPr>
              <w:t>数据管理及信息化</w:t>
            </w:r>
            <w:r w:rsidR="007339C0">
              <w:rPr>
                <w:noProof/>
                <w:webHidden/>
              </w:rPr>
              <w:tab/>
            </w:r>
            <w:r w:rsidR="007339C0">
              <w:rPr>
                <w:noProof/>
                <w:webHidden/>
              </w:rPr>
              <w:fldChar w:fldCharType="begin"/>
            </w:r>
            <w:r w:rsidR="007339C0">
              <w:rPr>
                <w:noProof/>
                <w:webHidden/>
              </w:rPr>
              <w:instrText xml:space="preserve"> PAGEREF _Toc38879303 \h </w:instrText>
            </w:r>
            <w:r w:rsidR="007339C0">
              <w:rPr>
                <w:noProof/>
                <w:webHidden/>
              </w:rPr>
            </w:r>
            <w:r w:rsidR="007339C0">
              <w:rPr>
                <w:noProof/>
                <w:webHidden/>
              </w:rPr>
              <w:fldChar w:fldCharType="separate"/>
            </w:r>
            <w:r w:rsidR="00027938">
              <w:rPr>
                <w:noProof/>
                <w:webHidden/>
              </w:rPr>
              <w:t>19</w:t>
            </w:r>
            <w:r w:rsidR="007339C0">
              <w:rPr>
                <w:noProof/>
                <w:webHidden/>
              </w:rPr>
              <w:fldChar w:fldCharType="end"/>
            </w:r>
          </w:hyperlink>
        </w:p>
        <w:p w14:paraId="5EF5AC21" w14:textId="61175174"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304" w:history="1">
            <w:r w:rsidR="007339C0" w:rsidRPr="00C90848">
              <w:rPr>
                <w:rStyle w:val="afc"/>
                <w:rFonts w:ascii="Times New Roman" w:eastAsia="宋体" w:hAnsi="Times New Roman" w:cs="Times New Roman"/>
                <w:noProof/>
              </w:rPr>
              <w:t>7.1</w:t>
            </w:r>
            <w:r w:rsidR="007339C0" w:rsidRPr="00C90848">
              <w:rPr>
                <w:rStyle w:val="afc"/>
                <w:rFonts w:ascii="Times New Roman" w:eastAsia="宋体" w:hAnsi="Times New Roman" w:cs="Times New Roman"/>
                <w:noProof/>
              </w:rPr>
              <w:t>数据管理</w:t>
            </w:r>
            <w:r w:rsidR="007339C0">
              <w:rPr>
                <w:noProof/>
                <w:webHidden/>
              </w:rPr>
              <w:tab/>
            </w:r>
            <w:r w:rsidR="007339C0">
              <w:rPr>
                <w:noProof/>
                <w:webHidden/>
              </w:rPr>
              <w:fldChar w:fldCharType="begin"/>
            </w:r>
            <w:r w:rsidR="007339C0">
              <w:rPr>
                <w:noProof/>
                <w:webHidden/>
              </w:rPr>
              <w:instrText xml:space="preserve"> PAGEREF _Toc38879304 \h </w:instrText>
            </w:r>
            <w:r w:rsidR="007339C0">
              <w:rPr>
                <w:noProof/>
                <w:webHidden/>
              </w:rPr>
            </w:r>
            <w:r w:rsidR="007339C0">
              <w:rPr>
                <w:noProof/>
                <w:webHidden/>
              </w:rPr>
              <w:fldChar w:fldCharType="separate"/>
            </w:r>
            <w:r w:rsidR="00027938">
              <w:rPr>
                <w:noProof/>
                <w:webHidden/>
              </w:rPr>
              <w:t>19</w:t>
            </w:r>
            <w:r w:rsidR="007339C0">
              <w:rPr>
                <w:noProof/>
                <w:webHidden/>
              </w:rPr>
              <w:fldChar w:fldCharType="end"/>
            </w:r>
          </w:hyperlink>
        </w:p>
        <w:p w14:paraId="11D944AF" w14:textId="55C8D74D" w:rsidR="007339C0" w:rsidRDefault="00A72396">
          <w:pPr>
            <w:pStyle w:val="TOC3"/>
            <w:ind w:left="840"/>
            <w:rPr>
              <w:rFonts w:asciiTheme="minorHAnsi" w:eastAsiaTheme="minorEastAsia" w:hAnsiTheme="minorHAnsi" w:cstheme="minorBidi"/>
              <w:noProof/>
              <w:kern w:val="2"/>
              <w:sz w:val="21"/>
              <w:szCs w:val="22"/>
            </w:rPr>
          </w:pPr>
          <w:hyperlink w:anchor="_Toc38879305" w:history="1">
            <w:r w:rsidR="007339C0" w:rsidRPr="00C90848">
              <w:rPr>
                <w:rStyle w:val="afc"/>
                <w:rFonts w:ascii="Times New Roman" w:eastAsia="宋体" w:hAnsi="Times New Roman" w:cs="Times New Roman"/>
                <w:noProof/>
              </w:rPr>
              <w:t xml:space="preserve">7.1.1 </w:t>
            </w:r>
            <w:r w:rsidR="007339C0" w:rsidRPr="00C90848">
              <w:rPr>
                <w:rStyle w:val="afc"/>
                <w:rFonts w:ascii="Times New Roman" w:eastAsia="宋体" w:hAnsi="Times New Roman" w:cs="Times New Roman"/>
                <w:noProof/>
              </w:rPr>
              <w:t>质量控制</w:t>
            </w:r>
            <w:r w:rsidR="007339C0">
              <w:rPr>
                <w:noProof/>
                <w:webHidden/>
              </w:rPr>
              <w:tab/>
            </w:r>
            <w:r w:rsidR="007339C0">
              <w:rPr>
                <w:noProof/>
                <w:webHidden/>
              </w:rPr>
              <w:fldChar w:fldCharType="begin"/>
            </w:r>
            <w:r w:rsidR="007339C0">
              <w:rPr>
                <w:noProof/>
                <w:webHidden/>
              </w:rPr>
              <w:instrText xml:space="preserve"> PAGEREF _Toc38879305 \h </w:instrText>
            </w:r>
            <w:r w:rsidR="007339C0">
              <w:rPr>
                <w:noProof/>
                <w:webHidden/>
              </w:rPr>
            </w:r>
            <w:r w:rsidR="007339C0">
              <w:rPr>
                <w:noProof/>
                <w:webHidden/>
              </w:rPr>
              <w:fldChar w:fldCharType="separate"/>
            </w:r>
            <w:r w:rsidR="00027938">
              <w:rPr>
                <w:noProof/>
                <w:webHidden/>
              </w:rPr>
              <w:t>19</w:t>
            </w:r>
            <w:r w:rsidR="007339C0">
              <w:rPr>
                <w:noProof/>
                <w:webHidden/>
              </w:rPr>
              <w:fldChar w:fldCharType="end"/>
            </w:r>
          </w:hyperlink>
        </w:p>
        <w:p w14:paraId="572CB581" w14:textId="1ADE11FB" w:rsidR="007339C0" w:rsidRDefault="00A72396">
          <w:pPr>
            <w:pStyle w:val="TOC3"/>
            <w:ind w:left="840"/>
            <w:rPr>
              <w:rFonts w:asciiTheme="minorHAnsi" w:eastAsiaTheme="minorEastAsia" w:hAnsiTheme="minorHAnsi" w:cstheme="minorBidi"/>
              <w:noProof/>
              <w:kern w:val="2"/>
              <w:sz w:val="21"/>
              <w:szCs w:val="22"/>
            </w:rPr>
          </w:pPr>
          <w:hyperlink w:anchor="_Toc38879306" w:history="1">
            <w:r w:rsidR="007339C0" w:rsidRPr="00C90848">
              <w:rPr>
                <w:rStyle w:val="afc"/>
                <w:rFonts w:ascii="Times New Roman" w:eastAsia="宋体" w:hAnsi="Times New Roman" w:cs="Times New Roman"/>
                <w:noProof/>
              </w:rPr>
              <w:t xml:space="preserve">7.1.2 </w:t>
            </w:r>
            <w:r w:rsidR="007339C0" w:rsidRPr="00C90848">
              <w:rPr>
                <w:rStyle w:val="afc"/>
                <w:rFonts w:ascii="Times New Roman" w:eastAsia="宋体" w:hAnsi="Times New Roman" w:cs="Times New Roman"/>
                <w:noProof/>
              </w:rPr>
              <w:t>数据修约</w:t>
            </w:r>
            <w:r w:rsidR="007339C0">
              <w:rPr>
                <w:noProof/>
                <w:webHidden/>
              </w:rPr>
              <w:tab/>
            </w:r>
            <w:r w:rsidR="007339C0">
              <w:rPr>
                <w:noProof/>
                <w:webHidden/>
              </w:rPr>
              <w:fldChar w:fldCharType="begin"/>
            </w:r>
            <w:r w:rsidR="007339C0">
              <w:rPr>
                <w:noProof/>
                <w:webHidden/>
              </w:rPr>
              <w:instrText xml:space="preserve"> PAGEREF _Toc38879306 \h </w:instrText>
            </w:r>
            <w:r w:rsidR="007339C0">
              <w:rPr>
                <w:noProof/>
                <w:webHidden/>
              </w:rPr>
            </w:r>
            <w:r w:rsidR="007339C0">
              <w:rPr>
                <w:noProof/>
                <w:webHidden/>
              </w:rPr>
              <w:fldChar w:fldCharType="separate"/>
            </w:r>
            <w:r w:rsidR="00027938">
              <w:rPr>
                <w:noProof/>
                <w:webHidden/>
              </w:rPr>
              <w:t>19</w:t>
            </w:r>
            <w:r w:rsidR="007339C0">
              <w:rPr>
                <w:noProof/>
                <w:webHidden/>
              </w:rPr>
              <w:fldChar w:fldCharType="end"/>
            </w:r>
          </w:hyperlink>
        </w:p>
        <w:p w14:paraId="693BFE16" w14:textId="2F8E7E8C" w:rsidR="007339C0" w:rsidRDefault="00A72396">
          <w:pPr>
            <w:pStyle w:val="TOC3"/>
            <w:ind w:left="840"/>
            <w:rPr>
              <w:rFonts w:asciiTheme="minorHAnsi" w:eastAsiaTheme="minorEastAsia" w:hAnsiTheme="minorHAnsi" w:cstheme="minorBidi"/>
              <w:noProof/>
              <w:kern w:val="2"/>
              <w:sz w:val="21"/>
              <w:szCs w:val="22"/>
            </w:rPr>
          </w:pPr>
          <w:hyperlink w:anchor="_Toc38879307" w:history="1">
            <w:r w:rsidR="007339C0" w:rsidRPr="00C90848">
              <w:rPr>
                <w:rStyle w:val="afc"/>
                <w:rFonts w:ascii="Times New Roman" w:eastAsia="宋体" w:hAnsi="Times New Roman" w:cs="Times New Roman"/>
                <w:noProof/>
              </w:rPr>
              <w:t xml:space="preserve">7.1.3 </w:t>
            </w:r>
            <w:r w:rsidR="007339C0" w:rsidRPr="00C90848">
              <w:rPr>
                <w:rStyle w:val="afc"/>
                <w:rFonts w:ascii="Times New Roman" w:eastAsia="宋体" w:hAnsi="Times New Roman" w:cs="Times New Roman"/>
                <w:noProof/>
              </w:rPr>
              <w:t>数据审核</w:t>
            </w:r>
            <w:r w:rsidR="007339C0">
              <w:rPr>
                <w:noProof/>
                <w:webHidden/>
              </w:rPr>
              <w:tab/>
            </w:r>
            <w:r w:rsidR="007339C0">
              <w:rPr>
                <w:noProof/>
                <w:webHidden/>
              </w:rPr>
              <w:fldChar w:fldCharType="begin"/>
            </w:r>
            <w:r w:rsidR="007339C0">
              <w:rPr>
                <w:noProof/>
                <w:webHidden/>
              </w:rPr>
              <w:instrText xml:space="preserve"> PAGEREF _Toc38879307 \h </w:instrText>
            </w:r>
            <w:r w:rsidR="007339C0">
              <w:rPr>
                <w:noProof/>
                <w:webHidden/>
              </w:rPr>
            </w:r>
            <w:r w:rsidR="007339C0">
              <w:rPr>
                <w:noProof/>
                <w:webHidden/>
              </w:rPr>
              <w:fldChar w:fldCharType="separate"/>
            </w:r>
            <w:r w:rsidR="00027938">
              <w:rPr>
                <w:noProof/>
                <w:webHidden/>
              </w:rPr>
              <w:t>19</w:t>
            </w:r>
            <w:r w:rsidR="007339C0">
              <w:rPr>
                <w:noProof/>
                <w:webHidden/>
              </w:rPr>
              <w:fldChar w:fldCharType="end"/>
            </w:r>
          </w:hyperlink>
        </w:p>
        <w:p w14:paraId="3D8F853B" w14:textId="0860503D" w:rsidR="007339C0" w:rsidRDefault="00A72396">
          <w:pPr>
            <w:pStyle w:val="TOC3"/>
            <w:ind w:left="840"/>
            <w:rPr>
              <w:rFonts w:asciiTheme="minorHAnsi" w:eastAsiaTheme="minorEastAsia" w:hAnsiTheme="minorHAnsi" w:cstheme="minorBidi"/>
              <w:noProof/>
              <w:kern w:val="2"/>
              <w:sz w:val="21"/>
              <w:szCs w:val="22"/>
            </w:rPr>
          </w:pPr>
          <w:hyperlink w:anchor="_Toc38879308" w:history="1">
            <w:r w:rsidR="007339C0" w:rsidRPr="00C90848">
              <w:rPr>
                <w:rStyle w:val="afc"/>
                <w:rFonts w:ascii="Times New Roman" w:eastAsia="宋体" w:hAnsi="Times New Roman" w:cs="Times New Roman"/>
                <w:noProof/>
              </w:rPr>
              <w:t xml:space="preserve">7.1.4 </w:t>
            </w:r>
            <w:r w:rsidR="007339C0" w:rsidRPr="00C90848">
              <w:rPr>
                <w:rStyle w:val="afc"/>
                <w:rFonts w:ascii="Times New Roman" w:eastAsia="宋体" w:hAnsi="Times New Roman" w:cs="Times New Roman"/>
                <w:noProof/>
              </w:rPr>
              <w:t>数据备份</w:t>
            </w:r>
            <w:r w:rsidR="007339C0">
              <w:rPr>
                <w:noProof/>
                <w:webHidden/>
              </w:rPr>
              <w:tab/>
            </w:r>
            <w:r w:rsidR="007339C0">
              <w:rPr>
                <w:noProof/>
                <w:webHidden/>
              </w:rPr>
              <w:fldChar w:fldCharType="begin"/>
            </w:r>
            <w:r w:rsidR="007339C0">
              <w:rPr>
                <w:noProof/>
                <w:webHidden/>
              </w:rPr>
              <w:instrText xml:space="preserve"> PAGEREF _Toc38879308 \h </w:instrText>
            </w:r>
            <w:r w:rsidR="007339C0">
              <w:rPr>
                <w:noProof/>
                <w:webHidden/>
              </w:rPr>
            </w:r>
            <w:r w:rsidR="007339C0">
              <w:rPr>
                <w:noProof/>
                <w:webHidden/>
              </w:rPr>
              <w:fldChar w:fldCharType="separate"/>
            </w:r>
            <w:r w:rsidR="00027938">
              <w:rPr>
                <w:noProof/>
                <w:webHidden/>
              </w:rPr>
              <w:t>20</w:t>
            </w:r>
            <w:r w:rsidR="007339C0">
              <w:rPr>
                <w:noProof/>
                <w:webHidden/>
              </w:rPr>
              <w:fldChar w:fldCharType="end"/>
            </w:r>
          </w:hyperlink>
        </w:p>
        <w:p w14:paraId="45F71036" w14:textId="0C79C33D" w:rsidR="007339C0" w:rsidRDefault="00A72396">
          <w:pPr>
            <w:pStyle w:val="TOC2"/>
            <w:tabs>
              <w:tab w:val="right" w:leader="dot" w:pos="8296"/>
            </w:tabs>
            <w:rPr>
              <w:rFonts w:asciiTheme="minorHAnsi" w:eastAsiaTheme="minorEastAsia" w:hAnsiTheme="minorHAnsi" w:cstheme="minorBidi"/>
              <w:noProof/>
              <w:kern w:val="2"/>
              <w:sz w:val="21"/>
              <w:szCs w:val="22"/>
            </w:rPr>
          </w:pPr>
          <w:hyperlink w:anchor="_Toc38879309" w:history="1">
            <w:r w:rsidR="007339C0" w:rsidRPr="00C90848">
              <w:rPr>
                <w:rStyle w:val="afc"/>
                <w:rFonts w:ascii="Times New Roman" w:eastAsia="宋体" w:hAnsi="Times New Roman" w:cs="Times New Roman"/>
                <w:noProof/>
              </w:rPr>
              <w:t>7.2</w:t>
            </w:r>
            <w:r w:rsidR="007339C0" w:rsidRPr="00C90848">
              <w:rPr>
                <w:rStyle w:val="afc"/>
                <w:rFonts w:ascii="Times New Roman" w:eastAsia="宋体" w:hAnsi="Times New Roman" w:cs="Times New Roman"/>
                <w:noProof/>
              </w:rPr>
              <w:t>信息化系统建设</w:t>
            </w:r>
            <w:r w:rsidR="007339C0">
              <w:rPr>
                <w:noProof/>
                <w:webHidden/>
              </w:rPr>
              <w:tab/>
            </w:r>
            <w:r w:rsidR="007339C0">
              <w:rPr>
                <w:noProof/>
                <w:webHidden/>
              </w:rPr>
              <w:fldChar w:fldCharType="begin"/>
            </w:r>
            <w:r w:rsidR="007339C0">
              <w:rPr>
                <w:noProof/>
                <w:webHidden/>
              </w:rPr>
              <w:instrText xml:space="preserve"> PAGEREF _Toc38879309 \h </w:instrText>
            </w:r>
            <w:r w:rsidR="007339C0">
              <w:rPr>
                <w:noProof/>
                <w:webHidden/>
              </w:rPr>
            </w:r>
            <w:r w:rsidR="007339C0">
              <w:rPr>
                <w:noProof/>
                <w:webHidden/>
              </w:rPr>
              <w:fldChar w:fldCharType="separate"/>
            </w:r>
            <w:r w:rsidR="00027938">
              <w:rPr>
                <w:noProof/>
                <w:webHidden/>
              </w:rPr>
              <w:t>20</w:t>
            </w:r>
            <w:r w:rsidR="007339C0">
              <w:rPr>
                <w:noProof/>
                <w:webHidden/>
              </w:rPr>
              <w:fldChar w:fldCharType="end"/>
            </w:r>
          </w:hyperlink>
        </w:p>
        <w:p w14:paraId="3235B10C" w14:textId="5DD471C8" w:rsidR="007339C0" w:rsidRDefault="00A72396">
          <w:pPr>
            <w:pStyle w:val="TOC3"/>
            <w:ind w:left="840"/>
            <w:rPr>
              <w:rFonts w:asciiTheme="minorHAnsi" w:eastAsiaTheme="minorEastAsia" w:hAnsiTheme="minorHAnsi" w:cstheme="minorBidi"/>
              <w:noProof/>
              <w:kern w:val="2"/>
              <w:sz w:val="21"/>
              <w:szCs w:val="22"/>
            </w:rPr>
          </w:pPr>
          <w:hyperlink w:anchor="_Toc38879310" w:history="1">
            <w:r w:rsidR="007339C0" w:rsidRPr="00C90848">
              <w:rPr>
                <w:rStyle w:val="afc"/>
                <w:rFonts w:ascii="Times New Roman" w:eastAsia="宋体" w:hAnsi="Times New Roman" w:cs="Times New Roman"/>
                <w:noProof/>
              </w:rPr>
              <w:t>7.2.1</w:t>
            </w:r>
            <w:r w:rsidR="007339C0" w:rsidRPr="00C90848">
              <w:rPr>
                <w:rStyle w:val="afc"/>
                <w:rFonts w:ascii="Times New Roman" w:eastAsia="宋体" w:hAnsi="Times New Roman" w:cs="Times New Roman"/>
                <w:noProof/>
              </w:rPr>
              <w:t>一般要求</w:t>
            </w:r>
            <w:r w:rsidR="007339C0">
              <w:rPr>
                <w:noProof/>
                <w:webHidden/>
              </w:rPr>
              <w:tab/>
            </w:r>
            <w:r w:rsidR="007339C0">
              <w:rPr>
                <w:noProof/>
                <w:webHidden/>
              </w:rPr>
              <w:fldChar w:fldCharType="begin"/>
            </w:r>
            <w:r w:rsidR="007339C0">
              <w:rPr>
                <w:noProof/>
                <w:webHidden/>
              </w:rPr>
              <w:instrText xml:space="preserve"> PAGEREF _Toc38879310 \h </w:instrText>
            </w:r>
            <w:r w:rsidR="007339C0">
              <w:rPr>
                <w:noProof/>
                <w:webHidden/>
              </w:rPr>
            </w:r>
            <w:r w:rsidR="007339C0">
              <w:rPr>
                <w:noProof/>
                <w:webHidden/>
              </w:rPr>
              <w:fldChar w:fldCharType="separate"/>
            </w:r>
            <w:r w:rsidR="00027938">
              <w:rPr>
                <w:noProof/>
                <w:webHidden/>
              </w:rPr>
              <w:t>20</w:t>
            </w:r>
            <w:r w:rsidR="007339C0">
              <w:rPr>
                <w:noProof/>
                <w:webHidden/>
              </w:rPr>
              <w:fldChar w:fldCharType="end"/>
            </w:r>
          </w:hyperlink>
        </w:p>
        <w:p w14:paraId="50D5F37F" w14:textId="296F81A7" w:rsidR="007339C0" w:rsidRDefault="00A72396">
          <w:pPr>
            <w:pStyle w:val="TOC3"/>
            <w:ind w:left="840"/>
            <w:rPr>
              <w:rFonts w:asciiTheme="minorHAnsi" w:eastAsiaTheme="minorEastAsia" w:hAnsiTheme="minorHAnsi" w:cstheme="minorBidi"/>
              <w:noProof/>
              <w:kern w:val="2"/>
              <w:sz w:val="21"/>
              <w:szCs w:val="22"/>
            </w:rPr>
          </w:pPr>
          <w:hyperlink w:anchor="_Toc38879311" w:history="1">
            <w:r w:rsidR="007339C0" w:rsidRPr="00C90848">
              <w:rPr>
                <w:rStyle w:val="afc"/>
                <w:rFonts w:ascii="Times New Roman" w:eastAsia="宋体" w:hAnsi="Times New Roman" w:cs="Times New Roman"/>
                <w:noProof/>
              </w:rPr>
              <w:t>7.2.2</w:t>
            </w:r>
            <w:r w:rsidR="007339C0" w:rsidRPr="00C90848">
              <w:rPr>
                <w:rStyle w:val="afc"/>
                <w:rFonts w:ascii="Times New Roman" w:eastAsia="宋体" w:hAnsi="Times New Roman" w:cs="Times New Roman"/>
                <w:noProof/>
              </w:rPr>
              <w:t>基础建设</w:t>
            </w:r>
            <w:r w:rsidR="007339C0">
              <w:rPr>
                <w:noProof/>
                <w:webHidden/>
              </w:rPr>
              <w:tab/>
            </w:r>
            <w:r w:rsidR="007339C0">
              <w:rPr>
                <w:noProof/>
                <w:webHidden/>
              </w:rPr>
              <w:fldChar w:fldCharType="begin"/>
            </w:r>
            <w:r w:rsidR="007339C0">
              <w:rPr>
                <w:noProof/>
                <w:webHidden/>
              </w:rPr>
              <w:instrText xml:space="preserve"> PAGEREF _Toc38879311 \h </w:instrText>
            </w:r>
            <w:r w:rsidR="007339C0">
              <w:rPr>
                <w:noProof/>
                <w:webHidden/>
              </w:rPr>
            </w:r>
            <w:r w:rsidR="007339C0">
              <w:rPr>
                <w:noProof/>
                <w:webHidden/>
              </w:rPr>
              <w:fldChar w:fldCharType="separate"/>
            </w:r>
            <w:r w:rsidR="00027938">
              <w:rPr>
                <w:noProof/>
                <w:webHidden/>
              </w:rPr>
              <w:t>21</w:t>
            </w:r>
            <w:r w:rsidR="007339C0">
              <w:rPr>
                <w:noProof/>
                <w:webHidden/>
              </w:rPr>
              <w:fldChar w:fldCharType="end"/>
            </w:r>
          </w:hyperlink>
        </w:p>
        <w:p w14:paraId="3AEB3CAF" w14:textId="2DA49BAA" w:rsidR="007339C0" w:rsidRDefault="00A72396">
          <w:pPr>
            <w:pStyle w:val="TOC3"/>
            <w:ind w:left="840"/>
            <w:rPr>
              <w:rFonts w:asciiTheme="minorHAnsi" w:eastAsiaTheme="minorEastAsia" w:hAnsiTheme="minorHAnsi" w:cstheme="minorBidi"/>
              <w:noProof/>
              <w:kern w:val="2"/>
              <w:sz w:val="21"/>
              <w:szCs w:val="22"/>
            </w:rPr>
          </w:pPr>
          <w:hyperlink w:anchor="_Toc38879312" w:history="1">
            <w:r w:rsidR="007339C0" w:rsidRPr="00C90848">
              <w:rPr>
                <w:rStyle w:val="afc"/>
                <w:rFonts w:ascii="Times New Roman" w:eastAsia="宋体" w:hAnsi="Times New Roman" w:cs="Times New Roman"/>
                <w:noProof/>
              </w:rPr>
              <w:t>7.2.3</w:t>
            </w:r>
            <w:r w:rsidR="007339C0" w:rsidRPr="00C90848">
              <w:rPr>
                <w:rStyle w:val="afc"/>
                <w:rFonts w:ascii="Times New Roman" w:eastAsia="宋体" w:hAnsi="Times New Roman" w:cs="Times New Roman"/>
                <w:noProof/>
              </w:rPr>
              <w:t>系统功能</w:t>
            </w:r>
            <w:r w:rsidR="007339C0">
              <w:rPr>
                <w:noProof/>
                <w:webHidden/>
              </w:rPr>
              <w:tab/>
            </w:r>
            <w:r w:rsidR="007339C0">
              <w:rPr>
                <w:noProof/>
                <w:webHidden/>
              </w:rPr>
              <w:fldChar w:fldCharType="begin"/>
            </w:r>
            <w:r w:rsidR="007339C0">
              <w:rPr>
                <w:noProof/>
                <w:webHidden/>
              </w:rPr>
              <w:instrText xml:space="preserve"> PAGEREF _Toc38879312 \h </w:instrText>
            </w:r>
            <w:r w:rsidR="007339C0">
              <w:rPr>
                <w:noProof/>
                <w:webHidden/>
              </w:rPr>
            </w:r>
            <w:r w:rsidR="007339C0">
              <w:rPr>
                <w:noProof/>
                <w:webHidden/>
              </w:rPr>
              <w:fldChar w:fldCharType="separate"/>
            </w:r>
            <w:r w:rsidR="00027938">
              <w:rPr>
                <w:noProof/>
                <w:webHidden/>
              </w:rPr>
              <w:t>21</w:t>
            </w:r>
            <w:r w:rsidR="007339C0">
              <w:rPr>
                <w:noProof/>
                <w:webHidden/>
              </w:rPr>
              <w:fldChar w:fldCharType="end"/>
            </w:r>
          </w:hyperlink>
        </w:p>
        <w:p w14:paraId="6D83CE7A" w14:textId="265A03EF" w:rsidR="007339C0" w:rsidRDefault="00A72396">
          <w:pPr>
            <w:pStyle w:val="TOC3"/>
            <w:ind w:left="840"/>
            <w:rPr>
              <w:rFonts w:asciiTheme="minorHAnsi" w:eastAsiaTheme="minorEastAsia" w:hAnsiTheme="minorHAnsi" w:cstheme="minorBidi"/>
              <w:noProof/>
              <w:kern w:val="2"/>
              <w:sz w:val="21"/>
              <w:szCs w:val="22"/>
            </w:rPr>
          </w:pPr>
          <w:hyperlink w:anchor="_Toc38879313" w:history="1">
            <w:r w:rsidR="007339C0" w:rsidRPr="00C90848">
              <w:rPr>
                <w:rStyle w:val="afc"/>
                <w:rFonts w:ascii="Times New Roman" w:eastAsia="宋体" w:hAnsi="Times New Roman" w:cs="Times New Roman"/>
                <w:noProof/>
              </w:rPr>
              <w:t>7.2.4</w:t>
            </w:r>
            <w:r w:rsidR="007339C0" w:rsidRPr="00C90848">
              <w:rPr>
                <w:rStyle w:val="afc"/>
                <w:rFonts w:ascii="Times New Roman" w:eastAsia="宋体" w:hAnsi="Times New Roman" w:cs="Times New Roman"/>
                <w:noProof/>
              </w:rPr>
              <w:t>系统安全</w:t>
            </w:r>
            <w:r w:rsidR="007339C0">
              <w:rPr>
                <w:noProof/>
                <w:webHidden/>
              </w:rPr>
              <w:tab/>
            </w:r>
            <w:r w:rsidR="007339C0">
              <w:rPr>
                <w:noProof/>
                <w:webHidden/>
              </w:rPr>
              <w:fldChar w:fldCharType="begin"/>
            </w:r>
            <w:r w:rsidR="007339C0">
              <w:rPr>
                <w:noProof/>
                <w:webHidden/>
              </w:rPr>
              <w:instrText xml:space="preserve"> PAGEREF _Toc38879313 \h </w:instrText>
            </w:r>
            <w:r w:rsidR="007339C0">
              <w:rPr>
                <w:noProof/>
                <w:webHidden/>
              </w:rPr>
            </w:r>
            <w:r w:rsidR="007339C0">
              <w:rPr>
                <w:noProof/>
                <w:webHidden/>
              </w:rPr>
              <w:fldChar w:fldCharType="separate"/>
            </w:r>
            <w:r w:rsidR="00027938">
              <w:rPr>
                <w:noProof/>
                <w:webHidden/>
              </w:rPr>
              <w:t>22</w:t>
            </w:r>
            <w:r w:rsidR="007339C0">
              <w:rPr>
                <w:noProof/>
                <w:webHidden/>
              </w:rPr>
              <w:fldChar w:fldCharType="end"/>
            </w:r>
          </w:hyperlink>
        </w:p>
        <w:p w14:paraId="74951468" w14:textId="7FB78DAC"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314" w:history="1">
            <w:r w:rsidR="007339C0" w:rsidRPr="00C90848">
              <w:rPr>
                <w:rStyle w:val="afc"/>
                <w:rFonts w:ascii="Times New Roman" w:hAnsi="Times New Roman" w:cs="Times New Roman"/>
                <w:noProof/>
              </w:rPr>
              <w:t>附录</w:t>
            </w:r>
            <w:r w:rsidR="007339C0" w:rsidRPr="00C90848">
              <w:rPr>
                <w:rStyle w:val="afc"/>
                <w:rFonts w:ascii="Times New Roman" w:hAnsi="Times New Roman" w:cs="Times New Roman"/>
                <w:noProof/>
              </w:rPr>
              <w:t xml:space="preserve">A </w:t>
            </w:r>
            <w:r w:rsidR="007339C0" w:rsidRPr="00C90848">
              <w:rPr>
                <w:rStyle w:val="afc"/>
                <w:rFonts w:ascii="Times New Roman" w:hAnsi="Times New Roman" w:cs="Times New Roman"/>
                <w:noProof/>
              </w:rPr>
              <w:t>水质时间序列分析预警案例</w:t>
            </w:r>
            <w:r w:rsidR="007339C0">
              <w:rPr>
                <w:noProof/>
                <w:webHidden/>
              </w:rPr>
              <w:tab/>
            </w:r>
            <w:r w:rsidR="007339C0">
              <w:rPr>
                <w:noProof/>
                <w:webHidden/>
              </w:rPr>
              <w:fldChar w:fldCharType="begin"/>
            </w:r>
            <w:r w:rsidR="007339C0">
              <w:rPr>
                <w:noProof/>
                <w:webHidden/>
              </w:rPr>
              <w:instrText xml:space="preserve"> PAGEREF _Toc38879314 \h </w:instrText>
            </w:r>
            <w:r w:rsidR="007339C0">
              <w:rPr>
                <w:noProof/>
                <w:webHidden/>
              </w:rPr>
            </w:r>
            <w:r w:rsidR="007339C0">
              <w:rPr>
                <w:noProof/>
                <w:webHidden/>
              </w:rPr>
              <w:fldChar w:fldCharType="separate"/>
            </w:r>
            <w:r w:rsidR="00027938">
              <w:rPr>
                <w:noProof/>
                <w:webHidden/>
              </w:rPr>
              <w:t>23</w:t>
            </w:r>
            <w:r w:rsidR="007339C0">
              <w:rPr>
                <w:noProof/>
                <w:webHidden/>
              </w:rPr>
              <w:fldChar w:fldCharType="end"/>
            </w:r>
          </w:hyperlink>
        </w:p>
        <w:p w14:paraId="163CBDD0" w14:textId="366A9999"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315" w:history="1">
            <w:r w:rsidR="007339C0" w:rsidRPr="00C90848">
              <w:rPr>
                <w:rStyle w:val="afc"/>
                <w:rFonts w:ascii="Times New Roman" w:hAnsi="Times New Roman" w:cs="Times New Roman"/>
                <w:noProof/>
              </w:rPr>
              <w:t>附录</w:t>
            </w:r>
            <w:r w:rsidR="007339C0" w:rsidRPr="00C90848">
              <w:rPr>
                <w:rStyle w:val="afc"/>
                <w:rFonts w:ascii="Times New Roman" w:hAnsi="Times New Roman" w:cs="Times New Roman"/>
                <w:noProof/>
              </w:rPr>
              <w:t>B</w:t>
            </w:r>
            <w:r w:rsidR="007339C0" w:rsidRPr="00C90848">
              <w:rPr>
                <w:rStyle w:val="afc"/>
                <w:rFonts w:ascii="Times New Roman" w:hAnsi="Times New Roman" w:cs="Times New Roman"/>
                <w:noProof/>
              </w:rPr>
              <w:t>原水水质富营养化分析预警案例</w:t>
            </w:r>
            <w:r w:rsidR="007339C0">
              <w:rPr>
                <w:noProof/>
                <w:webHidden/>
              </w:rPr>
              <w:tab/>
            </w:r>
            <w:r w:rsidR="007339C0">
              <w:rPr>
                <w:noProof/>
                <w:webHidden/>
              </w:rPr>
              <w:fldChar w:fldCharType="begin"/>
            </w:r>
            <w:r w:rsidR="007339C0">
              <w:rPr>
                <w:noProof/>
                <w:webHidden/>
              </w:rPr>
              <w:instrText xml:space="preserve"> PAGEREF _Toc38879315 \h </w:instrText>
            </w:r>
            <w:r w:rsidR="007339C0">
              <w:rPr>
                <w:noProof/>
                <w:webHidden/>
              </w:rPr>
            </w:r>
            <w:r w:rsidR="007339C0">
              <w:rPr>
                <w:noProof/>
                <w:webHidden/>
              </w:rPr>
              <w:fldChar w:fldCharType="separate"/>
            </w:r>
            <w:r w:rsidR="00027938">
              <w:rPr>
                <w:noProof/>
                <w:webHidden/>
              </w:rPr>
              <w:t>26</w:t>
            </w:r>
            <w:r w:rsidR="007339C0">
              <w:rPr>
                <w:noProof/>
                <w:webHidden/>
              </w:rPr>
              <w:fldChar w:fldCharType="end"/>
            </w:r>
          </w:hyperlink>
        </w:p>
        <w:p w14:paraId="334A9AEC" w14:textId="5BC03C39"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316" w:history="1">
            <w:r w:rsidR="007339C0" w:rsidRPr="00C90848">
              <w:rPr>
                <w:rStyle w:val="afc"/>
                <w:rFonts w:ascii="Times New Roman" w:hAnsi="Times New Roman" w:cs="Times New Roman"/>
                <w:noProof/>
              </w:rPr>
              <w:t>本指南用词说明</w:t>
            </w:r>
            <w:r w:rsidR="007339C0">
              <w:rPr>
                <w:noProof/>
                <w:webHidden/>
              </w:rPr>
              <w:tab/>
            </w:r>
            <w:r w:rsidR="007339C0">
              <w:rPr>
                <w:noProof/>
                <w:webHidden/>
              </w:rPr>
              <w:fldChar w:fldCharType="begin"/>
            </w:r>
            <w:r w:rsidR="007339C0">
              <w:rPr>
                <w:noProof/>
                <w:webHidden/>
              </w:rPr>
              <w:instrText xml:space="preserve"> PAGEREF _Toc38879316 \h </w:instrText>
            </w:r>
            <w:r w:rsidR="007339C0">
              <w:rPr>
                <w:noProof/>
                <w:webHidden/>
              </w:rPr>
            </w:r>
            <w:r w:rsidR="007339C0">
              <w:rPr>
                <w:noProof/>
                <w:webHidden/>
              </w:rPr>
              <w:fldChar w:fldCharType="separate"/>
            </w:r>
            <w:r w:rsidR="00027938">
              <w:rPr>
                <w:noProof/>
                <w:webHidden/>
              </w:rPr>
              <w:t>28</w:t>
            </w:r>
            <w:r w:rsidR="007339C0">
              <w:rPr>
                <w:noProof/>
                <w:webHidden/>
              </w:rPr>
              <w:fldChar w:fldCharType="end"/>
            </w:r>
          </w:hyperlink>
        </w:p>
        <w:p w14:paraId="502618B7" w14:textId="2CF74924" w:rsidR="007339C0" w:rsidRDefault="00A72396">
          <w:pPr>
            <w:pStyle w:val="TOC1"/>
            <w:tabs>
              <w:tab w:val="right" w:leader="dot" w:pos="8296"/>
            </w:tabs>
            <w:rPr>
              <w:rFonts w:asciiTheme="minorHAnsi" w:eastAsiaTheme="minorEastAsia" w:hAnsiTheme="minorHAnsi" w:cstheme="minorBidi"/>
              <w:noProof/>
              <w:kern w:val="2"/>
              <w:sz w:val="21"/>
              <w:szCs w:val="22"/>
            </w:rPr>
          </w:pPr>
          <w:hyperlink w:anchor="_Toc38879317" w:history="1">
            <w:r w:rsidR="007339C0" w:rsidRPr="00C90848">
              <w:rPr>
                <w:rStyle w:val="afc"/>
                <w:rFonts w:ascii="Times New Roman" w:hAnsi="Times New Roman" w:cs="Times New Roman"/>
                <w:noProof/>
              </w:rPr>
              <w:t>引用标准名录</w:t>
            </w:r>
            <w:r w:rsidR="007339C0">
              <w:rPr>
                <w:noProof/>
                <w:webHidden/>
              </w:rPr>
              <w:tab/>
            </w:r>
            <w:r w:rsidR="007339C0">
              <w:rPr>
                <w:noProof/>
                <w:webHidden/>
              </w:rPr>
              <w:fldChar w:fldCharType="begin"/>
            </w:r>
            <w:r w:rsidR="007339C0">
              <w:rPr>
                <w:noProof/>
                <w:webHidden/>
              </w:rPr>
              <w:instrText xml:space="preserve"> PAGEREF _Toc38879317 \h </w:instrText>
            </w:r>
            <w:r w:rsidR="007339C0">
              <w:rPr>
                <w:noProof/>
                <w:webHidden/>
              </w:rPr>
            </w:r>
            <w:r w:rsidR="007339C0">
              <w:rPr>
                <w:noProof/>
                <w:webHidden/>
              </w:rPr>
              <w:fldChar w:fldCharType="separate"/>
            </w:r>
            <w:r w:rsidR="00027938">
              <w:rPr>
                <w:noProof/>
                <w:webHidden/>
              </w:rPr>
              <w:t>29</w:t>
            </w:r>
            <w:r w:rsidR="007339C0">
              <w:rPr>
                <w:noProof/>
                <w:webHidden/>
              </w:rPr>
              <w:fldChar w:fldCharType="end"/>
            </w:r>
          </w:hyperlink>
        </w:p>
        <w:p w14:paraId="3D1E8268" w14:textId="608EFB2C" w:rsidR="00D45FF2" w:rsidRPr="0000109E" w:rsidRDefault="00D45FF2">
          <w:pPr>
            <w:rPr>
              <w:rFonts w:ascii="Times New Roman" w:hAnsi="Times New Roman" w:cs="Times New Roman"/>
              <w:color w:val="000000" w:themeColor="text1"/>
            </w:rPr>
          </w:pPr>
          <w:r w:rsidRPr="0000109E">
            <w:rPr>
              <w:rFonts w:ascii="Times New Roman" w:hAnsi="Times New Roman" w:cs="Times New Roman"/>
              <w:b/>
              <w:bCs/>
              <w:color w:val="000000" w:themeColor="text1"/>
              <w:lang w:val="zh-CN"/>
            </w:rPr>
            <w:fldChar w:fldCharType="end"/>
          </w:r>
        </w:p>
      </w:sdtContent>
    </w:sdt>
    <w:p w14:paraId="108DCBE0" w14:textId="77777777" w:rsidR="00D45FF2" w:rsidRPr="0000109E" w:rsidRDefault="00D45FF2" w:rsidP="00D45FF2">
      <w:pPr>
        <w:widowControl/>
        <w:jc w:val="left"/>
        <w:rPr>
          <w:rFonts w:ascii="Times New Roman" w:eastAsia="宋体" w:hAnsi="Times New Roman" w:cs="Times New Roman"/>
          <w:color w:val="000000" w:themeColor="text1"/>
          <w:sz w:val="28"/>
          <w:szCs w:val="28"/>
        </w:rPr>
      </w:pPr>
      <w:r w:rsidRPr="0000109E">
        <w:rPr>
          <w:rFonts w:ascii="Times New Roman" w:eastAsia="宋体" w:hAnsi="Times New Roman" w:cs="Times New Roman"/>
          <w:color w:val="000000" w:themeColor="text1"/>
          <w:sz w:val="28"/>
          <w:szCs w:val="28"/>
        </w:rPr>
        <w:br w:type="page"/>
      </w:r>
    </w:p>
    <w:sdt>
      <w:sdtPr>
        <w:rPr>
          <w:rFonts w:ascii="Times New Roman" w:eastAsiaTheme="minorEastAsia" w:hAnsi="Times New Roman" w:cstheme="minorBidi"/>
          <w:color w:val="000000" w:themeColor="text1"/>
          <w:kern w:val="2"/>
          <w:sz w:val="21"/>
          <w:szCs w:val="22"/>
          <w:lang w:val="zh-CN"/>
        </w:rPr>
        <w:id w:val="-281886482"/>
        <w:docPartObj>
          <w:docPartGallery w:val="Table of Contents"/>
          <w:docPartUnique/>
        </w:docPartObj>
      </w:sdtPr>
      <w:sdtEndPr>
        <w:rPr>
          <w:b/>
          <w:bCs/>
        </w:rPr>
      </w:sdtEndPr>
      <w:sdtContent>
        <w:p w14:paraId="6FA5E16C" w14:textId="6482A360" w:rsidR="00605379" w:rsidRPr="0000109E" w:rsidRDefault="00107A61" w:rsidP="00107A61">
          <w:pPr>
            <w:pStyle w:val="TOC"/>
            <w:jc w:val="center"/>
            <w:rPr>
              <w:rFonts w:ascii="Times New Roman" w:hAnsi="Times New Roman"/>
              <w:color w:val="000000" w:themeColor="text1"/>
            </w:rPr>
          </w:pPr>
          <w:r w:rsidRPr="0000109E">
            <w:rPr>
              <w:rFonts w:ascii="Times New Roman" w:eastAsia="宋体" w:hAnsi="Times New Roman"/>
              <w:color w:val="000000" w:themeColor="text1"/>
              <w:sz w:val="28"/>
              <w:szCs w:val="28"/>
            </w:rPr>
            <w:t>Contents</w:t>
          </w:r>
        </w:p>
        <w:p w14:paraId="49C5D3A3" w14:textId="7E013134" w:rsidR="00605379" w:rsidRPr="0000109E" w:rsidRDefault="00605379"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r w:rsidRPr="0000109E">
            <w:rPr>
              <w:rFonts w:ascii="Times New Roman" w:hAnsi="Times New Roman" w:cs="Times New Roman"/>
              <w:color w:val="000000" w:themeColor="text1"/>
            </w:rPr>
            <w:fldChar w:fldCharType="begin"/>
          </w:r>
          <w:r w:rsidRPr="0000109E">
            <w:rPr>
              <w:rFonts w:ascii="Times New Roman" w:hAnsi="Times New Roman" w:cs="Times New Roman"/>
              <w:color w:val="000000" w:themeColor="text1"/>
            </w:rPr>
            <w:instrText xml:space="preserve"> TOC \o "1-3" \h \z \u </w:instrText>
          </w:r>
          <w:r w:rsidRPr="0000109E">
            <w:rPr>
              <w:rFonts w:ascii="Times New Roman" w:hAnsi="Times New Roman" w:cs="Times New Roman"/>
              <w:color w:val="000000" w:themeColor="text1"/>
            </w:rPr>
            <w:fldChar w:fldCharType="separate"/>
          </w:r>
          <w:hyperlink w:anchor="_Toc37249210" w:history="1">
            <w:r w:rsidRPr="0000109E">
              <w:rPr>
                <w:rStyle w:val="afc"/>
                <w:rFonts w:ascii="Times New Roman" w:eastAsia="宋体" w:hAnsi="Times New Roman" w:cs="Times New Roman"/>
                <w:noProof/>
                <w:color w:val="000000" w:themeColor="text1"/>
              </w:rPr>
              <w:t>1</w:t>
            </w:r>
            <w:r w:rsidRPr="0000109E">
              <w:rPr>
                <w:rStyle w:val="afc"/>
                <w:rFonts w:ascii="Times New Roman" w:eastAsia="宋体" w:hAnsi="Times New Roman" w:cs="Times New Roman" w:hint="eastAsia"/>
                <w:noProof/>
                <w:color w:val="000000" w:themeColor="text1"/>
              </w:rPr>
              <w:t>G</w:t>
            </w:r>
            <w:r w:rsidRPr="0000109E">
              <w:rPr>
                <w:rStyle w:val="afc"/>
                <w:rFonts w:ascii="Times New Roman" w:eastAsia="宋体" w:hAnsi="Times New Roman" w:cs="Times New Roman"/>
                <w:noProof/>
                <w:color w:val="000000" w:themeColor="text1"/>
              </w:rPr>
              <w:t>eneral provison</w:t>
            </w:r>
            <w:r w:rsidR="00E119FA" w:rsidRPr="0000109E">
              <w:rPr>
                <w:rStyle w:val="afc"/>
                <w:rFonts w:ascii="Times New Roman" w:eastAsia="宋体" w:hAnsi="Times New Roman" w:cs="Times New Roman"/>
                <w:noProof/>
                <w:color w:val="000000" w:themeColor="text1"/>
              </w:rPr>
              <w:t>s</w:t>
            </w:r>
            <w:r w:rsidRPr="0000109E">
              <w:rPr>
                <w:noProof/>
                <w:webHidden/>
                <w:color w:val="000000" w:themeColor="text1"/>
              </w:rPr>
              <w:tab/>
            </w:r>
            <w:r w:rsidR="00027938">
              <w:rPr>
                <w:noProof/>
                <w:webHidden/>
                <w:color w:val="000000" w:themeColor="text1"/>
              </w:rPr>
              <w:t>1</w:t>
            </w:r>
          </w:hyperlink>
        </w:p>
        <w:p w14:paraId="4554E12B" w14:textId="3ADDCA5D"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11" w:history="1">
            <w:r w:rsidR="00605379" w:rsidRPr="0000109E">
              <w:rPr>
                <w:rStyle w:val="afc"/>
                <w:rFonts w:ascii="Times New Roman" w:eastAsia="宋体" w:hAnsi="Times New Roman" w:cs="Times New Roman"/>
                <w:noProof/>
                <w:color w:val="000000" w:themeColor="text1"/>
              </w:rPr>
              <w:t>2</w:t>
            </w:r>
            <w:r w:rsidR="00F40612" w:rsidRPr="0000109E">
              <w:rPr>
                <w:rStyle w:val="afc"/>
                <w:rFonts w:ascii="Times New Roman" w:eastAsia="宋体" w:hAnsi="Times New Roman" w:cs="Times New Roman"/>
                <w:noProof/>
                <w:color w:val="000000" w:themeColor="text1"/>
              </w:rPr>
              <w:t>Terms and definitions</w:t>
            </w:r>
            <w:r w:rsidR="00605379" w:rsidRPr="0000109E">
              <w:rPr>
                <w:noProof/>
                <w:webHidden/>
                <w:color w:val="000000" w:themeColor="text1"/>
              </w:rPr>
              <w:tab/>
            </w:r>
            <w:r w:rsidR="00A63B29">
              <w:rPr>
                <w:noProof/>
                <w:webHidden/>
                <w:color w:val="000000" w:themeColor="text1"/>
              </w:rPr>
              <w:t>2</w:t>
            </w:r>
          </w:hyperlink>
        </w:p>
        <w:p w14:paraId="644EF700" w14:textId="1A9C638F"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20" w:history="1">
            <w:r w:rsidR="00605379" w:rsidRPr="0000109E">
              <w:rPr>
                <w:rStyle w:val="afc"/>
                <w:rFonts w:ascii="Times New Roman" w:eastAsia="宋体" w:hAnsi="Times New Roman" w:cs="Times New Roman"/>
                <w:noProof/>
                <w:color w:val="000000" w:themeColor="text1"/>
              </w:rPr>
              <w:t>3</w:t>
            </w:r>
            <w:r w:rsidR="00F40612" w:rsidRPr="0000109E">
              <w:rPr>
                <w:rStyle w:val="afc"/>
                <w:rFonts w:ascii="Times New Roman" w:eastAsia="宋体" w:hAnsi="Times New Roman" w:cs="Times New Roman" w:hint="eastAsia"/>
                <w:noProof/>
                <w:color w:val="000000" w:themeColor="text1"/>
              </w:rPr>
              <w:t>B</w:t>
            </w:r>
            <w:r w:rsidR="00F40612" w:rsidRPr="0000109E">
              <w:rPr>
                <w:rStyle w:val="afc"/>
                <w:rFonts w:ascii="Times New Roman" w:eastAsia="宋体" w:hAnsi="Times New Roman" w:cs="Times New Roman"/>
                <w:noProof/>
                <w:color w:val="000000" w:themeColor="text1"/>
              </w:rPr>
              <w:t>asic requirements</w:t>
            </w:r>
            <w:r w:rsidR="00605379" w:rsidRPr="0000109E">
              <w:rPr>
                <w:noProof/>
                <w:webHidden/>
                <w:color w:val="000000" w:themeColor="text1"/>
              </w:rPr>
              <w:tab/>
            </w:r>
            <w:r w:rsidR="00A63B29">
              <w:rPr>
                <w:noProof/>
                <w:webHidden/>
                <w:color w:val="000000" w:themeColor="text1"/>
              </w:rPr>
              <w:t>3</w:t>
            </w:r>
          </w:hyperlink>
        </w:p>
        <w:p w14:paraId="4466A6AC" w14:textId="3E21A115"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21" w:history="1">
            <w:r w:rsidR="00605379" w:rsidRPr="0000109E">
              <w:rPr>
                <w:rStyle w:val="afc"/>
                <w:rFonts w:ascii="Times New Roman" w:hAnsi="Times New Roman" w:cs="Times New Roman"/>
                <w:noProof/>
                <w:color w:val="000000" w:themeColor="text1"/>
              </w:rPr>
              <w:t>4</w:t>
            </w:r>
            <w:r w:rsidR="00F40612" w:rsidRPr="0000109E">
              <w:rPr>
                <w:rStyle w:val="afc"/>
                <w:rFonts w:ascii="Times New Roman" w:eastAsia="宋体" w:hAnsi="Times New Roman" w:cs="Times New Roman"/>
                <w:noProof/>
                <w:color w:val="000000" w:themeColor="text1"/>
              </w:rPr>
              <w:t>Water quality monitoring and early warning</w:t>
            </w:r>
            <w:r w:rsidR="00605379" w:rsidRPr="0000109E">
              <w:rPr>
                <w:noProof/>
                <w:webHidden/>
                <w:color w:val="000000" w:themeColor="text1"/>
              </w:rPr>
              <w:tab/>
            </w:r>
            <w:r w:rsidR="00A63B29">
              <w:rPr>
                <w:noProof/>
                <w:webHidden/>
                <w:color w:val="000000" w:themeColor="text1"/>
              </w:rPr>
              <w:t>4</w:t>
            </w:r>
          </w:hyperlink>
        </w:p>
        <w:p w14:paraId="3114EF00" w14:textId="08217AE5"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22" w:history="1">
            <w:r w:rsidR="00605379" w:rsidRPr="0000109E">
              <w:rPr>
                <w:rStyle w:val="afc"/>
                <w:rFonts w:ascii="Times New Roman" w:eastAsia="宋体" w:hAnsi="Times New Roman" w:cs="Times New Roman"/>
                <w:noProof/>
                <w:color w:val="000000" w:themeColor="text1"/>
              </w:rPr>
              <w:t>4.1</w:t>
            </w:r>
            <w:r w:rsidR="003315B1" w:rsidRPr="0000109E">
              <w:rPr>
                <w:rStyle w:val="afc"/>
                <w:rFonts w:ascii="Times New Roman" w:eastAsia="宋体" w:hAnsi="Times New Roman" w:cs="Times New Roman"/>
                <w:noProof/>
                <w:color w:val="000000" w:themeColor="text1"/>
              </w:rPr>
              <w:t xml:space="preserve"> </w:t>
            </w:r>
            <w:bookmarkStart w:id="0" w:name="_Hlk38008749"/>
            <w:r w:rsidR="003315B1" w:rsidRPr="0000109E">
              <w:rPr>
                <w:rStyle w:val="afc"/>
                <w:rFonts w:ascii="Times New Roman" w:eastAsia="宋体" w:hAnsi="Times New Roman" w:cs="Times New Roman"/>
                <w:noProof/>
                <w:color w:val="000000" w:themeColor="text1"/>
              </w:rPr>
              <w:t>Risk analysis</w:t>
            </w:r>
            <w:bookmarkEnd w:id="0"/>
            <w:r w:rsidR="00605379" w:rsidRPr="0000109E">
              <w:rPr>
                <w:noProof/>
                <w:webHidden/>
                <w:color w:val="000000" w:themeColor="text1"/>
              </w:rPr>
              <w:tab/>
            </w:r>
            <w:r w:rsidR="00A63B29">
              <w:rPr>
                <w:noProof/>
                <w:webHidden/>
                <w:color w:val="000000" w:themeColor="text1"/>
              </w:rPr>
              <w:t>4</w:t>
            </w:r>
          </w:hyperlink>
        </w:p>
        <w:p w14:paraId="0B2196AA" w14:textId="14B4F53A"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23" w:history="1">
            <w:r w:rsidR="00605379" w:rsidRPr="0000109E">
              <w:rPr>
                <w:rStyle w:val="afc"/>
                <w:rFonts w:ascii="Times New Roman" w:eastAsia="宋体" w:hAnsi="Times New Roman" w:cs="Times New Roman"/>
                <w:noProof/>
                <w:color w:val="000000" w:themeColor="text1"/>
              </w:rPr>
              <w:t>4.1.1</w:t>
            </w:r>
            <w:r w:rsidR="003315B1" w:rsidRPr="0000109E">
              <w:rPr>
                <w:rStyle w:val="afc"/>
                <w:rFonts w:ascii="Times New Roman" w:eastAsia="宋体" w:hAnsi="Times New Roman" w:cs="Times New Roman"/>
                <w:noProof/>
                <w:color w:val="000000" w:themeColor="text1"/>
              </w:rPr>
              <w:t xml:space="preserve"> Risk information collection and investigation</w:t>
            </w:r>
            <w:r w:rsidR="00605379" w:rsidRPr="0000109E">
              <w:rPr>
                <w:noProof/>
                <w:webHidden/>
                <w:color w:val="000000" w:themeColor="text1"/>
              </w:rPr>
              <w:tab/>
            </w:r>
            <w:r w:rsidR="00A63B29">
              <w:rPr>
                <w:noProof/>
                <w:webHidden/>
                <w:color w:val="000000" w:themeColor="text1"/>
              </w:rPr>
              <w:t>4</w:t>
            </w:r>
          </w:hyperlink>
        </w:p>
        <w:p w14:paraId="229DAC0F" w14:textId="47945C6C"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24" w:history="1">
            <w:r w:rsidR="00605379" w:rsidRPr="0000109E">
              <w:rPr>
                <w:rStyle w:val="afc"/>
                <w:rFonts w:ascii="Times New Roman" w:eastAsia="宋体" w:hAnsi="Times New Roman" w:cs="Times New Roman"/>
                <w:noProof/>
                <w:color w:val="000000" w:themeColor="text1"/>
              </w:rPr>
              <w:t>4.1.2</w:t>
            </w:r>
            <w:r w:rsidR="003315B1" w:rsidRPr="0000109E">
              <w:rPr>
                <w:color w:val="000000" w:themeColor="text1"/>
              </w:rPr>
              <w:t xml:space="preserve"> </w:t>
            </w:r>
            <w:r w:rsidR="003315B1" w:rsidRPr="0000109E">
              <w:rPr>
                <w:rStyle w:val="afc"/>
                <w:rFonts w:ascii="Times New Roman" w:eastAsia="宋体" w:hAnsi="Times New Roman" w:cs="Times New Roman"/>
                <w:noProof/>
                <w:color w:val="000000" w:themeColor="text1"/>
              </w:rPr>
              <w:t>Risk assessment</w:t>
            </w:r>
            <w:r w:rsidR="00605379" w:rsidRPr="0000109E">
              <w:rPr>
                <w:noProof/>
                <w:webHidden/>
                <w:color w:val="000000" w:themeColor="text1"/>
              </w:rPr>
              <w:tab/>
            </w:r>
            <w:r w:rsidR="00A63B29">
              <w:rPr>
                <w:noProof/>
                <w:webHidden/>
                <w:color w:val="000000" w:themeColor="text1"/>
              </w:rPr>
              <w:t>4</w:t>
            </w:r>
          </w:hyperlink>
        </w:p>
        <w:p w14:paraId="15DE8D0D" w14:textId="262E8AFC"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25" w:history="1">
            <w:r w:rsidR="00605379" w:rsidRPr="0000109E">
              <w:rPr>
                <w:rStyle w:val="afc"/>
                <w:rFonts w:ascii="Times New Roman" w:eastAsia="宋体" w:hAnsi="Times New Roman" w:cs="Times New Roman"/>
                <w:noProof/>
                <w:color w:val="000000" w:themeColor="text1"/>
              </w:rPr>
              <w:t>4.2</w:t>
            </w:r>
            <w:r w:rsidR="0049612E" w:rsidRPr="0000109E">
              <w:rPr>
                <w:color w:val="000000" w:themeColor="text1"/>
              </w:rPr>
              <w:t xml:space="preserve"> </w:t>
            </w:r>
            <w:bookmarkStart w:id="1" w:name="_Hlk38008789"/>
            <w:r w:rsidR="0049612E" w:rsidRPr="0000109E">
              <w:rPr>
                <w:rStyle w:val="afc"/>
                <w:rFonts w:ascii="Times New Roman" w:eastAsia="宋体" w:hAnsi="Times New Roman" w:cs="Times New Roman"/>
                <w:noProof/>
                <w:color w:val="000000" w:themeColor="text1"/>
              </w:rPr>
              <w:t>Monitoring and early warning technology</w:t>
            </w:r>
            <w:bookmarkEnd w:id="1"/>
            <w:r w:rsidR="00605379" w:rsidRPr="0000109E">
              <w:rPr>
                <w:noProof/>
                <w:webHidden/>
                <w:color w:val="000000" w:themeColor="text1"/>
              </w:rPr>
              <w:tab/>
            </w:r>
            <w:r w:rsidR="00A63B29">
              <w:rPr>
                <w:noProof/>
                <w:webHidden/>
                <w:color w:val="000000" w:themeColor="text1"/>
              </w:rPr>
              <w:t>5</w:t>
            </w:r>
          </w:hyperlink>
        </w:p>
        <w:p w14:paraId="15D5D7C9" w14:textId="4BC05011"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26" w:history="1">
            <w:r w:rsidR="00605379" w:rsidRPr="0000109E">
              <w:rPr>
                <w:rStyle w:val="afc"/>
                <w:rFonts w:ascii="Times New Roman" w:eastAsia="宋体" w:hAnsi="Times New Roman" w:cs="Times New Roman"/>
                <w:noProof/>
                <w:color w:val="000000" w:themeColor="text1"/>
              </w:rPr>
              <w:t>4.2.1</w:t>
            </w:r>
            <w:r w:rsidR="0049612E" w:rsidRPr="0000109E">
              <w:rPr>
                <w:color w:val="000000" w:themeColor="text1"/>
              </w:rPr>
              <w:t xml:space="preserve"> </w:t>
            </w:r>
            <w:r w:rsidR="0049612E" w:rsidRPr="0000109E">
              <w:rPr>
                <w:rStyle w:val="afc"/>
                <w:rFonts w:ascii="Times New Roman" w:eastAsia="宋体" w:hAnsi="Times New Roman" w:cs="Times New Roman"/>
                <w:noProof/>
                <w:color w:val="000000" w:themeColor="text1"/>
              </w:rPr>
              <w:t>Monitoring and early warning indicators</w:t>
            </w:r>
            <w:r w:rsidR="00605379" w:rsidRPr="0000109E">
              <w:rPr>
                <w:noProof/>
                <w:webHidden/>
                <w:color w:val="000000" w:themeColor="text1"/>
              </w:rPr>
              <w:tab/>
            </w:r>
            <w:r w:rsidR="00A63B29">
              <w:rPr>
                <w:noProof/>
                <w:webHidden/>
                <w:color w:val="000000" w:themeColor="text1"/>
              </w:rPr>
              <w:t>5</w:t>
            </w:r>
          </w:hyperlink>
        </w:p>
        <w:p w14:paraId="47C3E601" w14:textId="60B82804"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27" w:history="1">
            <w:r w:rsidR="00605379" w:rsidRPr="0000109E">
              <w:rPr>
                <w:rStyle w:val="afc"/>
                <w:rFonts w:ascii="Times New Roman" w:eastAsia="宋体" w:hAnsi="Times New Roman" w:cs="Times New Roman"/>
                <w:noProof/>
                <w:color w:val="000000" w:themeColor="text1"/>
              </w:rPr>
              <w:t>4.2.2</w:t>
            </w:r>
            <w:r w:rsidR="006C19BF" w:rsidRPr="0000109E">
              <w:rPr>
                <w:color w:val="000000" w:themeColor="text1"/>
              </w:rPr>
              <w:t xml:space="preserve"> </w:t>
            </w:r>
            <w:r w:rsidR="006C19BF" w:rsidRPr="0000109E">
              <w:rPr>
                <w:rStyle w:val="afc"/>
                <w:rFonts w:ascii="Times New Roman" w:eastAsia="宋体" w:hAnsi="Times New Roman" w:cs="Times New Roman"/>
                <w:noProof/>
                <w:color w:val="000000" w:themeColor="text1"/>
              </w:rPr>
              <w:t>Selection of monitoring points</w:t>
            </w:r>
            <w:r w:rsidR="00605379" w:rsidRPr="0000109E">
              <w:rPr>
                <w:noProof/>
                <w:webHidden/>
                <w:color w:val="000000" w:themeColor="text1"/>
              </w:rPr>
              <w:tab/>
            </w:r>
            <w:r w:rsidR="00A63B29">
              <w:rPr>
                <w:noProof/>
                <w:webHidden/>
                <w:color w:val="000000" w:themeColor="text1"/>
              </w:rPr>
              <w:t>6</w:t>
            </w:r>
          </w:hyperlink>
        </w:p>
        <w:p w14:paraId="415B7FBE" w14:textId="2EFADD96"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28" w:history="1">
            <w:r w:rsidR="00605379" w:rsidRPr="0000109E">
              <w:rPr>
                <w:rStyle w:val="afc"/>
                <w:rFonts w:ascii="Times New Roman" w:eastAsia="宋体" w:hAnsi="Times New Roman" w:cs="Times New Roman"/>
                <w:noProof/>
                <w:color w:val="000000" w:themeColor="text1"/>
              </w:rPr>
              <w:t>4.2.3</w:t>
            </w:r>
            <w:r w:rsidR="006C19BF" w:rsidRPr="0000109E">
              <w:rPr>
                <w:color w:val="000000" w:themeColor="text1"/>
              </w:rPr>
              <w:t xml:space="preserve"> </w:t>
            </w:r>
            <w:r w:rsidR="006C19BF" w:rsidRPr="0000109E">
              <w:rPr>
                <w:rStyle w:val="afc"/>
                <w:rFonts w:ascii="Times New Roman" w:eastAsia="宋体" w:hAnsi="Times New Roman" w:cs="Times New Roman"/>
                <w:noProof/>
                <w:color w:val="000000" w:themeColor="text1"/>
              </w:rPr>
              <w:t>Monitoring and early warning equipment</w:t>
            </w:r>
            <w:r w:rsidR="00605379" w:rsidRPr="0000109E">
              <w:rPr>
                <w:noProof/>
                <w:webHidden/>
                <w:color w:val="000000" w:themeColor="text1"/>
              </w:rPr>
              <w:tab/>
            </w:r>
            <w:r w:rsidR="00A63B29">
              <w:rPr>
                <w:noProof/>
                <w:webHidden/>
                <w:color w:val="000000" w:themeColor="text1"/>
              </w:rPr>
              <w:t>6</w:t>
            </w:r>
          </w:hyperlink>
        </w:p>
        <w:p w14:paraId="6E406B85" w14:textId="314B0EC2"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29" w:history="1">
            <w:r w:rsidR="00605379" w:rsidRPr="0000109E">
              <w:rPr>
                <w:rStyle w:val="afc"/>
                <w:rFonts w:ascii="Times New Roman" w:eastAsia="宋体" w:hAnsi="Times New Roman" w:cs="Times New Roman"/>
                <w:noProof/>
                <w:color w:val="000000" w:themeColor="text1"/>
              </w:rPr>
              <w:t>4.2.4</w:t>
            </w:r>
            <w:r w:rsidR="006C19BF" w:rsidRPr="0000109E">
              <w:rPr>
                <w:color w:val="000000" w:themeColor="text1"/>
              </w:rPr>
              <w:t xml:space="preserve"> </w:t>
            </w:r>
            <w:r w:rsidR="006C19BF" w:rsidRPr="0000109E">
              <w:rPr>
                <w:rStyle w:val="afc"/>
                <w:rFonts w:ascii="Times New Roman" w:eastAsia="宋体" w:hAnsi="Times New Roman" w:cs="Times New Roman"/>
                <w:noProof/>
                <w:color w:val="000000" w:themeColor="text1"/>
              </w:rPr>
              <w:t>Monitoring and early warning methods</w:t>
            </w:r>
            <w:r w:rsidR="00605379" w:rsidRPr="0000109E">
              <w:rPr>
                <w:noProof/>
                <w:webHidden/>
                <w:color w:val="000000" w:themeColor="text1"/>
              </w:rPr>
              <w:tab/>
            </w:r>
            <w:r w:rsidR="00A63B29">
              <w:rPr>
                <w:noProof/>
                <w:webHidden/>
                <w:color w:val="000000" w:themeColor="text1"/>
              </w:rPr>
              <w:t>8</w:t>
            </w:r>
          </w:hyperlink>
        </w:p>
        <w:p w14:paraId="3869C2CE" w14:textId="5D7E292F"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30" w:history="1">
            <w:r w:rsidR="00605379" w:rsidRPr="0000109E">
              <w:rPr>
                <w:rStyle w:val="afc"/>
                <w:rFonts w:ascii="Times New Roman" w:eastAsia="宋体" w:hAnsi="Times New Roman" w:cs="Times New Roman"/>
                <w:noProof/>
                <w:color w:val="000000" w:themeColor="text1"/>
              </w:rPr>
              <w:t>4.3</w:t>
            </w:r>
            <w:r w:rsidR="006C19BF" w:rsidRPr="0000109E">
              <w:rPr>
                <w:color w:val="000000" w:themeColor="text1"/>
              </w:rPr>
              <w:t xml:space="preserve"> </w:t>
            </w:r>
            <w:r w:rsidR="006C19BF" w:rsidRPr="0000109E">
              <w:rPr>
                <w:rStyle w:val="afc"/>
                <w:rFonts w:ascii="Times New Roman" w:eastAsia="宋体" w:hAnsi="Times New Roman" w:cs="Times New Roman"/>
                <w:noProof/>
                <w:color w:val="000000" w:themeColor="text1"/>
              </w:rPr>
              <w:t>Monitoring and early warning response</w:t>
            </w:r>
            <w:r w:rsidR="00605379" w:rsidRPr="0000109E">
              <w:rPr>
                <w:noProof/>
                <w:webHidden/>
                <w:color w:val="000000" w:themeColor="text1"/>
              </w:rPr>
              <w:tab/>
            </w:r>
          </w:hyperlink>
          <w:r w:rsidR="00A63B29">
            <w:rPr>
              <w:noProof/>
              <w:color w:val="000000" w:themeColor="text1"/>
            </w:rPr>
            <w:t>11</w:t>
          </w:r>
        </w:p>
        <w:p w14:paraId="4C632B7B" w14:textId="2C6B8B0F"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31" w:history="1">
            <w:r w:rsidR="00605379" w:rsidRPr="0000109E">
              <w:rPr>
                <w:rStyle w:val="afc"/>
                <w:rFonts w:ascii="Times New Roman" w:hAnsi="Times New Roman" w:cs="Times New Roman"/>
                <w:noProof/>
                <w:color w:val="000000" w:themeColor="text1"/>
              </w:rPr>
              <w:t>5</w:t>
            </w:r>
            <w:r w:rsidR="0000109E" w:rsidRPr="0000109E">
              <w:t xml:space="preserve"> </w:t>
            </w:r>
            <w:r w:rsidR="0000109E">
              <w:t xml:space="preserve">Tap </w:t>
            </w:r>
            <w:r w:rsidR="0000109E">
              <w:rPr>
                <w:rStyle w:val="afc"/>
                <w:rFonts w:ascii="Times New Roman" w:hAnsi="Times New Roman" w:cs="Times New Roman"/>
                <w:noProof/>
                <w:color w:val="000000" w:themeColor="text1"/>
              </w:rPr>
              <w:t>w</w:t>
            </w:r>
            <w:r w:rsidR="0000109E" w:rsidRPr="0000109E">
              <w:rPr>
                <w:rStyle w:val="afc"/>
                <w:rFonts w:ascii="Times New Roman" w:hAnsi="Times New Roman" w:cs="Times New Roman"/>
                <w:noProof/>
                <w:color w:val="000000" w:themeColor="text1"/>
              </w:rPr>
              <w:t>ater quality monitoring and early warning</w:t>
            </w:r>
            <w:r w:rsidR="0000109E">
              <w:rPr>
                <w:rStyle w:val="afc"/>
                <w:rFonts w:ascii="Times New Roman" w:hAnsi="Times New Roman" w:cs="Times New Roman"/>
                <w:noProof/>
                <w:color w:val="000000" w:themeColor="text1"/>
              </w:rPr>
              <w:t xml:space="preserve"> </w:t>
            </w:r>
            <w:r w:rsidR="00605379" w:rsidRPr="0000109E">
              <w:rPr>
                <w:noProof/>
                <w:webHidden/>
                <w:color w:val="000000" w:themeColor="text1"/>
              </w:rPr>
              <w:tab/>
            </w:r>
            <w:r w:rsidR="00C94859">
              <w:rPr>
                <w:noProof/>
                <w:webHidden/>
                <w:color w:val="000000" w:themeColor="text1"/>
              </w:rPr>
              <w:t>13</w:t>
            </w:r>
          </w:hyperlink>
        </w:p>
        <w:p w14:paraId="1387F4F0" w14:textId="41D7C5B6"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32" w:history="1">
            <w:r w:rsidR="00605379" w:rsidRPr="0000109E">
              <w:rPr>
                <w:rStyle w:val="afc"/>
                <w:rFonts w:ascii="Times New Roman" w:eastAsia="宋体" w:hAnsi="Times New Roman" w:cs="Times New Roman"/>
                <w:noProof/>
                <w:color w:val="000000" w:themeColor="text1"/>
              </w:rPr>
              <w:t xml:space="preserve">5.1 </w:t>
            </w:r>
            <w:r w:rsidR="0000109E" w:rsidRPr="0000109E">
              <w:rPr>
                <w:rStyle w:val="afc"/>
                <w:rFonts w:ascii="Times New Roman" w:eastAsia="宋体" w:hAnsi="Times New Roman" w:cs="Times New Roman"/>
                <w:noProof/>
                <w:color w:val="000000" w:themeColor="text1"/>
              </w:rPr>
              <w:t>Risk analysis</w:t>
            </w:r>
            <w:r w:rsidR="00605379" w:rsidRPr="0000109E">
              <w:rPr>
                <w:noProof/>
                <w:webHidden/>
                <w:color w:val="000000" w:themeColor="text1"/>
              </w:rPr>
              <w:tab/>
            </w:r>
            <w:r w:rsidR="00C94859">
              <w:rPr>
                <w:noProof/>
                <w:webHidden/>
                <w:color w:val="000000" w:themeColor="text1"/>
              </w:rPr>
              <w:t>13</w:t>
            </w:r>
          </w:hyperlink>
        </w:p>
        <w:p w14:paraId="61CC5A33" w14:textId="79C5D392"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33" w:history="1">
            <w:r w:rsidR="00605379" w:rsidRPr="0000109E">
              <w:rPr>
                <w:rStyle w:val="afc"/>
                <w:rFonts w:ascii="Times New Roman" w:eastAsia="宋体" w:hAnsi="Times New Roman" w:cs="Times New Roman"/>
                <w:noProof/>
                <w:color w:val="000000" w:themeColor="text1"/>
              </w:rPr>
              <w:t>5.1.1</w:t>
            </w:r>
            <w:r w:rsidR="0000109E" w:rsidRPr="0000109E">
              <w:t xml:space="preserve"> </w:t>
            </w:r>
            <w:r w:rsidR="0000109E" w:rsidRPr="0000109E">
              <w:rPr>
                <w:rStyle w:val="afc"/>
                <w:rFonts w:ascii="Times New Roman" w:eastAsia="宋体" w:hAnsi="Times New Roman" w:cs="Times New Roman"/>
                <w:noProof/>
                <w:color w:val="000000" w:themeColor="text1"/>
              </w:rPr>
              <w:t>Risk information collection and investigation</w:t>
            </w:r>
            <w:r w:rsidR="00605379" w:rsidRPr="0000109E">
              <w:rPr>
                <w:noProof/>
                <w:webHidden/>
                <w:color w:val="000000" w:themeColor="text1"/>
              </w:rPr>
              <w:tab/>
            </w:r>
            <w:r w:rsidR="00605379" w:rsidRPr="0000109E">
              <w:rPr>
                <w:noProof/>
                <w:webHidden/>
                <w:color w:val="000000" w:themeColor="text1"/>
              </w:rPr>
              <w:fldChar w:fldCharType="begin"/>
            </w:r>
            <w:r w:rsidR="00605379" w:rsidRPr="0000109E">
              <w:rPr>
                <w:noProof/>
                <w:webHidden/>
                <w:color w:val="000000" w:themeColor="text1"/>
              </w:rPr>
              <w:instrText xml:space="preserve"> PAGEREF _Toc37249233 \h </w:instrText>
            </w:r>
            <w:r w:rsidR="00605379" w:rsidRPr="0000109E">
              <w:rPr>
                <w:noProof/>
                <w:webHidden/>
                <w:color w:val="000000" w:themeColor="text1"/>
              </w:rPr>
            </w:r>
            <w:r w:rsidR="00605379" w:rsidRPr="0000109E">
              <w:rPr>
                <w:noProof/>
                <w:webHidden/>
                <w:color w:val="000000" w:themeColor="text1"/>
              </w:rPr>
              <w:fldChar w:fldCharType="separate"/>
            </w:r>
            <w:r w:rsidR="00C94859">
              <w:rPr>
                <w:rFonts w:hint="eastAsia"/>
                <w:b/>
                <w:bCs/>
                <w:noProof/>
                <w:webHidden/>
                <w:color w:val="000000" w:themeColor="text1"/>
              </w:rPr>
              <w:t>1</w:t>
            </w:r>
            <w:r w:rsidR="00C94859">
              <w:rPr>
                <w:b/>
                <w:bCs/>
                <w:noProof/>
                <w:webHidden/>
                <w:color w:val="000000" w:themeColor="text1"/>
              </w:rPr>
              <w:t>3</w:t>
            </w:r>
            <w:r w:rsidR="00605379" w:rsidRPr="0000109E">
              <w:rPr>
                <w:noProof/>
                <w:webHidden/>
                <w:color w:val="000000" w:themeColor="text1"/>
              </w:rPr>
              <w:fldChar w:fldCharType="end"/>
            </w:r>
          </w:hyperlink>
        </w:p>
        <w:p w14:paraId="77AD4D83" w14:textId="27C04113"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34" w:history="1">
            <w:r w:rsidR="00605379" w:rsidRPr="0000109E">
              <w:rPr>
                <w:rStyle w:val="afc"/>
                <w:rFonts w:ascii="Times New Roman" w:eastAsia="宋体" w:hAnsi="Times New Roman" w:cs="Times New Roman"/>
                <w:noProof/>
                <w:color w:val="000000" w:themeColor="text1"/>
              </w:rPr>
              <w:t>5.1.2</w:t>
            </w:r>
            <w:r w:rsidR="0000109E" w:rsidRPr="0000109E">
              <w:t xml:space="preserve"> </w:t>
            </w:r>
            <w:bookmarkStart w:id="2" w:name="_Hlk38008995"/>
            <w:r w:rsidR="0000109E" w:rsidRPr="0000109E">
              <w:rPr>
                <w:rStyle w:val="afc"/>
                <w:rFonts w:ascii="Times New Roman" w:eastAsia="宋体" w:hAnsi="Times New Roman" w:cs="Times New Roman"/>
                <w:noProof/>
                <w:color w:val="000000" w:themeColor="text1"/>
              </w:rPr>
              <w:t>Risk assessment</w:t>
            </w:r>
            <w:bookmarkEnd w:id="2"/>
            <w:r w:rsidR="00605379" w:rsidRPr="0000109E">
              <w:rPr>
                <w:noProof/>
                <w:webHidden/>
                <w:color w:val="000000" w:themeColor="text1"/>
              </w:rPr>
              <w:tab/>
            </w:r>
            <w:r w:rsidR="00C94859">
              <w:rPr>
                <w:noProof/>
                <w:webHidden/>
                <w:color w:val="000000" w:themeColor="text1"/>
              </w:rPr>
              <w:t>13</w:t>
            </w:r>
          </w:hyperlink>
        </w:p>
        <w:p w14:paraId="4E838583" w14:textId="47565591"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35" w:history="1">
            <w:r w:rsidR="00605379" w:rsidRPr="0000109E">
              <w:rPr>
                <w:rStyle w:val="afc"/>
                <w:rFonts w:ascii="Times New Roman" w:eastAsia="宋体" w:hAnsi="Times New Roman" w:cs="Times New Roman"/>
                <w:noProof/>
                <w:color w:val="000000" w:themeColor="text1"/>
              </w:rPr>
              <w:t xml:space="preserve">5.2 </w:t>
            </w:r>
            <w:r w:rsidR="0000109E" w:rsidRPr="0000109E">
              <w:rPr>
                <w:rStyle w:val="afc"/>
                <w:rFonts w:ascii="Times New Roman" w:eastAsia="宋体" w:hAnsi="Times New Roman" w:cs="Times New Roman"/>
                <w:noProof/>
                <w:color w:val="000000" w:themeColor="text1"/>
              </w:rPr>
              <w:t>Monitoring and early warning technology</w:t>
            </w:r>
            <w:r w:rsidR="00605379" w:rsidRPr="0000109E">
              <w:rPr>
                <w:noProof/>
                <w:webHidden/>
                <w:color w:val="000000" w:themeColor="text1"/>
              </w:rPr>
              <w:tab/>
            </w:r>
            <w:r w:rsidR="00C94859">
              <w:rPr>
                <w:noProof/>
                <w:webHidden/>
                <w:color w:val="000000" w:themeColor="text1"/>
              </w:rPr>
              <w:t>13</w:t>
            </w:r>
          </w:hyperlink>
        </w:p>
        <w:p w14:paraId="26A5D439" w14:textId="10D94785"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36" w:history="1">
            <w:r w:rsidR="00605379" w:rsidRPr="0000109E">
              <w:rPr>
                <w:rStyle w:val="afc"/>
                <w:rFonts w:ascii="Times New Roman" w:eastAsia="宋体" w:hAnsi="Times New Roman" w:cs="Times New Roman"/>
                <w:noProof/>
                <w:color w:val="000000" w:themeColor="text1"/>
              </w:rPr>
              <w:t>5.2.1</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indicators</w:t>
            </w:r>
            <w:r w:rsidR="00605379" w:rsidRPr="0000109E">
              <w:rPr>
                <w:noProof/>
                <w:webHidden/>
                <w:color w:val="000000" w:themeColor="text1"/>
              </w:rPr>
              <w:tab/>
            </w:r>
            <w:r w:rsidR="00C94859">
              <w:rPr>
                <w:noProof/>
                <w:webHidden/>
                <w:color w:val="000000" w:themeColor="text1"/>
              </w:rPr>
              <w:t>13</w:t>
            </w:r>
          </w:hyperlink>
        </w:p>
        <w:p w14:paraId="42CB5C2F" w14:textId="426FB8EE"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37" w:history="1">
            <w:r w:rsidR="00605379" w:rsidRPr="0000109E">
              <w:rPr>
                <w:rStyle w:val="afc"/>
                <w:rFonts w:ascii="Times New Roman" w:eastAsia="宋体" w:hAnsi="Times New Roman" w:cs="Times New Roman"/>
                <w:noProof/>
                <w:color w:val="000000" w:themeColor="text1"/>
              </w:rPr>
              <w:t>5.2.2</w:t>
            </w:r>
            <w:r w:rsidR="0000109E" w:rsidRPr="0000109E">
              <w:t xml:space="preserve"> </w:t>
            </w:r>
            <w:r w:rsidR="0000109E" w:rsidRPr="0000109E">
              <w:rPr>
                <w:rStyle w:val="afc"/>
                <w:rFonts w:ascii="Times New Roman" w:eastAsia="宋体" w:hAnsi="Times New Roman" w:cs="Times New Roman"/>
                <w:noProof/>
                <w:color w:val="000000" w:themeColor="text1"/>
              </w:rPr>
              <w:t>Selection of monitoring points</w:t>
            </w:r>
            <w:r w:rsidR="00605379" w:rsidRPr="0000109E">
              <w:rPr>
                <w:noProof/>
                <w:webHidden/>
                <w:color w:val="000000" w:themeColor="text1"/>
              </w:rPr>
              <w:tab/>
            </w:r>
            <w:r w:rsidR="00C94859">
              <w:rPr>
                <w:noProof/>
                <w:webHidden/>
                <w:color w:val="000000" w:themeColor="text1"/>
              </w:rPr>
              <w:t>14</w:t>
            </w:r>
          </w:hyperlink>
        </w:p>
        <w:p w14:paraId="0E9C49E0" w14:textId="41F93B74"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38" w:history="1">
            <w:r w:rsidR="00605379" w:rsidRPr="0000109E">
              <w:rPr>
                <w:rStyle w:val="afc"/>
                <w:rFonts w:ascii="Times New Roman" w:eastAsia="宋体" w:hAnsi="Times New Roman" w:cs="Times New Roman"/>
                <w:noProof/>
                <w:color w:val="000000" w:themeColor="text1"/>
              </w:rPr>
              <w:t>5.2.3</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equipment</w:t>
            </w:r>
            <w:r w:rsidR="00605379" w:rsidRPr="0000109E">
              <w:rPr>
                <w:noProof/>
                <w:webHidden/>
                <w:color w:val="000000" w:themeColor="text1"/>
              </w:rPr>
              <w:tab/>
            </w:r>
            <w:r w:rsidR="00C94859">
              <w:rPr>
                <w:noProof/>
                <w:webHidden/>
                <w:color w:val="000000" w:themeColor="text1"/>
              </w:rPr>
              <w:t>14</w:t>
            </w:r>
          </w:hyperlink>
        </w:p>
        <w:p w14:paraId="1CCABED7" w14:textId="4173B048"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39" w:history="1">
            <w:r w:rsidR="00605379" w:rsidRPr="0000109E">
              <w:rPr>
                <w:rStyle w:val="afc"/>
                <w:rFonts w:ascii="Times New Roman" w:eastAsia="宋体" w:hAnsi="Times New Roman" w:cs="Times New Roman"/>
                <w:noProof/>
                <w:color w:val="000000" w:themeColor="text1"/>
              </w:rPr>
              <w:t>5.2.4</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methods</w:t>
            </w:r>
            <w:r w:rsidR="00605379" w:rsidRPr="0000109E">
              <w:rPr>
                <w:noProof/>
                <w:webHidden/>
                <w:color w:val="000000" w:themeColor="text1"/>
              </w:rPr>
              <w:tab/>
            </w:r>
            <w:r w:rsidR="007339C0">
              <w:rPr>
                <w:noProof/>
                <w:webHidden/>
                <w:color w:val="000000" w:themeColor="text1"/>
              </w:rPr>
              <w:t>1</w:t>
            </w:r>
            <w:r w:rsidR="00C94859">
              <w:rPr>
                <w:noProof/>
                <w:webHidden/>
                <w:color w:val="000000" w:themeColor="text1"/>
              </w:rPr>
              <w:t>4</w:t>
            </w:r>
          </w:hyperlink>
        </w:p>
        <w:p w14:paraId="2907F4E1" w14:textId="5D6873F3"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40" w:history="1">
            <w:r w:rsidR="00605379" w:rsidRPr="0000109E">
              <w:rPr>
                <w:rStyle w:val="afc"/>
                <w:rFonts w:ascii="Times New Roman" w:eastAsia="宋体" w:hAnsi="Times New Roman" w:cs="Times New Roman"/>
                <w:noProof/>
                <w:color w:val="000000" w:themeColor="text1"/>
              </w:rPr>
              <w:t>5.3</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response</w:t>
            </w:r>
            <w:r w:rsidR="00605379" w:rsidRPr="0000109E">
              <w:rPr>
                <w:noProof/>
                <w:webHidden/>
                <w:color w:val="000000" w:themeColor="text1"/>
              </w:rPr>
              <w:tab/>
            </w:r>
            <w:r w:rsidR="00C94859">
              <w:rPr>
                <w:noProof/>
                <w:webHidden/>
                <w:color w:val="000000" w:themeColor="text1"/>
              </w:rPr>
              <w:t>14</w:t>
            </w:r>
          </w:hyperlink>
        </w:p>
        <w:p w14:paraId="314A2D1D" w14:textId="231284AF"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41" w:history="1">
            <w:r w:rsidR="00605379" w:rsidRPr="0000109E">
              <w:rPr>
                <w:rStyle w:val="afc"/>
                <w:rFonts w:ascii="Times New Roman" w:hAnsi="Times New Roman" w:cs="Times New Roman"/>
                <w:noProof/>
                <w:color w:val="000000" w:themeColor="text1"/>
              </w:rPr>
              <w:t xml:space="preserve">6 </w:t>
            </w:r>
            <w:r w:rsidR="0000109E">
              <w:rPr>
                <w:rStyle w:val="afc"/>
                <w:rFonts w:ascii="Times New Roman" w:hAnsi="Times New Roman" w:cs="Times New Roman"/>
                <w:noProof/>
                <w:color w:val="000000" w:themeColor="text1"/>
              </w:rPr>
              <w:t>P</w:t>
            </w:r>
            <w:r w:rsidR="0000109E">
              <w:rPr>
                <w:rStyle w:val="afc"/>
                <w:rFonts w:ascii="Times New Roman" w:hAnsi="Times New Roman" w:cs="Times New Roman" w:hint="eastAsia"/>
                <w:noProof/>
                <w:color w:val="000000" w:themeColor="text1"/>
              </w:rPr>
              <w:t>ipe</w:t>
            </w:r>
            <w:r w:rsidR="0000109E">
              <w:rPr>
                <w:rStyle w:val="afc"/>
                <w:rFonts w:ascii="Times New Roman" w:hAnsi="Times New Roman" w:cs="Times New Roman"/>
                <w:noProof/>
                <w:color w:val="000000" w:themeColor="text1"/>
              </w:rPr>
              <w:t xml:space="preserve"> </w:t>
            </w:r>
            <w:r w:rsidR="0000109E">
              <w:rPr>
                <w:rStyle w:val="afc"/>
                <w:rFonts w:ascii="Times New Roman" w:hAnsi="Times New Roman" w:cs="Times New Roman" w:hint="eastAsia"/>
                <w:noProof/>
                <w:color w:val="000000" w:themeColor="text1"/>
              </w:rPr>
              <w:t>net</w:t>
            </w:r>
            <w:r w:rsidR="0000109E">
              <w:rPr>
                <w:rStyle w:val="afc"/>
                <w:rFonts w:ascii="Times New Roman" w:hAnsi="Times New Roman" w:cs="Times New Roman"/>
                <w:noProof/>
                <w:color w:val="000000" w:themeColor="text1"/>
              </w:rPr>
              <w:t xml:space="preserve"> </w:t>
            </w:r>
            <w:r w:rsidR="0000109E">
              <w:rPr>
                <w:rStyle w:val="afc"/>
                <w:rFonts w:ascii="Times New Roman" w:hAnsi="Times New Roman" w:cs="Times New Roman" w:hint="eastAsia"/>
                <w:noProof/>
                <w:color w:val="000000" w:themeColor="text1"/>
              </w:rPr>
              <w:t>w</w:t>
            </w:r>
            <w:r w:rsidR="0000109E" w:rsidRPr="0000109E">
              <w:rPr>
                <w:rStyle w:val="afc"/>
                <w:rFonts w:ascii="Times New Roman" w:hAnsi="Times New Roman" w:cs="Times New Roman"/>
                <w:noProof/>
                <w:color w:val="000000" w:themeColor="text1"/>
              </w:rPr>
              <w:t xml:space="preserve">ater quality monitoring and early warning </w:t>
            </w:r>
            <w:r w:rsidR="00605379" w:rsidRPr="0000109E">
              <w:rPr>
                <w:noProof/>
                <w:webHidden/>
                <w:color w:val="000000" w:themeColor="text1"/>
              </w:rPr>
              <w:tab/>
            </w:r>
            <w:r w:rsidR="00C94859">
              <w:rPr>
                <w:noProof/>
                <w:webHidden/>
                <w:color w:val="000000" w:themeColor="text1"/>
              </w:rPr>
              <w:t>16</w:t>
            </w:r>
          </w:hyperlink>
        </w:p>
        <w:p w14:paraId="05B16F0E" w14:textId="7DFA304A"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42" w:history="1">
            <w:r w:rsidR="00605379" w:rsidRPr="0000109E">
              <w:rPr>
                <w:rStyle w:val="afc"/>
                <w:rFonts w:ascii="Times New Roman" w:eastAsia="宋体" w:hAnsi="Times New Roman" w:cs="Times New Roman"/>
                <w:noProof/>
                <w:color w:val="000000" w:themeColor="text1"/>
              </w:rPr>
              <w:t>6.1</w:t>
            </w:r>
            <w:r w:rsidR="0000109E" w:rsidRPr="0000109E">
              <w:t xml:space="preserve"> </w:t>
            </w:r>
            <w:r w:rsidR="0000109E" w:rsidRPr="0000109E">
              <w:rPr>
                <w:rStyle w:val="afc"/>
                <w:rFonts w:ascii="Times New Roman" w:eastAsia="宋体" w:hAnsi="Times New Roman" w:cs="Times New Roman"/>
                <w:noProof/>
                <w:color w:val="000000" w:themeColor="text1"/>
              </w:rPr>
              <w:t>Risk analysis</w:t>
            </w:r>
            <w:r w:rsidR="00605379" w:rsidRPr="0000109E">
              <w:rPr>
                <w:noProof/>
                <w:webHidden/>
                <w:color w:val="000000" w:themeColor="text1"/>
              </w:rPr>
              <w:tab/>
            </w:r>
            <w:r w:rsidR="00C94859">
              <w:rPr>
                <w:noProof/>
                <w:webHidden/>
                <w:color w:val="000000" w:themeColor="text1"/>
              </w:rPr>
              <w:t>16</w:t>
            </w:r>
          </w:hyperlink>
        </w:p>
        <w:p w14:paraId="02FE2470" w14:textId="34CD95C6"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43" w:history="1">
            <w:r w:rsidR="00605379" w:rsidRPr="0000109E">
              <w:rPr>
                <w:rStyle w:val="afc"/>
                <w:rFonts w:ascii="Times New Roman" w:eastAsia="宋体" w:hAnsi="Times New Roman" w:cs="Times New Roman"/>
                <w:noProof/>
                <w:color w:val="000000" w:themeColor="text1"/>
              </w:rPr>
              <w:t>6.1.1</w:t>
            </w:r>
            <w:r w:rsidR="0000109E" w:rsidRPr="0000109E">
              <w:t xml:space="preserve"> </w:t>
            </w:r>
            <w:r w:rsidR="0000109E" w:rsidRPr="0000109E">
              <w:rPr>
                <w:rStyle w:val="afc"/>
                <w:rFonts w:ascii="Times New Roman" w:eastAsia="宋体" w:hAnsi="Times New Roman" w:cs="Times New Roman"/>
                <w:noProof/>
                <w:color w:val="000000" w:themeColor="text1"/>
              </w:rPr>
              <w:t>Risk information collection and investigation</w:t>
            </w:r>
            <w:r w:rsidR="00605379" w:rsidRPr="0000109E">
              <w:rPr>
                <w:noProof/>
                <w:webHidden/>
                <w:color w:val="000000" w:themeColor="text1"/>
              </w:rPr>
              <w:tab/>
            </w:r>
            <w:r w:rsidR="00C94859">
              <w:rPr>
                <w:noProof/>
                <w:webHidden/>
                <w:color w:val="000000" w:themeColor="text1"/>
              </w:rPr>
              <w:t>16</w:t>
            </w:r>
          </w:hyperlink>
        </w:p>
        <w:p w14:paraId="6AC88093" w14:textId="3584F593"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44" w:history="1">
            <w:r w:rsidR="00605379" w:rsidRPr="0000109E">
              <w:rPr>
                <w:rStyle w:val="afc"/>
                <w:rFonts w:ascii="Times New Roman" w:eastAsia="宋体" w:hAnsi="Times New Roman" w:cs="Times New Roman"/>
                <w:noProof/>
                <w:color w:val="000000" w:themeColor="text1"/>
              </w:rPr>
              <w:t>6.1.2</w:t>
            </w:r>
            <w:r w:rsidR="0000109E" w:rsidRPr="0000109E">
              <w:t xml:space="preserve"> </w:t>
            </w:r>
            <w:r w:rsidR="0000109E" w:rsidRPr="0000109E">
              <w:rPr>
                <w:rStyle w:val="afc"/>
                <w:rFonts w:ascii="Times New Roman" w:eastAsia="宋体" w:hAnsi="Times New Roman" w:cs="Times New Roman"/>
                <w:noProof/>
                <w:color w:val="000000" w:themeColor="text1"/>
              </w:rPr>
              <w:t>Risk assessment</w:t>
            </w:r>
            <w:r w:rsidR="00605379" w:rsidRPr="0000109E">
              <w:rPr>
                <w:noProof/>
                <w:webHidden/>
                <w:color w:val="000000" w:themeColor="text1"/>
              </w:rPr>
              <w:tab/>
            </w:r>
            <w:r w:rsidR="00C94859">
              <w:rPr>
                <w:noProof/>
                <w:webHidden/>
                <w:color w:val="000000" w:themeColor="text1"/>
              </w:rPr>
              <w:t>16</w:t>
            </w:r>
          </w:hyperlink>
        </w:p>
        <w:p w14:paraId="28F987D5" w14:textId="137E8BAA"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45" w:history="1">
            <w:r w:rsidR="00605379" w:rsidRPr="0000109E">
              <w:rPr>
                <w:rStyle w:val="afc"/>
                <w:rFonts w:ascii="Times New Roman" w:eastAsia="宋体" w:hAnsi="Times New Roman" w:cs="Times New Roman"/>
                <w:noProof/>
                <w:color w:val="000000" w:themeColor="text1"/>
              </w:rPr>
              <w:t>6.2</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technology</w:t>
            </w:r>
            <w:r w:rsidR="00605379" w:rsidRPr="0000109E">
              <w:rPr>
                <w:noProof/>
                <w:webHidden/>
                <w:color w:val="000000" w:themeColor="text1"/>
              </w:rPr>
              <w:tab/>
            </w:r>
            <w:r w:rsidR="00C94859">
              <w:rPr>
                <w:noProof/>
                <w:webHidden/>
                <w:color w:val="000000" w:themeColor="text1"/>
              </w:rPr>
              <w:t>16</w:t>
            </w:r>
          </w:hyperlink>
        </w:p>
        <w:p w14:paraId="07DCCDAD" w14:textId="31D9ADA6"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46" w:history="1">
            <w:r w:rsidR="00605379" w:rsidRPr="0000109E">
              <w:rPr>
                <w:rStyle w:val="afc"/>
                <w:rFonts w:ascii="Times New Roman" w:eastAsia="宋体" w:hAnsi="Times New Roman" w:cs="Times New Roman"/>
                <w:noProof/>
                <w:color w:val="000000" w:themeColor="text1"/>
              </w:rPr>
              <w:t>6.2.1</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indicators</w:t>
            </w:r>
            <w:r w:rsidR="00605379" w:rsidRPr="0000109E">
              <w:rPr>
                <w:noProof/>
                <w:webHidden/>
                <w:color w:val="000000" w:themeColor="text1"/>
              </w:rPr>
              <w:tab/>
            </w:r>
            <w:r w:rsidR="00C94859">
              <w:rPr>
                <w:noProof/>
                <w:webHidden/>
                <w:color w:val="000000" w:themeColor="text1"/>
              </w:rPr>
              <w:t>16</w:t>
            </w:r>
          </w:hyperlink>
        </w:p>
        <w:p w14:paraId="3CCB0A6A" w14:textId="06341807"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47" w:history="1">
            <w:r w:rsidR="00605379" w:rsidRPr="0000109E">
              <w:rPr>
                <w:rStyle w:val="afc"/>
                <w:rFonts w:ascii="Times New Roman" w:eastAsia="宋体" w:hAnsi="Times New Roman" w:cs="Times New Roman"/>
                <w:noProof/>
                <w:color w:val="000000" w:themeColor="text1"/>
              </w:rPr>
              <w:t>6.2.2</w:t>
            </w:r>
            <w:r w:rsidR="0000109E" w:rsidRPr="0000109E">
              <w:t xml:space="preserve"> </w:t>
            </w:r>
            <w:r w:rsidR="0000109E" w:rsidRPr="0000109E">
              <w:rPr>
                <w:rStyle w:val="afc"/>
                <w:rFonts w:ascii="Times New Roman" w:eastAsia="宋体" w:hAnsi="Times New Roman" w:cs="Times New Roman"/>
                <w:noProof/>
                <w:color w:val="000000" w:themeColor="text1"/>
              </w:rPr>
              <w:t>Selection of monitoring points</w:t>
            </w:r>
            <w:r w:rsidR="00605379" w:rsidRPr="0000109E">
              <w:rPr>
                <w:noProof/>
                <w:webHidden/>
                <w:color w:val="000000" w:themeColor="text1"/>
              </w:rPr>
              <w:tab/>
            </w:r>
            <w:r w:rsidR="00C94859">
              <w:rPr>
                <w:noProof/>
                <w:webHidden/>
                <w:color w:val="000000" w:themeColor="text1"/>
              </w:rPr>
              <w:t>17</w:t>
            </w:r>
          </w:hyperlink>
        </w:p>
        <w:p w14:paraId="545B508F" w14:textId="0B4B2F4F"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48" w:history="1">
            <w:r w:rsidR="00605379" w:rsidRPr="0000109E">
              <w:rPr>
                <w:rStyle w:val="afc"/>
                <w:rFonts w:ascii="Times New Roman" w:eastAsia="宋体" w:hAnsi="Times New Roman" w:cs="Times New Roman"/>
                <w:noProof/>
                <w:color w:val="000000" w:themeColor="text1"/>
              </w:rPr>
              <w:t>6.2.3</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equipment</w:t>
            </w:r>
            <w:r w:rsidR="00605379" w:rsidRPr="0000109E">
              <w:rPr>
                <w:noProof/>
                <w:webHidden/>
                <w:color w:val="000000" w:themeColor="text1"/>
              </w:rPr>
              <w:tab/>
            </w:r>
            <w:r w:rsidR="00C94859">
              <w:rPr>
                <w:noProof/>
                <w:webHidden/>
                <w:color w:val="000000" w:themeColor="text1"/>
              </w:rPr>
              <w:t>17</w:t>
            </w:r>
          </w:hyperlink>
        </w:p>
        <w:p w14:paraId="4E2E65CD" w14:textId="576FD4A7" w:rsidR="00605379" w:rsidRPr="0000109E" w:rsidRDefault="00A72396" w:rsidP="00605379">
          <w:pPr>
            <w:pStyle w:val="TOC3"/>
            <w:ind w:left="840"/>
            <w:rPr>
              <w:rFonts w:asciiTheme="minorHAnsi" w:eastAsiaTheme="minorEastAsia" w:hAnsiTheme="minorHAnsi" w:cstheme="minorBidi"/>
              <w:noProof/>
              <w:color w:val="000000" w:themeColor="text1"/>
              <w:kern w:val="2"/>
              <w:sz w:val="21"/>
              <w:szCs w:val="22"/>
            </w:rPr>
          </w:pPr>
          <w:hyperlink w:anchor="_Toc37249249" w:history="1">
            <w:r w:rsidR="00605379" w:rsidRPr="0000109E">
              <w:rPr>
                <w:rStyle w:val="afc"/>
                <w:rFonts w:ascii="Times New Roman" w:eastAsia="宋体" w:hAnsi="Times New Roman" w:cs="Times New Roman"/>
                <w:noProof/>
                <w:color w:val="000000" w:themeColor="text1"/>
              </w:rPr>
              <w:t>6.2.4</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methods</w:t>
            </w:r>
            <w:r w:rsidR="00605379" w:rsidRPr="0000109E">
              <w:rPr>
                <w:noProof/>
                <w:webHidden/>
                <w:color w:val="000000" w:themeColor="text1"/>
              </w:rPr>
              <w:tab/>
            </w:r>
            <w:r w:rsidR="00C94859">
              <w:rPr>
                <w:noProof/>
                <w:webHidden/>
                <w:color w:val="000000" w:themeColor="text1"/>
              </w:rPr>
              <w:t>18</w:t>
            </w:r>
          </w:hyperlink>
        </w:p>
        <w:p w14:paraId="650439DE" w14:textId="08F7A42A"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0" w:history="1">
            <w:r w:rsidR="00605379" w:rsidRPr="0000109E">
              <w:rPr>
                <w:rStyle w:val="afc"/>
                <w:rFonts w:ascii="Times New Roman" w:eastAsia="宋体" w:hAnsi="Times New Roman" w:cs="Times New Roman"/>
                <w:noProof/>
                <w:color w:val="000000" w:themeColor="text1"/>
              </w:rPr>
              <w:t>6.3</w:t>
            </w:r>
            <w:r w:rsidR="0000109E" w:rsidRPr="0000109E">
              <w:t xml:space="preserve"> </w:t>
            </w:r>
            <w:r w:rsidR="0000109E" w:rsidRPr="0000109E">
              <w:rPr>
                <w:rStyle w:val="afc"/>
                <w:rFonts w:ascii="Times New Roman" w:eastAsia="宋体" w:hAnsi="Times New Roman" w:cs="Times New Roman"/>
                <w:noProof/>
                <w:color w:val="000000" w:themeColor="text1"/>
              </w:rPr>
              <w:t>Monitoring and early warning response</w:t>
            </w:r>
            <w:r w:rsidR="00605379" w:rsidRPr="0000109E">
              <w:rPr>
                <w:noProof/>
                <w:webHidden/>
                <w:color w:val="000000" w:themeColor="text1"/>
              </w:rPr>
              <w:tab/>
            </w:r>
            <w:r w:rsidR="00C94859">
              <w:rPr>
                <w:noProof/>
                <w:webHidden/>
                <w:color w:val="000000" w:themeColor="text1"/>
              </w:rPr>
              <w:t>18</w:t>
            </w:r>
          </w:hyperlink>
        </w:p>
        <w:p w14:paraId="6E2CF607" w14:textId="38BD236C"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1" w:history="1">
            <w:r w:rsidR="00605379" w:rsidRPr="0000109E">
              <w:rPr>
                <w:rStyle w:val="afc"/>
                <w:rFonts w:ascii="Times New Roman" w:hAnsi="Times New Roman" w:cs="Times New Roman"/>
                <w:noProof/>
                <w:color w:val="000000" w:themeColor="text1"/>
              </w:rPr>
              <w:t xml:space="preserve">7 </w:t>
            </w:r>
            <w:r w:rsidR="0000109E" w:rsidRPr="0000109E">
              <w:rPr>
                <w:rStyle w:val="afc"/>
                <w:rFonts w:ascii="Times New Roman" w:hAnsi="Times New Roman" w:cs="Times New Roman"/>
                <w:noProof/>
                <w:color w:val="000000" w:themeColor="text1"/>
              </w:rPr>
              <w:t>Data management and informatization</w:t>
            </w:r>
            <w:r w:rsidR="00605379" w:rsidRPr="0000109E">
              <w:rPr>
                <w:noProof/>
                <w:webHidden/>
                <w:color w:val="000000" w:themeColor="text1"/>
              </w:rPr>
              <w:tab/>
            </w:r>
            <w:r w:rsidR="00C94859">
              <w:rPr>
                <w:noProof/>
                <w:webHidden/>
                <w:color w:val="000000" w:themeColor="text1"/>
              </w:rPr>
              <w:t>19</w:t>
            </w:r>
          </w:hyperlink>
        </w:p>
        <w:p w14:paraId="4DE75876" w14:textId="63B09852"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2" w:history="1">
            <w:r w:rsidR="00605379" w:rsidRPr="0000109E">
              <w:rPr>
                <w:rStyle w:val="afc"/>
                <w:rFonts w:ascii="Times New Roman" w:eastAsia="宋体" w:hAnsi="Times New Roman" w:cs="Times New Roman"/>
                <w:noProof/>
                <w:color w:val="000000" w:themeColor="text1"/>
              </w:rPr>
              <w:t>7.1</w:t>
            </w:r>
            <w:r w:rsidR="003F4787" w:rsidRPr="003F4787">
              <w:t xml:space="preserve"> </w:t>
            </w:r>
            <w:r w:rsidR="003F4787">
              <w:rPr>
                <w:rStyle w:val="afc"/>
                <w:rFonts w:ascii="Times New Roman" w:eastAsia="宋体" w:hAnsi="Times New Roman" w:cs="Times New Roman"/>
                <w:noProof/>
                <w:color w:val="000000" w:themeColor="text1"/>
              </w:rPr>
              <w:t>D</w:t>
            </w:r>
            <w:r w:rsidR="003F4787" w:rsidRPr="003F4787">
              <w:rPr>
                <w:rStyle w:val="afc"/>
                <w:rFonts w:ascii="Times New Roman" w:eastAsia="宋体" w:hAnsi="Times New Roman" w:cs="Times New Roman"/>
                <w:noProof/>
                <w:color w:val="000000" w:themeColor="text1"/>
              </w:rPr>
              <w:t>ata management</w:t>
            </w:r>
            <w:r w:rsidR="00605379" w:rsidRPr="0000109E">
              <w:rPr>
                <w:noProof/>
                <w:webHidden/>
                <w:color w:val="000000" w:themeColor="text1"/>
              </w:rPr>
              <w:tab/>
            </w:r>
            <w:r w:rsidR="00C94859">
              <w:rPr>
                <w:noProof/>
                <w:webHidden/>
                <w:color w:val="000000" w:themeColor="text1"/>
              </w:rPr>
              <w:t>19</w:t>
            </w:r>
          </w:hyperlink>
        </w:p>
        <w:p w14:paraId="3F3992B0" w14:textId="35873760"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3" w:history="1">
            <w:r w:rsidR="00605379" w:rsidRPr="0000109E">
              <w:rPr>
                <w:rStyle w:val="afc"/>
                <w:rFonts w:ascii="Times New Roman" w:eastAsia="宋体" w:hAnsi="Times New Roman" w:cs="Times New Roman"/>
                <w:noProof/>
                <w:color w:val="000000" w:themeColor="text1"/>
              </w:rPr>
              <w:t xml:space="preserve">7.1.1 </w:t>
            </w:r>
            <w:r w:rsidR="003F4787" w:rsidRPr="003F4787">
              <w:rPr>
                <w:rStyle w:val="afc"/>
                <w:rFonts w:ascii="Times New Roman" w:eastAsia="宋体" w:hAnsi="Times New Roman" w:cs="Times New Roman"/>
                <w:noProof/>
                <w:color w:val="000000" w:themeColor="text1"/>
              </w:rPr>
              <w:t>Quality Control</w:t>
            </w:r>
            <w:r w:rsidR="00605379" w:rsidRPr="0000109E">
              <w:rPr>
                <w:noProof/>
                <w:webHidden/>
                <w:color w:val="000000" w:themeColor="text1"/>
              </w:rPr>
              <w:tab/>
            </w:r>
            <w:r w:rsidR="00C94859">
              <w:rPr>
                <w:noProof/>
                <w:webHidden/>
                <w:color w:val="000000" w:themeColor="text1"/>
              </w:rPr>
              <w:t>19</w:t>
            </w:r>
          </w:hyperlink>
        </w:p>
        <w:p w14:paraId="1EBD5264" w14:textId="6AA436EF" w:rsidR="00605379" w:rsidRPr="0000109E" w:rsidRDefault="00A72396" w:rsidP="0060537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4" w:history="1">
            <w:r w:rsidR="00605379" w:rsidRPr="0000109E">
              <w:rPr>
                <w:rStyle w:val="afc"/>
                <w:rFonts w:ascii="Times New Roman" w:eastAsia="宋体" w:hAnsi="Times New Roman" w:cs="Times New Roman"/>
                <w:noProof/>
                <w:color w:val="000000" w:themeColor="text1"/>
              </w:rPr>
              <w:t xml:space="preserve">7.1.2 </w:t>
            </w:r>
            <w:r w:rsidR="003F4787" w:rsidRPr="003F4787">
              <w:rPr>
                <w:rStyle w:val="afc"/>
                <w:rFonts w:ascii="Times New Roman" w:eastAsia="宋体" w:hAnsi="Times New Roman" w:cs="Times New Roman"/>
                <w:noProof/>
                <w:color w:val="000000" w:themeColor="text1"/>
              </w:rPr>
              <w:t>Data revision</w:t>
            </w:r>
            <w:r w:rsidR="00605379" w:rsidRPr="0000109E">
              <w:rPr>
                <w:noProof/>
                <w:webHidden/>
                <w:color w:val="000000" w:themeColor="text1"/>
              </w:rPr>
              <w:tab/>
            </w:r>
            <w:r w:rsidR="00C94859">
              <w:rPr>
                <w:noProof/>
                <w:webHidden/>
                <w:color w:val="000000" w:themeColor="text1"/>
              </w:rPr>
              <w:t>19</w:t>
            </w:r>
          </w:hyperlink>
        </w:p>
        <w:p w14:paraId="600E81BF" w14:textId="173A3144" w:rsidR="00605379" w:rsidRDefault="00A72396" w:rsidP="00605379">
          <w:pPr>
            <w:pStyle w:val="TOC2"/>
            <w:tabs>
              <w:tab w:val="right" w:leader="dot" w:pos="8296"/>
            </w:tabs>
            <w:spacing w:line="360" w:lineRule="auto"/>
            <w:rPr>
              <w:noProof/>
              <w:color w:val="000000" w:themeColor="text1"/>
            </w:rPr>
          </w:pPr>
          <w:hyperlink w:anchor="_Toc37249255" w:history="1">
            <w:r w:rsidR="00605379" w:rsidRPr="0000109E">
              <w:rPr>
                <w:rStyle w:val="afc"/>
                <w:rFonts w:ascii="Times New Roman" w:eastAsia="宋体" w:hAnsi="Times New Roman" w:cs="Times New Roman"/>
                <w:noProof/>
                <w:color w:val="000000" w:themeColor="text1"/>
              </w:rPr>
              <w:t xml:space="preserve">7.1.3 </w:t>
            </w:r>
            <w:r w:rsidR="003F4787" w:rsidRPr="003F4787">
              <w:rPr>
                <w:rStyle w:val="afc"/>
                <w:rFonts w:ascii="Times New Roman" w:eastAsia="宋体" w:hAnsi="Times New Roman" w:cs="Times New Roman"/>
                <w:noProof/>
                <w:color w:val="000000" w:themeColor="text1"/>
              </w:rPr>
              <w:t>Data audit</w:t>
            </w:r>
            <w:r w:rsidR="00605379" w:rsidRPr="0000109E">
              <w:rPr>
                <w:noProof/>
                <w:webHidden/>
                <w:color w:val="000000" w:themeColor="text1"/>
              </w:rPr>
              <w:tab/>
            </w:r>
            <w:r w:rsidR="00C94859">
              <w:rPr>
                <w:noProof/>
                <w:webHidden/>
                <w:color w:val="000000" w:themeColor="text1"/>
              </w:rPr>
              <w:t>19</w:t>
            </w:r>
          </w:hyperlink>
        </w:p>
        <w:p w14:paraId="0E15B7F1" w14:textId="082D8C3C" w:rsidR="00C94859" w:rsidRPr="0000109E" w:rsidRDefault="00A72396" w:rsidP="00C94859">
          <w:pPr>
            <w:pStyle w:val="TOC2"/>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5" w:history="1">
            <w:r w:rsidR="00C94859" w:rsidRPr="0000109E">
              <w:rPr>
                <w:rStyle w:val="afc"/>
                <w:rFonts w:ascii="Times New Roman" w:eastAsia="宋体" w:hAnsi="Times New Roman" w:cs="Times New Roman"/>
                <w:noProof/>
                <w:color w:val="000000" w:themeColor="text1"/>
              </w:rPr>
              <w:t>7.1.</w:t>
            </w:r>
            <w:r w:rsidR="00A63B29">
              <w:rPr>
                <w:rStyle w:val="afc"/>
                <w:rFonts w:ascii="Times New Roman" w:eastAsia="宋体" w:hAnsi="Times New Roman" w:cs="Times New Roman"/>
                <w:noProof/>
                <w:color w:val="000000" w:themeColor="text1"/>
              </w:rPr>
              <w:t>4</w:t>
            </w:r>
            <w:r w:rsidR="00A63B29" w:rsidRPr="00A63B29">
              <w:rPr>
                <w:rStyle w:val="afc"/>
                <w:rFonts w:ascii="Times New Roman" w:eastAsia="宋体" w:hAnsi="Times New Roman" w:cs="Times New Roman"/>
                <w:noProof/>
                <w:color w:val="000000" w:themeColor="text1"/>
              </w:rPr>
              <w:t>Data backup</w:t>
            </w:r>
            <w:r w:rsidR="00C94859" w:rsidRPr="0000109E">
              <w:rPr>
                <w:noProof/>
                <w:webHidden/>
                <w:color w:val="000000" w:themeColor="text1"/>
              </w:rPr>
              <w:tab/>
            </w:r>
            <w:r w:rsidR="00C94859">
              <w:rPr>
                <w:noProof/>
                <w:webHidden/>
                <w:color w:val="000000" w:themeColor="text1"/>
              </w:rPr>
              <w:t>20</w:t>
            </w:r>
          </w:hyperlink>
        </w:p>
        <w:p w14:paraId="279457CD" w14:textId="49CCE489" w:rsidR="00605379" w:rsidRDefault="00A72396" w:rsidP="00605379">
          <w:pPr>
            <w:pStyle w:val="TOC2"/>
            <w:tabs>
              <w:tab w:val="right" w:leader="dot" w:pos="8296"/>
            </w:tabs>
            <w:spacing w:line="360" w:lineRule="auto"/>
            <w:rPr>
              <w:noProof/>
              <w:color w:val="000000" w:themeColor="text1"/>
            </w:rPr>
          </w:pPr>
          <w:hyperlink w:anchor="_Toc37249256" w:history="1">
            <w:r w:rsidR="00605379" w:rsidRPr="0000109E">
              <w:rPr>
                <w:rStyle w:val="afc"/>
                <w:rFonts w:ascii="Times New Roman" w:eastAsia="宋体" w:hAnsi="Times New Roman" w:cs="Times New Roman"/>
                <w:noProof/>
                <w:color w:val="000000" w:themeColor="text1"/>
              </w:rPr>
              <w:t>7.2</w:t>
            </w:r>
            <w:r w:rsidR="003F4787" w:rsidRPr="003F4787">
              <w:t xml:space="preserve"> </w:t>
            </w:r>
            <w:r w:rsidR="003F4787" w:rsidRPr="003F4787">
              <w:rPr>
                <w:rStyle w:val="afc"/>
                <w:rFonts w:ascii="Times New Roman" w:eastAsia="宋体" w:hAnsi="Times New Roman" w:cs="Times New Roman"/>
                <w:noProof/>
                <w:color w:val="000000" w:themeColor="text1"/>
              </w:rPr>
              <w:t>Information system construction</w:t>
            </w:r>
            <w:r w:rsidR="00605379" w:rsidRPr="0000109E">
              <w:rPr>
                <w:noProof/>
                <w:webHidden/>
                <w:color w:val="000000" w:themeColor="text1"/>
              </w:rPr>
              <w:tab/>
            </w:r>
            <w:r w:rsidR="00A63B29">
              <w:rPr>
                <w:noProof/>
                <w:webHidden/>
                <w:color w:val="000000" w:themeColor="text1"/>
              </w:rPr>
              <w:t>20</w:t>
            </w:r>
          </w:hyperlink>
        </w:p>
        <w:p w14:paraId="08F2DEC2" w14:textId="51F99746" w:rsidR="00067BFA" w:rsidRPr="005F364C" w:rsidRDefault="00067BFA" w:rsidP="00067BFA">
          <w:pPr>
            <w:pStyle w:val="TOC3"/>
            <w:ind w:left="840"/>
            <w:rPr>
              <w:rStyle w:val="afc"/>
              <w:rFonts w:ascii="Times New Roman" w:eastAsia="宋体" w:hAnsi="Times New Roman" w:cs="Times New Roman"/>
              <w:noProof/>
              <w:color w:val="000000" w:themeColor="text1"/>
              <w:u w:val="none"/>
            </w:rPr>
          </w:pPr>
          <w:r w:rsidRPr="005F364C">
            <w:rPr>
              <w:rStyle w:val="afc"/>
              <w:rFonts w:ascii="Times New Roman" w:eastAsia="宋体" w:hAnsi="Times New Roman" w:cs="Times New Roman"/>
              <w:noProof/>
              <w:color w:val="000000" w:themeColor="text1"/>
              <w:u w:val="none"/>
            </w:rPr>
            <w:t>7.2.1general requirements</w:t>
          </w:r>
          <w:r w:rsidRPr="005F364C">
            <w:rPr>
              <w:rStyle w:val="afc"/>
              <w:rFonts w:ascii="Times New Roman" w:eastAsia="宋体" w:hAnsi="Times New Roman" w:cs="Times New Roman"/>
              <w:noProof/>
              <w:color w:val="000000" w:themeColor="text1"/>
              <w:u w:val="none"/>
            </w:rPr>
            <w:tab/>
            <w:t>20</w:t>
          </w:r>
        </w:p>
        <w:p w14:paraId="6F2D4779" w14:textId="79352514" w:rsidR="00067BFA" w:rsidRPr="005F364C" w:rsidRDefault="00067BFA" w:rsidP="00067BFA">
          <w:pPr>
            <w:pStyle w:val="TOC3"/>
            <w:ind w:left="840"/>
            <w:rPr>
              <w:rStyle w:val="afc"/>
              <w:rFonts w:ascii="Times New Roman" w:eastAsia="宋体" w:hAnsi="Times New Roman" w:cs="Times New Roman"/>
              <w:noProof/>
              <w:color w:val="000000" w:themeColor="text1"/>
              <w:u w:val="none"/>
            </w:rPr>
          </w:pPr>
          <w:r w:rsidRPr="005F364C">
            <w:rPr>
              <w:rStyle w:val="afc"/>
              <w:rFonts w:ascii="Times New Roman" w:eastAsia="宋体" w:hAnsi="Times New Roman" w:cs="Times New Roman"/>
              <w:noProof/>
              <w:color w:val="000000" w:themeColor="text1"/>
              <w:u w:val="none"/>
            </w:rPr>
            <w:t>7.2.2Infrastructure</w:t>
          </w:r>
          <w:r w:rsidRPr="005F364C">
            <w:rPr>
              <w:rStyle w:val="afc"/>
              <w:rFonts w:ascii="Times New Roman" w:eastAsia="宋体" w:hAnsi="Times New Roman" w:cs="Times New Roman"/>
              <w:noProof/>
              <w:color w:val="000000" w:themeColor="text1"/>
              <w:u w:val="none"/>
            </w:rPr>
            <w:tab/>
            <w:t>21</w:t>
          </w:r>
        </w:p>
        <w:p w14:paraId="06DC5B91" w14:textId="2840296E" w:rsidR="00067BFA" w:rsidRPr="005F364C" w:rsidRDefault="00067BFA" w:rsidP="00067BFA">
          <w:pPr>
            <w:pStyle w:val="TOC3"/>
            <w:ind w:left="840"/>
            <w:rPr>
              <w:rStyle w:val="afc"/>
              <w:rFonts w:ascii="Times New Roman" w:eastAsia="宋体" w:hAnsi="Times New Roman" w:cs="Times New Roman"/>
              <w:noProof/>
              <w:color w:val="000000" w:themeColor="text1"/>
              <w:u w:val="none"/>
            </w:rPr>
          </w:pPr>
          <w:r w:rsidRPr="005F364C">
            <w:rPr>
              <w:rStyle w:val="afc"/>
              <w:rFonts w:ascii="Times New Roman" w:eastAsia="宋体" w:hAnsi="Times New Roman" w:cs="Times New Roman"/>
              <w:noProof/>
              <w:color w:val="000000" w:themeColor="text1"/>
              <w:u w:val="none"/>
            </w:rPr>
            <w:t>7.2.3system function</w:t>
          </w:r>
          <w:r w:rsidRPr="005F364C">
            <w:rPr>
              <w:rStyle w:val="afc"/>
              <w:rFonts w:ascii="Times New Roman" w:eastAsia="宋体" w:hAnsi="Times New Roman" w:cs="Times New Roman"/>
              <w:noProof/>
              <w:color w:val="000000" w:themeColor="text1"/>
              <w:u w:val="none"/>
            </w:rPr>
            <w:tab/>
            <w:t>21</w:t>
          </w:r>
        </w:p>
        <w:p w14:paraId="5B848545" w14:textId="77777777" w:rsidR="00067BFA" w:rsidRPr="005F364C" w:rsidRDefault="00067BFA" w:rsidP="00067BFA">
          <w:pPr>
            <w:pStyle w:val="TOC3"/>
            <w:ind w:left="840"/>
            <w:rPr>
              <w:rStyle w:val="afc"/>
              <w:rFonts w:ascii="Times New Roman" w:eastAsia="宋体" w:hAnsi="Times New Roman" w:cs="Times New Roman"/>
              <w:noProof/>
              <w:color w:val="000000" w:themeColor="text1"/>
              <w:u w:val="none"/>
            </w:rPr>
          </w:pPr>
          <w:r w:rsidRPr="005F364C">
            <w:rPr>
              <w:rStyle w:val="afc"/>
              <w:rFonts w:ascii="Times New Roman" w:eastAsia="宋体" w:hAnsi="Times New Roman" w:cs="Times New Roman"/>
              <w:noProof/>
              <w:color w:val="000000" w:themeColor="text1"/>
              <w:u w:val="none"/>
            </w:rPr>
            <w:t>7.2.3system function</w:t>
          </w:r>
          <w:r w:rsidRPr="005F364C">
            <w:rPr>
              <w:rStyle w:val="afc"/>
              <w:rFonts w:ascii="Times New Roman" w:eastAsia="宋体" w:hAnsi="Times New Roman" w:cs="Times New Roman"/>
              <w:noProof/>
              <w:color w:val="000000" w:themeColor="text1"/>
              <w:u w:val="none"/>
            </w:rPr>
            <w:tab/>
            <w:t>21</w:t>
          </w:r>
        </w:p>
        <w:p w14:paraId="408222F9" w14:textId="4C9EBF7C" w:rsidR="00067BFA" w:rsidRPr="005F364C" w:rsidRDefault="00067BFA" w:rsidP="00067BFA">
          <w:pPr>
            <w:pStyle w:val="TOC3"/>
            <w:ind w:left="840"/>
            <w:rPr>
              <w:rStyle w:val="afc"/>
              <w:rFonts w:ascii="Times New Roman" w:eastAsia="宋体" w:hAnsi="Times New Roman" w:cs="Times New Roman"/>
              <w:noProof/>
              <w:color w:val="000000" w:themeColor="text1"/>
              <w:u w:val="none"/>
            </w:rPr>
          </w:pPr>
          <w:r w:rsidRPr="005F364C">
            <w:rPr>
              <w:rStyle w:val="afc"/>
              <w:rFonts w:ascii="Times New Roman" w:eastAsia="宋体" w:hAnsi="Times New Roman" w:cs="Times New Roman"/>
              <w:noProof/>
              <w:color w:val="000000" w:themeColor="text1"/>
              <w:u w:val="none"/>
            </w:rPr>
            <w:t>7.2.3system saf</w:t>
          </w:r>
          <w:r w:rsidR="00C94859" w:rsidRPr="005F364C">
            <w:rPr>
              <w:rStyle w:val="afc"/>
              <w:rFonts w:ascii="Times New Roman" w:eastAsia="宋体" w:hAnsi="Times New Roman" w:cs="Times New Roman"/>
              <w:noProof/>
              <w:color w:val="000000" w:themeColor="text1"/>
              <w:u w:val="none"/>
            </w:rPr>
            <w:t>e</w:t>
          </w:r>
          <w:r w:rsidRPr="005F364C">
            <w:rPr>
              <w:rStyle w:val="afc"/>
              <w:rFonts w:ascii="Times New Roman" w:eastAsia="宋体" w:hAnsi="Times New Roman" w:cs="Times New Roman"/>
              <w:noProof/>
              <w:color w:val="000000" w:themeColor="text1"/>
              <w:u w:val="none"/>
            </w:rPr>
            <w:t>ty</w:t>
          </w:r>
          <w:r w:rsidRPr="005F364C">
            <w:rPr>
              <w:rStyle w:val="afc"/>
              <w:rFonts w:ascii="Times New Roman" w:eastAsia="宋体" w:hAnsi="Times New Roman" w:cs="Times New Roman"/>
              <w:noProof/>
              <w:color w:val="000000" w:themeColor="text1"/>
              <w:u w:val="none"/>
            </w:rPr>
            <w:tab/>
            <w:t>22</w:t>
          </w:r>
        </w:p>
        <w:p w14:paraId="00F91E08" w14:textId="74340D61"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7" w:history="1">
            <w:r w:rsidR="003F4787">
              <w:rPr>
                <w:rStyle w:val="afc"/>
                <w:rFonts w:ascii="Times New Roman" w:hAnsi="Times New Roman" w:cs="Times New Roman" w:hint="eastAsia"/>
                <w:noProof/>
                <w:color w:val="000000" w:themeColor="text1"/>
              </w:rPr>
              <w:t>Appendix</w:t>
            </w:r>
            <w:r w:rsidR="003F4787">
              <w:rPr>
                <w:rStyle w:val="afc"/>
                <w:rFonts w:ascii="Times New Roman" w:hAnsi="Times New Roman" w:cs="Times New Roman"/>
                <w:noProof/>
                <w:color w:val="000000" w:themeColor="text1"/>
              </w:rPr>
              <w:t xml:space="preserve"> </w:t>
            </w:r>
            <w:r w:rsidR="00605379" w:rsidRPr="0000109E">
              <w:rPr>
                <w:rStyle w:val="afc"/>
                <w:rFonts w:ascii="Times New Roman" w:hAnsi="Times New Roman" w:cs="Times New Roman"/>
                <w:noProof/>
                <w:color w:val="000000" w:themeColor="text1"/>
              </w:rPr>
              <w:t xml:space="preserve">A </w:t>
            </w:r>
            <w:r w:rsidR="003F4787" w:rsidRPr="003F4787">
              <w:rPr>
                <w:rStyle w:val="afc"/>
                <w:rFonts w:ascii="Times New Roman" w:hAnsi="Times New Roman" w:cs="Times New Roman"/>
                <w:noProof/>
                <w:color w:val="000000" w:themeColor="text1"/>
              </w:rPr>
              <w:t>Monitoring and early warning cases based on single index</w:t>
            </w:r>
            <w:r w:rsidR="00605379" w:rsidRPr="0000109E">
              <w:rPr>
                <w:noProof/>
                <w:webHidden/>
                <w:color w:val="000000" w:themeColor="text1"/>
              </w:rPr>
              <w:tab/>
            </w:r>
            <w:r w:rsidR="00C94859">
              <w:rPr>
                <w:noProof/>
                <w:webHidden/>
                <w:color w:val="000000" w:themeColor="text1"/>
              </w:rPr>
              <w:t>23</w:t>
            </w:r>
          </w:hyperlink>
        </w:p>
        <w:p w14:paraId="7001C21D" w14:textId="70F763DF"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8" w:history="1">
            <w:r w:rsidR="003F4787">
              <w:rPr>
                <w:rStyle w:val="afc"/>
                <w:rFonts w:ascii="Times New Roman" w:hAnsi="Times New Roman" w:cs="Times New Roman" w:hint="eastAsia"/>
                <w:noProof/>
                <w:color w:val="000000" w:themeColor="text1"/>
              </w:rPr>
              <w:t>A</w:t>
            </w:r>
            <w:r w:rsidR="003F4787">
              <w:rPr>
                <w:rStyle w:val="afc"/>
                <w:rFonts w:ascii="Times New Roman" w:hAnsi="Times New Roman" w:cs="Times New Roman"/>
                <w:noProof/>
                <w:color w:val="000000" w:themeColor="text1"/>
              </w:rPr>
              <w:t xml:space="preserve">ppendix </w:t>
            </w:r>
            <w:r w:rsidR="00605379" w:rsidRPr="0000109E">
              <w:rPr>
                <w:rStyle w:val="afc"/>
                <w:rFonts w:ascii="Times New Roman" w:hAnsi="Times New Roman" w:cs="Times New Roman"/>
                <w:noProof/>
                <w:color w:val="000000" w:themeColor="text1"/>
              </w:rPr>
              <w:t xml:space="preserve">B </w:t>
            </w:r>
            <w:r w:rsidR="003F4787" w:rsidRPr="003F4787">
              <w:rPr>
                <w:rStyle w:val="afc"/>
                <w:rFonts w:ascii="Times New Roman" w:hAnsi="Times New Roman" w:cs="Times New Roman"/>
                <w:noProof/>
                <w:color w:val="000000" w:themeColor="text1"/>
              </w:rPr>
              <w:t>Water quality monitoring and early warning cases</w:t>
            </w:r>
            <w:r w:rsidR="00605379" w:rsidRPr="0000109E">
              <w:rPr>
                <w:noProof/>
                <w:webHidden/>
                <w:color w:val="000000" w:themeColor="text1"/>
              </w:rPr>
              <w:tab/>
            </w:r>
            <w:r w:rsidR="00C94859">
              <w:rPr>
                <w:noProof/>
                <w:webHidden/>
                <w:color w:val="000000" w:themeColor="text1"/>
              </w:rPr>
              <w:t>26</w:t>
            </w:r>
          </w:hyperlink>
        </w:p>
        <w:p w14:paraId="0E80CEFF" w14:textId="16A724EE"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59" w:history="1">
            <w:r w:rsidR="003F4787">
              <w:rPr>
                <w:rStyle w:val="afc"/>
                <w:rFonts w:ascii="Times New Roman" w:hAnsi="Times New Roman" w:cs="Times New Roman"/>
                <w:noProof/>
                <w:color w:val="000000" w:themeColor="text1"/>
              </w:rPr>
              <w:t>Explanation of wording in this spection</w:t>
            </w:r>
            <w:r w:rsidR="00605379" w:rsidRPr="0000109E">
              <w:rPr>
                <w:noProof/>
                <w:webHidden/>
                <w:color w:val="000000" w:themeColor="text1"/>
              </w:rPr>
              <w:tab/>
            </w:r>
            <w:r w:rsidR="00C94859">
              <w:rPr>
                <w:noProof/>
                <w:webHidden/>
                <w:color w:val="000000" w:themeColor="text1"/>
              </w:rPr>
              <w:t>28</w:t>
            </w:r>
          </w:hyperlink>
        </w:p>
        <w:p w14:paraId="7E91C069" w14:textId="72AD1D4A" w:rsidR="00605379" w:rsidRPr="0000109E" w:rsidRDefault="00A72396"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hyperlink w:anchor="_Toc37249260" w:history="1">
            <w:r w:rsidR="003F4787">
              <w:rPr>
                <w:rStyle w:val="afc"/>
                <w:rFonts w:ascii="Times New Roman" w:hAnsi="Times New Roman" w:cs="Times New Roman" w:hint="eastAsia"/>
                <w:noProof/>
                <w:color w:val="000000" w:themeColor="text1"/>
              </w:rPr>
              <w:t>L</w:t>
            </w:r>
            <w:r w:rsidR="003F4787">
              <w:rPr>
                <w:rStyle w:val="afc"/>
                <w:rFonts w:ascii="Times New Roman" w:hAnsi="Times New Roman" w:cs="Times New Roman"/>
                <w:noProof/>
                <w:color w:val="000000" w:themeColor="text1"/>
              </w:rPr>
              <w:t>ist of quoted standards</w:t>
            </w:r>
            <w:r w:rsidR="00605379" w:rsidRPr="0000109E">
              <w:rPr>
                <w:noProof/>
                <w:webHidden/>
                <w:color w:val="000000" w:themeColor="text1"/>
              </w:rPr>
              <w:tab/>
            </w:r>
            <w:r w:rsidR="00C94859">
              <w:rPr>
                <w:noProof/>
                <w:webHidden/>
                <w:color w:val="000000" w:themeColor="text1"/>
              </w:rPr>
              <w:t>29</w:t>
            </w:r>
          </w:hyperlink>
        </w:p>
        <w:p w14:paraId="388F69B1" w14:textId="76499285" w:rsidR="00605379" w:rsidRPr="0000109E" w:rsidRDefault="00605379" w:rsidP="00605379">
          <w:pPr>
            <w:pStyle w:val="TOC1"/>
            <w:tabs>
              <w:tab w:val="right" w:leader="dot" w:pos="8296"/>
            </w:tabs>
            <w:spacing w:line="360" w:lineRule="auto"/>
            <w:rPr>
              <w:rFonts w:asciiTheme="minorHAnsi" w:eastAsiaTheme="minorEastAsia" w:hAnsiTheme="minorHAnsi" w:cstheme="minorBidi"/>
              <w:noProof/>
              <w:color w:val="000000" w:themeColor="text1"/>
              <w:kern w:val="2"/>
              <w:sz w:val="21"/>
              <w:szCs w:val="22"/>
            </w:rPr>
          </w:pPr>
        </w:p>
        <w:p w14:paraId="70D6745A" w14:textId="2943B7D3" w:rsidR="00605379" w:rsidRPr="0000109E" w:rsidRDefault="00605379" w:rsidP="00605379">
          <w:pPr>
            <w:rPr>
              <w:rFonts w:ascii="Times New Roman" w:hAnsi="Times New Roman" w:cs="Times New Roman"/>
              <w:color w:val="000000" w:themeColor="text1"/>
            </w:rPr>
          </w:pPr>
          <w:r w:rsidRPr="0000109E">
            <w:rPr>
              <w:rFonts w:ascii="Times New Roman" w:hAnsi="Times New Roman" w:cs="Times New Roman"/>
              <w:b/>
              <w:bCs/>
              <w:color w:val="000000" w:themeColor="text1"/>
              <w:lang w:val="zh-CN"/>
            </w:rPr>
            <w:fldChar w:fldCharType="end"/>
          </w:r>
        </w:p>
      </w:sdtContent>
    </w:sdt>
    <w:p w14:paraId="031BF7FB" w14:textId="77777777" w:rsidR="005A1FCF" w:rsidRPr="0000109E" w:rsidRDefault="005A1FCF" w:rsidP="00903B25">
      <w:pPr>
        <w:widowControl/>
        <w:rPr>
          <w:rFonts w:ascii="Times New Roman" w:eastAsia="宋体" w:hAnsi="Times New Roman" w:cs="Times New Roman"/>
          <w:color w:val="000000" w:themeColor="text1"/>
          <w:sz w:val="28"/>
          <w:szCs w:val="28"/>
        </w:rPr>
      </w:pPr>
    </w:p>
    <w:p w14:paraId="1267D584" w14:textId="77777777" w:rsidR="005D515B" w:rsidRPr="0000109E" w:rsidRDefault="005A6787" w:rsidP="005A6787">
      <w:pPr>
        <w:jc w:val="center"/>
        <w:outlineLvl w:val="0"/>
        <w:rPr>
          <w:rFonts w:ascii="Times New Roman" w:eastAsia="宋体" w:hAnsi="Times New Roman" w:cs="Times New Roman"/>
          <w:color w:val="000000" w:themeColor="text1"/>
          <w:sz w:val="28"/>
          <w:szCs w:val="28"/>
        </w:rPr>
        <w:sectPr w:rsidR="005D515B" w:rsidRPr="0000109E" w:rsidSect="00903B25">
          <w:footerReference w:type="default" r:id="rId10"/>
          <w:pgSz w:w="11906" w:h="16838"/>
          <w:pgMar w:top="1440" w:right="1800" w:bottom="1440" w:left="1800" w:header="851" w:footer="992" w:gutter="0"/>
          <w:pgNumType w:start="0"/>
          <w:cols w:space="425"/>
          <w:docGrid w:type="lines" w:linePitch="312"/>
        </w:sectPr>
      </w:pPr>
      <w:r w:rsidRPr="0000109E">
        <w:rPr>
          <w:rFonts w:ascii="Times New Roman" w:eastAsia="宋体" w:hAnsi="Times New Roman" w:cs="Times New Roman"/>
          <w:color w:val="000000" w:themeColor="text1"/>
          <w:sz w:val="28"/>
          <w:szCs w:val="28"/>
        </w:rPr>
        <w:br w:type="page"/>
      </w:r>
    </w:p>
    <w:p w14:paraId="240CF8C2" w14:textId="7B1450CB" w:rsidR="00101F6F" w:rsidRPr="0000109E" w:rsidRDefault="000248D8" w:rsidP="005A6787">
      <w:pPr>
        <w:jc w:val="center"/>
        <w:outlineLvl w:val="0"/>
        <w:rPr>
          <w:rFonts w:ascii="Times New Roman" w:eastAsia="宋体" w:hAnsi="Times New Roman" w:cs="Times New Roman"/>
          <w:color w:val="000000" w:themeColor="text1"/>
          <w:sz w:val="28"/>
          <w:szCs w:val="28"/>
        </w:rPr>
      </w:pPr>
      <w:bookmarkStart w:id="3" w:name="_Toc38879270"/>
      <w:r w:rsidRPr="0000109E">
        <w:rPr>
          <w:rFonts w:ascii="Times New Roman" w:eastAsia="宋体" w:hAnsi="Times New Roman" w:cs="Times New Roman"/>
          <w:color w:val="000000" w:themeColor="text1"/>
          <w:sz w:val="28"/>
          <w:szCs w:val="28"/>
        </w:rPr>
        <w:lastRenderedPageBreak/>
        <w:t>1</w:t>
      </w:r>
      <w:r w:rsidRPr="0000109E">
        <w:rPr>
          <w:rFonts w:ascii="Times New Roman" w:eastAsia="宋体" w:hAnsi="Times New Roman" w:cs="Times New Roman"/>
          <w:color w:val="000000" w:themeColor="text1"/>
          <w:sz w:val="28"/>
          <w:szCs w:val="28"/>
        </w:rPr>
        <w:t>总则</w:t>
      </w:r>
      <w:bookmarkEnd w:id="3"/>
    </w:p>
    <w:p w14:paraId="7B0A9F9D" w14:textId="2762E325" w:rsidR="008157A9" w:rsidRPr="0000109E" w:rsidRDefault="00236243" w:rsidP="00797A30">
      <w:pPr>
        <w:spacing w:line="360" w:lineRule="auto"/>
        <w:ind w:firstLineChars="100" w:firstLine="24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1.0.1</w:t>
      </w:r>
      <w:r w:rsidR="008157A9" w:rsidRPr="0000109E">
        <w:rPr>
          <w:rFonts w:ascii="Times New Roman" w:eastAsia="宋体" w:hAnsi="Times New Roman" w:cs="Times New Roman"/>
          <w:color w:val="000000" w:themeColor="text1"/>
          <w:sz w:val="24"/>
          <w:szCs w:val="24"/>
        </w:rPr>
        <w:t>为推进城镇给水水质管理，指导城镇给水水质监测预警，编制本指南。</w:t>
      </w:r>
    </w:p>
    <w:p w14:paraId="7ACCF7B0" w14:textId="7D1CC4D1" w:rsidR="008A067E" w:rsidRPr="0000109E" w:rsidRDefault="002D6C6F" w:rsidP="00797A30">
      <w:pPr>
        <w:spacing w:line="360" w:lineRule="auto"/>
        <w:ind w:firstLineChars="100" w:firstLine="24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1.0.2</w:t>
      </w:r>
      <w:r w:rsidR="008157A9" w:rsidRPr="0000109E">
        <w:rPr>
          <w:rFonts w:ascii="Times New Roman" w:eastAsia="宋体" w:hAnsi="Times New Roman" w:cs="Times New Roman"/>
          <w:color w:val="000000" w:themeColor="text1"/>
          <w:sz w:val="24"/>
          <w:szCs w:val="24"/>
        </w:rPr>
        <w:t>本指南规定了城镇给水监测预警</w:t>
      </w:r>
      <w:r w:rsidR="00843781">
        <w:rPr>
          <w:rFonts w:ascii="Times New Roman" w:eastAsia="宋体" w:hAnsi="Times New Roman" w:cs="Times New Roman" w:hint="eastAsia"/>
          <w:color w:val="000000" w:themeColor="text1"/>
          <w:sz w:val="24"/>
          <w:szCs w:val="24"/>
        </w:rPr>
        <w:t>在</w:t>
      </w:r>
      <w:r w:rsidR="008157A9" w:rsidRPr="0000109E">
        <w:rPr>
          <w:rFonts w:ascii="Times New Roman" w:eastAsia="宋体" w:hAnsi="Times New Roman" w:cs="Times New Roman"/>
          <w:color w:val="000000" w:themeColor="text1"/>
          <w:sz w:val="24"/>
          <w:szCs w:val="24"/>
        </w:rPr>
        <w:t>水源、水厂、管网水质监测预警、数据管理及信息化</w:t>
      </w:r>
      <w:r w:rsidR="00843781">
        <w:rPr>
          <w:rFonts w:ascii="Times New Roman" w:eastAsia="宋体" w:hAnsi="Times New Roman" w:cs="Times New Roman" w:hint="eastAsia"/>
          <w:color w:val="000000" w:themeColor="text1"/>
          <w:sz w:val="24"/>
          <w:szCs w:val="24"/>
        </w:rPr>
        <w:t>等方面</w:t>
      </w:r>
      <w:r w:rsidR="008157A9" w:rsidRPr="0000109E">
        <w:rPr>
          <w:rFonts w:ascii="Times New Roman" w:eastAsia="宋体" w:hAnsi="Times New Roman" w:cs="Times New Roman"/>
          <w:color w:val="000000" w:themeColor="text1"/>
          <w:sz w:val="24"/>
          <w:szCs w:val="24"/>
        </w:rPr>
        <w:t>的技术要求。</w:t>
      </w:r>
    </w:p>
    <w:p w14:paraId="53AC87C9" w14:textId="7B2C9720" w:rsidR="008157A9" w:rsidRPr="0000109E" w:rsidRDefault="008157A9" w:rsidP="00797A30">
      <w:pPr>
        <w:spacing w:line="360" w:lineRule="auto"/>
        <w:ind w:firstLineChars="100" w:firstLine="24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1.0.3</w:t>
      </w:r>
      <w:r w:rsidRPr="0000109E">
        <w:rPr>
          <w:rFonts w:ascii="Times New Roman" w:eastAsia="宋体" w:hAnsi="Times New Roman" w:cs="Times New Roman"/>
          <w:color w:val="000000" w:themeColor="text1"/>
          <w:sz w:val="24"/>
          <w:szCs w:val="24"/>
        </w:rPr>
        <w:t>本指南适用于城镇给水水源、水厂及管网水质监测预警工作中的风险分析、监测指标筛选、监测点位</w:t>
      </w:r>
      <w:r w:rsidR="006C19BF" w:rsidRPr="0000109E">
        <w:rPr>
          <w:rFonts w:ascii="Times New Roman" w:eastAsia="宋体" w:hAnsi="Times New Roman" w:cs="Times New Roman" w:hint="eastAsia"/>
          <w:color w:val="000000" w:themeColor="text1"/>
          <w:sz w:val="24"/>
          <w:szCs w:val="24"/>
        </w:rPr>
        <w:t>选择</w:t>
      </w:r>
      <w:r w:rsidRPr="0000109E">
        <w:rPr>
          <w:rFonts w:ascii="Times New Roman" w:eastAsia="宋体" w:hAnsi="Times New Roman" w:cs="Times New Roman"/>
          <w:color w:val="000000" w:themeColor="text1"/>
          <w:sz w:val="24"/>
          <w:szCs w:val="24"/>
        </w:rPr>
        <w:t>、监测预警</w:t>
      </w:r>
      <w:r w:rsidR="009823BE" w:rsidRPr="0000109E">
        <w:rPr>
          <w:rFonts w:ascii="Times New Roman" w:eastAsia="宋体" w:hAnsi="Times New Roman" w:cs="Times New Roman" w:hint="eastAsia"/>
          <w:color w:val="000000" w:themeColor="text1"/>
          <w:sz w:val="24"/>
          <w:szCs w:val="24"/>
        </w:rPr>
        <w:t>技术</w:t>
      </w:r>
      <w:r w:rsidRPr="0000109E">
        <w:rPr>
          <w:rFonts w:ascii="Times New Roman" w:eastAsia="宋体" w:hAnsi="Times New Roman" w:cs="Times New Roman"/>
          <w:color w:val="000000" w:themeColor="text1"/>
          <w:sz w:val="24"/>
          <w:szCs w:val="24"/>
        </w:rPr>
        <w:t>、数据管理</w:t>
      </w:r>
      <w:r w:rsidR="006C19BF" w:rsidRPr="0000109E">
        <w:rPr>
          <w:rFonts w:ascii="Times New Roman" w:eastAsia="宋体" w:hAnsi="Times New Roman" w:cs="Times New Roman" w:hint="eastAsia"/>
          <w:color w:val="000000" w:themeColor="text1"/>
          <w:sz w:val="24"/>
          <w:szCs w:val="24"/>
        </w:rPr>
        <w:t>及信息化系统建设</w:t>
      </w:r>
      <w:r w:rsidRPr="0000109E">
        <w:rPr>
          <w:rFonts w:ascii="Times New Roman" w:eastAsia="宋体" w:hAnsi="Times New Roman" w:cs="Times New Roman"/>
          <w:color w:val="000000" w:themeColor="text1"/>
          <w:sz w:val="24"/>
          <w:szCs w:val="24"/>
        </w:rPr>
        <w:t>。</w:t>
      </w:r>
    </w:p>
    <w:p w14:paraId="5AA410EA" w14:textId="39F8EA67" w:rsidR="008157A9" w:rsidRPr="0000109E" w:rsidRDefault="008157A9" w:rsidP="00797A30">
      <w:pPr>
        <w:spacing w:line="360" w:lineRule="auto"/>
        <w:ind w:firstLineChars="100" w:firstLine="24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1.0.4</w:t>
      </w:r>
      <w:r w:rsidR="00635C10">
        <w:rPr>
          <w:rFonts w:ascii="Times New Roman" w:eastAsia="宋体" w:hAnsi="Times New Roman" w:cs="Times New Roman" w:hint="eastAsia"/>
          <w:color w:val="000000" w:themeColor="text1"/>
          <w:sz w:val="24"/>
          <w:szCs w:val="24"/>
        </w:rPr>
        <w:t>城市供水主管部门或供水单位</w:t>
      </w:r>
      <w:proofErr w:type="gramStart"/>
      <w:r w:rsidR="00D8055C" w:rsidRPr="0000109E">
        <w:rPr>
          <w:rFonts w:ascii="Times New Roman" w:eastAsia="宋体" w:hAnsi="Times New Roman" w:cs="Times New Roman"/>
          <w:color w:val="000000" w:themeColor="text1"/>
          <w:sz w:val="24"/>
          <w:szCs w:val="24"/>
        </w:rPr>
        <w:t>宜建立</w:t>
      </w:r>
      <w:proofErr w:type="gramEnd"/>
      <w:r w:rsidR="00D8055C" w:rsidRPr="0000109E">
        <w:rPr>
          <w:rFonts w:ascii="Times New Roman" w:eastAsia="宋体" w:hAnsi="Times New Roman" w:cs="Times New Roman"/>
          <w:color w:val="000000" w:themeColor="text1"/>
          <w:sz w:val="24"/>
          <w:szCs w:val="24"/>
        </w:rPr>
        <w:t>水质管理信息系统，利用信息化技术手段辅助水质监测预警工作。</w:t>
      </w:r>
    </w:p>
    <w:p w14:paraId="0F4FB77A" w14:textId="0E9B58A2" w:rsidR="00F24DC7" w:rsidRPr="0000109E" w:rsidRDefault="00D8055C" w:rsidP="00903B25">
      <w:pPr>
        <w:spacing w:line="360" w:lineRule="auto"/>
        <w:ind w:firstLineChars="100" w:firstLine="240"/>
        <w:rPr>
          <w:rFonts w:ascii="Times New Roman" w:eastAsia="宋体" w:hAnsi="Times New Roman" w:cs="Times New Roman"/>
          <w:color w:val="000000" w:themeColor="text1"/>
          <w:sz w:val="28"/>
          <w:szCs w:val="28"/>
        </w:rPr>
      </w:pPr>
      <w:r w:rsidRPr="0000109E">
        <w:rPr>
          <w:rFonts w:ascii="Times New Roman" w:eastAsia="宋体" w:hAnsi="Times New Roman" w:cs="Times New Roman"/>
          <w:color w:val="000000" w:themeColor="text1"/>
          <w:sz w:val="24"/>
          <w:szCs w:val="24"/>
        </w:rPr>
        <w:t>1.0.5</w:t>
      </w:r>
      <w:r w:rsidRPr="0000109E">
        <w:rPr>
          <w:rFonts w:ascii="Times New Roman" w:eastAsia="宋体" w:hAnsi="Times New Roman" w:cs="Times New Roman"/>
          <w:color w:val="000000" w:themeColor="text1"/>
          <w:sz w:val="24"/>
          <w:szCs w:val="24"/>
        </w:rPr>
        <w:t>城镇给水水质监测预警工作除应按本标准执行外，尚应符合国家现行有关标准的规定。</w:t>
      </w:r>
      <w:r w:rsidR="00F24DC7" w:rsidRPr="0000109E">
        <w:rPr>
          <w:rFonts w:ascii="Times New Roman" w:eastAsia="宋体" w:hAnsi="Times New Roman" w:cs="Times New Roman"/>
          <w:color w:val="000000" w:themeColor="text1"/>
          <w:sz w:val="28"/>
          <w:szCs w:val="28"/>
        </w:rPr>
        <w:br w:type="page"/>
      </w:r>
    </w:p>
    <w:p w14:paraId="46BFCDEE" w14:textId="223D9B2F" w:rsidR="000248D8" w:rsidRPr="0000109E" w:rsidRDefault="000248D8" w:rsidP="001A72E0">
      <w:pPr>
        <w:jc w:val="center"/>
        <w:outlineLvl w:val="0"/>
        <w:rPr>
          <w:rFonts w:ascii="Times New Roman" w:eastAsia="宋体" w:hAnsi="Times New Roman" w:cs="Times New Roman"/>
          <w:color w:val="000000" w:themeColor="text1"/>
          <w:sz w:val="28"/>
          <w:szCs w:val="28"/>
        </w:rPr>
      </w:pPr>
      <w:bookmarkStart w:id="4" w:name="_Toc38879271"/>
      <w:r w:rsidRPr="0000109E">
        <w:rPr>
          <w:rFonts w:ascii="Times New Roman" w:eastAsia="宋体" w:hAnsi="Times New Roman" w:cs="Times New Roman"/>
          <w:color w:val="000000" w:themeColor="text1"/>
          <w:sz w:val="28"/>
          <w:szCs w:val="28"/>
        </w:rPr>
        <w:lastRenderedPageBreak/>
        <w:t xml:space="preserve">2 </w:t>
      </w:r>
      <w:r w:rsidRPr="0000109E">
        <w:rPr>
          <w:rFonts w:ascii="Times New Roman" w:eastAsia="宋体" w:hAnsi="Times New Roman" w:cs="Times New Roman"/>
          <w:color w:val="000000" w:themeColor="text1"/>
          <w:sz w:val="28"/>
          <w:szCs w:val="28"/>
        </w:rPr>
        <w:t>术语与</w:t>
      </w:r>
      <w:r w:rsidR="00F24DC7" w:rsidRPr="0000109E">
        <w:rPr>
          <w:rFonts w:ascii="Times New Roman" w:eastAsia="宋体" w:hAnsi="Times New Roman" w:cs="Times New Roman"/>
          <w:color w:val="000000" w:themeColor="text1"/>
          <w:sz w:val="28"/>
          <w:szCs w:val="28"/>
        </w:rPr>
        <w:t>定义</w:t>
      </w:r>
      <w:bookmarkEnd w:id="4"/>
    </w:p>
    <w:p w14:paraId="1EA6215D" w14:textId="161BF63F" w:rsidR="00F24DC7" w:rsidRPr="00EF2753" w:rsidRDefault="00F24DC7" w:rsidP="00EF2753">
      <w:pPr>
        <w:rPr>
          <w:rFonts w:ascii="Times New Roman" w:eastAsia="宋体" w:hAnsi="Times New Roman" w:cs="Times New Roman"/>
          <w:sz w:val="24"/>
          <w:szCs w:val="24"/>
        </w:rPr>
      </w:pPr>
      <w:bookmarkStart w:id="5" w:name="_Toc36134254"/>
      <w:bookmarkStart w:id="6" w:name="_Toc37249212"/>
      <w:bookmarkStart w:id="7" w:name="_Toc38015818"/>
      <w:r w:rsidRPr="00EF2753">
        <w:rPr>
          <w:rFonts w:ascii="Times New Roman" w:eastAsia="宋体" w:hAnsi="Times New Roman" w:cs="Times New Roman"/>
          <w:sz w:val="24"/>
          <w:szCs w:val="24"/>
        </w:rPr>
        <w:t>2.0.1</w:t>
      </w:r>
      <w:r w:rsidRPr="00EF2753">
        <w:rPr>
          <w:rFonts w:ascii="Times New Roman" w:eastAsia="宋体" w:hAnsi="Times New Roman" w:cs="Times New Roman"/>
          <w:sz w:val="24"/>
          <w:szCs w:val="24"/>
        </w:rPr>
        <w:t>监测预警</w:t>
      </w:r>
      <w:r w:rsidRPr="00EF2753">
        <w:rPr>
          <w:rFonts w:ascii="Times New Roman" w:eastAsia="宋体" w:hAnsi="Times New Roman" w:cs="Times New Roman"/>
          <w:sz w:val="24"/>
          <w:szCs w:val="24"/>
        </w:rPr>
        <w:t xml:space="preserve"> monitoring and early warning</w:t>
      </w:r>
      <w:bookmarkEnd w:id="5"/>
      <w:bookmarkEnd w:id="6"/>
      <w:bookmarkEnd w:id="7"/>
    </w:p>
    <w:p w14:paraId="665AB371" w14:textId="0F961750" w:rsidR="00F24DC7"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利用实验室检测、在线监测数据或</w:t>
      </w:r>
      <w:r w:rsidR="008D11BA" w:rsidRPr="0000109E">
        <w:rPr>
          <w:rFonts w:ascii="Times New Roman" w:eastAsia="宋体" w:hAnsi="Times New Roman" w:cs="Times New Roman" w:hint="eastAsia"/>
          <w:color w:val="000000" w:themeColor="text1"/>
          <w:sz w:val="24"/>
          <w:szCs w:val="24"/>
        </w:rPr>
        <w:t>生物鱼、</w:t>
      </w:r>
      <w:r w:rsidRPr="0000109E">
        <w:rPr>
          <w:rFonts w:ascii="Times New Roman" w:eastAsia="宋体" w:hAnsi="Times New Roman" w:cs="Times New Roman"/>
          <w:color w:val="000000" w:themeColor="text1"/>
          <w:sz w:val="24"/>
          <w:szCs w:val="24"/>
        </w:rPr>
        <w:t>微生物等传感器给出的水质信息，通过统计</w:t>
      </w:r>
      <w:r w:rsidR="008D7804"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模型分析</w:t>
      </w:r>
      <w:r w:rsidR="008D7804" w:rsidRPr="0000109E">
        <w:rPr>
          <w:rFonts w:ascii="Times New Roman" w:eastAsia="宋体" w:hAnsi="Times New Roman" w:cs="Times New Roman" w:hint="eastAsia"/>
          <w:color w:val="000000" w:themeColor="text1"/>
          <w:sz w:val="24"/>
          <w:szCs w:val="24"/>
        </w:rPr>
        <w:t>或</w:t>
      </w:r>
      <w:r w:rsidR="009823BE" w:rsidRPr="0000109E">
        <w:rPr>
          <w:rFonts w:ascii="Times New Roman" w:eastAsia="宋体" w:hAnsi="Times New Roman" w:cs="Times New Roman" w:hint="eastAsia"/>
          <w:color w:val="000000" w:themeColor="text1"/>
          <w:sz w:val="24"/>
          <w:szCs w:val="24"/>
        </w:rPr>
        <w:t>毒性监测</w:t>
      </w:r>
      <w:r w:rsidRPr="0000109E">
        <w:rPr>
          <w:rFonts w:ascii="Times New Roman" w:eastAsia="宋体" w:hAnsi="Times New Roman" w:cs="Times New Roman"/>
          <w:color w:val="000000" w:themeColor="text1"/>
          <w:sz w:val="24"/>
          <w:szCs w:val="24"/>
        </w:rPr>
        <w:t>等方法对城镇给水</w:t>
      </w:r>
      <w:r w:rsidR="00E84B9F" w:rsidRPr="0000109E">
        <w:rPr>
          <w:rFonts w:ascii="Times New Roman" w:eastAsia="宋体" w:hAnsi="Times New Roman" w:cs="Times New Roman"/>
          <w:color w:val="000000" w:themeColor="text1"/>
          <w:sz w:val="24"/>
          <w:szCs w:val="24"/>
        </w:rPr>
        <w:t>水源</w:t>
      </w:r>
      <w:r w:rsidRPr="0000109E">
        <w:rPr>
          <w:rFonts w:ascii="Times New Roman" w:eastAsia="宋体" w:hAnsi="Times New Roman" w:cs="Times New Roman"/>
          <w:color w:val="000000" w:themeColor="text1"/>
          <w:sz w:val="24"/>
          <w:szCs w:val="24"/>
        </w:rPr>
        <w:t>、</w:t>
      </w:r>
      <w:r w:rsidR="008D11BA" w:rsidRPr="0000109E">
        <w:rPr>
          <w:rFonts w:ascii="Times New Roman" w:eastAsia="宋体" w:hAnsi="Times New Roman" w:cs="Times New Roman" w:hint="eastAsia"/>
          <w:color w:val="000000" w:themeColor="text1"/>
          <w:sz w:val="24"/>
          <w:szCs w:val="24"/>
        </w:rPr>
        <w:t>水厂</w:t>
      </w:r>
      <w:r w:rsidRPr="0000109E">
        <w:rPr>
          <w:rFonts w:ascii="Times New Roman" w:eastAsia="宋体" w:hAnsi="Times New Roman" w:cs="Times New Roman"/>
          <w:color w:val="000000" w:themeColor="text1"/>
          <w:sz w:val="24"/>
          <w:szCs w:val="24"/>
        </w:rPr>
        <w:t>、管网等环节的水质异常情况进行及时响应、水质变化趋势预判，为水质安全管理提供信息支持的活动。</w:t>
      </w:r>
    </w:p>
    <w:p w14:paraId="40A2DAE8" w14:textId="07D6ADE4" w:rsidR="00F24DC7" w:rsidRPr="00EF2753" w:rsidRDefault="00F24DC7" w:rsidP="00EF2753">
      <w:pPr>
        <w:rPr>
          <w:rFonts w:ascii="Times New Roman" w:eastAsia="宋体" w:hAnsi="Times New Roman" w:cs="Times New Roman"/>
          <w:sz w:val="24"/>
          <w:szCs w:val="24"/>
        </w:rPr>
      </w:pPr>
      <w:bookmarkStart w:id="8" w:name="_Toc36134255"/>
      <w:bookmarkStart w:id="9" w:name="_Toc37249213"/>
      <w:bookmarkStart w:id="10" w:name="_Toc38015819"/>
      <w:r w:rsidRPr="00EF2753">
        <w:rPr>
          <w:rFonts w:ascii="Times New Roman" w:eastAsia="宋体" w:hAnsi="Times New Roman" w:cs="Times New Roman"/>
          <w:sz w:val="24"/>
          <w:szCs w:val="24"/>
        </w:rPr>
        <w:t>2.0.2</w:t>
      </w:r>
      <w:r w:rsidRPr="00EF2753">
        <w:rPr>
          <w:rFonts w:ascii="Times New Roman" w:eastAsia="宋体" w:hAnsi="Times New Roman" w:cs="Times New Roman"/>
          <w:sz w:val="24"/>
          <w:szCs w:val="24"/>
        </w:rPr>
        <w:t>预警阈值</w:t>
      </w:r>
      <w:r w:rsidRPr="00EF2753">
        <w:rPr>
          <w:rFonts w:ascii="Times New Roman" w:eastAsia="宋体" w:hAnsi="Times New Roman" w:cs="Times New Roman"/>
          <w:sz w:val="24"/>
          <w:szCs w:val="24"/>
        </w:rPr>
        <w:t xml:space="preserve"> early warning threshold</w:t>
      </w:r>
      <w:bookmarkEnd w:id="8"/>
      <w:bookmarkEnd w:id="9"/>
      <w:bookmarkEnd w:id="10"/>
    </w:p>
    <w:p w14:paraId="42B4BC7D" w14:textId="4BC704BD" w:rsidR="00F24DC7"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参考水质本底、水处理工艺、水质标准限值、水质变化幅度等因素制定的表征水质风险</w:t>
      </w:r>
      <w:r w:rsidR="00C915DD" w:rsidRPr="0000109E">
        <w:rPr>
          <w:rFonts w:ascii="Times New Roman" w:eastAsia="宋体" w:hAnsi="Times New Roman" w:cs="Times New Roman"/>
          <w:color w:val="000000" w:themeColor="text1"/>
          <w:sz w:val="24"/>
          <w:szCs w:val="24"/>
        </w:rPr>
        <w:t>程度</w:t>
      </w:r>
      <w:r w:rsidRPr="0000109E">
        <w:rPr>
          <w:rFonts w:ascii="Times New Roman" w:eastAsia="宋体" w:hAnsi="Times New Roman" w:cs="Times New Roman"/>
          <w:color w:val="000000" w:themeColor="text1"/>
          <w:sz w:val="24"/>
          <w:szCs w:val="24"/>
        </w:rPr>
        <w:t>的界限</w:t>
      </w:r>
      <w:r w:rsidR="008D7804" w:rsidRPr="0000109E">
        <w:rPr>
          <w:rFonts w:ascii="Times New Roman" w:eastAsia="宋体" w:hAnsi="Times New Roman" w:cs="Times New Roman" w:hint="eastAsia"/>
          <w:color w:val="000000" w:themeColor="text1"/>
          <w:sz w:val="24"/>
          <w:szCs w:val="24"/>
        </w:rPr>
        <w:t>值</w:t>
      </w:r>
      <w:r w:rsidRPr="0000109E">
        <w:rPr>
          <w:rFonts w:ascii="Times New Roman" w:eastAsia="宋体" w:hAnsi="Times New Roman" w:cs="Times New Roman"/>
          <w:color w:val="000000" w:themeColor="text1"/>
          <w:sz w:val="24"/>
          <w:szCs w:val="24"/>
        </w:rPr>
        <w:t>。</w:t>
      </w:r>
    </w:p>
    <w:p w14:paraId="03C06F16" w14:textId="4FC2ACD0" w:rsidR="00F24DC7" w:rsidRPr="00EF2753" w:rsidRDefault="00F24DC7" w:rsidP="00EF2753">
      <w:pPr>
        <w:rPr>
          <w:rFonts w:ascii="Times New Roman" w:eastAsia="宋体" w:hAnsi="Times New Roman" w:cs="Times New Roman"/>
          <w:sz w:val="24"/>
          <w:szCs w:val="24"/>
        </w:rPr>
      </w:pPr>
      <w:bookmarkStart w:id="11" w:name="_Toc36134257"/>
      <w:bookmarkStart w:id="12" w:name="_Toc37249214"/>
      <w:bookmarkStart w:id="13" w:name="_Toc38015820"/>
      <w:r w:rsidRPr="00EF2753">
        <w:rPr>
          <w:rFonts w:ascii="Times New Roman" w:eastAsia="宋体" w:hAnsi="Times New Roman" w:cs="Times New Roman"/>
          <w:sz w:val="24"/>
          <w:szCs w:val="24"/>
        </w:rPr>
        <w:t>2.0.</w:t>
      </w:r>
      <w:r w:rsidR="00C915DD" w:rsidRPr="00EF2753">
        <w:rPr>
          <w:rFonts w:ascii="Times New Roman" w:eastAsia="宋体" w:hAnsi="Times New Roman" w:cs="Times New Roman"/>
          <w:sz w:val="24"/>
          <w:szCs w:val="24"/>
        </w:rPr>
        <w:t>3</w:t>
      </w:r>
      <w:r w:rsidR="008D11BA" w:rsidRPr="00EF2753">
        <w:rPr>
          <w:rFonts w:ascii="Times New Roman" w:eastAsia="宋体" w:hAnsi="Times New Roman" w:cs="Times New Roman" w:hint="eastAsia"/>
          <w:sz w:val="24"/>
          <w:szCs w:val="24"/>
        </w:rPr>
        <w:t>超</w:t>
      </w:r>
      <w:r w:rsidRPr="00EF2753">
        <w:rPr>
          <w:rFonts w:ascii="Times New Roman" w:eastAsia="宋体" w:hAnsi="Times New Roman" w:cs="Times New Roman"/>
          <w:sz w:val="24"/>
          <w:szCs w:val="24"/>
        </w:rPr>
        <w:t>限值报警</w:t>
      </w:r>
      <w:r w:rsidRPr="00EF2753">
        <w:rPr>
          <w:rFonts w:ascii="Times New Roman" w:eastAsia="宋体" w:hAnsi="Times New Roman" w:cs="Times New Roman"/>
          <w:sz w:val="24"/>
          <w:szCs w:val="24"/>
        </w:rPr>
        <w:t xml:space="preserve">  limit warning</w:t>
      </w:r>
      <w:bookmarkEnd w:id="11"/>
      <w:bookmarkEnd w:id="12"/>
      <w:bookmarkEnd w:id="13"/>
    </w:p>
    <w:p w14:paraId="08724655" w14:textId="77777777" w:rsidR="00F24DC7"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以国家、行业相关水质标准限值为预警阈值，利用实验室、在线监测等数据进行水质变化预警的方法。</w:t>
      </w:r>
    </w:p>
    <w:p w14:paraId="2300EC38" w14:textId="77081802" w:rsidR="00F24DC7" w:rsidRPr="00EF2753" w:rsidRDefault="00F24DC7" w:rsidP="00EF2753">
      <w:pPr>
        <w:rPr>
          <w:rFonts w:ascii="Times New Roman" w:eastAsia="宋体" w:hAnsi="Times New Roman" w:cs="Times New Roman"/>
          <w:sz w:val="24"/>
          <w:szCs w:val="24"/>
        </w:rPr>
      </w:pPr>
      <w:bookmarkStart w:id="14" w:name="_Toc36134258"/>
      <w:bookmarkStart w:id="15" w:name="_Toc37249215"/>
      <w:bookmarkStart w:id="16" w:name="_Toc38015821"/>
      <w:r w:rsidRPr="00EF2753">
        <w:rPr>
          <w:rFonts w:ascii="Times New Roman" w:eastAsia="宋体" w:hAnsi="Times New Roman" w:cs="Times New Roman"/>
          <w:sz w:val="24"/>
          <w:szCs w:val="24"/>
        </w:rPr>
        <w:t>2.0.</w:t>
      </w:r>
      <w:r w:rsidR="00C915DD" w:rsidRPr="00EF2753">
        <w:rPr>
          <w:rFonts w:ascii="Times New Roman" w:eastAsia="宋体" w:hAnsi="Times New Roman" w:cs="Times New Roman"/>
          <w:sz w:val="24"/>
          <w:szCs w:val="24"/>
        </w:rPr>
        <w:t>4</w:t>
      </w:r>
      <w:r w:rsidR="008D11BA" w:rsidRPr="00EF2753">
        <w:rPr>
          <w:rFonts w:ascii="Times New Roman" w:eastAsia="宋体" w:hAnsi="Times New Roman" w:cs="Times New Roman" w:hint="eastAsia"/>
          <w:sz w:val="24"/>
          <w:szCs w:val="24"/>
        </w:rPr>
        <w:t>接近限值</w:t>
      </w:r>
      <w:r w:rsidRPr="00EF2753">
        <w:rPr>
          <w:rFonts w:ascii="Times New Roman" w:eastAsia="宋体" w:hAnsi="Times New Roman" w:cs="Times New Roman"/>
          <w:sz w:val="24"/>
          <w:szCs w:val="24"/>
        </w:rPr>
        <w:t>预警</w:t>
      </w:r>
      <w:r w:rsidRPr="00EF2753">
        <w:rPr>
          <w:rFonts w:ascii="Times New Roman" w:eastAsia="宋体" w:hAnsi="Times New Roman" w:cs="Times New Roman"/>
          <w:sz w:val="24"/>
          <w:szCs w:val="24"/>
        </w:rPr>
        <w:t xml:space="preserve"> warning threshold value warning</w:t>
      </w:r>
      <w:bookmarkEnd w:id="14"/>
      <w:bookmarkEnd w:id="15"/>
      <w:bookmarkEnd w:id="16"/>
    </w:p>
    <w:p w14:paraId="7572E2CD" w14:textId="21C00F89" w:rsidR="00F24DC7"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对未超标的检测数据进行分析，以接近标准限值的某一检测值为预警阈值进行预警的方法。</w:t>
      </w:r>
    </w:p>
    <w:p w14:paraId="5373D718" w14:textId="7A6C8705" w:rsidR="00F24DC7" w:rsidRPr="00EF2753" w:rsidRDefault="00F24DC7" w:rsidP="00EF2753">
      <w:pPr>
        <w:rPr>
          <w:rFonts w:ascii="Times New Roman" w:eastAsia="宋体" w:hAnsi="Times New Roman" w:cs="Times New Roman"/>
          <w:sz w:val="24"/>
          <w:szCs w:val="24"/>
        </w:rPr>
      </w:pPr>
      <w:bookmarkStart w:id="17" w:name="_Toc36134259"/>
      <w:bookmarkStart w:id="18" w:name="_Toc37249216"/>
      <w:bookmarkStart w:id="19" w:name="_Toc38015822"/>
      <w:r w:rsidRPr="00EF2753">
        <w:rPr>
          <w:rFonts w:ascii="Times New Roman" w:eastAsia="宋体" w:hAnsi="Times New Roman" w:cs="Times New Roman"/>
          <w:sz w:val="24"/>
          <w:szCs w:val="24"/>
        </w:rPr>
        <w:t>2.0.</w:t>
      </w:r>
      <w:r w:rsidR="00C915DD" w:rsidRPr="00EF2753">
        <w:rPr>
          <w:rFonts w:ascii="Times New Roman" w:eastAsia="宋体" w:hAnsi="Times New Roman" w:cs="Times New Roman"/>
          <w:sz w:val="24"/>
          <w:szCs w:val="24"/>
        </w:rPr>
        <w:t>5</w:t>
      </w:r>
      <w:r w:rsidR="008D11BA" w:rsidRPr="00EF2753">
        <w:rPr>
          <w:rFonts w:ascii="Times New Roman" w:eastAsia="宋体" w:hAnsi="Times New Roman" w:cs="Times New Roman" w:hint="eastAsia"/>
          <w:sz w:val="24"/>
          <w:szCs w:val="24"/>
        </w:rPr>
        <w:t>异常</w:t>
      </w:r>
      <w:r w:rsidRPr="00EF2753">
        <w:rPr>
          <w:rFonts w:ascii="Times New Roman" w:eastAsia="宋体" w:hAnsi="Times New Roman" w:cs="Times New Roman"/>
          <w:sz w:val="24"/>
          <w:szCs w:val="24"/>
        </w:rPr>
        <w:t>波动预警</w:t>
      </w:r>
      <w:r w:rsidRPr="00EF2753">
        <w:rPr>
          <w:rFonts w:ascii="Times New Roman" w:eastAsia="宋体" w:hAnsi="Times New Roman" w:cs="Times New Roman"/>
          <w:sz w:val="24"/>
          <w:szCs w:val="24"/>
        </w:rPr>
        <w:t xml:space="preserve">  wave early warning</w:t>
      </w:r>
      <w:bookmarkEnd w:id="17"/>
      <w:bookmarkEnd w:id="18"/>
      <w:bookmarkEnd w:id="19"/>
    </w:p>
    <w:p w14:paraId="1E0FA10B" w14:textId="142CFED1" w:rsidR="00F24DC7"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对实验室或在线监测数据的波动</w:t>
      </w:r>
      <w:r w:rsidR="00816E4C" w:rsidRPr="0000109E">
        <w:rPr>
          <w:rFonts w:ascii="Times New Roman" w:eastAsia="宋体" w:hAnsi="Times New Roman" w:cs="Times New Roman"/>
          <w:color w:val="000000" w:themeColor="text1"/>
          <w:sz w:val="24"/>
          <w:szCs w:val="24"/>
        </w:rPr>
        <w:t>幅度</w:t>
      </w:r>
      <w:r w:rsidRPr="0000109E">
        <w:rPr>
          <w:rFonts w:ascii="Times New Roman" w:eastAsia="宋体" w:hAnsi="Times New Roman" w:cs="Times New Roman"/>
          <w:color w:val="000000" w:themeColor="text1"/>
          <w:sz w:val="24"/>
          <w:szCs w:val="24"/>
        </w:rPr>
        <w:t>进行统计分析，按照水质管理需要设</w:t>
      </w:r>
      <w:r w:rsidR="00397AA6" w:rsidRPr="0000109E">
        <w:rPr>
          <w:rFonts w:ascii="Times New Roman" w:eastAsia="宋体" w:hAnsi="Times New Roman" w:cs="Times New Roman" w:hint="eastAsia"/>
          <w:color w:val="000000" w:themeColor="text1"/>
          <w:sz w:val="24"/>
          <w:szCs w:val="24"/>
        </w:rPr>
        <w:t>置</w:t>
      </w:r>
      <w:r w:rsidR="006A6F9D" w:rsidRPr="0000109E">
        <w:rPr>
          <w:rFonts w:ascii="Times New Roman" w:eastAsia="宋体" w:hAnsi="Times New Roman" w:cs="Times New Roman" w:hint="eastAsia"/>
          <w:color w:val="000000" w:themeColor="text1"/>
          <w:sz w:val="24"/>
          <w:szCs w:val="24"/>
        </w:rPr>
        <w:t>一定的</w:t>
      </w:r>
      <w:r w:rsidRPr="0000109E">
        <w:rPr>
          <w:rFonts w:ascii="Times New Roman" w:eastAsia="宋体" w:hAnsi="Times New Roman" w:cs="Times New Roman"/>
          <w:color w:val="000000" w:themeColor="text1"/>
          <w:sz w:val="24"/>
          <w:szCs w:val="24"/>
        </w:rPr>
        <w:t>水质波动</w:t>
      </w:r>
      <w:r w:rsidR="00816E4C" w:rsidRPr="0000109E">
        <w:rPr>
          <w:rFonts w:ascii="Times New Roman" w:eastAsia="宋体" w:hAnsi="Times New Roman" w:cs="Times New Roman"/>
          <w:color w:val="000000" w:themeColor="text1"/>
          <w:sz w:val="24"/>
          <w:szCs w:val="24"/>
        </w:rPr>
        <w:t>幅度</w:t>
      </w:r>
      <w:r w:rsidRPr="0000109E">
        <w:rPr>
          <w:rFonts w:ascii="Times New Roman" w:eastAsia="宋体" w:hAnsi="Times New Roman" w:cs="Times New Roman"/>
          <w:color w:val="000000" w:themeColor="text1"/>
          <w:sz w:val="24"/>
          <w:szCs w:val="24"/>
        </w:rPr>
        <w:t>为预警阈值，进行水质变化预警的方法。</w:t>
      </w:r>
    </w:p>
    <w:p w14:paraId="58A1D6FF" w14:textId="168E7F1D" w:rsidR="00F24DC7" w:rsidRPr="00EF2753" w:rsidRDefault="00F24DC7" w:rsidP="00EF2753">
      <w:pPr>
        <w:rPr>
          <w:rFonts w:ascii="Times New Roman" w:eastAsia="宋体" w:hAnsi="Times New Roman" w:cs="Times New Roman"/>
          <w:sz w:val="24"/>
          <w:szCs w:val="24"/>
        </w:rPr>
      </w:pPr>
      <w:bookmarkStart w:id="20" w:name="_Toc36134260"/>
      <w:bookmarkStart w:id="21" w:name="_Toc37249217"/>
      <w:bookmarkStart w:id="22" w:name="_Toc38015823"/>
      <w:r w:rsidRPr="00EF2753">
        <w:rPr>
          <w:rFonts w:ascii="Times New Roman" w:eastAsia="宋体" w:hAnsi="Times New Roman" w:cs="Times New Roman"/>
          <w:sz w:val="24"/>
          <w:szCs w:val="24"/>
        </w:rPr>
        <w:t>2.0.</w:t>
      </w:r>
      <w:r w:rsidR="00C915DD" w:rsidRPr="00EF2753">
        <w:rPr>
          <w:rFonts w:ascii="Times New Roman" w:eastAsia="宋体" w:hAnsi="Times New Roman" w:cs="Times New Roman"/>
          <w:sz w:val="24"/>
          <w:szCs w:val="24"/>
        </w:rPr>
        <w:t>6</w:t>
      </w:r>
      <w:r w:rsidRPr="00EF2753">
        <w:rPr>
          <w:rFonts w:ascii="Times New Roman" w:eastAsia="宋体" w:hAnsi="Times New Roman" w:cs="Times New Roman"/>
          <w:sz w:val="24"/>
          <w:szCs w:val="24"/>
        </w:rPr>
        <w:t>时序预警</w:t>
      </w:r>
      <w:r w:rsidRPr="00EF2753">
        <w:rPr>
          <w:rFonts w:ascii="Times New Roman" w:eastAsia="宋体" w:hAnsi="Times New Roman" w:cs="Times New Roman"/>
          <w:sz w:val="24"/>
          <w:szCs w:val="24"/>
        </w:rPr>
        <w:t xml:space="preserve">  trend warning</w:t>
      </w:r>
      <w:bookmarkEnd w:id="20"/>
      <w:bookmarkEnd w:id="21"/>
      <w:bookmarkEnd w:id="22"/>
    </w:p>
    <w:p w14:paraId="53C1D0B9" w14:textId="77777777" w:rsidR="00F24DC7"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以城镇给水水质历史数据为基础，利用时间序列等方法对其周期性、季节性等趋势性规律进行分析，对其变化趋势进行预测分析的预警方法。</w:t>
      </w:r>
    </w:p>
    <w:p w14:paraId="4D712C1D" w14:textId="5BCFA036" w:rsidR="00F24DC7" w:rsidRPr="00EF2753" w:rsidRDefault="00F24DC7" w:rsidP="00EF2753">
      <w:pPr>
        <w:rPr>
          <w:rFonts w:ascii="Times New Roman" w:eastAsia="宋体" w:hAnsi="Times New Roman" w:cs="Times New Roman"/>
          <w:sz w:val="24"/>
          <w:szCs w:val="24"/>
        </w:rPr>
      </w:pPr>
      <w:bookmarkStart w:id="23" w:name="_Toc36134261"/>
      <w:bookmarkStart w:id="24" w:name="_Toc37249218"/>
      <w:bookmarkStart w:id="25" w:name="_Toc38015824"/>
      <w:r w:rsidRPr="00EF2753">
        <w:rPr>
          <w:rFonts w:ascii="Times New Roman" w:eastAsia="宋体" w:hAnsi="Times New Roman" w:cs="Times New Roman"/>
          <w:sz w:val="24"/>
          <w:szCs w:val="24"/>
        </w:rPr>
        <w:t>2.0.</w:t>
      </w:r>
      <w:r w:rsidR="00C62119" w:rsidRPr="00EF2753">
        <w:rPr>
          <w:rFonts w:ascii="Times New Roman" w:eastAsia="宋体" w:hAnsi="Times New Roman" w:cs="Times New Roman"/>
          <w:sz w:val="24"/>
          <w:szCs w:val="24"/>
        </w:rPr>
        <w:t>7</w:t>
      </w:r>
      <w:r w:rsidRPr="00EF2753">
        <w:rPr>
          <w:rFonts w:ascii="Times New Roman" w:eastAsia="宋体" w:hAnsi="Times New Roman" w:cs="Times New Roman"/>
          <w:sz w:val="24"/>
          <w:szCs w:val="24"/>
        </w:rPr>
        <w:t>综合毒性监测预警</w:t>
      </w:r>
      <w:r w:rsidRPr="00EF2753">
        <w:rPr>
          <w:rFonts w:ascii="Times New Roman" w:eastAsia="宋体" w:hAnsi="Times New Roman" w:cs="Times New Roman"/>
          <w:sz w:val="24"/>
          <w:szCs w:val="24"/>
        </w:rPr>
        <w:t xml:space="preserve"> early warning of comprehensive biological toxicity</w:t>
      </w:r>
      <w:bookmarkEnd w:id="23"/>
      <w:bookmarkEnd w:id="24"/>
      <w:bookmarkEnd w:id="25"/>
    </w:p>
    <w:p w14:paraId="09B62563" w14:textId="19643E1C" w:rsidR="00F24DC7"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以发光菌</w:t>
      </w:r>
      <w:r w:rsidR="00397AA6" w:rsidRPr="0000109E">
        <w:rPr>
          <w:rFonts w:ascii="Times New Roman" w:eastAsia="宋体" w:hAnsi="Times New Roman" w:cs="Times New Roman" w:hint="eastAsia"/>
          <w:color w:val="000000" w:themeColor="text1"/>
          <w:sz w:val="24"/>
          <w:szCs w:val="24"/>
        </w:rPr>
        <w:t>或</w:t>
      </w:r>
      <w:r w:rsidRPr="0000109E">
        <w:rPr>
          <w:rFonts w:ascii="Times New Roman" w:eastAsia="宋体" w:hAnsi="Times New Roman" w:cs="Times New Roman"/>
          <w:color w:val="000000" w:themeColor="text1"/>
          <w:sz w:val="24"/>
          <w:szCs w:val="24"/>
        </w:rPr>
        <w:t>生物鱼等生物为传感器，实时监测水质毒性指标，实现对水质污染及风险进行实时监测的预警方法。</w:t>
      </w:r>
    </w:p>
    <w:p w14:paraId="2BC4FA11" w14:textId="24E15B11" w:rsidR="00F24DC7" w:rsidRPr="00EF2753" w:rsidRDefault="00F24DC7" w:rsidP="00EF2753">
      <w:pPr>
        <w:rPr>
          <w:rFonts w:ascii="Times New Roman" w:eastAsia="宋体" w:hAnsi="Times New Roman" w:cs="Times New Roman"/>
          <w:sz w:val="24"/>
          <w:szCs w:val="24"/>
        </w:rPr>
      </w:pPr>
      <w:bookmarkStart w:id="26" w:name="_Toc36134262"/>
      <w:bookmarkStart w:id="27" w:name="_Toc37249219"/>
      <w:bookmarkStart w:id="28" w:name="_Toc38015825"/>
      <w:r w:rsidRPr="00EF2753">
        <w:rPr>
          <w:rFonts w:ascii="Times New Roman" w:eastAsia="宋体" w:hAnsi="Times New Roman" w:cs="Times New Roman"/>
          <w:sz w:val="24"/>
          <w:szCs w:val="24"/>
        </w:rPr>
        <w:t>2.0.</w:t>
      </w:r>
      <w:r w:rsidR="00C62119" w:rsidRPr="00EF2753">
        <w:rPr>
          <w:rFonts w:ascii="Times New Roman" w:eastAsia="宋体" w:hAnsi="Times New Roman" w:cs="Times New Roman"/>
          <w:sz w:val="24"/>
          <w:szCs w:val="24"/>
        </w:rPr>
        <w:t>8</w:t>
      </w:r>
      <w:r w:rsidR="00AF2BDA" w:rsidRPr="00EF2753">
        <w:rPr>
          <w:rFonts w:ascii="Times New Roman" w:eastAsia="宋体" w:hAnsi="Times New Roman" w:cs="Times New Roman" w:hint="eastAsia"/>
          <w:sz w:val="24"/>
          <w:szCs w:val="24"/>
        </w:rPr>
        <w:t>多指标水质</w:t>
      </w:r>
      <w:r w:rsidRPr="00EF2753">
        <w:rPr>
          <w:rFonts w:ascii="Times New Roman" w:eastAsia="宋体" w:hAnsi="Times New Roman" w:cs="Times New Roman"/>
          <w:sz w:val="24"/>
          <w:szCs w:val="24"/>
        </w:rPr>
        <w:t>分析预警</w:t>
      </w:r>
      <w:r w:rsidRPr="00EF2753">
        <w:rPr>
          <w:rFonts w:ascii="Times New Roman" w:eastAsia="宋体" w:hAnsi="Times New Roman" w:cs="Times New Roman"/>
          <w:sz w:val="24"/>
          <w:szCs w:val="24"/>
        </w:rPr>
        <w:t xml:space="preserve"> </w:t>
      </w:r>
      <w:r w:rsidR="00AF2BDA" w:rsidRPr="00EF2753">
        <w:rPr>
          <w:rFonts w:ascii="Times New Roman" w:eastAsia="宋体" w:hAnsi="Times New Roman" w:cs="Times New Roman"/>
          <w:sz w:val="24"/>
          <w:szCs w:val="24"/>
        </w:rPr>
        <w:t>multi index water quality analysis and early warning</w:t>
      </w:r>
      <w:bookmarkEnd w:id="26"/>
      <w:bookmarkEnd w:id="27"/>
      <w:bookmarkEnd w:id="28"/>
    </w:p>
    <w:p w14:paraId="760D6DCC" w14:textId="47013FEC" w:rsidR="00076FCA" w:rsidRPr="0000109E" w:rsidRDefault="00F24DC7" w:rsidP="001A72E0">
      <w:pPr>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以城镇给水不同环节长期积累的海量水质数据为基础，采用相关性分析、回归分析、聚类分析、分类分析等数据信息挖掘分析算法，获取水质数据价值并为水质风险提供预警信息的预警方法。</w:t>
      </w:r>
    </w:p>
    <w:p w14:paraId="5AAE5B12" w14:textId="7E407E2B" w:rsidR="007621A7" w:rsidRPr="0000109E" w:rsidRDefault="007621A7">
      <w:pPr>
        <w:widowControl/>
        <w:jc w:val="left"/>
        <w:rPr>
          <w:rFonts w:ascii="Times New Roman" w:eastAsia="宋体" w:hAnsi="Times New Roman" w:cs="Times New Roman"/>
          <w:color w:val="000000" w:themeColor="text1"/>
          <w:sz w:val="28"/>
          <w:szCs w:val="28"/>
        </w:rPr>
      </w:pPr>
      <w:r w:rsidRPr="0000109E">
        <w:rPr>
          <w:rFonts w:ascii="Times New Roman" w:eastAsia="宋体" w:hAnsi="Times New Roman" w:cs="Times New Roman"/>
          <w:color w:val="000000" w:themeColor="text1"/>
          <w:sz w:val="28"/>
          <w:szCs w:val="28"/>
        </w:rPr>
        <w:br w:type="page"/>
      </w:r>
    </w:p>
    <w:p w14:paraId="1FF4A874" w14:textId="6DAFC3CB" w:rsidR="000248D8" w:rsidRPr="0000109E" w:rsidRDefault="000248D8" w:rsidP="001A72E0">
      <w:pPr>
        <w:jc w:val="center"/>
        <w:outlineLvl w:val="0"/>
        <w:rPr>
          <w:rFonts w:ascii="Times New Roman" w:eastAsia="宋体" w:hAnsi="Times New Roman" w:cs="Times New Roman"/>
          <w:color w:val="000000" w:themeColor="text1"/>
          <w:sz w:val="28"/>
          <w:szCs w:val="28"/>
        </w:rPr>
      </w:pPr>
      <w:bookmarkStart w:id="29" w:name="_Toc38879272"/>
      <w:r w:rsidRPr="0000109E">
        <w:rPr>
          <w:rFonts w:ascii="Times New Roman" w:eastAsia="宋体" w:hAnsi="Times New Roman" w:cs="Times New Roman"/>
          <w:color w:val="000000" w:themeColor="text1"/>
          <w:sz w:val="28"/>
          <w:szCs w:val="28"/>
        </w:rPr>
        <w:lastRenderedPageBreak/>
        <w:t xml:space="preserve">3 </w:t>
      </w:r>
      <w:r w:rsidRPr="0000109E">
        <w:rPr>
          <w:rFonts w:ascii="Times New Roman" w:eastAsia="宋体" w:hAnsi="Times New Roman" w:cs="Times New Roman"/>
          <w:color w:val="000000" w:themeColor="text1"/>
          <w:sz w:val="28"/>
          <w:szCs w:val="28"/>
        </w:rPr>
        <w:t>基本</w:t>
      </w:r>
      <w:r w:rsidR="0059329E" w:rsidRPr="0000109E">
        <w:rPr>
          <w:rFonts w:ascii="Times New Roman" w:eastAsia="宋体" w:hAnsi="Times New Roman" w:cs="Times New Roman"/>
          <w:color w:val="000000" w:themeColor="text1"/>
          <w:sz w:val="28"/>
          <w:szCs w:val="28"/>
        </w:rPr>
        <w:t>规定</w:t>
      </w:r>
      <w:bookmarkEnd w:id="29"/>
    </w:p>
    <w:p w14:paraId="56E7374C" w14:textId="09C79BD6" w:rsidR="006B2A54" w:rsidRPr="0000109E" w:rsidRDefault="00D56E85"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3.0.1</w:t>
      </w:r>
      <w:r w:rsidR="006B2A54" w:rsidRPr="0000109E">
        <w:rPr>
          <w:rFonts w:ascii="Times New Roman" w:eastAsia="宋体" w:hAnsi="Times New Roman" w:cs="Times New Roman"/>
          <w:color w:val="000000" w:themeColor="text1"/>
          <w:sz w:val="24"/>
          <w:szCs w:val="24"/>
        </w:rPr>
        <w:t>监测预警包括风险分析、指标确定、设备选型、点位设置、预警</w:t>
      </w:r>
      <w:r w:rsidR="00104A49" w:rsidRPr="0000109E">
        <w:rPr>
          <w:rFonts w:ascii="Times New Roman" w:eastAsia="宋体" w:hAnsi="Times New Roman" w:cs="Times New Roman" w:hint="eastAsia"/>
          <w:color w:val="000000" w:themeColor="text1"/>
          <w:sz w:val="24"/>
          <w:szCs w:val="24"/>
        </w:rPr>
        <w:t>方法</w:t>
      </w:r>
      <w:r w:rsidR="006B2A54" w:rsidRPr="0000109E">
        <w:rPr>
          <w:rFonts w:ascii="Times New Roman" w:eastAsia="宋体" w:hAnsi="Times New Roman" w:cs="Times New Roman"/>
          <w:color w:val="000000" w:themeColor="text1"/>
          <w:sz w:val="24"/>
          <w:szCs w:val="24"/>
        </w:rPr>
        <w:t>、数据管理及</w:t>
      </w:r>
      <w:r w:rsidR="009823BE" w:rsidRPr="0000109E">
        <w:rPr>
          <w:rFonts w:ascii="Times New Roman" w:eastAsia="宋体" w:hAnsi="Times New Roman" w:cs="Times New Roman" w:hint="eastAsia"/>
          <w:color w:val="000000" w:themeColor="text1"/>
          <w:sz w:val="24"/>
          <w:szCs w:val="24"/>
        </w:rPr>
        <w:t>信息化</w:t>
      </w:r>
      <w:r w:rsidR="006B2A54" w:rsidRPr="0000109E">
        <w:rPr>
          <w:rFonts w:ascii="Times New Roman" w:eastAsia="宋体" w:hAnsi="Times New Roman" w:cs="Times New Roman"/>
          <w:color w:val="000000" w:themeColor="text1"/>
          <w:sz w:val="24"/>
          <w:szCs w:val="24"/>
        </w:rPr>
        <w:t>建设等内容。</w:t>
      </w:r>
    </w:p>
    <w:p w14:paraId="02349C3C" w14:textId="51A72408" w:rsidR="00D56E85" w:rsidRPr="0000109E" w:rsidRDefault="006B2A54"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3.0.2</w:t>
      </w:r>
      <w:r w:rsidR="0036236B" w:rsidRPr="0000109E">
        <w:rPr>
          <w:rFonts w:ascii="Times New Roman" w:eastAsia="宋体" w:hAnsi="Times New Roman" w:cs="Times New Roman"/>
          <w:color w:val="000000" w:themeColor="text1"/>
          <w:sz w:val="24"/>
          <w:szCs w:val="24"/>
        </w:rPr>
        <w:t>城镇给水水质监测预警</w:t>
      </w:r>
      <w:r w:rsidR="00CC77FC" w:rsidRPr="0000109E">
        <w:rPr>
          <w:rFonts w:ascii="Times New Roman" w:eastAsia="宋体" w:hAnsi="Times New Roman" w:cs="Times New Roman"/>
          <w:color w:val="000000" w:themeColor="text1"/>
          <w:sz w:val="24"/>
          <w:szCs w:val="24"/>
        </w:rPr>
        <w:t>应</w:t>
      </w:r>
      <w:r w:rsidR="00556FEC" w:rsidRPr="0000109E">
        <w:rPr>
          <w:rFonts w:ascii="Times New Roman" w:eastAsia="宋体" w:hAnsi="Times New Roman" w:cs="Times New Roman"/>
          <w:color w:val="000000" w:themeColor="text1"/>
          <w:sz w:val="24"/>
          <w:szCs w:val="24"/>
        </w:rPr>
        <w:t>综合</w:t>
      </w:r>
      <w:r w:rsidR="00CC77FC" w:rsidRPr="0000109E">
        <w:rPr>
          <w:rFonts w:ascii="Times New Roman" w:eastAsia="宋体" w:hAnsi="Times New Roman" w:cs="Times New Roman"/>
          <w:color w:val="000000" w:themeColor="text1"/>
          <w:sz w:val="24"/>
          <w:szCs w:val="24"/>
        </w:rPr>
        <w:t>利用</w:t>
      </w:r>
      <w:r w:rsidR="0036236B" w:rsidRPr="0000109E">
        <w:rPr>
          <w:rFonts w:ascii="Times New Roman" w:eastAsia="宋体" w:hAnsi="Times New Roman" w:cs="Times New Roman"/>
          <w:color w:val="000000" w:themeColor="text1"/>
          <w:sz w:val="24"/>
          <w:szCs w:val="24"/>
        </w:rPr>
        <w:t>实验室检测、在线监测</w:t>
      </w:r>
      <w:r w:rsidR="00CC77FC" w:rsidRPr="0000109E">
        <w:rPr>
          <w:rFonts w:ascii="Times New Roman" w:eastAsia="宋体" w:hAnsi="Times New Roman" w:cs="Times New Roman"/>
          <w:color w:val="000000" w:themeColor="text1"/>
          <w:sz w:val="24"/>
          <w:szCs w:val="24"/>
        </w:rPr>
        <w:t>等</w:t>
      </w:r>
      <w:r w:rsidR="0036236B" w:rsidRPr="0000109E">
        <w:rPr>
          <w:rFonts w:ascii="Times New Roman" w:eastAsia="宋体" w:hAnsi="Times New Roman" w:cs="Times New Roman"/>
          <w:color w:val="000000" w:themeColor="text1"/>
          <w:sz w:val="24"/>
          <w:szCs w:val="24"/>
        </w:rPr>
        <w:t>数据，</w:t>
      </w:r>
      <w:r w:rsidR="00CC77FC" w:rsidRPr="0000109E">
        <w:rPr>
          <w:rFonts w:ascii="Times New Roman" w:eastAsia="宋体" w:hAnsi="Times New Roman" w:cs="Times New Roman"/>
          <w:color w:val="000000" w:themeColor="text1"/>
          <w:sz w:val="24"/>
          <w:szCs w:val="24"/>
        </w:rPr>
        <w:t>开展</w:t>
      </w:r>
      <w:r w:rsidR="00A57517" w:rsidRPr="0000109E">
        <w:rPr>
          <w:rFonts w:ascii="Times New Roman" w:eastAsia="宋体" w:hAnsi="Times New Roman" w:cs="Times New Roman"/>
          <w:color w:val="000000" w:themeColor="text1"/>
          <w:sz w:val="24"/>
          <w:szCs w:val="24"/>
        </w:rPr>
        <w:t>城镇给水水源、水厂和管网的</w:t>
      </w:r>
      <w:r w:rsidR="00CC77FC" w:rsidRPr="0000109E">
        <w:rPr>
          <w:rFonts w:ascii="Times New Roman" w:eastAsia="宋体" w:hAnsi="Times New Roman" w:cs="Times New Roman"/>
          <w:color w:val="000000" w:themeColor="text1"/>
          <w:sz w:val="24"/>
          <w:szCs w:val="24"/>
        </w:rPr>
        <w:t>水质风险分析和水质变化预警工作。</w:t>
      </w:r>
    </w:p>
    <w:p w14:paraId="1B362D33" w14:textId="6148A32A" w:rsidR="0036236B" w:rsidRPr="0000109E" w:rsidRDefault="0036236B"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3.0.</w:t>
      </w:r>
      <w:r w:rsidR="00307500" w:rsidRPr="0000109E">
        <w:rPr>
          <w:rFonts w:ascii="Times New Roman" w:eastAsia="宋体" w:hAnsi="Times New Roman" w:cs="Times New Roman"/>
          <w:color w:val="000000" w:themeColor="text1"/>
          <w:sz w:val="24"/>
          <w:szCs w:val="24"/>
        </w:rPr>
        <w:t>3</w:t>
      </w:r>
      <w:r w:rsidR="00482338" w:rsidRPr="0000109E">
        <w:rPr>
          <w:rFonts w:ascii="Times New Roman" w:eastAsia="宋体" w:hAnsi="Times New Roman" w:cs="Times New Roman"/>
          <w:color w:val="000000" w:themeColor="text1"/>
          <w:sz w:val="24"/>
          <w:szCs w:val="24"/>
        </w:rPr>
        <w:t>水源水监测预警的重点是风险污染物，水厂监测预警的重点是水厂工况调整</w:t>
      </w:r>
      <w:r w:rsidR="00BD222C" w:rsidRPr="0000109E">
        <w:rPr>
          <w:rFonts w:ascii="Times New Roman" w:eastAsia="宋体" w:hAnsi="Times New Roman" w:cs="Times New Roman" w:hint="eastAsia"/>
          <w:color w:val="000000" w:themeColor="text1"/>
          <w:sz w:val="24"/>
          <w:szCs w:val="24"/>
        </w:rPr>
        <w:t>引起的</w:t>
      </w:r>
      <w:r w:rsidR="009823BE" w:rsidRPr="0000109E">
        <w:rPr>
          <w:rFonts w:ascii="Times New Roman" w:eastAsia="宋体" w:hAnsi="Times New Roman" w:cs="Times New Roman" w:hint="eastAsia"/>
          <w:color w:val="000000" w:themeColor="text1"/>
          <w:sz w:val="24"/>
          <w:szCs w:val="24"/>
        </w:rPr>
        <w:t>水质变化</w:t>
      </w:r>
      <w:r w:rsidR="00482338" w:rsidRPr="0000109E">
        <w:rPr>
          <w:rFonts w:ascii="Times New Roman" w:eastAsia="宋体" w:hAnsi="Times New Roman" w:cs="Times New Roman"/>
          <w:color w:val="000000" w:themeColor="text1"/>
          <w:sz w:val="24"/>
          <w:szCs w:val="24"/>
        </w:rPr>
        <w:t>，管网</w:t>
      </w:r>
      <w:r w:rsidR="009823BE" w:rsidRPr="0000109E">
        <w:rPr>
          <w:rFonts w:ascii="Times New Roman" w:eastAsia="宋体" w:hAnsi="Times New Roman" w:cs="Times New Roman" w:hint="eastAsia"/>
          <w:color w:val="000000" w:themeColor="text1"/>
          <w:sz w:val="24"/>
          <w:szCs w:val="24"/>
        </w:rPr>
        <w:t>预警</w:t>
      </w:r>
      <w:r w:rsidR="00482338" w:rsidRPr="0000109E">
        <w:rPr>
          <w:rFonts w:ascii="Times New Roman" w:eastAsia="宋体" w:hAnsi="Times New Roman" w:cs="Times New Roman"/>
          <w:color w:val="000000" w:themeColor="text1"/>
          <w:sz w:val="24"/>
          <w:szCs w:val="24"/>
        </w:rPr>
        <w:t>的重点是管网末端水质状况。</w:t>
      </w:r>
    </w:p>
    <w:p w14:paraId="0B726CAF" w14:textId="63383878" w:rsidR="00B3284D" w:rsidRPr="0000109E" w:rsidRDefault="004A4DB9">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3.0.</w:t>
      </w:r>
      <w:r w:rsidR="00307500" w:rsidRPr="0000109E">
        <w:rPr>
          <w:rFonts w:ascii="Times New Roman" w:eastAsia="宋体" w:hAnsi="Times New Roman" w:cs="Times New Roman"/>
          <w:color w:val="000000" w:themeColor="text1"/>
          <w:sz w:val="24"/>
          <w:szCs w:val="24"/>
        </w:rPr>
        <w:t>4</w:t>
      </w:r>
      <w:r w:rsidRPr="0000109E">
        <w:rPr>
          <w:rFonts w:ascii="Times New Roman" w:eastAsia="宋体" w:hAnsi="Times New Roman" w:cs="Times New Roman"/>
          <w:color w:val="000000" w:themeColor="text1"/>
          <w:sz w:val="24"/>
          <w:szCs w:val="24"/>
        </w:rPr>
        <w:t>监测仪器设备的配置在满足检测方法准确度、精密度等基本要求条件下，鼓励选择集成度高、人为因素干扰小、运行成本低、便于操作和维护的设备。</w:t>
      </w:r>
    </w:p>
    <w:p w14:paraId="1E13B35B" w14:textId="0541556D" w:rsidR="008812E7" w:rsidRPr="0000109E" w:rsidRDefault="008812E7">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3.0.</w:t>
      </w:r>
      <w:r w:rsidR="005D58A9" w:rsidRPr="0000109E">
        <w:rPr>
          <w:rFonts w:ascii="Times New Roman" w:eastAsia="宋体" w:hAnsi="Times New Roman" w:cs="Times New Roman"/>
          <w:color w:val="000000" w:themeColor="text1"/>
          <w:sz w:val="24"/>
          <w:szCs w:val="24"/>
        </w:rPr>
        <w:t>5</w:t>
      </w:r>
      <w:r w:rsidRPr="0000109E">
        <w:rPr>
          <w:rFonts w:ascii="Times New Roman" w:eastAsia="宋体" w:hAnsi="Times New Roman" w:cs="Times New Roman"/>
          <w:color w:val="000000" w:themeColor="text1"/>
          <w:sz w:val="24"/>
          <w:szCs w:val="24"/>
        </w:rPr>
        <w:t>监测预警方法</w:t>
      </w:r>
      <w:r w:rsidR="005D58A9" w:rsidRPr="0000109E">
        <w:rPr>
          <w:rFonts w:ascii="Times New Roman" w:eastAsia="宋体" w:hAnsi="Times New Roman" w:cs="Times New Roman"/>
          <w:color w:val="000000" w:themeColor="text1"/>
          <w:sz w:val="24"/>
          <w:szCs w:val="24"/>
        </w:rPr>
        <w:t>可采用</w:t>
      </w:r>
      <w:r w:rsidR="009823BE" w:rsidRPr="0000109E">
        <w:rPr>
          <w:rFonts w:ascii="Times New Roman" w:eastAsia="宋体" w:hAnsi="Times New Roman" w:cs="Times New Roman" w:hint="eastAsia"/>
          <w:color w:val="000000" w:themeColor="text1"/>
          <w:sz w:val="24"/>
          <w:szCs w:val="24"/>
        </w:rPr>
        <w:t>单一指标</w:t>
      </w:r>
      <w:r w:rsidR="009F609E" w:rsidRPr="0000109E">
        <w:rPr>
          <w:rFonts w:ascii="Times New Roman" w:eastAsia="宋体" w:hAnsi="Times New Roman" w:cs="Times New Roman" w:hint="eastAsia"/>
          <w:color w:val="000000" w:themeColor="text1"/>
          <w:sz w:val="24"/>
          <w:szCs w:val="24"/>
        </w:rPr>
        <w:t>预警、多指标预警和</w:t>
      </w:r>
      <w:r w:rsidR="005D58A9" w:rsidRPr="0000109E">
        <w:rPr>
          <w:rFonts w:ascii="Times New Roman" w:eastAsia="宋体" w:hAnsi="Times New Roman" w:cs="Times New Roman"/>
          <w:color w:val="000000" w:themeColor="text1"/>
          <w:sz w:val="24"/>
          <w:szCs w:val="24"/>
        </w:rPr>
        <w:t>综合毒性</w:t>
      </w:r>
      <w:r w:rsidR="009F609E" w:rsidRPr="0000109E">
        <w:rPr>
          <w:rFonts w:ascii="Times New Roman" w:eastAsia="宋体" w:hAnsi="Times New Roman" w:cs="Times New Roman" w:hint="eastAsia"/>
          <w:color w:val="000000" w:themeColor="text1"/>
          <w:sz w:val="24"/>
          <w:szCs w:val="24"/>
        </w:rPr>
        <w:t>监测</w:t>
      </w:r>
      <w:r w:rsidR="005D58A9" w:rsidRPr="0000109E">
        <w:rPr>
          <w:rFonts w:ascii="Times New Roman" w:eastAsia="宋体" w:hAnsi="Times New Roman" w:cs="Times New Roman"/>
          <w:color w:val="000000" w:themeColor="text1"/>
          <w:sz w:val="24"/>
          <w:szCs w:val="24"/>
        </w:rPr>
        <w:t>方法</w:t>
      </w:r>
      <w:r w:rsidR="009F609E" w:rsidRPr="0000109E">
        <w:rPr>
          <w:rFonts w:ascii="Times New Roman" w:eastAsia="宋体" w:hAnsi="Times New Roman" w:cs="Times New Roman" w:hint="eastAsia"/>
          <w:color w:val="000000" w:themeColor="text1"/>
          <w:sz w:val="24"/>
          <w:szCs w:val="24"/>
        </w:rPr>
        <w:t>预警</w:t>
      </w:r>
      <w:r w:rsidRPr="0000109E">
        <w:rPr>
          <w:rFonts w:ascii="Times New Roman" w:eastAsia="宋体" w:hAnsi="Times New Roman" w:cs="Times New Roman"/>
          <w:color w:val="000000" w:themeColor="text1"/>
          <w:sz w:val="24"/>
          <w:szCs w:val="24"/>
        </w:rPr>
        <w:t>。</w:t>
      </w:r>
    </w:p>
    <w:p w14:paraId="1BA1E9A2" w14:textId="6B13E54E" w:rsidR="00307500" w:rsidRPr="0000109E" w:rsidRDefault="0091216D"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3.0.</w:t>
      </w:r>
      <w:r w:rsidR="005D58A9" w:rsidRPr="0000109E">
        <w:rPr>
          <w:rFonts w:ascii="Times New Roman" w:eastAsia="宋体" w:hAnsi="Times New Roman" w:cs="Times New Roman"/>
          <w:color w:val="000000" w:themeColor="text1"/>
          <w:sz w:val="24"/>
          <w:szCs w:val="24"/>
        </w:rPr>
        <w:t>6</w:t>
      </w:r>
      <w:r w:rsidRPr="0000109E">
        <w:rPr>
          <w:rFonts w:ascii="Times New Roman" w:eastAsia="宋体" w:hAnsi="Times New Roman" w:cs="Times New Roman"/>
          <w:color w:val="000000" w:themeColor="text1"/>
          <w:sz w:val="24"/>
          <w:szCs w:val="24"/>
        </w:rPr>
        <w:t>城市供水主管部门和供水单位应建立健全水质应急管理程序和预案，保障水质安全和供水系统设施设备稳定运行。</w:t>
      </w:r>
    </w:p>
    <w:p w14:paraId="17209EA4" w14:textId="3B1FB957" w:rsidR="0091216D" w:rsidRPr="0000109E" w:rsidRDefault="00307500"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3.0.</w:t>
      </w:r>
      <w:r w:rsidR="005D58A9" w:rsidRPr="0000109E">
        <w:rPr>
          <w:rFonts w:ascii="Times New Roman" w:eastAsia="宋体" w:hAnsi="Times New Roman" w:cs="Times New Roman"/>
          <w:color w:val="000000" w:themeColor="text1"/>
          <w:sz w:val="24"/>
          <w:szCs w:val="24"/>
        </w:rPr>
        <w:t>7</w:t>
      </w:r>
      <w:r w:rsidRPr="0000109E">
        <w:rPr>
          <w:rFonts w:ascii="Times New Roman" w:eastAsia="宋体" w:hAnsi="Times New Roman" w:cs="Times New Roman"/>
          <w:color w:val="000000" w:themeColor="text1"/>
          <w:sz w:val="24"/>
          <w:szCs w:val="24"/>
        </w:rPr>
        <w:t>应设定专职岗位负责数据采集监测预警管理工作。</w:t>
      </w:r>
    </w:p>
    <w:p w14:paraId="04614E4A" w14:textId="68112887" w:rsidR="00F76B36" w:rsidRPr="0000109E" w:rsidRDefault="00F76B36" w:rsidP="001A72E0">
      <w:pPr>
        <w:ind w:firstLineChars="100" w:firstLine="280"/>
        <w:rPr>
          <w:rFonts w:ascii="Times New Roman" w:eastAsia="宋体" w:hAnsi="Times New Roman" w:cs="Times New Roman"/>
          <w:color w:val="000000" w:themeColor="text1"/>
          <w:sz w:val="28"/>
          <w:szCs w:val="28"/>
        </w:rPr>
      </w:pPr>
      <w:r w:rsidRPr="0000109E">
        <w:rPr>
          <w:rFonts w:ascii="Times New Roman" w:eastAsia="宋体" w:hAnsi="Times New Roman" w:cs="Times New Roman"/>
          <w:color w:val="000000" w:themeColor="text1"/>
          <w:sz w:val="28"/>
          <w:szCs w:val="28"/>
        </w:rPr>
        <w:br w:type="page"/>
      </w:r>
    </w:p>
    <w:p w14:paraId="37527697" w14:textId="767874FB" w:rsidR="000248D8" w:rsidRPr="0000109E" w:rsidRDefault="000248D8">
      <w:pPr>
        <w:pStyle w:val="1"/>
        <w:rPr>
          <w:rFonts w:ascii="Times New Roman" w:hAnsi="Times New Roman" w:cs="Times New Roman"/>
          <w:b w:val="0"/>
          <w:bCs w:val="0"/>
          <w:color w:val="000000" w:themeColor="text1"/>
          <w:szCs w:val="28"/>
        </w:rPr>
      </w:pPr>
      <w:bookmarkStart w:id="30" w:name="_Toc38879273"/>
      <w:r w:rsidRPr="0000109E">
        <w:rPr>
          <w:rFonts w:ascii="Times New Roman" w:hAnsi="Times New Roman" w:cs="Times New Roman"/>
          <w:b w:val="0"/>
          <w:bCs w:val="0"/>
          <w:color w:val="000000" w:themeColor="text1"/>
          <w:szCs w:val="28"/>
        </w:rPr>
        <w:lastRenderedPageBreak/>
        <w:t>4</w:t>
      </w:r>
      <w:r w:rsidRPr="0000109E">
        <w:rPr>
          <w:rFonts w:ascii="Times New Roman" w:hAnsi="Times New Roman" w:cs="Times New Roman"/>
          <w:b w:val="0"/>
          <w:bCs w:val="0"/>
          <w:color w:val="000000" w:themeColor="text1"/>
          <w:szCs w:val="28"/>
        </w:rPr>
        <w:t>水源水质监测预警</w:t>
      </w:r>
      <w:bookmarkEnd w:id="30"/>
    </w:p>
    <w:p w14:paraId="68002799" w14:textId="422D707D" w:rsidR="000248D8" w:rsidRPr="0000109E" w:rsidRDefault="000248D8" w:rsidP="001A72E0">
      <w:pPr>
        <w:pStyle w:val="2"/>
        <w:rPr>
          <w:rFonts w:ascii="Times New Roman" w:eastAsia="宋体" w:hAnsi="Times New Roman" w:cs="Times New Roman"/>
          <w:b w:val="0"/>
          <w:bCs w:val="0"/>
          <w:color w:val="000000" w:themeColor="text1"/>
          <w:sz w:val="24"/>
          <w:szCs w:val="24"/>
        </w:rPr>
      </w:pPr>
      <w:bookmarkStart w:id="31" w:name="_Toc38879274"/>
      <w:r w:rsidRPr="0000109E">
        <w:rPr>
          <w:rFonts w:ascii="Times New Roman" w:eastAsia="宋体" w:hAnsi="Times New Roman" w:cs="Times New Roman"/>
          <w:b w:val="0"/>
          <w:bCs w:val="0"/>
          <w:color w:val="000000" w:themeColor="text1"/>
          <w:sz w:val="24"/>
          <w:szCs w:val="24"/>
        </w:rPr>
        <w:t>4.</w:t>
      </w:r>
      <w:r w:rsidR="005A70D5" w:rsidRPr="0000109E">
        <w:rPr>
          <w:rFonts w:ascii="Times New Roman" w:eastAsia="宋体" w:hAnsi="Times New Roman" w:cs="Times New Roman"/>
          <w:b w:val="0"/>
          <w:bCs w:val="0"/>
          <w:color w:val="000000" w:themeColor="text1"/>
          <w:sz w:val="24"/>
          <w:szCs w:val="24"/>
        </w:rPr>
        <w:t>1</w:t>
      </w:r>
      <w:r w:rsidRPr="0000109E">
        <w:rPr>
          <w:rFonts w:ascii="Times New Roman" w:eastAsia="宋体" w:hAnsi="Times New Roman" w:cs="Times New Roman"/>
          <w:b w:val="0"/>
          <w:bCs w:val="0"/>
          <w:color w:val="000000" w:themeColor="text1"/>
          <w:sz w:val="24"/>
          <w:szCs w:val="24"/>
        </w:rPr>
        <w:t>风险分析</w:t>
      </w:r>
      <w:bookmarkEnd w:id="31"/>
    </w:p>
    <w:p w14:paraId="3F63B52D" w14:textId="1E786956" w:rsidR="004927FA" w:rsidRPr="0000109E" w:rsidRDefault="00757642" w:rsidP="001A72E0">
      <w:pPr>
        <w:pStyle w:val="3"/>
        <w:rPr>
          <w:rFonts w:ascii="Times New Roman" w:eastAsia="宋体" w:hAnsi="Times New Roman" w:cs="Times New Roman"/>
          <w:b w:val="0"/>
          <w:bCs w:val="0"/>
          <w:color w:val="000000" w:themeColor="text1"/>
          <w:sz w:val="24"/>
          <w:szCs w:val="24"/>
        </w:rPr>
      </w:pPr>
      <w:bookmarkStart w:id="32" w:name="_Toc38879275"/>
      <w:r w:rsidRPr="0000109E">
        <w:rPr>
          <w:rFonts w:ascii="Times New Roman" w:eastAsia="宋体" w:hAnsi="Times New Roman" w:cs="Times New Roman"/>
          <w:b w:val="0"/>
          <w:bCs w:val="0"/>
          <w:color w:val="000000" w:themeColor="text1"/>
          <w:sz w:val="24"/>
          <w:szCs w:val="24"/>
        </w:rPr>
        <w:t>4.</w:t>
      </w:r>
      <w:r w:rsidR="005A70D5" w:rsidRPr="0000109E">
        <w:rPr>
          <w:rFonts w:ascii="Times New Roman" w:eastAsia="宋体" w:hAnsi="Times New Roman" w:cs="Times New Roman"/>
          <w:b w:val="0"/>
          <w:bCs w:val="0"/>
          <w:color w:val="000000" w:themeColor="text1"/>
          <w:sz w:val="24"/>
          <w:szCs w:val="24"/>
        </w:rPr>
        <w:t>1</w:t>
      </w:r>
      <w:r w:rsidRPr="0000109E">
        <w:rPr>
          <w:rFonts w:ascii="Times New Roman" w:eastAsia="宋体" w:hAnsi="Times New Roman" w:cs="Times New Roman"/>
          <w:b w:val="0"/>
          <w:bCs w:val="0"/>
          <w:color w:val="000000" w:themeColor="text1"/>
          <w:sz w:val="24"/>
          <w:szCs w:val="24"/>
        </w:rPr>
        <w:t>.1</w:t>
      </w:r>
      <w:r w:rsidR="004927FA" w:rsidRPr="0000109E">
        <w:rPr>
          <w:rFonts w:ascii="Times New Roman" w:eastAsia="宋体" w:hAnsi="Times New Roman" w:cs="Times New Roman"/>
          <w:b w:val="0"/>
          <w:bCs w:val="0"/>
          <w:color w:val="000000" w:themeColor="text1"/>
          <w:sz w:val="24"/>
          <w:szCs w:val="24"/>
        </w:rPr>
        <w:t>风险信息收集与调查</w:t>
      </w:r>
      <w:bookmarkEnd w:id="32"/>
    </w:p>
    <w:p w14:paraId="2BBF188E" w14:textId="4D1F87C9" w:rsidR="004927FA" w:rsidRPr="0000109E" w:rsidRDefault="004927FA"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005A70D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.1.1</w:t>
      </w:r>
      <w:bookmarkStart w:id="33" w:name="_Hlk37087258"/>
      <w:r w:rsidR="008B3034" w:rsidRPr="0000109E">
        <w:rPr>
          <w:rFonts w:ascii="Times New Roman" w:eastAsia="宋体" w:hAnsi="Times New Roman" w:cs="Times New Roman"/>
          <w:color w:val="000000" w:themeColor="text1"/>
          <w:sz w:val="24"/>
          <w:szCs w:val="24"/>
        </w:rPr>
        <w:t>应</w:t>
      </w:r>
      <w:r w:rsidRPr="0000109E">
        <w:rPr>
          <w:rFonts w:ascii="Times New Roman" w:eastAsia="宋体" w:hAnsi="Times New Roman" w:cs="Times New Roman"/>
          <w:color w:val="000000" w:themeColor="text1"/>
          <w:sz w:val="24"/>
          <w:szCs w:val="24"/>
        </w:rPr>
        <w:t>根据环保、安监、交通、公安、农业、气象等部门对城镇</w:t>
      </w:r>
      <w:r w:rsidR="00554839" w:rsidRPr="0000109E">
        <w:rPr>
          <w:rFonts w:ascii="Times New Roman" w:eastAsia="宋体" w:hAnsi="Times New Roman" w:cs="Times New Roman" w:hint="eastAsia"/>
          <w:color w:val="000000" w:themeColor="text1"/>
          <w:sz w:val="24"/>
          <w:szCs w:val="24"/>
        </w:rPr>
        <w:t>给</w:t>
      </w:r>
      <w:r w:rsidRPr="0000109E">
        <w:rPr>
          <w:rFonts w:ascii="Times New Roman" w:eastAsia="宋体" w:hAnsi="Times New Roman" w:cs="Times New Roman"/>
          <w:color w:val="000000" w:themeColor="text1"/>
          <w:sz w:val="24"/>
          <w:szCs w:val="24"/>
        </w:rPr>
        <w:t>水水源风险源管理的分工，与相关部门建立联动机制，实现信息互通共享。</w:t>
      </w:r>
      <w:bookmarkEnd w:id="33"/>
    </w:p>
    <w:p w14:paraId="6C6EFB5B" w14:textId="11B1CF29" w:rsidR="004927FA" w:rsidRPr="0000109E" w:rsidRDefault="004927FA"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005A70D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.1.2</w:t>
      </w:r>
      <w:r w:rsidR="005D304F" w:rsidRPr="0000109E">
        <w:rPr>
          <w:rFonts w:ascii="Times New Roman" w:eastAsia="宋体" w:hAnsi="Times New Roman" w:cs="Times New Roman"/>
          <w:color w:val="000000" w:themeColor="text1"/>
          <w:sz w:val="24"/>
          <w:szCs w:val="24"/>
        </w:rPr>
        <w:t>对于通过共享机制获得的风险</w:t>
      </w:r>
      <w:proofErr w:type="gramStart"/>
      <w:r w:rsidR="005D304F" w:rsidRPr="0000109E">
        <w:rPr>
          <w:rFonts w:ascii="Times New Roman" w:eastAsia="宋体" w:hAnsi="Times New Roman" w:cs="Times New Roman"/>
          <w:color w:val="000000" w:themeColor="text1"/>
          <w:sz w:val="24"/>
          <w:szCs w:val="24"/>
        </w:rPr>
        <w:t>源相关</w:t>
      </w:r>
      <w:proofErr w:type="gramEnd"/>
      <w:r w:rsidR="005D304F" w:rsidRPr="0000109E">
        <w:rPr>
          <w:rFonts w:ascii="Times New Roman" w:eastAsia="宋体" w:hAnsi="Times New Roman" w:cs="Times New Roman"/>
          <w:color w:val="000000" w:themeColor="text1"/>
          <w:sz w:val="24"/>
          <w:szCs w:val="24"/>
        </w:rPr>
        <w:t>信息，应及时通报流域上下游的供水企业，以利于供水企业实现应急联动。</w:t>
      </w:r>
    </w:p>
    <w:p w14:paraId="71E3067C" w14:textId="1A4FAF49" w:rsidR="005D304F" w:rsidRPr="0000109E" w:rsidRDefault="005D304F"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005A70D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.1.3</w:t>
      </w:r>
      <w:bookmarkStart w:id="34" w:name="_Hlk37087938"/>
      <w:r w:rsidRPr="0000109E">
        <w:rPr>
          <w:rFonts w:ascii="Times New Roman" w:eastAsia="宋体" w:hAnsi="Times New Roman" w:cs="Times New Roman"/>
          <w:color w:val="000000" w:themeColor="text1"/>
          <w:sz w:val="24"/>
          <w:szCs w:val="24"/>
        </w:rPr>
        <w:t>通过信息共享机制开展水源水质风险信息收集与调查，范围应包括对取水口水源有直接影响的水体或陆域，应覆盖取水口上下游、两侧陆域、输水干渠</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干管等一定范围。</w:t>
      </w:r>
      <w:bookmarkEnd w:id="34"/>
      <w:r w:rsidR="00500B9C" w:rsidRPr="0000109E">
        <w:rPr>
          <w:rFonts w:ascii="Times New Roman" w:eastAsia="宋体" w:hAnsi="Times New Roman" w:cs="Times New Roman" w:hint="eastAsia"/>
          <w:color w:val="000000" w:themeColor="text1"/>
          <w:sz w:val="24"/>
          <w:szCs w:val="24"/>
        </w:rPr>
        <w:t xml:space="preserve"> </w:t>
      </w:r>
    </w:p>
    <w:p w14:paraId="0707CEF6" w14:textId="25656EA7" w:rsidR="005D304F" w:rsidRPr="0000109E" w:rsidRDefault="005D304F"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005A70D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.1.4</w:t>
      </w:r>
      <w:bookmarkStart w:id="35" w:name="_Hlk37088202"/>
      <w:r w:rsidRPr="0000109E">
        <w:rPr>
          <w:rFonts w:ascii="Times New Roman" w:eastAsia="宋体" w:hAnsi="Times New Roman" w:cs="Times New Roman"/>
          <w:color w:val="000000" w:themeColor="text1"/>
          <w:sz w:val="24"/>
          <w:szCs w:val="24"/>
        </w:rPr>
        <w:t>对不同风险源可依照点源、面源和移动</w:t>
      </w:r>
      <w:proofErr w:type="gramStart"/>
      <w:r w:rsidRPr="0000109E">
        <w:rPr>
          <w:rFonts w:ascii="Times New Roman" w:eastAsia="宋体" w:hAnsi="Times New Roman" w:cs="Times New Roman"/>
          <w:color w:val="000000" w:themeColor="text1"/>
          <w:sz w:val="24"/>
          <w:szCs w:val="24"/>
        </w:rPr>
        <w:t>源分别</w:t>
      </w:r>
      <w:proofErr w:type="gramEnd"/>
      <w:r w:rsidRPr="0000109E">
        <w:rPr>
          <w:rFonts w:ascii="Times New Roman" w:eastAsia="宋体" w:hAnsi="Times New Roman" w:cs="Times New Roman"/>
          <w:color w:val="000000" w:themeColor="text1"/>
          <w:sz w:val="24"/>
          <w:szCs w:val="24"/>
        </w:rPr>
        <w:t>调查，调查内容</w:t>
      </w:r>
      <w:r w:rsidR="00D53234" w:rsidRPr="0000109E">
        <w:rPr>
          <w:rFonts w:ascii="Times New Roman" w:eastAsia="宋体" w:hAnsi="Times New Roman" w:cs="Times New Roman"/>
          <w:color w:val="000000" w:themeColor="text1"/>
          <w:sz w:val="24"/>
          <w:szCs w:val="24"/>
        </w:rPr>
        <w:t>应包括</w:t>
      </w:r>
      <w:r w:rsidRPr="0000109E">
        <w:rPr>
          <w:rFonts w:ascii="Times New Roman" w:eastAsia="宋体" w:hAnsi="Times New Roman" w:cs="Times New Roman"/>
          <w:color w:val="000000" w:themeColor="text1"/>
          <w:sz w:val="24"/>
          <w:szCs w:val="24"/>
        </w:rPr>
        <w:t>风险源位置、影响范围、主要污染物及排放规律、影响因素、以往突发事件等。</w:t>
      </w:r>
      <w:bookmarkEnd w:id="35"/>
    </w:p>
    <w:p w14:paraId="2F857645" w14:textId="27642557" w:rsidR="00D01500" w:rsidRPr="0000109E" w:rsidRDefault="005D304F" w:rsidP="001A72E0">
      <w:pPr>
        <w:spacing w:line="360" w:lineRule="auto"/>
        <w:rPr>
          <w:rFonts w:ascii="Times New Roman" w:eastAsia="宋体" w:hAnsi="Times New Roman" w:cs="Times New Roman"/>
          <w:b/>
          <w:bCs/>
          <w:color w:val="000000" w:themeColor="text1"/>
          <w:sz w:val="24"/>
          <w:szCs w:val="24"/>
        </w:rPr>
      </w:pPr>
      <w:r w:rsidRPr="0000109E">
        <w:rPr>
          <w:rFonts w:ascii="Times New Roman" w:eastAsia="宋体" w:hAnsi="Times New Roman" w:cs="Times New Roman"/>
          <w:color w:val="000000" w:themeColor="text1"/>
          <w:sz w:val="24"/>
          <w:szCs w:val="24"/>
        </w:rPr>
        <w:t>4.</w:t>
      </w:r>
      <w:r w:rsidR="005A70D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.1.5</w:t>
      </w:r>
      <w:bookmarkStart w:id="36" w:name="_Hlk37088489"/>
      <w:r w:rsidRPr="0000109E">
        <w:rPr>
          <w:rFonts w:ascii="Times New Roman" w:eastAsia="宋体" w:hAnsi="Times New Roman" w:cs="Times New Roman"/>
          <w:color w:val="000000" w:themeColor="text1"/>
          <w:sz w:val="24"/>
          <w:szCs w:val="24"/>
        </w:rPr>
        <w:t>应每年进行风险信息收集与调查、及时调整污染风险清单</w:t>
      </w:r>
      <w:r w:rsidR="00FB2E18" w:rsidRPr="0000109E">
        <w:rPr>
          <w:rFonts w:ascii="Times New Roman" w:eastAsia="宋体" w:hAnsi="Times New Roman" w:cs="Times New Roman"/>
          <w:color w:val="000000" w:themeColor="text1"/>
          <w:sz w:val="24"/>
          <w:szCs w:val="24"/>
        </w:rPr>
        <w:t>，</w:t>
      </w:r>
      <w:r w:rsidR="00757642" w:rsidRPr="0000109E">
        <w:rPr>
          <w:rFonts w:ascii="Times New Roman" w:eastAsia="宋体" w:hAnsi="Times New Roman" w:cs="Times New Roman"/>
          <w:color w:val="000000" w:themeColor="text1"/>
          <w:sz w:val="24"/>
          <w:szCs w:val="24"/>
        </w:rPr>
        <w:t>开展</w:t>
      </w:r>
      <w:r w:rsidR="005F603C" w:rsidRPr="0000109E">
        <w:rPr>
          <w:rFonts w:ascii="Times New Roman" w:eastAsia="宋体" w:hAnsi="Times New Roman" w:cs="Times New Roman"/>
          <w:color w:val="000000" w:themeColor="text1"/>
          <w:sz w:val="24"/>
          <w:szCs w:val="24"/>
        </w:rPr>
        <w:t>点源、面源和移动源的</w:t>
      </w:r>
      <w:r w:rsidR="00757642" w:rsidRPr="0000109E">
        <w:rPr>
          <w:rFonts w:ascii="Times New Roman" w:eastAsia="宋体" w:hAnsi="Times New Roman" w:cs="Times New Roman"/>
          <w:color w:val="000000" w:themeColor="text1"/>
          <w:sz w:val="24"/>
          <w:szCs w:val="24"/>
        </w:rPr>
        <w:t>水源水质风险调研，确定当地的风险</w:t>
      </w:r>
      <w:r w:rsidR="005F603C" w:rsidRPr="0000109E">
        <w:rPr>
          <w:rFonts w:ascii="Times New Roman" w:eastAsia="宋体" w:hAnsi="Times New Roman" w:cs="Times New Roman"/>
          <w:color w:val="000000" w:themeColor="text1"/>
          <w:sz w:val="24"/>
          <w:szCs w:val="24"/>
        </w:rPr>
        <w:t>污染物及指标</w:t>
      </w:r>
      <w:r w:rsidR="00757642" w:rsidRPr="0000109E">
        <w:rPr>
          <w:rFonts w:ascii="Times New Roman" w:eastAsia="宋体" w:hAnsi="Times New Roman" w:cs="Times New Roman"/>
          <w:color w:val="000000" w:themeColor="text1"/>
          <w:sz w:val="24"/>
          <w:szCs w:val="24"/>
        </w:rPr>
        <w:t>。</w:t>
      </w:r>
      <w:bookmarkEnd w:id="36"/>
    </w:p>
    <w:p w14:paraId="302A472F" w14:textId="0361E149" w:rsidR="005D304F" w:rsidRPr="0000109E" w:rsidRDefault="005D304F" w:rsidP="001A72E0">
      <w:pPr>
        <w:pStyle w:val="3"/>
        <w:rPr>
          <w:rFonts w:ascii="Times New Roman" w:eastAsia="宋体" w:hAnsi="Times New Roman" w:cs="Times New Roman"/>
          <w:color w:val="000000" w:themeColor="text1"/>
          <w:sz w:val="24"/>
          <w:szCs w:val="24"/>
        </w:rPr>
      </w:pPr>
      <w:bookmarkStart w:id="37" w:name="_Toc38879276"/>
      <w:r w:rsidRPr="0000109E">
        <w:rPr>
          <w:rFonts w:ascii="Times New Roman" w:eastAsia="宋体" w:hAnsi="Times New Roman" w:cs="Times New Roman"/>
          <w:b w:val="0"/>
          <w:bCs w:val="0"/>
          <w:color w:val="000000" w:themeColor="text1"/>
          <w:sz w:val="24"/>
          <w:szCs w:val="24"/>
        </w:rPr>
        <w:t>4.</w:t>
      </w:r>
      <w:r w:rsidR="005A70D5" w:rsidRPr="0000109E">
        <w:rPr>
          <w:rFonts w:ascii="Times New Roman" w:eastAsia="宋体" w:hAnsi="Times New Roman" w:cs="Times New Roman"/>
          <w:b w:val="0"/>
          <w:bCs w:val="0"/>
          <w:color w:val="000000" w:themeColor="text1"/>
          <w:sz w:val="24"/>
          <w:szCs w:val="24"/>
        </w:rPr>
        <w:t>1</w:t>
      </w:r>
      <w:r w:rsidRPr="0000109E">
        <w:rPr>
          <w:rFonts w:ascii="Times New Roman" w:eastAsia="宋体" w:hAnsi="Times New Roman" w:cs="Times New Roman"/>
          <w:b w:val="0"/>
          <w:bCs w:val="0"/>
          <w:color w:val="000000" w:themeColor="text1"/>
          <w:sz w:val="24"/>
          <w:szCs w:val="24"/>
        </w:rPr>
        <w:t>.2</w:t>
      </w:r>
      <w:r w:rsidRPr="0000109E">
        <w:rPr>
          <w:rFonts w:ascii="Times New Roman" w:eastAsia="宋体" w:hAnsi="Times New Roman" w:cs="Times New Roman"/>
          <w:b w:val="0"/>
          <w:bCs w:val="0"/>
          <w:color w:val="000000" w:themeColor="text1"/>
          <w:sz w:val="24"/>
          <w:szCs w:val="24"/>
        </w:rPr>
        <w:t>风险评估</w:t>
      </w:r>
      <w:bookmarkStart w:id="38" w:name="_Hlk29559493"/>
      <w:bookmarkEnd w:id="37"/>
    </w:p>
    <w:p w14:paraId="0EA284E7" w14:textId="3D9DA626" w:rsidR="005D304F" w:rsidRPr="0000109E" w:rsidRDefault="00E40005"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4.2.2.1</w:t>
      </w:r>
      <w:bookmarkStart w:id="39" w:name="_Hlk37088884"/>
      <w:r w:rsidR="00150C52" w:rsidRPr="0000109E">
        <w:rPr>
          <w:rFonts w:ascii="Times New Roman" w:eastAsia="宋体" w:hAnsi="Times New Roman" w:cs="Times New Roman"/>
          <w:color w:val="000000" w:themeColor="text1"/>
          <w:sz w:val="24"/>
          <w:szCs w:val="24"/>
        </w:rPr>
        <w:t>对</w:t>
      </w:r>
      <w:r w:rsidRPr="0000109E">
        <w:rPr>
          <w:rFonts w:ascii="Times New Roman" w:eastAsia="宋体" w:hAnsi="Times New Roman" w:cs="Times New Roman"/>
          <w:color w:val="000000" w:themeColor="text1"/>
          <w:sz w:val="24"/>
          <w:szCs w:val="24"/>
        </w:rPr>
        <w:t>筛选出需进行重点监测的风险污染物，</w:t>
      </w:r>
      <w:r w:rsidR="00150C52" w:rsidRPr="0000109E">
        <w:rPr>
          <w:rFonts w:ascii="Times New Roman" w:eastAsia="宋体" w:hAnsi="Times New Roman" w:cs="Times New Roman"/>
          <w:color w:val="000000" w:themeColor="text1"/>
          <w:sz w:val="24"/>
          <w:szCs w:val="24"/>
        </w:rPr>
        <w:t>应</w:t>
      </w:r>
      <w:r w:rsidRPr="0000109E">
        <w:rPr>
          <w:rFonts w:ascii="Times New Roman" w:eastAsia="宋体" w:hAnsi="Times New Roman" w:cs="Times New Roman"/>
          <w:color w:val="000000" w:themeColor="text1"/>
          <w:sz w:val="24"/>
          <w:szCs w:val="24"/>
        </w:rPr>
        <w:t>结合历史数据及案例、对应水厂的净水工艺去除能力、短期暴露健康风险等</w:t>
      </w:r>
      <w:r w:rsidR="00150C52" w:rsidRPr="0000109E">
        <w:rPr>
          <w:rFonts w:ascii="Times New Roman" w:eastAsia="宋体" w:hAnsi="Times New Roman" w:cs="Times New Roman"/>
          <w:color w:val="000000" w:themeColor="text1"/>
          <w:sz w:val="24"/>
          <w:szCs w:val="24"/>
        </w:rPr>
        <w:t>因素</w:t>
      </w:r>
      <w:r w:rsidRPr="0000109E">
        <w:rPr>
          <w:rFonts w:ascii="Times New Roman" w:eastAsia="宋体" w:hAnsi="Times New Roman" w:cs="Times New Roman"/>
          <w:color w:val="000000" w:themeColor="text1"/>
          <w:sz w:val="24"/>
          <w:szCs w:val="24"/>
        </w:rPr>
        <w:t>进行风险评估。</w:t>
      </w:r>
      <w:bookmarkEnd w:id="39"/>
    </w:p>
    <w:p w14:paraId="7DAEFFC1" w14:textId="79DED277" w:rsidR="00E40005" w:rsidRPr="0000109E" w:rsidRDefault="00E40005"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005A70D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.2.2</w:t>
      </w:r>
      <w:r w:rsidR="00FF4078" w:rsidRPr="0000109E">
        <w:rPr>
          <w:rFonts w:ascii="Times New Roman" w:eastAsia="宋体" w:hAnsi="Times New Roman" w:cs="Times New Roman"/>
          <w:color w:val="000000" w:themeColor="text1"/>
          <w:sz w:val="24"/>
          <w:szCs w:val="24"/>
        </w:rPr>
        <w:t>对</w:t>
      </w:r>
      <w:r w:rsidRPr="0000109E">
        <w:rPr>
          <w:rFonts w:ascii="Times New Roman" w:eastAsia="宋体" w:hAnsi="Times New Roman" w:cs="Times New Roman"/>
          <w:color w:val="000000" w:themeColor="text1"/>
          <w:sz w:val="24"/>
          <w:szCs w:val="24"/>
        </w:rPr>
        <w:t>于已知风险源和风险污染物，可直接进行风险评估；对于未知风险源和风险污染物，必须先开展风险信息收集与调查后再进行风险评估。</w:t>
      </w:r>
    </w:p>
    <w:p w14:paraId="74D3A02B" w14:textId="3390BA70" w:rsidR="00026E10" w:rsidRPr="0000109E" w:rsidRDefault="00E40005"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005A70D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.2.3</w:t>
      </w:r>
      <w:bookmarkStart w:id="40" w:name="_Hlk37089180"/>
      <w:r w:rsidR="00026E10" w:rsidRPr="0000109E">
        <w:rPr>
          <w:rFonts w:ascii="Times New Roman" w:eastAsia="宋体" w:hAnsi="Times New Roman" w:cs="Times New Roman"/>
          <w:color w:val="000000" w:themeColor="text1"/>
          <w:sz w:val="24"/>
          <w:szCs w:val="24"/>
        </w:rPr>
        <w:t>应对全部风险污染物的信息进行汇总</w:t>
      </w:r>
      <w:r w:rsidR="006E3F61" w:rsidRPr="0000109E">
        <w:rPr>
          <w:rFonts w:ascii="Times New Roman" w:eastAsia="宋体" w:hAnsi="Times New Roman" w:cs="Times New Roman"/>
          <w:color w:val="000000" w:themeColor="text1"/>
          <w:sz w:val="24"/>
          <w:szCs w:val="24"/>
        </w:rPr>
        <w:t>，并标明风险污染物主要来源等相关信息。</w:t>
      </w:r>
      <w:bookmarkEnd w:id="40"/>
    </w:p>
    <w:p w14:paraId="54007AE0" w14:textId="3ED45CC6" w:rsidR="00E40005" w:rsidRPr="0000109E" w:rsidRDefault="00026E10"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4.1.2.4</w:t>
      </w:r>
      <w:bookmarkStart w:id="41" w:name="_Hlk37089310"/>
      <w:r w:rsidR="006E3F61" w:rsidRPr="0000109E">
        <w:rPr>
          <w:rFonts w:ascii="Times New Roman" w:eastAsia="宋体" w:hAnsi="Times New Roman" w:cs="Times New Roman"/>
          <w:color w:val="000000" w:themeColor="text1"/>
          <w:sz w:val="24"/>
          <w:szCs w:val="24"/>
        </w:rPr>
        <w:t>应每年调整风险污染物评估清单。</w:t>
      </w:r>
      <w:bookmarkEnd w:id="41"/>
    </w:p>
    <w:p w14:paraId="68FB5081" w14:textId="67D797E6" w:rsidR="005D304F" w:rsidRPr="0000109E" w:rsidRDefault="00EE2EE1" w:rsidP="00EC79C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表</w:t>
      </w:r>
      <w:r w:rsidR="00FC591A" w:rsidRPr="0000109E">
        <w:rPr>
          <w:rFonts w:ascii="Times New Roman" w:eastAsia="宋体" w:hAnsi="Times New Roman" w:cs="Times New Roman"/>
          <w:color w:val="000000" w:themeColor="text1"/>
          <w:szCs w:val="21"/>
        </w:rPr>
        <w:t>1</w:t>
      </w:r>
      <w:r w:rsidRPr="0000109E">
        <w:rPr>
          <w:rFonts w:ascii="Times New Roman" w:eastAsia="宋体" w:hAnsi="Times New Roman" w:cs="Times New Roman"/>
          <w:color w:val="000000" w:themeColor="text1"/>
          <w:szCs w:val="21"/>
        </w:rPr>
        <w:t>常见风险源水源水质监测指标</w:t>
      </w:r>
    </w:p>
    <w:tbl>
      <w:tblPr>
        <w:tblStyle w:val="ac"/>
        <w:tblW w:w="0" w:type="auto"/>
        <w:jc w:val="center"/>
        <w:tblLook w:val="04A0" w:firstRow="1" w:lastRow="0" w:firstColumn="1" w:lastColumn="0" w:noHBand="0" w:noVBand="1"/>
      </w:tblPr>
      <w:tblGrid>
        <w:gridCol w:w="1659"/>
        <w:gridCol w:w="1659"/>
        <w:gridCol w:w="1659"/>
        <w:gridCol w:w="1659"/>
        <w:gridCol w:w="1660"/>
      </w:tblGrid>
      <w:tr w:rsidR="00EE2EE1" w:rsidRPr="0000109E" w14:paraId="611F2F26" w14:textId="77777777" w:rsidTr="00532D5A">
        <w:trPr>
          <w:jc w:val="center"/>
        </w:trPr>
        <w:tc>
          <w:tcPr>
            <w:tcW w:w="1659" w:type="dxa"/>
          </w:tcPr>
          <w:p w14:paraId="355C4936" w14:textId="3E11FB06" w:rsidR="00EE2EE1" w:rsidRPr="0000109E" w:rsidRDefault="00EE2EE1"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序号</w:t>
            </w:r>
          </w:p>
        </w:tc>
        <w:tc>
          <w:tcPr>
            <w:tcW w:w="1659" w:type="dxa"/>
          </w:tcPr>
          <w:p w14:paraId="30716DEA" w14:textId="3DA68AC5" w:rsidR="00EE2EE1" w:rsidRPr="0000109E" w:rsidRDefault="00EE2EE1"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风险源</w:t>
            </w:r>
          </w:p>
        </w:tc>
        <w:tc>
          <w:tcPr>
            <w:tcW w:w="1659" w:type="dxa"/>
          </w:tcPr>
          <w:p w14:paraId="0A9286EC" w14:textId="3926792A" w:rsidR="00EE2EE1" w:rsidRPr="0000109E" w:rsidRDefault="00EE2EE1"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污染物</w:t>
            </w:r>
          </w:p>
        </w:tc>
        <w:tc>
          <w:tcPr>
            <w:tcW w:w="1659" w:type="dxa"/>
          </w:tcPr>
          <w:p w14:paraId="324EC834" w14:textId="54F06F8E" w:rsidR="00EE2EE1" w:rsidRPr="0000109E" w:rsidRDefault="00EE2EE1"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监测指标</w:t>
            </w:r>
          </w:p>
        </w:tc>
        <w:tc>
          <w:tcPr>
            <w:tcW w:w="1660" w:type="dxa"/>
          </w:tcPr>
          <w:p w14:paraId="13633CC6" w14:textId="26F48C54" w:rsidR="00EE2EE1" w:rsidRPr="0000109E" w:rsidRDefault="00EE2EE1"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说明</w:t>
            </w:r>
          </w:p>
        </w:tc>
      </w:tr>
      <w:tr w:rsidR="00532D5A" w:rsidRPr="0000109E" w14:paraId="72384D1F" w14:textId="77777777" w:rsidTr="00532D5A">
        <w:trPr>
          <w:jc w:val="center"/>
        </w:trPr>
        <w:tc>
          <w:tcPr>
            <w:tcW w:w="1659" w:type="dxa"/>
            <w:vMerge w:val="restart"/>
            <w:vAlign w:val="center"/>
          </w:tcPr>
          <w:p w14:paraId="0460BFFE" w14:textId="76D90D50" w:rsidR="00532D5A" w:rsidRPr="0000109E" w:rsidRDefault="00532D5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w:t>
            </w:r>
          </w:p>
        </w:tc>
        <w:tc>
          <w:tcPr>
            <w:tcW w:w="1659" w:type="dxa"/>
            <w:vMerge w:val="restart"/>
            <w:vAlign w:val="center"/>
          </w:tcPr>
          <w:p w14:paraId="0EB21811" w14:textId="2486D0C7" w:rsidR="00532D5A" w:rsidRPr="0000109E" w:rsidRDefault="00532D5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藻类爆发</w:t>
            </w:r>
          </w:p>
        </w:tc>
        <w:tc>
          <w:tcPr>
            <w:tcW w:w="1659" w:type="dxa"/>
          </w:tcPr>
          <w:p w14:paraId="6151FEC5" w14:textId="51518CB2" w:rsidR="00532D5A" w:rsidRPr="0000109E" w:rsidRDefault="00532D5A" w:rsidP="001A72E0">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土溴素、</w:t>
            </w:r>
            <w:r w:rsidRPr="0000109E">
              <w:rPr>
                <w:rFonts w:ascii="Times New Roman" w:eastAsia="宋体" w:hAnsi="Times New Roman" w:cs="Times New Roman"/>
                <w:color w:val="000000" w:themeColor="text1"/>
                <w:szCs w:val="21"/>
              </w:rPr>
              <w:t>2-</w:t>
            </w:r>
            <w:r w:rsidRPr="0000109E">
              <w:rPr>
                <w:rFonts w:ascii="Times New Roman" w:eastAsia="宋体" w:hAnsi="Times New Roman" w:cs="Times New Roman"/>
                <w:color w:val="000000" w:themeColor="text1"/>
                <w:szCs w:val="21"/>
              </w:rPr>
              <w:t>甲基异</w:t>
            </w:r>
            <w:proofErr w:type="gramStart"/>
            <w:r w:rsidRPr="0000109E">
              <w:rPr>
                <w:rFonts w:ascii="Times New Roman" w:eastAsia="宋体" w:hAnsi="Times New Roman" w:cs="Times New Roman"/>
                <w:color w:val="000000" w:themeColor="text1"/>
                <w:szCs w:val="21"/>
              </w:rPr>
              <w:t>莰</w:t>
            </w:r>
            <w:proofErr w:type="gramEnd"/>
            <w:r w:rsidRPr="0000109E">
              <w:rPr>
                <w:rFonts w:ascii="Times New Roman" w:eastAsia="宋体" w:hAnsi="Times New Roman" w:cs="Times New Roman"/>
                <w:color w:val="000000" w:themeColor="text1"/>
                <w:szCs w:val="21"/>
              </w:rPr>
              <w:t>醇（</w:t>
            </w:r>
            <w:r w:rsidRPr="0000109E">
              <w:rPr>
                <w:rFonts w:ascii="Times New Roman" w:eastAsia="宋体" w:hAnsi="Times New Roman" w:cs="Times New Roman"/>
                <w:color w:val="000000" w:themeColor="text1"/>
                <w:szCs w:val="21"/>
              </w:rPr>
              <w:t>2-MIB</w:t>
            </w:r>
            <w:r w:rsidRPr="0000109E">
              <w:rPr>
                <w:rFonts w:ascii="Times New Roman" w:eastAsia="宋体" w:hAnsi="Times New Roman" w:cs="Times New Roman"/>
                <w:color w:val="000000" w:themeColor="text1"/>
                <w:szCs w:val="21"/>
              </w:rPr>
              <w:t>）、</w:t>
            </w:r>
            <w:r w:rsidRPr="0000109E">
              <w:rPr>
                <w:rFonts w:ascii="Times New Roman" w:eastAsia="宋体" w:hAnsi="Times New Roman" w:cs="Times New Roman"/>
                <w:color w:val="000000" w:themeColor="text1"/>
                <w:szCs w:val="21"/>
              </w:rPr>
              <w:t>2,4,6-</w:t>
            </w:r>
            <w:r w:rsidRPr="0000109E">
              <w:rPr>
                <w:rFonts w:ascii="Times New Roman" w:eastAsia="宋体" w:hAnsi="Times New Roman" w:cs="Times New Roman"/>
                <w:color w:val="000000" w:themeColor="text1"/>
                <w:szCs w:val="21"/>
              </w:rPr>
              <w:t>三氯茴香醚</w:t>
            </w:r>
            <w:r w:rsidRPr="0000109E">
              <w:rPr>
                <w:rFonts w:ascii="Times New Roman" w:eastAsia="宋体" w:hAnsi="Times New Roman" w:cs="Times New Roman"/>
                <w:color w:val="000000" w:themeColor="text1"/>
                <w:szCs w:val="21"/>
              </w:rPr>
              <w:lastRenderedPageBreak/>
              <w:t>（</w:t>
            </w:r>
            <w:r w:rsidRPr="0000109E">
              <w:rPr>
                <w:rFonts w:ascii="Times New Roman" w:eastAsia="宋体" w:hAnsi="Times New Roman" w:cs="Times New Roman"/>
                <w:color w:val="000000" w:themeColor="text1"/>
                <w:szCs w:val="21"/>
              </w:rPr>
              <w:t>TCA</w:t>
            </w:r>
            <w:r w:rsidRPr="0000109E">
              <w:rPr>
                <w:rFonts w:ascii="Times New Roman" w:eastAsia="宋体" w:hAnsi="Times New Roman" w:cs="Times New Roman"/>
                <w:color w:val="000000" w:themeColor="text1"/>
                <w:szCs w:val="21"/>
              </w:rPr>
              <w:t>）</w:t>
            </w:r>
          </w:p>
        </w:tc>
        <w:tc>
          <w:tcPr>
            <w:tcW w:w="1659" w:type="dxa"/>
          </w:tcPr>
          <w:p w14:paraId="21A7A70E" w14:textId="46492FF1" w:rsidR="00532D5A" w:rsidRPr="0000109E" w:rsidRDefault="00532D5A" w:rsidP="001A72E0">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lastRenderedPageBreak/>
              <w:t>臭和</w:t>
            </w:r>
            <w:proofErr w:type="gramStart"/>
            <w:r w:rsidRPr="0000109E">
              <w:rPr>
                <w:rFonts w:ascii="Times New Roman" w:eastAsia="宋体" w:hAnsi="Times New Roman" w:cs="Times New Roman"/>
                <w:color w:val="000000" w:themeColor="text1"/>
                <w:szCs w:val="21"/>
              </w:rPr>
              <w:t>味、</w:t>
            </w:r>
            <w:proofErr w:type="gramEnd"/>
            <w:r w:rsidRPr="0000109E">
              <w:rPr>
                <w:rFonts w:ascii="Times New Roman" w:eastAsia="宋体" w:hAnsi="Times New Roman" w:cs="Times New Roman"/>
                <w:color w:val="000000" w:themeColor="text1"/>
                <w:szCs w:val="21"/>
              </w:rPr>
              <w:t>COD</w:t>
            </w:r>
            <w:r w:rsidRPr="0000109E">
              <w:rPr>
                <w:rFonts w:ascii="Times New Roman" w:eastAsia="宋体" w:hAnsi="Times New Roman" w:cs="Times New Roman"/>
                <w:color w:val="000000" w:themeColor="text1"/>
                <w:szCs w:val="21"/>
                <w:vertAlign w:val="subscript"/>
              </w:rPr>
              <w:t>Mn</w:t>
            </w:r>
            <w:r w:rsidRPr="0000109E">
              <w:rPr>
                <w:rFonts w:ascii="Times New Roman" w:eastAsia="宋体" w:hAnsi="Times New Roman" w:cs="Times New Roman"/>
                <w:color w:val="000000" w:themeColor="text1"/>
                <w:szCs w:val="21"/>
              </w:rPr>
              <w:t>、藻类数量、叶绿素</w:t>
            </w:r>
            <w:r w:rsidRPr="0000109E">
              <w:rPr>
                <w:rFonts w:ascii="Times New Roman" w:eastAsia="宋体" w:hAnsi="Times New Roman" w:cs="Times New Roman"/>
                <w:color w:val="000000" w:themeColor="text1"/>
                <w:szCs w:val="21"/>
              </w:rPr>
              <w:t>a</w:t>
            </w:r>
            <w:r w:rsidRPr="0000109E">
              <w:rPr>
                <w:rFonts w:ascii="Times New Roman" w:eastAsia="宋体" w:hAnsi="Times New Roman" w:cs="Times New Roman"/>
                <w:color w:val="000000" w:themeColor="text1"/>
                <w:szCs w:val="21"/>
              </w:rPr>
              <w:t>、总磷、总氮</w:t>
            </w:r>
          </w:p>
        </w:tc>
        <w:tc>
          <w:tcPr>
            <w:tcW w:w="1660" w:type="dxa"/>
          </w:tcPr>
          <w:p w14:paraId="37C0959C" w14:textId="028EEF20" w:rsidR="00532D5A" w:rsidRPr="0000109E" w:rsidRDefault="00532D5A">
            <w:pP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味可</w:t>
            </w:r>
            <w:proofErr w:type="gramEnd"/>
            <w:r w:rsidRPr="0000109E">
              <w:rPr>
                <w:rFonts w:ascii="Times New Roman" w:eastAsia="宋体" w:hAnsi="Times New Roman" w:cs="Times New Roman"/>
                <w:color w:val="000000" w:themeColor="text1"/>
                <w:szCs w:val="21"/>
              </w:rPr>
              <w:t>采用嗅阈值法或</w:t>
            </w:r>
            <w:proofErr w:type="gramStart"/>
            <w:r w:rsidRPr="0000109E">
              <w:rPr>
                <w:rFonts w:ascii="Times New Roman" w:eastAsia="宋体" w:hAnsi="Times New Roman" w:cs="Times New Roman"/>
                <w:color w:val="000000" w:themeColor="text1"/>
                <w:szCs w:val="21"/>
              </w:rPr>
              <w:t>热嗅法</w:t>
            </w:r>
            <w:proofErr w:type="gramEnd"/>
          </w:p>
        </w:tc>
      </w:tr>
      <w:tr w:rsidR="00532D5A" w:rsidRPr="0000109E" w14:paraId="4DBB4966" w14:textId="77777777" w:rsidTr="00532D5A">
        <w:trPr>
          <w:jc w:val="center"/>
        </w:trPr>
        <w:tc>
          <w:tcPr>
            <w:tcW w:w="1659" w:type="dxa"/>
            <w:vMerge/>
          </w:tcPr>
          <w:p w14:paraId="74F39B17" w14:textId="77777777" w:rsidR="00532D5A" w:rsidRPr="0000109E" w:rsidRDefault="00532D5A">
            <w:pPr>
              <w:rPr>
                <w:rFonts w:ascii="Times New Roman" w:eastAsia="宋体" w:hAnsi="Times New Roman" w:cs="Times New Roman"/>
                <w:color w:val="000000" w:themeColor="text1"/>
                <w:szCs w:val="21"/>
              </w:rPr>
            </w:pPr>
          </w:p>
        </w:tc>
        <w:tc>
          <w:tcPr>
            <w:tcW w:w="1659" w:type="dxa"/>
            <w:vMerge/>
          </w:tcPr>
          <w:p w14:paraId="4091B2DF" w14:textId="77777777" w:rsidR="00532D5A" w:rsidRPr="0000109E" w:rsidRDefault="00532D5A">
            <w:pPr>
              <w:rPr>
                <w:rFonts w:ascii="Times New Roman" w:eastAsia="宋体" w:hAnsi="Times New Roman" w:cs="Times New Roman"/>
                <w:color w:val="000000" w:themeColor="text1"/>
                <w:szCs w:val="21"/>
              </w:rPr>
            </w:pPr>
          </w:p>
        </w:tc>
        <w:tc>
          <w:tcPr>
            <w:tcW w:w="1659" w:type="dxa"/>
          </w:tcPr>
          <w:p w14:paraId="3087F60C" w14:textId="46B657D7" w:rsidR="00532D5A" w:rsidRPr="0000109E" w:rsidRDefault="00532D5A">
            <w:pP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藻、生物及其代谢产物、底泥发酵和释放</w:t>
            </w:r>
          </w:p>
        </w:tc>
        <w:tc>
          <w:tcPr>
            <w:tcW w:w="1659" w:type="dxa"/>
          </w:tcPr>
          <w:p w14:paraId="6AF6E673" w14:textId="3B049D45" w:rsidR="00532D5A" w:rsidRPr="0000109E" w:rsidRDefault="00532D5A">
            <w:pP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w:t>
            </w:r>
            <w:proofErr w:type="gramEnd"/>
            <w:r w:rsidRPr="0000109E">
              <w:rPr>
                <w:rFonts w:ascii="Times New Roman" w:eastAsia="宋体" w:hAnsi="Times New Roman" w:cs="Times New Roman"/>
                <w:color w:val="000000" w:themeColor="text1"/>
                <w:szCs w:val="21"/>
              </w:rPr>
              <w:t>pH</w:t>
            </w:r>
            <w:r w:rsidRPr="0000109E">
              <w:rPr>
                <w:rFonts w:ascii="Times New Roman" w:eastAsia="宋体" w:hAnsi="Times New Roman" w:cs="Times New Roman"/>
                <w:color w:val="000000" w:themeColor="text1"/>
                <w:szCs w:val="21"/>
              </w:rPr>
              <w:t>值、氨氮、溶解氧、藻类数量、色度、叶绿素</w:t>
            </w:r>
            <w:r w:rsidRPr="0000109E">
              <w:rPr>
                <w:rFonts w:ascii="Times New Roman" w:eastAsia="宋体" w:hAnsi="Times New Roman" w:cs="Times New Roman"/>
                <w:color w:val="000000" w:themeColor="text1"/>
                <w:szCs w:val="21"/>
              </w:rPr>
              <w:t>a</w:t>
            </w:r>
            <w:r w:rsidRPr="0000109E">
              <w:rPr>
                <w:rFonts w:ascii="Times New Roman" w:eastAsia="宋体" w:hAnsi="Times New Roman" w:cs="Times New Roman"/>
                <w:color w:val="000000" w:themeColor="text1"/>
                <w:szCs w:val="21"/>
              </w:rPr>
              <w:t>、总磷、总氮</w:t>
            </w:r>
          </w:p>
        </w:tc>
        <w:tc>
          <w:tcPr>
            <w:tcW w:w="1660" w:type="dxa"/>
          </w:tcPr>
          <w:p w14:paraId="1CF3BD8B" w14:textId="13AE0E1C" w:rsidR="00532D5A" w:rsidRPr="0000109E" w:rsidRDefault="00532D5A">
            <w:pP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味可</w:t>
            </w:r>
            <w:proofErr w:type="gramEnd"/>
            <w:r w:rsidRPr="0000109E">
              <w:rPr>
                <w:rFonts w:ascii="Times New Roman" w:eastAsia="宋体" w:hAnsi="Times New Roman" w:cs="Times New Roman"/>
                <w:color w:val="000000" w:themeColor="text1"/>
                <w:szCs w:val="21"/>
              </w:rPr>
              <w:t>采用嗅阈值法或</w:t>
            </w:r>
            <w:proofErr w:type="gramStart"/>
            <w:r w:rsidRPr="0000109E">
              <w:rPr>
                <w:rFonts w:ascii="Times New Roman" w:eastAsia="宋体" w:hAnsi="Times New Roman" w:cs="Times New Roman"/>
                <w:color w:val="000000" w:themeColor="text1"/>
                <w:szCs w:val="21"/>
              </w:rPr>
              <w:t>热嗅法</w:t>
            </w:r>
            <w:proofErr w:type="gramEnd"/>
          </w:p>
        </w:tc>
      </w:tr>
      <w:tr w:rsidR="00102F31" w:rsidRPr="0000109E" w14:paraId="43A59630" w14:textId="77777777" w:rsidTr="00532D5A">
        <w:trPr>
          <w:jc w:val="center"/>
        </w:trPr>
        <w:tc>
          <w:tcPr>
            <w:tcW w:w="1659" w:type="dxa"/>
            <w:vMerge/>
          </w:tcPr>
          <w:p w14:paraId="2543F6B0" w14:textId="77777777" w:rsidR="00532D5A" w:rsidRPr="0000109E" w:rsidRDefault="00532D5A">
            <w:pPr>
              <w:rPr>
                <w:rFonts w:ascii="Times New Roman" w:eastAsia="宋体" w:hAnsi="Times New Roman" w:cs="Times New Roman"/>
                <w:color w:val="000000" w:themeColor="text1"/>
                <w:szCs w:val="21"/>
              </w:rPr>
            </w:pPr>
          </w:p>
        </w:tc>
        <w:tc>
          <w:tcPr>
            <w:tcW w:w="1659" w:type="dxa"/>
            <w:vMerge/>
          </w:tcPr>
          <w:p w14:paraId="3B5B9455" w14:textId="77777777" w:rsidR="00532D5A" w:rsidRPr="0000109E" w:rsidRDefault="00532D5A">
            <w:pPr>
              <w:rPr>
                <w:rFonts w:ascii="Times New Roman" w:eastAsia="宋体" w:hAnsi="Times New Roman" w:cs="Times New Roman"/>
                <w:color w:val="000000" w:themeColor="text1"/>
                <w:szCs w:val="21"/>
              </w:rPr>
            </w:pPr>
          </w:p>
        </w:tc>
        <w:tc>
          <w:tcPr>
            <w:tcW w:w="1659" w:type="dxa"/>
          </w:tcPr>
          <w:p w14:paraId="435644EA" w14:textId="06A3CB97" w:rsidR="00532D5A" w:rsidRPr="0000109E" w:rsidRDefault="00532D5A" w:rsidP="001A72E0">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藻类代谢产物</w:t>
            </w:r>
            <w:r w:rsidRPr="0000109E">
              <w:rPr>
                <w:rFonts w:ascii="Times New Roman" w:eastAsia="宋体" w:hAnsi="Times New Roman" w:cs="Times New Roman"/>
                <w:color w:val="000000" w:themeColor="text1"/>
                <w:szCs w:val="21"/>
              </w:rPr>
              <w:t>β-</w:t>
            </w:r>
            <w:r w:rsidRPr="0000109E">
              <w:rPr>
                <w:rFonts w:ascii="Times New Roman" w:eastAsia="宋体" w:hAnsi="Times New Roman" w:cs="Times New Roman"/>
                <w:color w:val="000000" w:themeColor="text1"/>
                <w:szCs w:val="21"/>
              </w:rPr>
              <w:t>环柠檬醛等</w:t>
            </w:r>
          </w:p>
        </w:tc>
        <w:tc>
          <w:tcPr>
            <w:tcW w:w="1659" w:type="dxa"/>
          </w:tcPr>
          <w:p w14:paraId="5F9E9C26" w14:textId="3C0B5E28" w:rsidR="00532D5A" w:rsidRPr="0000109E" w:rsidRDefault="00532D5A" w:rsidP="001A72E0">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w:t>
            </w:r>
            <w:proofErr w:type="gramEnd"/>
            <w:r w:rsidRPr="0000109E">
              <w:rPr>
                <w:rFonts w:ascii="Times New Roman" w:eastAsia="宋体" w:hAnsi="Times New Roman" w:cs="Times New Roman"/>
                <w:color w:val="000000" w:themeColor="text1"/>
                <w:szCs w:val="21"/>
              </w:rPr>
              <w:t>pH</w:t>
            </w:r>
            <w:r w:rsidRPr="0000109E">
              <w:rPr>
                <w:rFonts w:ascii="Times New Roman" w:eastAsia="宋体" w:hAnsi="Times New Roman" w:cs="Times New Roman"/>
                <w:color w:val="000000" w:themeColor="text1"/>
                <w:szCs w:val="21"/>
              </w:rPr>
              <w:t>值、溶解氧、</w:t>
            </w:r>
            <w:r w:rsidRPr="0000109E">
              <w:rPr>
                <w:rFonts w:ascii="Times New Roman" w:eastAsia="宋体" w:hAnsi="Times New Roman" w:cs="Times New Roman"/>
                <w:color w:val="000000" w:themeColor="text1"/>
                <w:szCs w:val="21"/>
              </w:rPr>
              <w:t>COD</w:t>
            </w:r>
            <w:r w:rsidRPr="0000109E">
              <w:rPr>
                <w:rFonts w:ascii="Times New Roman" w:eastAsia="宋体" w:hAnsi="Times New Roman" w:cs="Times New Roman"/>
                <w:color w:val="000000" w:themeColor="text1"/>
                <w:szCs w:val="21"/>
                <w:vertAlign w:val="subscript"/>
              </w:rPr>
              <w:t>Mn</w:t>
            </w:r>
            <w:r w:rsidRPr="0000109E">
              <w:rPr>
                <w:rFonts w:ascii="Times New Roman" w:eastAsia="宋体" w:hAnsi="Times New Roman" w:cs="Times New Roman"/>
                <w:color w:val="000000" w:themeColor="text1"/>
                <w:szCs w:val="21"/>
              </w:rPr>
              <w:t>、总磷、总氮</w:t>
            </w:r>
          </w:p>
        </w:tc>
        <w:tc>
          <w:tcPr>
            <w:tcW w:w="1660" w:type="dxa"/>
          </w:tcPr>
          <w:p w14:paraId="62D94128" w14:textId="1AEE73D1" w:rsidR="00532D5A" w:rsidRPr="0000109E" w:rsidRDefault="00532D5A" w:rsidP="001A72E0">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味可</w:t>
            </w:r>
            <w:proofErr w:type="gramEnd"/>
            <w:r w:rsidRPr="0000109E">
              <w:rPr>
                <w:rFonts w:ascii="Times New Roman" w:eastAsia="宋体" w:hAnsi="Times New Roman" w:cs="Times New Roman"/>
                <w:color w:val="000000" w:themeColor="text1"/>
                <w:szCs w:val="21"/>
              </w:rPr>
              <w:t>采用嗅阈值法或</w:t>
            </w:r>
            <w:proofErr w:type="gramStart"/>
            <w:r w:rsidRPr="0000109E">
              <w:rPr>
                <w:rFonts w:ascii="Times New Roman" w:eastAsia="宋体" w:hAnsi="Times New Roman" w:cs="Times New Roman"/>
                <w:color w:val="000000" w:themeColor="text1"/>
                <w:szCs w:val="21"/>
              </w:rPr>
              <w:t>热嗅法</w:t>
            </w:r>
            <w:proofErr w:type="gramEnd"/>
          </w:p>
        </w:tc>
      </w:tr>
      <w:tr w:rsidR="00102F31" w:rsidRPr="0000109E" w14:paraId="74AED2E9" w14:textId="77777777" w:rsidTr="00EC79CA">
        <w:trPr>
          <w:jc w:val="center"/>
        </w:trPr>
        <w:tc>
          <w:tcPr>
            <w:tcW w:w="1659" w:type="dxa"/>
            <w:vAlign w:val="center"/>
          </w:tcPr>
          <w:p w14:paraId="24FBA7F8" w14:textId="3135B0F6" w:rsidR="00EE2EE1" w:rsidRPr="0000109E" w:rsidRDefault="00532D5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2</w:t>
            </w:r>
          </w:p>
        </w:tc>
        <w:tc>
          <w:tcPr>
            <w:tcW w:w="1659" w:type="dxa"/>
            <w:vAlign w:val="center"/>
          </w:tcPr>
          <w:p w14:paraId="6567ADBB" w14:textId="5F05077D" w:rsidR="00EE2EE1" w:rsidRPr="0000109E" w:rsidRDefault="00532D5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水生生物死亡</w:t>
            </w:r>
          </w:p>
        </w:tc>
        <w:tc>
          <w:tcPr>
            <w:tcW w:w="1659" w:type="dxa"/>
          </w:tcPr>
          <w:p w14:paraId="5580DA90" w14:textId="6405A031" w:rsidR="00EE2EE1" w:rsidRPr="0000109E" w:rsidRDefault="00532D5A" w:rsidP="00532D5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水生生物的腐烂、硫醇硫醚类物质</w:t>
            </w:r>
          </w:p>
        </w:tc>
        <w:tc>
          <w:tcPr>
            <w:tcW w:w="1659" w:type="dxa"/>
          </w:tcPr>
          <w:p w14:paraId="4B4DBB46" w14:textId="47C941AE" w:rsidR="00EE2EE1" w:rsidRPr="0000109E" w:rsidRDefault="00532D5A" w:rsidP="00532D5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w:t>
            </w:r>
            <w:proofErr w:type="gramEnd"/>
            <w:r w:rsidRPr="0000109E">
              <w:rPr>
                <w:rFonts w:ascii="Times New Roman" w:eastAsia="宋体" w:hAnsi="Times New Roman" w:cs="Times New Roman"/>
                <w:color w:val="000000" w:themeColor="text1"/>
                <w:szCs w:val="21"/>
              </w:rPr>
              <w:t>氨氮、</w:t>
            </w:r>
            <w:r w:rsidRPr="0000109E">
              <w:rPr>
                <w:rFonts w:ascii="Times New Roman" w:eastAsia="宋体" w:hAnsi="Times New Roman" w:cs="Times New Roman"/>
                <w:color w:val="000000" w:themeColor="text1"/>
                <w:szCs w:val="21"/>
              </w:rPr>
              <w:t>COD</w:t>
            </w:r>
            <w:r w:rsidRPr="0000109E">
              <w:rPr>
                <w:rFonts w:ascii="Times New Roman" w:eastAsia="宋体" w:hAnsi="Times New Roman" w:cs="Times New Roman"/>
                <w:color w:val="000000" w:themeColor="text1"/>
                <w:szCs w:val="21"/>
                <w:vertAlign w:val="subscript"/>
              </w:rPr>
              <w:t>Mn</w:t>
            </w:r>
            <w:r w:rsidRPr="0000109E">
              <w:rPr>
                <w:rFonts w:ascii="Times New Roman" w:eastAsia="宋体" w:hAnsi="Times New Roman" w:cs="Times New Roman"/>
                <w:color w:val="000000" w:themeColor="text1"/>
                <w:szCs w:val="21"/>
              </w:rPr>
              <w:t>、溶解氧</w:t>
            </w:r>
          </w:p>
        </w:tc>
        <w:tc>
          <w:tcPr>
            <w:tcW w:w="1660" w:type="dxa"/>
          </w:tcPr>
          <w:p w14:paraId="00165B07" w14:textId="7DAE5131" w:rsidR="00EE2EE1" w:rsidRPr="0000109E" w:rsidRDefault="00532D5A" w:rsidP="00532D5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味可</w:t>
            </w:r>
            <w:proofErr w:type="gramEnd"/>
            <w:r w:rsidRPr="0000109E">
              <w:rPr>
                <w:rFonts w:ascii="Times New Roman" w:eastAsia="宋体" w:hAnsi="Times New Roman" w:cs="Times New Roman"/>
                <w:color w:val="000000" w:themeColor="text1"/>
                <w:szCs w:val="21"/>
              </w:rPr>
              <w:t>采用嗅阈值法或</w:t>
            </w:r>
            <w:proofErr w:type="gramStart"/>
            <w:r w:rsidRPr="0000109E">
              <w:rPr>
                <w:rFonts w:ascii="Times New Roman" w:eastAsia="宋体" w:hAnsi="Times New Roman" w:cs="Times New Roman"/>
                <w:color w:val="000000" w:themeColor="text1"/>
                <w:szCs w:val="21"/>
              </w:rPr>
              <w:t>热嗅法</w:t>
            </w:r>
            <w:proofErr w:type="gramEnd"/>
          </w:p>
        </w:tc>
      </w:tr>
      <w:tr w:rsidR="00102F31" w:rsidRPr="0000109E" w14:paraId="061181E9" w14:textId="77777777" w:rsidTr="00EC79CA">
        <w:trPr>
          <w:jc w:val="center"/>
        </w:trPr>
        <w:tc>
          <w:tcPr>
            <w:tcW w:w="1659" w:type="dxa"/>
            <w:vAlign w:val="center"/>
          </w:tcPr>
          <w:p w14:paraId="6F6A736D" w14:textId="193F4316" w:rsidR="00EE2EE1" w:rsidRPr="0000109E" w:rsidRDefault="004A171E"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3</w:t>
            </w:r>
          </w:p>
        </w:tc>
        <w:tc>
          <w:tcPr>
            <w:tcW w:w="1659" w:type="dxa"/>
            <w:vAlign w:val="center"/>
          </w:tcPr>
          <w:p w14:paraId="61DB1D2C" w14:textId="5A8E5D4B" w:rsidR="00EE2EE1" w:rsidRPr="0000109E" w:rsidRDefault="004A171E"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农药、药物类污染物突发污染</w:t>
            </w:r>
          </w:p>
        </w:tc>
        <w:tc>
          <w:tcPr>
            <w:tcW w:w="1659" w:type="dxa"/>
            <w:vAlign w:val="center"/>
          </w:tcPr>
          <w:p w14:paraId="2DFB1580" w14:textId="6C41757E" w:rsidR="00EE2EE1" w:rsidRPr="0000109E" w:rsidRDefault="009B6AA5" w:rsidP="009B6AA5">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氯酚、三氯胺、</w:t>
            </w:r>
            <w:proofErr w:type="gramStart"/>
            <w:r w:rsidRPr="0000109E">
              <w:rPr>
                <w:rFonts w:ascii="Times New Roman" w:eastAsia="宋体" w:hAnsi="Times New Roman" w:cs="Times New Roman"/>
                <w:color w:val="000000" w:themeColor="text1"/>
                <w:szCs w:val="21"/>
              </w:rPr>
              <w:t>碘代三卤</w:t>
            </w:r>
            <w:proofErr w:type="gramEnd"/>
            <w:r w:rsidRPr="0000109E">
              <w:rPr>
                <w:rFonts w:ascii="Times New Roman" w:eastAsia="宋体" w:hAnsi="Times New Roman" w:cs="Times New Roman"/>
                <w:color w:val="000000" w:themeColor="text1"/>
                <w:szCs w:val="21"/>
              </w:rPr>
              <w:t>甲烷、农药类等</w:t>
            </w:r>
          </w:p>
        </w:tc>
        <w:tc>
          <w:tcPr>
            <w:tcW w:w="1659" w:type="dxa"/>
            <w:vAlign w:val="center"/>
          </w:tcPr>
          <w:p w14:paraId="1474944A" w14:textId="73D9714B" w:rsidR="00EE2EE1" w:rsidRPr="0000109E" w:rsidRDefault="009B6AA5">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w:t>
            </w:r>
            <w:proofErr w:type="gramEnd"/>
            <w:r w:rsidRPr="0000109E">
              <w:rPr>
                <w:rFonts w:ascii="Times New Roman" w:eastAsia="宋体" w:hAnsi="Times New Roman" w:cs="Times New Roman"/>
                <w:color w:val="000000" w:themeColor="text1"/>
                <w:szCs w:val="21"/>
              </w:rPr>
              <w:t>色度、挥发</w:t>
            </w:r>
            <w:proofErr w:type="gramStart"/>
            <w:r w:rsidRPr="0000109E">
              <w:rPr>
                <w:rFonts w:ascii="Times New Roman" w:eastAsia="宋体" w:hAnsi="Times New Roman" w:cs="Times New Roman"/>
                <w:color w:val="000000" w:themeColor="text1"/>
                <w:szCs w:val="21"/>
              </w:rPr>
              <w:t>酚</w:t>
            </w:r>
            <w:proofErr w:type="gramEnd"/>
            <w:r w:rsidRPr="0000109E">
              <w:rPr>
                <w:rFonts w:ascii="Times New Roman" w:eastAsia="宋体" w:hAnsi="Times New Roman" w:cs="Times New Roman"/>
                <w:color w:val="000000" w:themeColor="text1"/>
                <w:szCs w:val="21"/>
              </w:rPr>
              <w:t>、氯胺、三</w:t>
            </w:r>
            <w:r w:rsidR="00571DF9" w:rsidRPr="0000109E">
              <w:rPr>
                <w:rFonts w:ascii="Times New Roman" w:eastAsia="宋体" w:hAnsi="Times New Roman" w:cs="Times New Roman"/>
                <w:color w:val="000000" w:themeColor="text1"/>
                <w:szCs w:val="21"/>
              </w:rPr>
              <w:t>卤</w:t>
            </w:r>
            <w:r w:rsidRPr="0000109E">
              <w:rPr>
                <w:rFonts w:ascii="Times New Roman" w:eastAsia="宋体" w:hAnsi="Times New Roman" w:cs="Times New Roman"/>
                <w:color w:val="000000" w:themeColor="text1"/>
                <w:szCs w:val="21"/>
              </w:rPr>
              <w:t>甲烷、</w:t>
            </w:r>
            <w:r w:rsidR="00571DF9" w:rsidRPr="0000109E">
              <w:rPr>
                <w:rFonts w:ascii="Times New Roman" w:eastAsia="宋体" w:hAnsi="Times New Roman" w:cs="Times New Roman"/>
                <w:color w:val="000000" w:themeColor="text1"/>
                <w:szCs w:val="21"/>
              </w:rPr>
              <w:t>COD</w:t>
            </w:r>
            <w:r w:rsidR="00571DF9" w:rsidRPr="0000109E">
              <w:rPr>
                <w:rFonts w:ascii="Times New Roman" w:eastAsia="宋体" w:hAnsi="Times New Roman" w:cs="Times New Roman"/>
                <w:color w:val="000000" w:themeColor="text1"/>
                <w:szCs w:val="21"/>
                <w:vertAlign w:val="subscript"/>
              </w:rPr>
              <w:t>Mn</w:t>
            </w:r>
            <w:r w:rsidR="00571DF9" w:rsidRPr="0000109E">
              <w:rPr>
                <w:rFonts w:ascii="Times New Roman" w:eastAsia="宋体" w:hAnsi="Times New Roman" w:cs="Times New Roman"/>
                <w:color w:val="000000" w:themeColor="text1"/>
                <w:szCs w:val="21"/>
              </w:rPr>
              <w:t>、</w:t>
            </w:r>
            <w:r w:rsidR="00571DF9" w:rsidRPr="0000109E">
              <w:rPr>
                <w:rFonts w:ascii="Times New Roman" w:eastAsia="宋体" w:hAnsi="Times New Roman" w:cs="Times New Roman"/>
                <w:color w:val="000000" w:themeColor="text1"/>
                <w:szCs w:val="21"/>
              </w:rPr>
              <w:t>TOC</w:t>
            </w:r>
            <w:r w:rsidR="00571DF9" w:rsidRPr="0000109E">
              <w:rPr>
                <w:rFonts w:ascii="Times New Roman" w:eastAsia="宋体" w:hAnsi="Times New Roman" w:cs="Times New Roman"/>
                <w:color w:val="000000" w:themeColor="text1"/>
                <w:szCs w:val="21"/>
              </w:rPr>
              <w:t>、</w:t>
            </w:r>
            <w:r w:rsidR="00571DF9" w:rsidRPr="0000109E">
              <w:rPr>
                <w:rFonts w:ascii="Times New Roman" w:eastAsia="宋体" w:hAnsi="Times New Roman" w:cs="Times New Roman"/>
                <w:color w:val="000000" w:themeColor="text1"/>
                <w:szCs w:val="21"/>
              </w:rPr>
              <w:t>UV</w:t>
            </w:r>
            <w:r w:rsidR="00571DF9" w:rsidRPr="0000109E">
              <w:rPr>
                <w:rFonts w:ascii="Times New Roman" w:eastAsia="宋体" w:hAnsi="Times New Roman" w:cs="Times New Roman"/>
                <w:color w:val="000000" w:themeColor="text1"/>
                <w:szCs w:val="21"/>
                <w:vertAlign w:val="subscript"/>
              </w:rPr>
              <w:t>254</w:t>
            </w:r>
          </w:p>
        </w:tc>
        <w:tc>
          <w:tcPr>
            <w:tcW w:w="1660" w:type="dxa"/>
            <w:vAlign w:val="center"/>
          </w:tcPr>
          <w:p w14:paraId="5769849E" w14:textId="3F8A6B26" w:rsidR="00EE2EE1" w:rsidRPr="0000109E" w:rsidRDefault="00571DF9" w:rsidP="00571DF9">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味可</w:t>
            </w:r>
            <w:proofErr w:type="gramEnd"/>
            <w:r w:rsidRPr="0000109E">
              <w:rPr>
                <w:rFonts w:ascii="Times New Roman" w:eastAsia="宋体" w:hAnsi="Times New Roman" w:cs="Times New Roman"/>
                <w:color w:val="000000" w:themeColor="text1"/>
                <w:szCs w:val="21"/>
              </w:rPr>
              <w:t>采用嗅阈值法或热嗅法；</w:t>
            </w:r>
            <w:r w:rsidRPr="0000109E">
              <w:rPr>
                <w:rFonts w:ascii="Times New Roman" w:eastAsia="宋体" w:hAnsi="Times New Roman" w:cs="Times New Roman"/>
                <w:color w:val="000000" w:themeColor="text1"/>
                <w:szCs w:val="21"/>
              </w:rPr>
              <w:t>UV</w:t>
            </w:r>
            <w:r w:rsidRPr="0000109E">
              <w:rPr>
                <w:rFonts w:ascii="Times New Roman" w:eastAsia="宋体" w:hAnsi="Times New Roman" w:cs="Times New Roman"/>
                <w:color w:val="000000" w:themeColor="text1"/>
                <w:szCs w:val="21"/>
                <w:vertAlign w:val="subscript"/>
              </w:rPr>
              <w:t>254</w:t>
            </w:r>
            <w:r w:rsidRPr="0000109E">
              <w:rPr>
                <w:rFonts w:ascii="Times New Roman" w:eastAsia="宋体" w:hAnsi="Times New Roman" w:cs="Times New Roman"/>
                <w:color w:val="000000" w:themeColor="text1"/>
                <w:szCs w:val="21"/>
              </w:rPr>
              <w:t>与长期监测值对照</w:t>
            </w:r>
          </w:p>
        </w:tc>
      </w:tr>
      <w:tr w:rsidR="00102F31" w:rsidRPr="0000109E" w14:paraId="16822874" w14:textId="77777777" w:rsidTr="00EC79CA">
        <w:trPr>
          <w:jc w:val="center"/>
        </w:trPr>
        <w:tc>
          <w:tcPr>
            <w:tcW w:w="1659" w:type="dxa"/>
            <w:vAlign w:val="center"/>
          </w:tcPr>
          <w:p w14:paraId="7A34722C" w14:textId="3C3D5BA9" w:rsidR="00EE2EE1" w:rsidRPr="0000109E" w:rsidRDefault="00571DF9"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4</w:t>
            </w:r>
          </w:p>
        </w:tc>
        <w:tc>
          <w:tcPr>
            <w:tcW w:w="1659" w:type="dxa"/>
            <w:vAlign w:val="center"/>
          </w:tcPr>
          <w:p w14:paraId="490CFB85" w14:textId="0D119046" w:rsidR="00EE2EE1" w:rsidRPr="0000109E" w:rsidRDefault="00571DF9"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有机污染物突发污染</w:t>
            </w:r>
          </w:p>
        </w:tc>
        <w:tc>
          <w:tcPr>
            <w:tcW w:w="1659" w:type="dxa"/>
            <w:vAlign w:val="center"/>
          </w:tcPr>
          <w:p w14:paraId="1219E8C6" w14:textId="7E01439E" w:rsidR="00EE2EE1" w:rsidRPr="0000109E" w:rsidRDefault="00571DF9" w:rsidP="00571DF9">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醛类、</w:t>
            </w:r>
            <w:r w:rsidR="00044B2B" w:rsidRPr="0000109E">
              <w:rPr>
                <w:rFonts w:ascii="Times New Roman" w:eastAsia="宋体" w:hAnsi="Times New Roman" w:cs="Times New Roman"/>
                <w:color w:val="000000" w:themeColor="text1"/>
                <w:szCs w:val="21"/>
              </w:rPr>
              <w:t>乙二醇、烷烃类和油类污染、甲基叔丁基醚（</w:t>
            </w:r>
            <w:r w:rsidR="00044B2B" w:rsidRPr="0000109E">
              <w:rPr>
                <w:rFonts w:ascii="Times New Roman" w:eastAsia="宋体" w:hAnsi="Times New Roman" w:cs="Times New Roman"/>
                <w:color w:val="000000" w:themeColor="text1"/>
                <w:szCs w:val="21"/>
              </w:rPr>
              <w:t>MTBE</w:t>
            </w:r>
            <w:r w:rsidR="00044B2B" w:rsidRPr="0000109E">
              <w:rPr>
                <w:rFonts w:ascii="Times New Roman" w:eastAsia="宋体" w:hAnsi="Times New Roman" w:cs="Times New Roman"/>
                <w:color w:val="000000" w:themeColor="text1"/>
                <w:szCs w:val="21"/>
              </w:rPr>
              <w:t>）、不明有机污染物</w:t>
            </w:r>
          </w:p>
        </w:tc>
        <w:tc>
          <w:tcPr>
            <w:tcW w:w="1659" w:type="dxa"/>
            <w:vAlign w:val="center"/>
          </w:tcPr>
          <w:p w14:paraId="0703A40A" w14:textId="13E614F8" w:rsidR="00EE2EE1" w:rsidRPr="0000109E" w:rsidRDefault="00044B2B" w:rsidP="00044B2B">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w:t>
            </w:r>
            <w:proofErr w:type="gramEnd"/>
            <w:r w:rsidRPr="0000109E">
              <w:rPr>
                <w:rFonts w:ascii="Times New Roman" w:eastAsia="宋体" w:hAnsi="Times New Roman" w:cs="Times New Roman"/>
                <w:color w:val="000000" w:themeColor="text1"/>
                <w:szCs w:val="21"/>
              </w:rPr>
              <w:t>色度、电导率、</w:t>
            </w:r>
            <w:proofErr w:type="spellStart"/>
            <w:r w:rsidRPr="0000109E">
              <w:rPr>
                <w:rFonts w:ascii="Times New Roman" w:eastAsia="宋体" w:hAnsi="Times New Roman" w:cs="Times New Roman"/>
                <w:color w:val="000000" w:themeColor="text1"/>
                <w:szCs w:val="21"/>
              </w:rPr>
              <w:t>COD</w:t>
            </w:r>
            <w:r w:rsidRPr="0000109E">
              <w:rPr>
                <w:rFonts w:ascii="Times New Roman" w:eastAsia="宋体" w:hAnsi="Times New Roman" w:cs="Times New Roman"/>
                <w:color w:val="000000" w:themeColor="text1"/>
                <w:szCs w:val="21"/>
                <w:vertAlign w:val="subscript"/>
              </w:rPr>
              <w:t>Mn</w:t>
            </w:r>
            <w:proofErr w:type="spellEnd"/>
            <w:r w:rsidRPr="0000109E">
              <w:rPr>
                <w:rFonts w:ascii="Times New Roman" w:eastAsia="宋体" w:hAnsi="Times New Roman" w:cs="Times New Roman"/>
                <w:color w:val="000000" w:themeColor="text1"/>
                <w:szCs w:val="21"/>
              </w:rPr>
              <w:t>及</w:t>
            </w:r>
            <w:proofErr w:type="spellStart"/>
            <w:r w:rsidRPr="0000109E">
              <w:rPr>
                <w:rFonts w:ascii="Times New Roman" w:eastAsia="宋体" w:hAnsi="Times New Roman" w:cs="Times New Roman"/>
                <w:color w:val="000000" w:themeColor="text1"/>
                <w:szCs w:val="21"/>
              </w:rPr>
              <w:t>COD</w:t>
            </w:r>
            <w:r w:rsidRPr="0000109E">
              <w:rPr>
                <w:rFonts w:ascii="Times New Roman" w:eastAsia="宋体" w:hAnsi="Times New Roman" w:cs="Times New Roman"/>
                <w:color w:val="000000" w:themeColor="text1"/>
                <w:szCs w:val="21"/>
                <w:vertAlign w:val="subscript"/>
              </w:rPr>
              <w:t>Cr</w:t>
            </w:r>
            <w:proofErr w:type="spellEnd"/>
            <w:r w:rsidRPr="0000109E">
              <w:rPr>
                <w:rFonts w:ascii="Times New Roman" w:eastAsia="宋体" w:hAnsi="Times New Roman" w:cs="Times New Roman"/>
                <w:color w:val="000000" w:themeColor="text1"/>
                <w:szCs w:val="21"/>
              </w:rPr>
              <w:t>、</w:t>
            </w:r>
            <w:r w:rsidRPr="0000109E">
              <w:rPr>
                <w:rFonts w:ascii="Times New Roman" w:eastAsia="宋体" w:hAnsi="Times New Roman" w:cs="Times New Roman"/>
                <w:color w:val="000000" w:themeColor="text1"/>
                <w:szCs w:val="21"/>
              </w:rPr>
              <w:t>TOC</w:t>
            </w:r>
            <w:r w:rsidRPr="0000109E">
              <w:rPr>
                <w:rFonts w:ascii="Times New Roman" w:eastAsia="宋体" w:hAnsi="Times New Roman" w:cs="Times New Roman"/>
                <w:color w:val="000000" w:themeColor="text1"/>
                <w:szCs w:val="21"/>
              </w:rPr>
              <w:t>、</w:t>
            </w:r>
            <w:r w:rsidRPr="0000109E">
              <w:rPr>
                <w:rFonts w:ascii="Times New Roman" w:eastAsia="宋体" w:hAnsi="Times New Roman" w:cs="Times New Roman"/>
                <w:color w:val="000000" w:themeColor="text1"/>
                <w:szCs w:val="21"/>
              </w:rPr>
              <w:t>UV</w:t>
            </w:r>
            <w:r w:rsidRPr="0000109E">
              <w:rPr>
                <w:rFonts w:ascii="Times New Roman" w:eastAsia="宋体" w:hAnsi="Times New Roman" w:cs="Times New Roman"/>
                <w:color w:val="000000" w:themeColor="text1"/>
                <w:szCs w:val="21"/>
                <w:vertAlign w:val="subscript"/>
              </w:rPr>
              <w:t>254</w:t>
            </w:r>
            <w:r w:rsidRPr="0000109E">
              <w:rPr>
                <w:rFonts w:ascii="Times New Roman" w:eastAsia="宋体" w:hAnsi="Times New Roman" w:cs="Times New Roman"/>
                <w:color w:val="000000" w:themeColor="text1"/>
                <w:szCs w:val="21"/>
              </w:rPr>
              <w:t>、石油类</w:t>
            </w:r>
          </w:p>
        </w:tc>
        <w:tc>
          <w:tcPr>
            <w:tcW w:w="1660" w:type="dxa"/>
            <w:vAlign w:val="center"/>
          </w:tcPr>
          <w:p w14:paraId="31B8B846" w14:textId="1CC9412F" w:rsidR="00EE2EE1" w:rsidRPr="0000109E" w:rsidRDefault="00044B2B" w:rsidP="00044B2B">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臭和</w:t>
            </w:r>
            <w:proofErr w:type="gramStart"/>
            <w:r w:rsidRPr="0000109E">
              <w:rPr>
                <w:rFonts w:ascii="Times New Roman" w:eastAsia="宋体" w:hAnsi="Times New Roman" w:cs="Times New Roman"/>
                <w:color w:val="000000" w:themeColor="text1"/>
                <w:szCs w:val="21"/>
              </w:rPr>
              <w:t>味可</w:t>
            </w:r>
            <w:proofErr w:type="gramEnd"/>
            <w:r w:rsidRPr="0000109E">
              <w:rPr>
                <w:rFonts w:ascii="Times New Roman" w:eastAsia="宋体" w:hAnsi="Times New Roman" w:cs="Times New Roman"/>
                <w:color w:val="000000" w:themeColor="text1"/>
                <w:szCs w:val="21"/>
              </w:rPr>
              <w:t>采用嗅阈值法或热嗅法；</w:t>
            </w:r>
            <w:r w:rsidRPr="0000109E">
              <w:rPr>
                <w:rFonts w:ascii="Times New Roman" w:eastAsia="宋体" w:hAnsi="Times New Roman" w:cs="Times New Roman"/>
                <w:color w:val="000000" w:themeColor="text1"/>
                <w:szCs w:val="21"/>
              </w:rPr>
              <w:t>UV</w:t>
            </w:r>
            <w:r w:rsidRPr="0000109E">
              <w:rPr>
                <w:rFonts w:ascii="Times New Roman" w:eastAsia="宋体" w:hAnsi="Times New Roman" w:cs="Times New Roman"/>
                <w:color w:val="000000" w:themeColor="text1"/>
                <w:szCs w:val="21"/>
                <w:vertAlign w:val="subscript"/>
              </w:rPr>
              <w:t>254</w:t>
            </w:r>
            <w:r w:rsidRPr="0000109E">
              <w:rPr>
                <w:rFonts w:ascii="Times New Roman" w:eastAsia="宋体" w:hAnsi="Times New Roman" w:cs="Times New Roman"/>
                <w:color w:val="000000" w:themeColor="text1"/>
                <w:szCs w:val="21"/>
              </w:rPr>
              <w:t>与长期监测值对照</w:t>
            </w:r>
          </w:p>
        </w:tc>
      </w:tr>
      <w:tr w:rsidR="00102F31" w:rsidRPr="0000109E" w14:paraId="5816DDC1" w14:textId="77777777" w:rsidTr="00EC79CA">
        <w:trPr>
          <w:jc w:val="center"/>
        </w:trPr>
        <w:tc>
          <w:tcPr>
            <w:tcW w:w="1659" w:type="dxa"/>
            <w:vAlign w:val="center"/>
          </w:tcPr>
          <w:p w14:paraId="71DE3DC3" w14:textId="6FD65AF3" w:rsidR="00EE2EE1" w:rsidRPr="0000109E" w:rsidRDefault="00044B2B"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5</w:t>
            </w:r>
          </w:p>
        </w:tc>
        <w:tc>
          <w:tcPr>
            <w:tcW w:w="1659" w:type="dxa"/>
            <w:vAlign w:val="center"/>
          </w:tcPr>
          <w:p w14:paraId="75F458E6" w14:textId="03B9389C" w:rsidR="00EE2EE1" w:rsidRPr="0000109E" w:rsidRDefault="00044B2B"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重金属突发污染</w:t>
            </w:r>
          </w:p>
        </w:tc>
        <w:tc>
          <w:tcPr>
            <w:tcW w:w="1659" w:type="dxa"/>
            <w:vAlign w:val="center"/>
          </w:tcPr>
          <w:p w14:paraId="3A036185" w14:textId="079FF9BF" w:rsidR="00EE2EE1" w:rsidRPr="0000109E" w:rsidRDefault="00044B2B" w:rsidP="00EC79C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铬（六价）、镍、镉、铅、汞、砷、铊、钡、银等</w:t>
            </w:r>
          </w:p>
        </w:tc>
        <w:tc>
          <w:tcPr>
            <w:tcW w:w="1659" w:type="dxa"/>
            <w:vAlign w:val="center"/>
          </w:tcPr>
          <w:p w14:paraId="2EC10FCC" w14:textId="6528CBC8" w:rsidR="00EE2EE1" w:rsidRPr="0000109E" w:rsidRDefault="00044B2B" w:rsidP="00EC79C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铬（六价）、镍、镉、铅、汞、砷、铊、钡、银</w:t>
            </w:r>
          </w:p>
        </w:tc>
        <w:tc>
          <w:tcPr>
            <w:tcW w:w="1660" w:type="dxa"/>
            <w:vAlign w:val="center"/>
          </w:tcPr>
          <w:p w14:paraId="3F87CED7" w14:textId="17EA481F" w:rsidR="00EE2EE1" w:rsidRPr="0000109E" w:rsidRDefault="00044B2B"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针对特征污染物指标开展监测</w:t>
            </w:r>
          </w:p>
        </w:tc>
      </w:tr>
      <w:tr w:rsidR="00EE2EE1" w:rsidRPr="0000109E" w14:paraId="0D07A4E2" w14:textId="77777777" w:rsidTr="00EC79CA">
        <w:trPr>
          <w:jc w:val="center"/>
        </w:trPr>
        <w:tc>
          <w:tcPr>
            <w:tcW w:w="1659" w:type="dxa"/>
            <w:vAlign w:val="center"/>
          </w:tcPr>
          <w:p w14:paraId="0046122E" w14:textId="11DD8DEE" w:rsidR="00EE2EE1" w:rsidRPr="0000109E" w:rsidRDefault="00044B2B"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6</w:t>
            </w:r>
          </w:p>
        </w:tc>
        <w:tc>
          <w:tcPr>
            <w:tcW w:w="1659" w:type="dxa"/>
            <w:vAlign w:val="center"/>
          </w:tcPr>
          <w:p w14:paraId="1B3412C1" w14:textId="7335F706" w:rsidR="00EE2EE1" w:rsidRPr="0000109E" w:rsidRDefault="00044B2B"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放射性污染</w:t>
            </w:r>
          </w:p>
        </w:tc>
        <w:tc>
          <w:tcPr>
            <w:tcW w:w="1659" w:type="dxa"/>
            <w:vAlign w:val="center"/>
          </w:tcPr>
          <w:p w14:paraId="37C037C1" w14:textId="11AD64E4" w:rsidR="00EE2EE1" w:rsidRPr="0000109E" w:rsidRDefault="00044B2B"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放射性物质</w:t>
            </w:r>
          </w:p>
        </w:tc>
        <w:tc>
          <w:tcPr>
            <w:tcW w:w="1659" w:type="dxa"/>
            <w:vAlign w:val="center"/>
          </w:tcPr>
          <w:p w14:paraId="6427AD78" w14:textId="68C0DB61" w:rsidR="00EE2EE1" w:rsidRPr="0000109E" w:rsidRDefault="00044B2B" w:rsidP="00EC79C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总</w:t>
            </w:r>
            <w:r w:rsidRPr="0000109E">
              <w:rPr>
                <w:rFonts w:ascii="Times New Roman" w:eastAsia="宋体" w:hAnsi="Times New Roman" w:cs="Times New Roman"/>
                <w:color w:val="000000" w:themeColor="text1"/>
                <w:szCs w:val="21"/>
              </w:rPr>
              <w:t>α</w:t>
            </w:r>
            <w:r w:rsidRPr="0000109E">
              <w:rPr>
                <w:rFonts w:ascii="Times New Roman" w:eastAsia="宋体" w:hAnsi="Times New Roman" w:cs="Times New Roman"/>
                <w:color w:val="000000" w:themeColor="text1"/>
                <w:szCs w:val="21"/>
              </w:rPr>
              <w:t>放射性、总</w:t>
            </w:r>
            <w:r w:rsidRPr="0000109E">
              <w:rPr>
                <w:rFonts w:ascii="Times New Roman" w:eastAsia="宋体" w:hAnsi="Times New Roman" w:cs="Times New Roman"/>
                <w:color w:val="000000" w:themeColor="text1"/>
                <w:szCs w:val="21"/>
              </w:rPr>
              <w:t>β</w:t>
            </w:r>
            <w:r w:rsidRPr="0000109E">
              <w:rPr>
                <w:rFonts w:ascii="Times New Roman" w:eastAsia="宋体" w:hAnsi="Times New Roman" w:cs="Times New Roman"/>
                <w:color w:val="000000" w:themeColor="text1"/>
                <w:szCs w:val="21"/>
              </w:rPr>
              <w:t>放射性</w:t>
            </w:r>
          </w:p>
        </w:tc>
        <w:tc>
          <w:tcPr>
            <w:tcW w:w="1660" w:type="dxa"/>
            <w:vAlign w:val="center"/>
          </w:tcPr>
          <w:p w14:paraId="6136C3EF" w14:textId="77777777" w:rsidR="00EE2EE1" w:rsidRPr="0000109E" w:rsidRDefault="00EE2EE1" w:rsidP="00532D5A">
            <w:pPr>
              <w:jc w:val="center"/>
              <w:rPr>
                <w:rFonts w:ascii="Times New Roman" w:eastAsia="宋体" w:hAnsi="Times New Roman" w:cs="Times New Roman"/>
                <w:color w:val="000000" w:themeColor="text1"/>
                <w:szCs w:val="21"/>
              </w:rPr>
            </w:pPr>
          </w:p>
        </w:tc>
      </w:tr>
      <w:tr w:rsidR="00EE2EE1" w:rsidRPr="0000109E" w14:paraId="5B9FEAB8" w14:textId="77777777" w:rsidTr="00EC79CA">
        <w:trPr>
          <w:jc w:val="center"/>
        </w:trPr>
        <w:tc>
          <w:tcPr>
            <w:tcW w:w="1659" w:type="dxa"/>
            <w:vAlign w:val="center"/>
          </w:tcPr>
          <w:p w14:paraId="794D2BA5" w14:textId="49AD09C1" w:rsidR="00EE2EE1" w:rsidRPr="0000109E" w:rsidRDefault="00044B2B"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7</w:t>
            </w:r>
          </w:p>
        </w:tc>
        <w:tc>
          <w:tcPr>
            <w:tcW w:w="1659" w:type="dxa"/>
            <w:vAlign w:val="center"/>
          </w:tcPr>
          <w:p w14:paraId="209045F7" w14:textId="6B7D6051" w:rsidR="00EE2EE1" w:rsidRPr="0000109E" w:rsidRDefault="00EC79C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洪流、泥石流</w:t>
            </w:r>
          </w:p>
        </w:tc>
        <w:tc>
          <w:tcPr>
            <w:tcW w:w="1659" w:type="dxa"/>
            <w:vAlign w:val="center"/>
          </w:tcPr>
          <w:p w14:paraId="59D8D34B" w14:textId="3FFD71AA" w:rsidR="00EE2EE1" w:rsidRPr="0000109E" w:rsidRDefault="00EC79CA" w:rsidP="00EC79C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粗大固体碎屑悬浮物、粉砂及粘土</w:t>
            </w:r>
          </w:p>
        </w:tc>
        <w:tc>
          <w:tcPr>
            <w:tcW w:w="1659" w:type="dxa"/>
            <w:vAlign w:val="center"/>
          </w:tcPr>
          <w:p w14:paraId="6E2ED7C8" w14:textId="0C096153" w:rsidR="00EE2EE1" w:rsidRPr="0000109E" w:rsidRDefault="00EC79CA" w:rsidP="00EC79C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含沙量、浑浊度</w:t>
            </w:r>
          </w:p>
        </w:tc>
        <w:tc>
          <w:tcPr>
            <w:tcW w:w="1660" w:type="dxa"/>
            <w:vAlign w:val="center"/>
          </w:tcPr>
          <w:p w14:paraId="1619174F" w14:textId="77777777" w:rsidR="00EE2EE1" w:rsidRPr="0000109E" w:rsidRDefault="00EE2EE1" w:rsidP="00532D5A">
            <w:pPr>
              <w:jc w:val="center"/>
              <w:rPr>
                <w:rFonts w:ascii="Times New Roman" w:eastAsia="宋体" w:hAnsi="Times New Roman" w:cs="Times New Roman"/>
                <w:color w:val="000000" w:themeColor="text1"/>
                <w:szCs w:val="21"/>
              </w:rPr>
            </w:pPr>
          </w:p>
        </w:tc>
      </w:tr>
      <w:tr w:rsidR="00EE2EE1" w:rsidRPr="0000109E" w14:paraId="090864F2" w14:textId="77777777" w:rsidTr="00EC79CA">
        <w:trPr>
          <w:jc w:val="center"/>
        </w:trPr>
        <w:tc>
          <w:tcPr>
            <w:tcW w:w="1659" w:type="dxa"/>
            <w:vAlign w:val="center"/>
          </w:tcPr>
          <w:p w14:paraId="20FC7774" w14:textId="69EA9665" w:rsidR="00EE2EE1" w:rsidRPr="0000109E" w:rsidRDefault="00EC79C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8</w:t>
            </w:r>
          </w:p>
        </w:tc>
        <w:tc>
          <w:tcPr>
            <w:tcW w:w="1659" w:type="dxa"/>
            <w:vAlign w:val="center"/>
          </w:tcPr>
          <w:p w14:paraId="107F521E" w14:textId="7854D7E0" w:rsidR="00EE2EE1" w:rsidRPr="0000109E" w:rsidRDefault="00EC79C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咸潮污染</w:t>
            </w:r>
          </w:p>
        </w:tc>
        <w:tc>
          <w:tcPr>
            <w:tcW w:w="1659" w:type="dxa"/>
            <w:vAlign w:val="center"/>
          </w:tcPr>
          <w:p w14:paraId="7F7E0C7B" w14:textId="12937FF3" w:rsidR="00EE2EE1" w:rsidRPr="0000109E" w:rsidRDefault="00EC79CA" w:rsidP="00EC79CA">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氯化物</w:t>
            </w:r>
          </w:p>
        </w:tc>
        <w:tc>
          <w:tcPr>
            <w:tcW w:w="1659" w:type="dxa"/>
            <w:vAlign w:val="center"/>
          </w:tcPr>
          <w:p w14:paraId="21B1C4BE" w14:textId="7083FC03" w:rsidR="00EE2EE1" w:rsidRPr="0000109E" w:rsidRDefault="00EC79CA" w:rsidP="00532D5A">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氯离子</w:t>
            </w:r>
          </w:p>
        </w:tc>
        <w:tc>
          <w:tcPr>
            <w:tcW w:w="1660" w:type="dxa"/>
            <w:vAlign w:val="center"/>
          </w:tcPr>
          <w:p w14:paraId="3BD582D1" w14:textId="77777777" w:rsidR="00EE2EE1" w:rsidRPr="0000109E" w:rsidRDefault="00EE2EE1" w:rsidP="00532D5A">
            <w:pPr>
              <w:jc w:val="center"/>
              <w:rPr>
                <w:rFonts w:ascii="Times New Roman" w:eastAsia="宋体" w:hAnsi="Times New Roman" w:cs="Times New Roman"/>
                <w:color w:val="000000" w:themeColor="text1"/>
                <w:szCs w:val="21"/>
              </w:rPr>
            </w:pPr>
          </w:p>
        </w:tc>
      </w:tr>
    </w:tbl>
    <w:p w14:paraId="6ECF0A31" w14:textId="6760D132" w:rsidR="000248D8" w:rsidRPr="00753309" w:rsidRDefault="000248D8" w:rsidP="001A72E0">
      <w:pPr>
        <w:pStyle w:val="2"/>
        <w:rPr>
          <w:rFonts w:ascii="Times New Roman" w:eastAsia="宋体" w:hAnsi="Times New Roman" w:cs="Times New Roman"/>
          <w:b w:val="0"/>
          <w:bCs w:val="0"/>
          <w:color w:val="000000" w:themeColor="text1"/>
          <w:sz w:val="24"/>
          <w:szCs w:val="24"/>
        </w:rPr>
      </w:pPr>
      <w:bookmarkStart w:id="42" w:name="_Toc38879277"/>
      <w:bookmarkEnd w:id="38"/>
      <w:r w:rsidRPr="00753309">
        <w:rPr>
          <w:rFonts w:ascii="Times New Roman" w:eastAsia="宋体" w:hAnsi="Times New Roman" w:cs="Times New Roman"/>
          <w:b w:val="0"/>
          <w:bCs w:val="0"/>
          <w:color w:val="000000" w:themeColor="text1"/>
          <w:sz w:val="24"/>
          <w:szCs w:val="24"/>
        </w:rPr>
        <w:t>4.</w:t>
      </w:r>
      <w:r w:rsidR="005A70D5" w:rsidRPr="00753309">
        <w:rPr>
          <w:rFonts w:ascii="Times New Roman" w:eastAsia="宋体" w:hAnsi="Times New Roman" w:cs="Times New Roman"/>
          <w:b w:val="0"/>
          <w:bCs w:val="0"/>
          <w:color w:val="000000" w:themeColor="text1"/>
          <w:sz w:val="24"/>
          <w:szCs w:val="24"/>
        </w:rPr>
        <w:t>2</w:t>
      </w:r>
      <w:r w:rsidRPr="00753309">
        <w:rPr>
          <w:rFonts w:ascii="Times New Roman" w:eastAsia="宋体" w:hAnsi="Times New Roman" w:cs="Times New Roman"/>
          <w:b w:val="0"/>
          <w:bCs w:val="0"/>
          <w:color w:val="000000" w:themeColor="text1"/>
          <w:sz w:val="24"/>
          <w:szCs w:val="24"/>
        </w:rPr>
        <w:t>监测</w:t>
      </w:r>
      <w:r w:rsidR="00780B39" w:rsidRPr="00753309">
        <w:rPr>
          <w:rFonts w:ascii="Times New Roman" w:eastAsia="宋体" w:hAnsi="Times New Roman" w:cs="Times New Roman"/>
          <w:b w:val="0"/>
          <w:bCs w:val="0"/>
          <w:color w:val="000000" w:themeColor="text1"/>
          <w:sz w:val="24"/>
          <w:szCs w:val="24"/>
        </w:rPr>
        <w:t>预警技术</w:t>
      </w:r>
      <w:bookmarkEnd w:id="42"/>
    </w:p>
    <w:p w14:paraId="4F3E78AB" w14:textId="62AFEC1F" w:rsidR="00A34D50" w:rsidRPr="00753309" w:rsidRDefault="00A34D50" w:rsidP="001A72E0">
      <w:pPr>
        <w:pStyle w:val="3"/>
        <w:rPr>
          <w:rFonts w:ascii="Times New Roman" w:eastAsia="宋体" w:hAnsi="Times New Roman" w:cs="Times New Roman"/>
          <w:b w:val="0"/>
          <w:bCs w:val="0"/>
          <w:color w:val="000000" w:themeColor="text1"/>
          <w:sz w:val="24"/>
          <w:szCs w:val="24"/>
        </w:rPr>
      </w:pPr>
      <w:bookmarkStart w:id="43" w:name="_Toc38879278"/>
      <w:r w:rsidRPr="00753309">
        <w:rPr>
          <w:rFonts w:ascii="Times New Roman" w:eastAsia="宋体" w:hAnsi="Times New Roman" w:cs="Times New Roman"/>
          <w:b w:val="0"/>
          <w:bCs w:val="0"/>
          <w:color w:val="000000" w:themeColor="text1"/>
          <w:sz w:val="24"/>
          <w:szCs w:val="24"/>
        </w:rPr>
        <w:t>4.</w:t>
      </w:r>
      <w:r w:rsidR="005A70D5" w:rsidRPr="00753309">
        <w:rPr>
          <w:rFonts w:ascii="Times New Roman" w:eastAsia="宋体" w:hAnsi="Times New Roman" w:cs="Times New Roman"/>
          <w:b w:val="0"/>
          <w:bCs w:val="0"/>
          <w:color w:val="000000" w:themeColor="text1"/>
          <w:sz w:val="24"/>
          <w:szCs w:val="24"/>
        </w:rPr>
        <w:t>2</w:t>
      </w:r>
      <w:r w:rsidRPr="00753309">
        <w:rPr>
          <w:rFonts w:ascii="Times New Roman" w:eastAsia="宋体" w:hAnsi="Times New Roman" w:cs="Times New Roman"/>
          <w:b w:val="0"/>
          <w:bCs w:val="0"/>
          <w:color w:val="000000" w:themeColor="text1"/>
          <w:sz w:val="24"/>
          <w:szCs w:val="24"/>
        </w:rPr>
        <w:t>.1</w:t>
      </w:r>
      <w:r w:rsidRPr="00753309">
        <w:rPr>
          <w:rFonts w:ascii="Times New Roman" w:eastAsia="宋体" w:hAnsi="Times New Roman" w:cs="Times New Roman"/>
          <w:b w:val="0"/>
          <w:bCs w:val="0"/>
          <w:color w:val="000000" w:themeColor="text1"/>
          <w:sz w:val="24"/>
          <w:szCs w:val="24"/>
        </w:rPr>
        <w:t>监测预警指标</w:t>
      </w:r>
      <w:bookmarkEnd w:id="43"/>
    </w:p>
    <w:p w14:paraId="5CB9AFC4" w14:textId="4822E44C" w:rsidR="00C03B89" w:rsidRPr="0000109E" w:rsidRDefault="00C03B89"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4.2.1.1</w:t>
      </w:r>
      <w:r w:rsidRPr="0000109E">
        <w:rPr>
          <w:rFonts w:ascii="Times New Roman" w:eastAsia="宋体" w:hAnsi="Times New Roman" w:cs="Times New Roman"/>
          <w:color w:val="000000" w:themeColor="text1"/>
          <w:sz w:val="24"/>
          <w:szCs w:val="24"/>
        </w:rPr>
        <w:t>实验室水质</w:t>
      </w:r>
      <w:r w:rsidR="00BE49E7" w:rsidRPr="0000109E">
        <w:rPr>
          <w:rFonts w:ascii="Times New Roman" w:eastAsia="宋体" w:hAnsi="Times New Roman" w:cs="Times New Roman" w:hint="eastAsia"/>
          <w:color w:val="000000" w:themeColor="text1"/>
          <w:sz w:val="24"/>
          <w:szCs w:val="24"/>
        </w:rPr>
        <w:t>检测</w:t>
      </w:r>
      <w:r w:rsidRPr="0000109E">
        <w:rPr>
          <w:rFonts w:ascii="Times New Roman" w:eastAsia="宋体" w:hAnsi="Times New Roman" w:cs="Times New Roman"/>
          <w:color w:val="000000" w:themeColor="text1"/>
          <w:sz w:val="24"/>
          <w:szCs w:val="24"/>
        </w:rPr>
        <w:t>预警</w:t>
      </w:r>
      <w:r w:rsidR="00B56417" w:rsidRPr="0000109E">
        <w:rPr>
          <w:rFonts w:ascii="Times New Roman" w:eastAsia="宋体" w:hAnsi="Times New Roman" w:cs="Times New Roman" w:hint="eastAsia"/>
          <w:color w:val="000000" w:themeColor="text1"/>
          <w:sz w:val="24"/>
          <w:szCs w:val="24"/>
        </w:rPr>
        <w:t>一般</w:t>
      </w:r>
      <w:r w:rsidRPr="0000109E">
        <w:rPr>
          <w:rFonts w:ascii="Times New Roman" w:eastAsia="宋体" w:hAnsi="Times New Roman" w:cs="Times New Roman"/>
          <w:color w:val="000000" w:themeColor="text1"/>
          <w:sz w:val="24"/>
          <w:szCs w:val="24"/>
        </w:rPr>
        <w:t>指标</w:t>
      </w:r>
      <w:r w:rsidR="00B56417" w:rsidRPr="0000109E">
        <w:rPr>
          <w:rFonts w:ascii="Times New Roman" w:eastAsia="宋体" w:hAnsi="Times New Roman" w:cs="Times New Roman" w:hint="eastAsia"/>
          <w:color w:val="000000" w:themeColor="text1"/>
          <w:sz w:val="24"/>
          <w:szCs w:val="24"/>
        </w:rPr>
        <w:t>为《城市供水水质标准》</w:t>
      </w:r>
      <w:r w:rsidR="006A483E" w:rsidRPr="006A483E">
        <w:rPr>
          <w:rFonts w:ascii="Times New Roman" w:eastAsia="宋体" w:hAnsi="Times New Roman" w:cs="Times New Roman"/>
          <w:color w:val="000000" w:themeColor="text1"/>
          <w:sz w:val="24"/>
          <w:szCs w:val="24"/>
        </w:rPr>
        <w:t>CJ/T 206</w:t>
      </w:r>
      <w:r w:rsidR="00B56417" w:rsidRPr="0000109E">
        <w:rPr>
          <w:rFonts w:ascii="Times New Roman" w:eastAsia="宋体" w:hAnsi="Times New Roman" w:cs="Times New Roman" w:hint="eastAsia"/>
          <w:color w:val="000000" w:themeColor="text1"/>
          <w:sz w:val="24"/>
          <w:szCs w:val="24"/>
        </w:rPr>
        <w:t>表</w:t>
      </w:r>
      <w:r w:rsidR="00B56417" w:rsidRPr="0000109E">
        <w:rPr>
          <w:rFonts w:ascii="Times New Roman" w:eastAsia="宋体" w:hAnsi="Times New Roman" w:cs="Times New Roman" w:hint="eastAsia"/>
          <w:color w:val="000000" w:themeColor="text1"/>
          <w:sz w:val="24"/>
          <w:szCs w:val="24"/>
        </w:rPr>
        <w:t>3</w:t>
      </w:r>
      <w:r w:rsidR="00B56417" w:rsidRPr="0000109E">
        <w:rPr>
          <w:rFonts w:ascii="Times New Roman" w:eastAsia="宋体" w:hAnsi="Times New Roman" w:cs="Times New Roman" w:hint="eastAsia"/>
          <w:color w:val="000000" w:themeColor="text1"/>
          <w:sz w:val="24"/>
          <w:szCs w:val="24"/>
        </w:rPr>
        <w:t>中规定的检验项目</w:t>
      </w:r>
      <w:r w:rsidRPr="0000109E">
        <w:rPr>
          <w:rFonts w:ascii="Times New Roman" w:eastAsia="宋体" w:hAnsi="Times New Roman" w:cs="Times New Roman"/>
          <w:color w:val="000000" w:themeColor="text1"/>
          <w:sz w:val="24"/>
          <w:szCs w:val="24"/>
        </w:rPr>
        <w:t>，</w:t>
      </w:r>
      <w:r w:rsidR="00B56417" w:rsidRPr="0000109E">
        <w:rPr>
          <w:rFonts w:ascii="Times New Roman" w:eastAsia="宋体" w:hAnsi="Times New Roman" w:cs="Times New Roman" w:hint="eastAsia"/>
          <w:color w:val="000000" w:themeColor="text1"/>
          <w:sz w:val="24"/>
          <w:szCs w:val="24"/>
        </w:rPr>
        <w:t>分为日检项目和月检项目</w:t>
      </w:r>
      <w:r w:rsidRPr="0000109E">
        <w:rPr>
          <w:rFonts w:ascii="Times New Roman" w:eastAsia="宋体" w:hAnsi="Times New Roman" w:cs="Times New Roman"/>
          <w:color w:val="000000" w:themeColor="text1"/>
          <w:sz w:val="24"/>
          <w:szCs w:val="24"/>
        </w:rPr>
        <w:t>。</w:t>
      </w:r>
      <w:r w:rsidR="00B56417" w:rsidRPr="0000109E">
        <w:rPr>
          <w:rFonts w:ascii="Times New Roman" w:eastAsia="宋体" w:hAnsi="Times New Roman" w:cs="Times New Roman" w:hint="eastAsia"/>
          <w:color w:val="000000" w:themeColor="text1"/>
          <w:sz w:val="24"/>
          <w:szCs w:val="24"/>
        </w:rPr>
        <w:t>水源水存在风险源时，应</w:t>
      </w:r>
      <w:proofErr w:type="gramStart"/>
      <w:r w:rsidR="00B56417" w:rsidRPr="0000109E">
        <w:rPr>
          <w:rFonts w:ascii="Times New Roman" w:eastAsia="宋体" w:hAnsi="Times New Roman" w:cs="Times New Roman" w:hint="eastAsia"/>
          <w:color w:val="000000" w:themeColor="text1"/>
          <w:sz w:val="24"/>
          <w:szCs w:val="24"/>
        </w:rPr>
        <w:t>加测相关</w:t>
      </w:r>
      <w:proofErr w:type="gramEnd"/>
      <w:r w:rsidR="00B56417" w:rsidRPr="0000109E">
        <w:rPr>
          <w:rFonts w:ascii="Times New Roman" w:eastAsia="宋体" w:hAnsi="Times New Roman" w:cs="Times New Roman" w:hint="eastAsia"/>
          <w:color w:val="000000" w:themeColor="text1"/>
          <w:sz w:val="24"/>
          <w:szCs w:val="24"/>
        </w:rPr>
        <w:t>指标，参考表</w:t>
      </w:r>
      <w:r w:rsidR="00B56417" w:rsidRPr="0000109E">
        <w:rPr>
          <w:rFonts w:ascii="Times New Roman" w:eastAsia="宋体" w:hAnsi="Times New Roman" w:cs="Times New Roman" w:hint="eastAsia"/>
          <w:color w:val="000000" w:themeColor="text1"/>
          <w:sz w:val="24"/>
          <w:szCs w:val="24"/>
        </w:rPr>
        <w:t>1</w:t>
      </w:r>
      <w:r w:rsidR="00B56417" w:rsidRPr="0000109E">
        <w:rPr>
          <w:rFonts w:ascii="Times New Roman" w:eastAsia="宋体" w:hAnsi="Times New Roman" w:cs="Times New Roman" w:hint="eastAsia"/>
          <w:color w:val="000000" w:themeColor="text1"/>
          <w:sz w:val="24"/>
          <w:szCs w:val="24"/>
        </w:rPr>
        <w:t>确定。</w:t>
      </w:r>
    </w:p>
    <w:p w14:paraId="775C012B" w14:textId="313AB6E4" w:rsidR="0043318C" w:rsidRPr="0000109E" w:rsidRDefault="00C03B89"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lastRenderedPageBreak/>
        <w:t>4.2.1.2</w:t>
      </w:r>
      <w:r w:rsidR="00E5281E" w:rsidRPr="0000109E">
        <w:rPr>
          <w:rFonts w:ascii="Times New Roman" w:eastAsia="宋体" w:hAnsi="Times New Roman" w:cs="Times New Roman" w:hint="eastAsia"/>
          <w:color w:val="000000" w:themeColor="text1"/>
          <w:sz w:val="24"/>
          <w:szCs w:val="24"/>
        </w:rPr>
        <w:t>水源水在线监测指标应根据原水水质风险及水厂工艺运行需要进行选择，河流型及湖库型水源应监测</w:t>
      </w:r>
      <w:r w:rsidR="00E5281E" w:rsidRPr="0000109E">
        <w:rPr>
          <w:rFonts w:ascii="Times New Roman" w:eastAsia="宋体" w:hAnsi="Times New Roman" w:cs="Times New Roman"/>
          <w:color w:val="000000" w:themeColor="text1"/>
          <w:sz w:val="24"/>
          <w:szCs w:val="24"/>
        </w:rPr>
        <w:t>pH</w:t>
      </w:r>
      <w:r w:rsidR="00E5281E" w:rsidRPr="0000109E">
        <w:rPr>
          <w:rFonts w:ascii="Times New Roman" w:eastAsia="宋体" w:hAnsi="Times New Roman" w:cs="Times New Roman"/>
          <w:color w:val="000000" w:themeColor="text1"/>
          <w:sz w:val="24"/>
          <w:szCs w:val="24"/>
        </w:rPr>
        <w:t>、浑浊度、水温、溶解氧、电导率、氨氮、高锰酸盐指数等；地下水水源应监测</w:t>
      </w:r>
      <w:r w:rsidR="00E5281E" w:rsidRPr="0000109E">
        <w:rPr>
          <w:rFonts w:ascii="Times New Roman" w:eastAsia="宋体" w:hAnsi="Times New Roman" w:cs="Times New Roman"/>
          <w:color w:val="000000" w:themeColor="text1"/>
          <w:sz w:val="24"/>
          <w:szCs w:val="24"/>
        </w:rPr>
        <w:t>pH</w:t>
      </w:r>
      <w:r w:rsidR="00E5281E" w:rsidRPr="0000109E">
        <w:rPr>
          <w:rFonts w:ascii="Times New Roman" w:eastAsia="宋体" w:hAnsi="Times New Roman" w:cs="Times New Roman"/>
          <w:color w:val="000000" w:themeColor="text1"/>
          <w:sz w:val="24"/>
          <w:szCs w:val="24"/>
        </w:rPr>
        <w:t>、电导率、浑浊度等</w:t>
      </w:r>
      <w:r w:rsidR="0044176B" w:rsidRPr="0000109E">
        <w:rPr>
          <w:rFonts w:ascii="Times New Roman" w:eastAsia="宋体" w:hAnsi="Times New Roman" w:cs="Times New Roman" w:hint="eastAsia"/>
          <w:color w:val="000000" w:themeColor="text1"/>
          <w:sz w:val="24"/>
          <w:szCs w:val="24"/>
        </w:rPr>
        <w:t>。</w:t>
      </w:r>
      <w:r w:rsidR="00E5281E" w:rsidRPr="0000109E">
        <w:rPr>
          <w:rFonts w:ascii="Times New Roman" w:eastAsia="宋体" w:hAnsi="Times New Roman" w:cs="Times New Roman"/>
          <w:color w:val="000000" w:themeColor="text1"/>
          <w:sz w:val="24"/>
          <w:szCs w:val="24"/>
        </w:rPr>
        <w:t>存在其它水质风险时，可根据当地水源特点及在线设备技术发展成熟度，参考表</w:t>
      </w:r>
      <w:r w:rsidR="00E5281E" w:rsidRPr="0000109E">
        <w:rPr>
          <w:rFonts w:ascii="Times New Roman" w:eastAsia="宋体" w:hAnsi="Times New Roman" w:cs="Times New Roman"/>
          <w:color w:val="000000" w:themeColor="text1"/>
          <w:sz w:val="24"/>
          <w:szCs w:val="24"/>
        </w:rPr>
        <w:t>1</w:t>
      </w:r>
      <w:r w:rsidR="00E5281E" w:rsidRPr="0000109E">
        <w:rPr>
          <w:rFonts w:ascii="Times New Roman" w:eastAsia="宋体" w:hAnsi="Times New Roman" w:cs="Times New Roman"/>
          <w:color w:val="000000" w:themeColor="text1"/>
          <w:sz w:val="24"/>
          <w:szCs w:val="24"/>
        </w:rPr>
        <w:t>适当增加在线监测指标。</w:t>
      </w:r>
    </w:p>
    <w:p w14:paraId="5EBFF21A" w14:textId="6A1C339D" w:rsidR="0091216D" w:rsidRPr="0000109E" w:rsidRDefault="00A34D50" w:rsidP="001A72E0">
      <w:pPr>
        <w:pStyle w:val="3"/>
        <w:rPr>
          <w:rFonts w:ascii="Times New Roman" w:eastAsia="宋体" w:hAnsi="Times New Roman" w:cs="Times New Roman"/>
          <w:b w:val="0"/>
          <w:bCs w:val="0"/>
          <w:color w:val="000000" w:themeColor="text1"/>
          <w:sz w:val="24"/>
          <w:szCs w:val="24"/>
        </w:rPr>
      </w:pPr>
      <w:bookmarkStart w:id="44" w:name="_Toc38879279"/>
      <w:r w:rsidRPr="0000109E">
        <w:rPr>
          <w:rFonts w:ascii="Times New Roman" w:eastAsia="宋体" w:hAnsi="Times New Roman" w:cs="Times New Roman"/>
          <w:b w:val="0"/>
          <w:bCs w:val="0"/>
          <w:color w:val="000000" w:themeColor="text1"/>
          <w:sz w:val="24"/>
          <w:szCs w:val="24"/>
        </w:rPr>
        <w:t>4.</w:t>
      </w:r>
      <w:r w:rsidR="005A70D5" w:rsidRPr="0000109E">
        <w:rPr>
          <w:rFonts w:ascii="Times New Roman" w:eastAsia="宋体" w:hAnsi="Times New Roman" w:cs="Times New Roman"/>
          <w:b w:val="0"/>
          <w:bCs w:val="0"/>
          <w:color w:val="000000" w:themeColor="text1"/>
          <w:sz w:val="24"/>
          <w:szCs w:val="24"/>
        </w:rPr>
        <w:t>2</w:t>
      </w:r>
      <w:r w:rsidRPr="0000109E">
        <w:rPr>
          <w:rFonts w:ascii="Times New Roman" w:eastAsia="宋体" w:hAnsi="Times New Roman" w:cs="Times New Roman"/>
          <w:b w:val="0"/>
          <w:bCs w:val="0"/>
          <w:color w:val="000000" w:themeColor="text1"/>
          <w:sz w:val="24"/>
          <w:szCs w:val="24"/>
        </w:rPr>
        <w:t>.2</w:t>
      </w:r>
      <w:r w:rsidRPr="0000109E">
        <w:rPr>
          <w:rFonts w:ascii="Times New Roman" w:eastAsia="宋体" w:hAnsi="Times New Roman" w:cs="Times New Roman"/>
          <w:b w:val="0"/>
          <w:bCs w:val="0"/>
          <w:color w:val="000000" w:themeColor="text1"/>
          <w:sz w:val="24"/>
          <w:szCs w:val="24"/>
        </w:rPr>
        <w:t>监测点位</w:t>
      </w:r>
      <w:r w:rsidR="0049612E" w:rsidRPr="0000109E">
        <w:rPr>
          <w:rFonts w:ascii="Times New Roman" w:eastAsia="宋体" w:hAnsi="Times New Roman" w:cs="Times New Roman" w:hint="eastAsia"/>
          <w:b w:val="0"/>
          <w:bCs w:val="0"/>
          <w:color w:val="000000" w:themeColor="text1"/>
          <w:sz w:val="24"/>
          <w:szCs w:val="24"/>
        </w:rPr>
        <w:t>选择</w:t>
      </w:r>
      <w:bookmarkEnd w:id="44"/>
    </w:p>
    <w:p w14:paraId="6FBE6937" w14:textId="77777777" w:rsidR="00C03B89" w:rsidRPr="0000109E" w:rsidRDefault="00C03B89" w:rsidP="00C03B89">
      <w:pPr>
        <w:spacing w:line="360" w:lineRule="auto"/>
        <w:rPr>
          <w:rFonts w:ascii="Times New Roman" w:eastAsia="宋体" w:hAnsi="Times New Roman" w:cs="Times New Roman"/>
          <w:color w:val="000000" w:themeColor="text1"/>
          <w:sz w:val="24"/>
          <w:szCs w:val="24"/>
        </w:rPr>
      </w:pPr>
      <w:r w:rsidRPr="0000109E">
        <w:rPr>
          <w:rFonts w:ascii="Times New Roman" w:eastAsia="Times New Roman" w:hAnsi="Times New Roman" w:cs="Times New Roman"/>
          <w:color w:val="000000" w:themeColor="text1"/>
          <w:sz w:val="24"/>
          <w:szCs w:val="24"/>
        </w:rPr>
        <w:t>4.2.2.1</w:t>
      </w:r>
      <w:r w:rsidRPr="0000109E">
        <w:rPr>
          <w:rFonts w:ascii="Times New Roman" w:eastAsia="宋体" w:hAnsi="Times New Roman" w:cs="Times New Roman"/>
          <w:color w:val="000000" w:themeColor="text1"/>
          <w:sz w:val="24"/>
          <w:szCs w:val="24"/>
        </w:rPr>
        <w:t>实验室检测点位的设置，应具有代表性位于取水口处。</w:t>
      </w:r>
    </w:p>
    <w:p w14:paraId="76D75F6F" w14:textId="7B8A2992" w:rsidR="00C03B89" w:rsidRPr="0000109E" w:rsidRDefault="00C03B89" w:rsidP="00C03B89">
      <w:pPr>
        <w:spacing w:line="360" w:lineRule="auto"/>
        <w:rPr>
          <w:rFonts w:ascii="Times New Roman" w:eastAsia="Times New Roman" w:hAnsi="Times New Roman" w:cs="Times New Roman"/>
          <w:color w:val="000000" w:themeColor="text1"/>
          <w:sz w:val="24"/>
          <w:szCs w:val="24"/>
        </w:rPr>
      </w:pPr>
      <w:r w:rsidRPr="0000109E">
        <w:rPr>
          <w:rFonts w:ascii="Times New Roman" w:eastAsia="Times New Roman" w:hAnsi="Times New Roman" w:cs="Times New Roman"/>
          <w:color w:val="000000" w:themeColor="text1"/>
          <w:sz w:val="24"/>
          <w:szCs w:val="24"/>
        </w:rPr>
        <w:t>4.2.2.2</w:t>
      </w:r>
      <w:r w:rsidRPr="0000109E">
        <w:rPr>
          <w:rFonts w:ascii="Times New Roman" w:eastAsia="宋体" w:hAnsi="Times New Roman" w:cs="Times New Roman"/>
          <w:color w:val="000000" w:themeColor="text1"/>
          <w:sz w:val="24"/>
          <w:szCs w:val="24"/>
        </w:rPr>
        <w:t>水质在线监测点位的设置，应根据《城镇供水水质在线监测</w:t>
      </w:r>
      <w:r w:rsidR="00DE1BC0" w:rsidRPr="0000109E">
        <w:rPr>
          <w:rFonts w:ascii="Times New Roman" w:eastAsia="宋体" w:hAnsi="Times New Roman" w:cs="Times New Roman" w:hint="eastAsia"/>
          <w:color w:val="000000" w:themeColor="text1"/>
          <w:sz w:val="24"/>
          <w:szCs w:val="24"/>
        </w:rPr>
        <w:t>技术</w:t>
      </w:r>
      <w:r w:rsidRPr="0000109E">
        <w:rPr>
          <w:rFonts w:ascii="Times New Roman" w:eastAsia="宋体" w:hAnsi="Times New Roman" w:cs="Times New Roman"/>
          <w:color w:val="000000" w:themeColor="text1"/>
          <w:sz w:val="24"/>
          <w:szCs w:val="24"/>
        </w:rPr>
        <w:t>标准》</w:t>
      </w:r>
      <w:r w:rsidRPr="0000109E">
        <w:rPr>
          <w:rFonts w:ascii="Times New Roman" w:eastAsia="Times New Roman" w:hAnsi="Times New Roman" w:cs="Times New Roman"/>
          <w:color w:val="000000" w:themeColor="text1"/>
          <w:sz w:val="24"/>
          <w:szCs w:val="24"/>
        </w:rPr>
        <w:t>CJJ/T 271</w:t>
      </w:r>
      <w:r w:rsidRPr="0000109E">
        <w:rPr>
          <w:rFonts w:ascii="Times New Roman" w:eastAsia="宋体" w:hAnsi="Times New Roman" w:cs="Times New Roman"/>
          <w:color w:val="000000" w:themeColor="text1"/>
          <w:sz w:val="24"/>
          <w:szCs w:val="24"/>
        </w:rPr>
        <w:t>中</w:t>
      </w:r>
      <w:r w:rsidR="00BD48D4" w:rsidRPr="0000109E">
        <w:rPr>
          <w:rFonts w:ascii="Times New Roman" w:eastAsia="宋体" w:hAnsi="Times New Roman" w:cs="Times New Roman" w:hint="eastAsia"/>
          <w:color w:val="000000" w:themeColor="text1"/>
          <w:sz w:val="24"/>
          <w:szCs w:val="24"/>
        </w:rPr>
        <w:t>“</w:t>
      </w:r>
      <w:r w:rsidR="00BD48D4" w:rsidRPr="0000109E">
        <w:rPr>
          <w:rFonts w:ascii="Times New Roman" w:eastAsia="Times New Roman" w:hAnsi="Times New Roman" w:cs="Times New Roman"/>
          <w:color w:val="000000" w:themeColor="text1"/>
          <w:sz w:val="24"/>
          <w:szCs w:val="24"/>
        </w:rPr>
        <w:t>4.1.2</w:t>
      </w:r>
      <w:r w:rsidR="00BD48D4"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的要求设置。</w:t>
      </w:r>
    </w:p>
    <w:p w14:paraId="3F751A4A" w14:textId="2F581604" w:rsidR="00C03B89" w:rsidRPr="0000109E" w:rsidRDefault="00C03B89" w:rsidP="00C03B89">
      <w:pPr>
        <w:spacing w:line="360" w:lineRule="auto"/>
        <w:rPr>
          <w:rFonts w:ascii="Times New Roman" w:eastAsia="宋体" w:hAnsi="Times New Roman" w:cs="Times New Roman"/>
          <w:color w:val="000000" w:themeColor="text1"/>
          <w:sz w:val="24"/>
          <w:szCs w:val="24"/>
        </w:rPr>
      </w:pPr>
      <w:r w:rsidRPr="0000109E">
        <w:rPr>
          <w:rFonts w:ascii="Times New Roman" w:eastAsia="Times New Roman" w:hAnsi="Times New Roman" w:cs="Times New Roman"/>
          <w:color w:val="000000" w:themeColor="text1"/>
          <w:sz w:val="24"/>
          <w:szCs w:val="24"/>
        </w:rPr>
        <w:t>4.2.2.3</w:t>
      </w:r>
      <w:r w:rsidRPr="0000109E">
        <w:rPr>
          <w:rFonts w:ascii="Times New Roman" w:eastAsia="宋体" w:hAnsi="Times New Roman" w:cs="Times New Roman"/>
          <w:color w:val="000000" w:themeColor="text1"/>
          <w:sz w:val="24"/>
          <w:szCs w:val="24"/>
        </w:rPr>
        <w:t>多水源采样点应设在靠近用水的取水口及主要水源的入口</w:t>
      </w:r>
      <w:r w:rsidR="00440B2F" w:rsidRPr="0000109E">
        <w:rPr>
          <w:rFonts w:ascii="Times New Roman" w:eastAsia="宋体" w:hAnsi="Times New Roman" w:cs="Times New Roman" w:hint="eastAsia"/>
          <w:color w:val="000000" w:themeColor="text1"/>
          <w:sz w:val="24"/>
          <w:szCs w:val="24"/>
        </w:rPr>
        <w:t>。</w:t>
      </w:r>
    </w:p>
    <w:p w14:paraId="1E77D2F9" w14:textId="73D341EF" w:rsidR="00B37A65" w:rsidRPr="0000109E" w:rsidRDefault="00C03B89" w:rsidP="00CD08A6">
      <w:pPr>
        <w:spacing w:line="360" w:lineRule="auto"/>
        <w:rPr>
          <w:rFonts w:ascii="Times New Roman" w:eastAsia="宋体" w:hAnsi="Times New Roman" w:cs="Times New Roman"/>
          <w:color w:val="000000" w:themeColor="text1"/>
          <w:sz w:val="24"/>
          <w:szCs w:val="24"/>
        </w:rPr>
      </w:pPr>
      <w:r w:rsidRPr="0000109E">
        <w:rPr>
          <w:rFonts w:ascii="Times New Roman" w:eastAsia="Times New Roman" w:hAnsi="Times New Roman" w:cs="Times New Roman"/>
          <w:color w:val="000000" w:themeColor="text1"/>
          <w:sz w:val="24"/>
          <w:szCs w:val="24"/>
        </w:rPr>
        <w:t xml:space="preserve">4.2.2.4 </w:t>
      </w:r>
      <w:r w:rsidRPr="0000109E">
        <w:rPr>
          <w:rFonts w:ascii="Times New Roman" w:eastAsia="宋体" w:hAnsi="Times New Roman" w:cs="Times New Roman"/>
          <w:color w:val="000000" w:themeColor="text1"/>
          <w:sz w:val="24"/>
          <w:szCs w:val="24"/>
        </w:rPr>
        <w:t>突发情况的采样一般以事故发生地点及其附近为主，湖库采样点除了取水口处，还需按水流方向在一定间隔的扇形或者圆形布点采样。</w:t>
      </w:r>
    </w:p>
    <w:p w14:paraId="0A00B11E" w14:textId="1D56FFB6" w:rsidR="00A34D50" w:rsidRPr="0000109E" w:rsidRDefault="00A34D50" w:rsidP="001A72E0">
      <w:pPr>
        <w:pStyle w:val="3"/>
        <w:rPr>
          <w:rFonts w:ascii="Times New Roman" w:eastAsia="宋体" w:hAnsi="Times New Roman" w:cs="Times New Roman"/>
          <w:b w:val="0"/>
          <w:bCs w:val="0"/>
          <w:color w:val="000000" w:themeColor="text1"/>
          <w:sz w:val="24"/>
          <w:szCs w:val="24"/>
        </w:rPr>
      </w:pPr>
      <w:bookmarkStart w:id="45" w:name="_Toc38879280"/>
      <w:r w:rsidRPr="0000109E">
        <w:rPr>
          <w:rFonts w:ascii="Times New Roman" w:eastAsia="宋体" w:hAnsi="Times New Roman" w:cs="Times New Roman"/>
          <w:b w:val="0"/>
          <w:bCs w:val="0"/>
          <w:color w:val="000000" w:themeColor="text1"/>
          <w:sz w:val="24"/>
          <w:szCs w:val="24"/>
        </w:rPr>
        <w:t>4.</w:t>
      </w:r>
      <w:r w:rsidR="005A70D5" w:rsidRPr="0000109E">
        <w:rPr>
          <w:rFonts w:ascii="Times New Roman" w:eastAsia="宋体" w:hAnsi="Times New Roman" w:cs="Times New Roman"/>
          <w:b w:val="0"/>
          <w:bCs w:val="0"/>
          <w:color w:val="000000" w:themeColor="text1"/>
          <w:sz w:val="24"/>
          <w:szCs w:val="24"/>
        </w:rPr>
        <w:t>2</w:t>
      </w:r>
      <w:r w:rsidRPr="0000109E">
        <w:rPr>
          <w:rFonts w:ascii="Times New Roman" w:eastAsia="宋体" w:hAnsi="Times New Roman" w:cs="Times New Roman"/>
          <w:b w:val="0"/>
          <w:bCs w:val="0"/>
          <w:color w:val="000000" w:themeColor="text1"/>
          <w:sz w:val="24"/>
          <w:szCs w:val="24"/>
        </w:rPr>
        <w:t>.3</w:t>
      </w:r>
      <w:r w:rsidRPr="0000109E">
        <w:rPr>
          <w:rFonts w:ascii="Times New Roman" w:eastAsia="宋体" w:hAnsi="Times New Roman" w:cs="Times New Roman"/>
          <w:b w:val="0"/>
          <w:bCs w:val="0"/>
          <w:color w:val="000000" w:themeColor="text1"/>
          <w:sz w:val="24"/>
          <w:szCs w:val="24"/>
        </w:rPr>
        <w:t>监测</w:t>
      </w:r>
      <w:r w:rsidR="00B37A65" w:rsidRPr="0000109E">
        <w:rPr>
          <w:rFonts w:ascii="Times New Roman" w:eastAsia="宋体" w:hAnsi="Times New Roman" w:cs="Times New Roman"/>
          <w:b w:val="0"/>
          <w:bCs w:val="0"/>
          <w:color w:val="000000" w:themeColor="text1"/>
          <w:sz w:val="24"/>
          <w:szCs w:val="24"/>
        </w:rPr>
        <w:t>预警</w:t>
      </w:r>
      <w:r w:rsidRPr="0000109E">
        <w:rPr>
          <w:rFonts w:ascii="Times New Roman" w:eastAsia="宋体" w:hAnsi="Times New Roman" w:cs="Times New Roman"/>
          <w:b w:val="0"/>
          <w:bCs w:val="0"/>
          <w:color w:val="000000" w:themeColor="text1"/>
          <w:sz w:val="24"/>
          <w:szCs w:val="24"/>
        </w:rPr>
        <w:t>设备</w:t>
      </w:r>
      <w:bookmarkEnd w:id="45"/>
    </w:p>
    <w:p w14:paraId="124ABF45" w14:textId="7E69C3EA" w:rsidR="008B5D61" w:rsidRPr="0000109E" w:rsidRDefault="00C03B89" w:rsidP="001A72E0">
      <w:pPr>
        <w:spacing w:line="360" w:lineRule="auto"/>
        <w:rPr>
          <w:rFonts w:ascii="Times New Roman" w:eastAsia="宋体" w:hAnsi="Times New Roman" w:cs="Times New Roman"/>
          <w:color w:val="000000" w:themeColor="text1"/>
          <w:sz w:val="24"/>
          <w:szCs w:val="24"/>
        </w:rPr>
      </w:pPr>
      <w:r w:rsidRPr="00753309">
        <w:rPr>
          <w:rFonts w:ascii="Times New Roman" w:eastAsia="Times New Roman" w:hAnsi="Times New Roman" w:cs="Times New Roman"/>
          <w:bCs/>
          <w:color w:val="000000" w:themeColor="text1"/>
          <w:sz w:val="24"/>
          <w:szCs w:val="24"/>
        </w:rPr>
        <w:t xml:space="preserve">4.2.3.1 </w:t>
      </w:r>
      <w:r w:rsidRPr="0000109E">
        <w:rPr>
          <w:rFonts w:ascii="Times New Roman" w:eastAsia="宋体" w:hAnsi="Times New Roman" w:cs="Times New Roman"/>
          <w:color w:val="000000" w:themeColor="text1"/>
          <w:sz w:val="24"/>
          <w:szCs w:val="24"/>
        </w:rPr>
        <w:t>实验室监测设备需根据水质风险分析配置，详见表</w:t>
      </w:r>
      <w:r w:rsidRPr="0000109E">
        <w:rPr>
          <w:rFonts w:ascii="Times New Roman" w:eastAsia="Times New Roman" w:hAnsi="Times New Roman" w:cs="Times New Roman"/>
          <w:color w:val="000000" w:themeColor="text1"/>
          <w:sz w:val="24"/>
          <w:szCs w:val="24"/>
        </w:rPr>
        <w:t>2</w:t>
      </w:r>
      <w:r w:rsidR="00E861C8" w:rsidRPr="0000109E">
        <w:rPr>
          <w:rFonts w:ascii="Times New Roman" w:eastAsia="宋体" w:hAnsi="Times New Roman" w:cs="Times New Roman"/>
          <w:color w:val="000000" w:themeColor="text1"/>
          <w:sz w:val="24"/>
          <w:szCs w:val="24"/>
        </w:rPr>
        <w:t>。</w:t>
      </w:r>
      <w:r w:rsidR="00AA18CE">
        <w:rPr>
          <w:rFonts w:ascii="Times New Roman" w:eastAsia="宋体" w:hAnsi="Times New Roman" w:cs="Times New Roman" w:hint="eastAsia"/>
          <w:color w:val="000000" w:themeColor="text1"/>
          <w:sz w:val="24"/>
          <w:szCs w:val="24"/>
        </w:rPr>
        <w:t>如果设备配置条件有限，可</w:t>
      </w:r>
      <w:r w:rsidR="00296422" w:rsidRPr="0000109E">
        <w:rPr>
          <w:rFonts w:ascii="Times New Roman" w:eastAsia="宋体" w:hAnsi="Times New Roman" w:cs="Times New Roman"/>
          <w:color w:val="000000" w:themeColor="text1"/>
          <w:sz w:val="24"/>
          <w:szCs w:val="24"/>
        </w:rPr>
        <w:t>选择有</w:t>
      </w:r>
      <w:r w:rsidR="00296422" w:rsidRPr="0000109E">
        <w:rPr>
          <w:rFonts w:ascii="Times New Roman" w:eastAsia="宋体" w:hAnsi="Times New Roman" w:cs="Times New Roman"/>
          <w:color w:val="000000" w:themeColor="text1"/>
          <w:sz w:val="24"/>
          <w:szCs w:val="24"/>
        </w:rPr>
        <w:t>CMA</w:t>
      </w:r>
      <w:r w:rsidR="00296422" w:rsidRPr="0000109E">
        <w:rPr>
          <w:rFonts w:ascii="Times New Roman" w:eastAsia="宋体" w:hAnsi="Times New Roman" w:cs="Times New Roman"/>
          <w:color w:val="000000" w:themeColor="text1"/>
          <w:sz w:val="24"/>
          <w:szCs w:val="24"/>
        </w:rPr>
        <w:t>资质的实验室</w:t>
      </w:r>
      <w:r w:rsidR="00AA18CE">
        <w:rPr>
          <w:rFonts w:ascii="Times New Roman" w:eastAsia="宋体" w:hAnsi="Times New Roman" w:cs="Times New Roman" w:hint="eastAsia"/>
          <w:color w:val="000000" w:themeColor="text1"/>
          <w:sz w:val="24"/>
          <w:szCs w:val="24"/>
        </w:rPr>
        <w:t>委托检测</w:t>
      </w:r>
      <w:r w:rsidR="00296422" w:rsidRPr="0000109E">
        <w:rPr>
          <w:rFonts w:ascii="Times New Roman" w:eastAsia="宋体" w:hAnsi="Times New Roman" w:cs="Times New Roman"/>
          <w:color w:val="000000" w:themeColor="text1"/>
          <w:sz w:val="24"/>
          <w:szCs w:val="24"/>
        </w:rPr>
        <w:t>，其设备配置满足</w:t>
      </w:r>
      <w:r w:rsidR="00BD57BC" w:rsidRPr="00BD57BC">
        <w:rPr>
          <w:rFonts w:ascii="Times New Roman" w:eastAsia="宋体" w:hAnsi="Times New Roman" w:cs="Times New Roman" w:hint="eastAsia"/>
          <w:color w:val="000000" w:themeColor="text1"/>
          <w:sz w:val="24"/>
          <w:szCs w:val="24"/>
        </w:rPr>
        <w:t>《检验检测机构资质认定能力评价检验检测机构通用要求》</w:t>
      </w:r>
      <w:r w:rsidR="00296422" w:rsidRPr="0000109E">
        <w:rPr>
          <w:rFonts w:ascii="Times New Roman" w:eastAsia="宋体" w:hAnsi="Times New Roman" w:cs="Times New Roman"/>
          <w:color w:val="000000" w:themeColor="text1"/>
          <w:sz w:val="24"/>
          <w:szCs w:val="24"/>
        </w:rPr>
        <w:t>RB/T 214</w:t>
      </w:r>
      <w:r w:rsidR="00296422" w:rsidRPr="0000109E">
        <w:rPr>
          <w:rFonts w:ascii="Times New Roman" w:eastAsia="宋体" w:hAnsi="Times New Roman" w:cs="Times New Roman"/>
          <w:color w:val="000000" w:themeColor="text1"/>
          <w:sz w:val="24"/>
          <w:szCs w:val="24"/>
        </w:rPr>
        <w:t>的要求。</w:t>
      </w:r>
    </w:p>
    <w:p w14:paraId="0AA12D38" w14:textId="2A2FE727" w:rsidR="008B5D61" w:rsidRPr="0000109E" w:rsidRDefault="008B5D61" w:rsidP="001A72E0">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表</w:t>
      </w:r>
      <w:r w:rsidR="0092742C" w:rsidRPr="0000109E">
        <w:rPr>
          <w:rFonts w:ascii="Times New Roman" w:eastAsia="宋体" w:hAnsi="Times New Roman" w:cs="Times New Roman"/>
          <w:color w:val="000000" w:themeColor="text1"/>
          <w:szCs w:val="21"/>
        </w:rPr>
        <w:t>2</w:t>
      </w:r>
      <w:r w:rsidR="00B10E11" w:rsidRPr="0000109E">
        <w:rPr>
          <w:rFonts w:ascii="Times New Roman" w:eastAsia="宋体" w:hAnsi="Times New Roman" w:cs="Times New Roman"/>
          <w:color w:val="000000" w:themeColor="text1"/>
          <w:szCs w:val="21"/>
        </w:rPr>
        <w:t>城镇供水水质检测化验室主要仪器设备配置表</w:t>
      </w:r>
    </w:p>
    <w:tbl>
      <w:tblPr>
        <w:tblW w:w="8522" w:type="dxa"/>
        <w:jc w:val="center"/>
        <w:tblLayout w:type="fixed"/>
        <w:tblLook w:val="0000" w:firstRow="0" w:lastRow="0" w:firstColumn="0" w:lastColumn="0" w:noHBand="0" w:noVBand="0"/>
      </w:tblPr>
      <w:tblGrid>
        <w:gridCol w:w="843"/>
        <w:gridCol w:w="1299"/>
        <w:gridCol w:w="4754"/>
        <w:gridCol w:w="1626"/>
      </w:tblGrid>
      <w:tr w:rsidR="008B5D61" w:rsidRPr="00753309" w14:paraId="4885B713" w14:textId="77777777" w:rsidTr="001A72E0">
        <w:trPr>
          <w:trHeight w:val="300"/>
          <w:jc w:val="center"/>
        </w:trPr>
        <w:tc>
          <w:tcPr>
            <w:tcW w:w="843" w:type="dxa"/>
            <w:tcBorders>
              <w:top w:val="single" w:sz="4" w:space="0" w:color="auto"/>
              <w:left w:val="single" w:sz="8" w:space="0" w:color="auto"/>
              <w:bottom w:val="single" w:sz="4" w:space="0" w:color="auto"/>
              <w:right w:val="single" w:sz="4" w:space="0" w:color="auto"/>
            </w:tcBorders>
            <w:vAlign w:val="center"/>
          </w:tcPr>
          <w:p w14:paraId="5C02F082" w14:textId="77777777" w:rsidR="008B5D61" w:rsidRPr="00753309" w:rsidRDefault="008B5D61" w:rsidP="008B5D61">
            <w:pPr>
              <w:widowControl/>
              <w:snapToGrid w:val="0"/>
              <w:spacing w:line="400" w:lineRule="atLeast"/>
              <w:jc w:val="center"/>
              <w:rPr>
                <w:rFonts w:ascii="Times New Roman" w:eastAsia="宋体" w:hAnsi="Times New Roman" w:cs="Times New Roman"/>
                <w:color w:val="000000" w:themeColor="text1"/>
                <w:kern w:val="0"/>
                <w:szCs w:val="21"/>
              </w:rPr>
            </w:pPr>
            <w:r w:rsidRPr="00753309">
              <w:rPr>
                <w:rFonts w:ascii="Times New Roman" w:eastAsia="宋体" w:hAnsi="Times New Roman" w:cs="Times New Roman"/>
                <w:color w:val="000000" w:themeColor="text1"/>
                <w:kern w:val="0"/>
                <w:szCs w:val="21"/>
              </w:rPr>
              <w:t>序号</w:t>
            </w:r>
          </w:p>
        </w:tc>
        <w:tc>
          <w:tcPr>
            <w:tcW w:w="6053" w:type="dxa"/>
            <w:gridSpan w:val="2"/>
            <w:tcBorders>
              <w:top w:val="single" w:sz="4" w:space="0" w:color="auto"/>
              <w:left w:val="nil"/>
              <w:bottom w:val="single" w:sz="4" w:space="0" w:color="auto"/>
              <w:right w:val="single" w:sz="4" w:space="0" w:color="auto"/>
            </w:tcBorders>
            <w:vAlign w:val="center"/>
          </w:tcPr>
          <w:p w14:paraId="77D1964C" w14:textId="77777777" w:rsidR="008B5D61" w:rsidRPr="00753309" w:rsidRDefault="008B5D61" w:rsidP="008B5D61">
            <w:pPr>
              <w:widowControl/>
              <w:snapToGrid w:val="0"/>
              <w:spacing w:line="400" w:lineRule="atLeast"/>
              <w:jc w:val="center"/>
              <w:rPr>
                <w:rFonts w:ascii="Times New Roman" w:eastAsia="宋体" w:hAnsi="Times New Roman" w:cs="Times New Roman"/>
                <w:color w:val="000000" w:themeColor="text1"/>
                <w:kern w:val="0"/>
                <w:szCs w:val="21"/>
              </w:rPr>
            </w:pPr>
            <w:r w:rsidRPr="00753309">
              <w:rPr>
                <w:rFonts w:ascii="Times New Roman" w:eastAsia="宋体" w:hAnsi="Times New Roman" w:cs="Times New Roman"/>
                <w:color w:val="000000" w:themeColor="text1"/>
                <w:kern w:val="0"/>
                <w:szCs w:val="21"/>
              </w:rPr>
              <w:t>仪器设备名称</w:t>
            </w:r>
          </w:p>
        </w:tc>
        <w:tc>
          <w:tcPr>
            <w:tcW w:w="1626" w:type="dxa"/>
            <w:tcBorders>
              <w:top w:val="single" w:sz="4" w:space="0" w:color="auto"/>
              <w:left w:val="nil"/>
              <w:bottom w:val="single" w:sz="4" w:space="0" w:color="auto"/>
              <w:right w:val="single" w:sz="8" w:space="0" w:color="auto"/>
            </w:tcBorders>
            <w:vAlign w:val="center"/>
          </w:tcPr>
          <w:p w14:paraId="3E7FD11A" w14:textId="77777777" w:rsidR="008B5D61" w:rsidRPr="00753309" w:rsidRDefault="008B5D61" w:rsidP="008B5D61">
            <w:pPr>
              <w:widowControl/>
              <w:snapToGrid w:val="0"/>
              <w:spacing w:line="400" w:lineRule="atLeast"/>
              <w:jc w:val="center"/>
              <w:rPr>
                <w:rFonts w:ascii="Times New Roman" w:eastAsia="宋体" w:hAnsi="Times New Roman" w:cs="Times New Roman"/>
                <w:color w:val="000000" w:themeColor="text1"/>
                <w:kern w:val="0"/>
                <w:szCs w:val="21"/>
              </w:rPr>
            </w:pPr>
            <w:r w:rsidRPr="00753309">
              <w:rPr>
                <w:rFonts w:ascii="Times New Roman" w:eastAsia="宋体" w:hAnsi="Times New Roman" w:cs="Times New Roman"/>
                <w:color w:val="000000" w:themeColor="text1"/>
                <w:kern w:val="0"/>
                <w:szCs w:val="21"/>
              </w:rPr>
              <w:t>数量</w:t>
            </w:r>
            <w:r w:rsidRPr="00753309">
              <w:rPr>
                <w:rFonts w:ascii="Times New Roman" w:eastAsia="宋体" w:hAnsi="Times New Roman" w:cs="Times New Roman"/>
                <w:color w:val="000000" w:themeColor="text1"/>
                <w:kern w:val="0"/>
                <w:szCs w:val="21"/>
              </w:rPr>
              <w:t>(</w:t>
            </w:r>
            <w:r w:rsidRPr="00753309">
              <w:rPr>
                <w:rFonts w:ascii="Times New Roman" w:eastAsia="宋体" w:hAnsi="Times New Roman" w:cs="Times New Roman"/>
                <w:color w:val="000000" w:themeColor="text1"/>
                <w:kern w:val="0"/>
                <w:szCs w:val="21"/>
              </w:rPr>
              <w:t>台</w:t>
            </w:r>
            <w:r w:rsidRPr="00753309">
              <w:rPr>
                <w:rFonts w:ascii="Times New Roman" w:eastAsia="宋体" w:hAnsi="Times New Roman" w:cs="Times New Roman"/>
                <w:color w:val="000000" w:themeColor="text1"/>
                <w:kern w:val="0"/>
                <w:szCs w:val="21"/>
              </w:rPr>
              <w:t>/</w:t>
            </w:r>
            <w:r w:rsidRPr="00753309">
              <w:rPr>
                <w:rFonts w:ascii="Times New Roman" w:eastAsia="宋体" w:hAnsi="Times New Roman" w:cs="Times New Roman"/>
                <w:color w:val="000000" w:themeColor="text1"/>
                <w:kern w:val="0"/>
                <w:szCs w:val="21"/>
              </w:rPr>
              <w:t>套</w:t>
            </w:r>
            <w:r w:rsidRPr="00753309">
              <w:rPr>
                <w:rFonts w:ascii="Times New Roman" w:eastAsia="宋体" w:hAnsi="Times New Roman" w:cs="Times New Roman"/>
                <w:color w:val="000000" w:themeColor="text1"/>
                <w:kern w:val="0"/>
                <w:szCs w:val="21"/>
              </w:rPr>
              <w:t>)</w:t>
            </w:r>
          </w:p>
        </w:tc>
      </w:tr>
      <w:tr w:rsidR="008B5D61" w:rsidRPr="0000109E" w14:paraId="5DE07A6E"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365"/>
          <w:jc w:val="center"/>
        </w:trPr>
        <w:tc>
          <w:tcPr>
            <w:tcW w:w="843" w:type="dxa"/>
            <w:tcBorders>
              <w:top w:val="single" w:sz="4" w:space="0" w:color="auto"/>
            </w:tcBorders>
            <w:vAlign w:val="center"/>
          </w:tcPr>
          <w:p w14:paraId="4CCD2B91"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w:t>
            </w:r>
          </w:p>
        </w:tc>
        <w:tc>
          <w:tcPr>
            <w:tcW w:w="6053" w:type="dxa"/>
            <w:gridSpan w:val="2"/>
            <w:tcBorders>
              <w:top w:val="single" w:sz="4" w:space="0" w:color="auto"/>
            </w:tcBorders>
            <w:vAlign w:val="center"/>
          </w:tcPr>
          <w:p w14:paraId="760D477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显微镜（含荧光及微分干涉）</w:t>
            </w:r>
          </w:p>
        </w:tc>
        <w:tc>
          <w:tcPr>
            <w:tcW w:w="1626" w:type="dxa"/>
            <w:tcBorders>
              <w:top w:val="single" w:sz="4" w:space="0" w:color="auto"/>
            </w:tcBorders>
            <w:vAlign w:val="center"/>
          </w:tcPr>
          <w:p w14:paraId="767ABE39"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w:t>
            </w:r>
          </w:p>
        </w:tc>
      </w:tr>
      <w:tr w:rsidR="008B5D61" w:rsidRPr="0000109E" w14:paraId="48BDE089"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47"/>
          <w:jc w:val="center"/>
        </w:trPr>
        <w:tc>
          <w:tcPr>
            <w:tcW w:w="843" w:type="dxa"/>
            <w:tcBorders>
              <w:top w:val="single" w:sz="4" w:space="0" w:color="auto"/>
            </w:tcBorders>
            <w:vAlign w:val="center"/>
          </w:tcPr>
          <w:p w14:paraId="06D5A827" w14:textId="0A9C0BB7"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2</w:t>
            </w:r>
          </w:p>
        </w:tc>
        <w:tc>
          <w:tcPr>
            <w:tcW w:w="6053" w:type="dxa"/>
            <w:gridSpan w:val="2"/>
            <w:tcBorders>
              <w:top w:val="single" w:sz="4" w:space="0" w:color="auto"/>
            </w:tcBorders>
            <w:vAlign w:val="center"/>
          </w:tcPr>
          <w:p w14:paraId="4DA0939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酸度计</w:t>
            </w:r>
          </w:p>
        </w:tc>
        <w:tc>
          <w:tcPr>
            <w:tcW w:w="1626" w:type="dxa"/>
            <w:tcBorders>
              <w:top w:val="single" w:sz="4" w:space="0" w:color="auto"/>
            </w:tcBorders>
            <w:vAlign w:val="center"/>
          </w:tcPr>
          <w:p w14:paraId="244A12BF"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1-2</w:t>
            </w:r>
          </w:p>
        </w:tc>
      </w:tr>
      <w:tr w:rsidR="008B5D61" w:rsidRPr="0000109E" w14:paraId="6E1BC334"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54"/>
          <w:jc w:val="center"/>
        </w:trPr>
        <w:tc>
          <w:tcPr>
            <w:tcW w:w="843" w:type="dxa"/>
            <w:tcBorders>
              <w:top w:val="single" w:sz="4" w:space="0" w:color="auto"/>
            </w:tcBorders>
            <w:vAlign w:val="center"/>
          </w:tcPr>
          <w:p w14:paraId="375BB59F" w14:textId="29DA5BFF"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3</w:t>
            </w:r>
          </w:p>
        </w:tc>
        <w:tc>
          <w:tcPr>
            <w:tcW w:w="6053" w:type="dxa"/>
            <w:gridSpan w:val="2"/>
            <w:tcBorders>
              <w:top w:val="single" w:sz="4" w:space="0" w:color="auto"/>
            </w:tcBorders>
            <w:vAlign w:val="center"/>
          </w:tcPr>
          <w:p w14:paraId="54536409"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紫外可见分光光度计</w:t>
            </w:r>
          </w:p>
        </w:tc>
        <w:tc>
          <w:tcPr>
            <w:tcW w:w="1626" w:type="dxa"/>
            <w:tcBorders>
              <w:top w:val="single" w:sz="4" w:space="0" w:color="auto"/>
            </w:tcBorders>
            <w:vAlign w:val="center"/>
          </w:tcPr>
          <w:p w14:paraId="1E318DDB"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2-3</w:t>
            </w:r>
          </w:p>
        </w:tc>
      </w:tr>
      <w:tr w:rsidR="008B5D61" w:rsidRPr="0000109E" w14:paraId="03B0898D"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59"/>
          <w:jc w:val="center"/>
        </w:trPr>
        <w:tc>
          <w:tcPr>
            <w:tcW w:w="843" w:type="dxa"/>
            <w:tcBorders>
              <w:top w:val="single" w:sz="4" w:space="0" w:color="auto"/>
            </w:tcBorders>
            <w:vAlign w:val="center"/>
          </w:tcPr>
          <w:p w14:paraId="3A1C8805" w14:textId="5CBB09B8"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4</w:t>
            </w:r>
          </w:p>
        </w:tc>
        <w:tc>
          <w:tcPr>
            <w:tcW w:w="6053" w:type="dxa"/>
            <w:gridSpan w:val="2"/>
            <w:tcBorders>
              <w:top w:val="single" w:sz="4" w:space="0" w:color="auto"/>
            </w:tcBorders>
            <w:vAlign w:val="center"/>
          </w:tcPr>
          <w:p w14:paraId="739AF178"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万分之一</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十万分之一电子天平</w:t>
            </w:r>
          </w:p>
        </w:tc>
        <w:tc>
          <w:tcPr>
            <w:tcW w:w="1626" w:type="dxa"/>
            <w:tcBorders>
              <w:top w:val="single" w:sz="4" w:space="0" w:color="auto"/>
            </w:tcBorders>
            <w:vAlign w:val="center"/>
          </w:tcPr>
          <w:p w14:paraId="1A2E77A4"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1-2</w:t>
            </w:r>
          </w:p>
        </w:tc>
      </w:tr>
      <w:tr w:rsidR="008B5D61" w:rsidRPr="0000109E" w14:paraId="1E3C7338"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43"/>
          <w:jc w:val="center"/>
        </w:trPr>
        <w:tc>
          <w:tcPr>
            <w:tcW w:w="843" w:type="dxa"/>
            <w:tcBorders>
              <w:top w:val="single" w:sz="4" w:space="0" w:color="auto"/>
            </w:tcBorders>
            <w:vAlign w:val="center"/>
          </w:tcPr>
          <w:p w14:paraId="22BCC6B0" w14:textId="1409FC00"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5</w:t>
            </w:r>
          </w:p>
        </w:tc>
        <w:tc>
          <w:tcPr>
            <w:tcW w:w="6053" w:type="dxa"/>
            <w:gridSpan w:val="2"/>
            <w:tcBorders>
              <w:top w:val="single" w:sz="4" w:space="0" w:color="auto"/>
            </w:tcBorders>
            <w:vAlign w:val="center"/>
          </w:tcPr>
          <w:p w14:paraId="3F1F0AEE"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溶解氧测定仪</w:t>
            </w:r>
          </w:p>
        </w:tc>
        <w:tc>
          <w:tcPr>
            <w:tcW w:w="1626" w:type="dxa"/>
            <w:tcBorders>
              <w:top w:val="single" w:sz="4" w:space="0" w:color="auto"/>
            </w:tcBorders>
            <w:vAlign w:val="center"/>
          </w:tcPr>
          <w:p w14:paraId="24F320C2"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w:t>
            </w:r>
          </w:p>
        </w:tc>
      </w:tr>
      <w:tr w:rsidR="008B5D61" w:rsidRPr="0000109E" w14:paraId="4A5D9F36"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63"/>
          <w:jc w:val="center"/>
        </w:trPr>
        <w:tc>
          <w:tcPr>
            <w:tcW w:w="843" w:type="dxa"/>
            <w:tcBorders>
              <w:top w:val="single" w:sz="4" w:space="0" w:color="auto"/>
            </w:tcBorders>
            <w:vAlign w:val="center"/>
          </w:tcPr>
          <w:p w14:paraId="101CDC6D" w14:textId="70C95623"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6</w:t>
            </w:r>
          </w:p>
        </w:tc>
        <w:tc>
          <w:tcPr>
            <w:tcW w:w="6053" w:type="dxa"/>
            <w:gridSpan w:val="2"/>
            <w:tcBorders>
              <w:top w:val="single" w:sz="4" w:space="0" w:color="auto"/>
            </w:tcBorders>
            <w:vAlign w:val="center"/>
          </w:tcPr>
          <w:p w14:paraId="3E40F41A"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红外</w:t>
            </w:r>
            <w:proofErr w:type="gramStart"/>
            <w:r w:rsidRPr="0000109E">
              <w:rPr>
                <w:rFonts w:ascii="Times New Roman" w:eastAsia="宋体" w:hAnsi="Times New Roman" w:cs="Times New Roman"/>
                <w:color w:val="000000" w:themeColor="text1"/>
                <w:kern w:val="0"/>
                <w:szCs w:val="21"/>
              </w:rPr>
              <w:t>测油仪</w:t>
            </w:r>
            <w:proofErr w:type="gramEnd"/>
          </w:p>
        </w:tc>
        <w:tc>
          <w:tcPr>
            <w:tcW w:w="1626" w:type="dxa"/>
            <w:tcBorders>
              <w:top w:val="single" w:sz="4" w:space="0" w:color="auto"/>
            </w:tcBorders>
            <w:vAlign w:val="center"/>
          </w:tcPr>
          <w:p w14:paraId="5CE14D41"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w:t>
            </w:r>
          </w:p>
        </w:tc>
      </w:tr>
      <w:tr w:rsidR="008B5D61" w:rsidRPr="0000109E" w14:paraId="3E1BA518"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69"/>
          <w:jc w:val="center"/>
        </w:trPr>
        <w:tc>
          <w:tcPr>
            <w:tcW w:w="843" w:type="dxa"/>
            <w:tcBorders>
              <w:top w:val="single" w:sz="4" w:space="0" w:color="auto"/>
            </w:tcBorders>
            <w:vAlign w:val="center"/>
          </w:tcPr>
          <w:p w14:paraId="04B1CA57" w14:textId="7E8963E0"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7</w:t>
            </w:r>
          </w:p>
        </w:tc>
        <w:tc>
          <w:tcPr>
            <w:tcW w:w="6053" w:type="dxa"/>
            <w:gridSpan w:val="2"/>
            <w:tcBorders>
              <w:top w:val="single" w:sz="4" w:space="0" w:color="auto"/>
            </w:tcBorders>
            <w:vAlign w:val="center"/>
          </w:tcPr>
          <w:p w14:paraId="33AC186A"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流动注射分析仪</w:t>
            </w:r>
          </w:p>
        </w:tc>
        <w:tc>
          <w:tcPr>
            <w:tcW w:w="1626" w:type="dxa"/>
            <w:tcBorders>
              <w:top w:val="single" w:sz="4" w:space="0" w:color="auto"/>
            </w:tcBorders>
            <w:vAlign w:val="center"/>
          </w:tcPr>
          <w:p w14:paraId="6C3165CF"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1-2</w:t>
            </w:r>
          </w:p>
        </w:tc>
      </w:tr>
      <w:tr w:rsidR="008B5D61" w:rsidRPr="0000109E" w14:paraId="2895538D"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288"/>
          <w:jc w:val="center"/>
        </w:trPr>
        <w:tc>
          <w:tcPr>
            <w:tcW w:w="843" w:type="dxa"/>
            <w:tcBorders>
              <w:top w:val="single" w:sz="4" w:space="0" w:color="auto"/>
            </w:tcBorders>
            <w:vAlign w:val="center"/>
          </w:tcPr>
          <w:p w14:paraId="45995CF7" w14:textId="0A4CDEB9"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8</w:t>
            </w:r>
          </w:p>
        </w:tc>
        <w:tc>
          <w:tcPr>
            <w:tcW w:w="6053" w:type="dxa"/>
            <w:gridSpan w:val="2"/>
            <w:tcBorders>
              <w:top w:val="single" w:sz="4" w:space="0" w:color="auto"/>
            </w:tcBorders>
            <w:vAlign w:val="center"/>
          </w:tcPr>
          <w:p w14:paraId="2790420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电感耦合等离子体质谱仪</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原子吸收分光光度计、原子荧光分光光度计</w:t>
            </w:r>
          </w:p>
        </w:tc>
        <w:tc>
          <w:tcPr>
            <w:tcW w:w="1626" w:type="dxa"/>
            <w:tcBorders>
              <w:top w:val="single" w:sz="4" w:space="0" w:color="auto"/>
            </w:tcBorders>
            <w:vAlign w:val="center"/>
          </w:tcPr>
          <w:p w14:paraId="6440E4C5"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1/2-3</w:t>
            </w:r>
          </w:p>
        </w:tc>
      </w:tr>
      <w:tr w:rsidR="008B5D61" w:rsidRPr="0000109E" w14:paraId="465B07E7"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27"/>
          <w:jc w:val="center"/>
        </w:trPr>
        <w:tc>
          <w:tcPr>
            <w:tcW w:w="843" w:type="dxa"/>
            <w:tcBorders>
              <w:top w:val="single" w:sz="4" w:space="0" w:color="auto"/>
            </w:tcBorders>
            <w:vAlign w:val="center"/>
          </w:tcPr>
          <w:p w14:paraId="03B316FA" w14:textId="705B1E0A"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9</w:t>
            </w:r>
          </w:p>
        </w:tc>
        <w:tc>
          <w:tcPr>
            <w:tcW w:w="6053" w:type="dxa"/>
            <w:gridSpan w:val="2"/>
            <w:tcBorders>
              <w:top w:val="single" w:sz="4" w:space="0" w:color="auto"/>
            </w:tcBorders>
            <w:vAlign w:val="center"/>
          </w:tcPr>
          <w:p w14:paraId="088524A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离子色谱仪</w:t>
            </w:r>
          </w:p>
        </w:tc>
        <w:tc>
          <w:tcPr>
            <w:tcW w:w="1626" w:type="dxa"/>
            <w:tcBorders>
              <w:top w:val="single" w:sz="4" w:space="0" w:color="auto"/>
            </w:tcBorders>
            <w:vAlign w:val="center"/>
          </w:tcPr>
          <w:p w14:paraId="76DAE39D"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1-2</w:t>
            </w:r>
          </w:p>
        </w:tc>
      </w:tr>
      <w:tr w:rsidR="008B5D61" w:rsidRPr="0000109E" w14:paraId="2214F01A"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61"/>
          <w:jc w:val="center"/>
        </w:trPr>
        <w:tc>
          <w:tcPr>
            <w:tcW w:w="843" w:type="dxa"/>
            <w:tcBorders>
              <w:top w:val="single" w:sz="4" w:space="0" w:color="auto"/>
            </w:tcBorders>
            <w:vAlign w:val="center"/>
          </w:tcPr>
          <w:p w14:paraId="2D4B0B27" w14:textId="70EB034D"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lastRenderedPageBreak/>
              <w:t>1</w:t>
            </w:r>
            <w:r w:rsidR="002E08B8" w:rsidRPr="0000109E">
              <w:rPr>
                <w:rFonts w:ascii="Times New Roman" w:eastAsia="宋体" w:hAnsi="Times New Roman" w:cs="Times New Roman"/>
                <w:color w:val="000000" w:themeColor="text1"/>
                <w:kern w:val="0"/>
                <w:szCs w:val="21"/>
              </w:rPr>
              <w:t>0</w:t>
            </w:r>
          </w:p>
        </w:tc>
        <w:tc>
          <w:tcPr>
            <w:tcW w:w="6053" w:type="dxa"/>
            <w:gridSpan w:val="2"/>
            <w:tcBorders>
              <w:top w:val="single" w:sz="4" w:space="0" w:color="auto"/>
            </w:tcBorders>
            <w:vAlign w:val="center"/>
          </w:tcPr>
          <w:p w14:paraId="32F78FAA"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低本底</w:t>
            </w:r>
            <w:r w:rsidRPr="0000109E">
              <w:rPr>
                <w:rFonts w:ascii="Times New Roman" w:eastAsia="宋体" w:hAnsi="Times New Roman" w:cs="Times New Roman"/>
                <w:color w:val="000000" w:themeColor="text1"/>
                <w:kern w:val="0"/>
                <w:szCs w:val="21"/>
              </w:rPr>
              <w:t>α</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β</w:t>
            </w:r>
            <w:r w:rsidRPr="0000109E">
              <w:rPr>
                <w:rFonts w:ascii="Times New Roman" w:eastAsia="宋体" w:hAnsi="Times New Roman" w:cs="Times New Roman"/>
                <w:color w:val="000000" w:themeColor="text1"/>
                <w:kern w:val="0"/>
                <w:szCs w:val="21"/>
              </w:rPr>
              <w:t>放射性测定仪</w:t>
            </w:r>
          </w:p>
        </w:tc>
        <w:tc>
          <w:tcPr>
            <w:tcW w:w="1626" w:type="dxa"/>
            <w:tcBorders>
              <w:top w:val="single" w:sz="4" w:space="0" w:color="auto"/>
            </w:tcBorders>
            <w:vAlign w:val="center"/>
          </w:tcPr>
          <w:p w14:paraId="5E4F44F2"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1-2</w:t>
            </w:r>
          </w:p>
        </w:tc>
      </w:tr>
      <w:tr w:rsidR="008B5D61" w:rsidRPr="0000109E" w14:paraId="00CCECB6"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67"/>
          <w:jc w:val="center"/>
        </w:trPr>
        <w:tc>
          <w:tcPr>
            <w:tcW w:w="843" w:type="dxa"/>
            <w:tcBorders>
              <w:top w:val="single" w:sz="4" w:space="0" w:color="auto"/>
            </w:tcBorders>
            <w:vAlign w:val="center"/>
          </w:tcPr>
          <w:p w14:paraId="184BD669" w14:textId="7E8C4936"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w:t>
            </w:r>
            <w:r w:rsidR="002E08B8" w:rsidRPr="0000109E">
              <w:rPr>
                <w:rFonts w:ascii="Times New Roman" w:eastAsia="宋体" w:hAnsi="Times New Roman" w:cs="Times New Roman"/>
                <w:color w:val="000000" w:themeColor="text1"/>
                <w:kern w:val="0"/>
                <w:szCs w:val="21"/>
              </w:rPr>
              <w:t>1</w:t>
            </w:r>
          </w:p>
        </w:tc>
        <w:tc>
          <w:tcPr>
            <w:tcW w:w="6053" w:type="dxa"/>
            <w:gridSpan w:val="2"/>
            <w:tcBorders>
              <w:top w:val="single" w:sz="4" w:space="0" w:color="auto"/>
            </w:tcBorders>
            <w:vAlign w:val="center"/>
          </w:tcPr>
          <w:p w14:paraId="306D402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气相色谱仪（</w:t>
            </w:r>
            <w:proofErr w:type="gramStart"/>
            <w:r w:rsidRPr="0000109E">
              <w:rPr>
                <w:rFonts w:ascii="Times New Roman" w:eastAsia="宋体" w:hAnsi="Times New Roman" w:cs="Times New Roman"/>
                <w:color w:val="000000" w:themeColor="text1"/>
                <w:kern w:val="0"/>
                <w:szCs w:val="21"/>
              </w:rPr>
              <w:t>含顶空</w:t>
            </w:r>
            <w:proofErr w:type="gramEnd"/>
            <w:r w:rsidRPr="0000109E">
              <w:rPr>
                <w:rFonts w:ascii="Times New Roman" w:eastAsia="宋体" w:hAnsi="Times New Roman" w:cs="Times New Roman"/>
                <w:color w:val="000000" w:themeColor="text1"/>
                <w:kern w:val="0"/>
                <w:szCs w:val="21"/>
              </w:rPr>
              <w:t>装置</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吹扫捕集装置）</w:t>
            </w:r>
          </w:p>
        </w:tc>
        <w:tc>
          <w:tcPr>
            <w:tcW w:w="1626" w:type="dxa"/>
            <w:tcBorders>
              <w:top w:val="single" w:sz="4" w:space="0" w:color="auto"/>
            </w:tcBorders>
            <w:vAlign w:val="center"/>
          </w:tcPr>
          <w:p w14:paraId="6A41FE7D"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2-4</w:t>
            </w:r>
          </w:p>
        </w:tc>
      </w:tr>
      <w:tr w:rsidR="008B5D61" w:rsidRPr="0000109E" w14:paraId="45E5DF23"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59"/>
          <w:jc w:val="center"/>
        </w:trPr>
        <w:tc>
          <w:tcPr>
            <w:tcW w:w="843" w:type="dxa"/>
            <w:tcBorders>
              <w:top w:val="single" w:sz="4" w:space="0" w:color="auto"/>
            </w:tcBorders>
            <w:vAlign w:val="center"/>
          </w:tcPr>
          <w:p w14:paraId="50A1B9CA" w14:textId="77FC708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w:t>
            </w:r>
            <w:r w:rsidR="002E08B8" w:rsidRPr="0000109E">
              <w:rPr>
                <w:rFonts w:ascii="Times New Roman" w:eastAsia="宋体" w:hAnsi="Times New Roman" w:cs="Times New Roman"/>
                <w:color w:val="000000" w:themeColor="text1"/>
                <w:kern w:val="0"/>
                <w:szCs w:val="21"/>
              </w:rPr>
              <w:t>2</w:t>
            </w:r>
          </w:p>
        </w:tc>
        <w:tc>
          <w:tcPr>
            <w:tcW w:w="6053" w:type="dxa"/>
            <w:gridSpan w:val="2"/>
            <w:tcBorders>
              <w:top w:val="single" w:sz="4" w:space="0" w:color="auto"/>
            </w:tcBorders>
            <w:vAlign w:val="center"/>
          </w:tcPr>
          <w:p w14:paraId="676152A6"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气相色谱质谱联用仪（</w:t>
            </w:r>
            <w:proofErr w:type="gramStart"/>
            <w:r w:rsidRPr="0000109E">
              <w:rPr>
                <w:rFonts w:ascii="Times New Roman" w:eastAsia="宋体" w:hAnsi="Times New Roman" w:cs="Times New Roman"/>
                <w:color w:val="000000" w:themeColor="text1"/>
                <w:kern w:val="0"/>
                <w:szCs w:val="21"/>
              </w:rPr>
              <w:t>含顶空</w:t>
            </w:r>
            <w:proofErr w:type="gramEnd"/>
            <w:r w:rsidRPr="0000109E">
              <w:rPr>
                <w:rFonts w:ascii="Times New Roman" w:eastAsia="宋体" w:hAnsi="Times New Roman" w:cs="Times New Roman"/>
                <w:color w:val="000000" w:themeColor="text1"/>
                <w:kern w:val="0"/>
                <w:szCs w:val="21"/>
              </w:rPr>
              <w:t>装置</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吹扫捕集装置）</w:t>
            </w:r>
          </w:p>
        </w:tc>
        <w:tc>
          <w:tcPr>
            <w:tcW w:w="1626" w:type="dxa"/>
            <w:tcBorders>
              <w:top w:val="single" w:sz="4" w:space="0" w:color="auto"/>
            </w:tcBorders>
            <w:vAlign w:val="center"/>
          </w:tcPr>
          <w:p w14:paraId="1BAC8E90"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 xml:space="preserve">1-2  </w:t>
            </w:r>
          </w:p>
        </w:tc>
      </w:tr>
      <w:tr w:rsidR="008B5D61" w:rsidRPr="0000109E" w14:paraId="32C9CB41"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51"/>
          <w:jc w:val="center"/>
        </w:trPr>
        <w:tc>
          <w:tcPr>
            <w:tcW w:w="843" w:type="dxa"/>
            <w:tcBorders>
              <w:top w:val="single" w:sz="4" w:space="0" w:color="auto"/>
            </w:tcBorders>
            <w:vAlign w:val="center"/>
          </w:tcPr>
          <w:p w14:paraId="1EAE1DBB" w14:textId="07DA4CB4"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13</w:t>
            </w:r>
          </w:p>
        </w:tc>
        <w:tc>
          <w:tcPr>
            <w:tcW w:w="6053" w:type="dxa"/>
            <w:gridSpan w:val="2"/>
            <w:tcBorders>
              <w:top w:val="single" w:sz="4" w:space="0" w:color="auto"/>
            </w:tcBorders>
            <w:vAlign w:val="center"/>
          </w:tcPr>
          <w:p w14:paraId="18B74483"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高压液相色谱仪</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液相色谱质谱联用仪</w:t>
            </w:r>
          </w:p>
        </w:tc>
        <w:tc>
          <w:tcPr>
            <w:tcW w:w="1626" w:type="dxa"/>
            <w:tcBorders>
              <w:top w:val="single" w:sz="4" w:space="0" w:color="auto"/>
            </w:tcBorders>
            <w:vAlign w:val="center"/>
          </w:tcPr>
          <w:p w14:paraId="49CC0432"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2-3</w:t>
            </w:r>
          </w:p>
        </w:tc>
      </w:tr>
      <w:tr w:rsidR="008B5D61" w:rsidRPr="0000109E" w14:paraId="2D20692A"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864"/>
          <w:jc w:val="center"/>
        </w:trPr>
        <w:tc>
          <w:tcPr>
            <w:tcW w:w="843" w:type="dxa"/>
            <w:vMerge w:val="restart"/>
            <w:tcBorders>
              <w:top w:val="single" w:sz="4" w:space="0" w:color="auto"/>
            </w:tcBorders>
            <w:vAlign w:val="center"/>
          </w:tcPr>
          <w:p w14:paraId="02875555" w14:textId="67673E60" w:rsidR="008B5D61" w:rsidRPr="0000109E" w:rsidRDefault="002E08B8"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14</w:t>
            </w:r>
          </w:p>
        </w:tc>
        <w:tc>
          <w:tcPr>
            <w:tcW w:w="1299" w:type="dxa"/>
            <w:vMerge w:val="restart"/>
            <w:tcBorders>
              <w:top w:val="single" w:sz="4" w:space="0" w:color="auto"/>
            </w:tcBorders>
            <w:vAlign w:val="center"/>
          </w:tcPr>
          <w:p w14:paraId="1CE153C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实验室辅助设备及配套系统</w:t>
            </w:r>
          </w:p>
        </w:tc>
        <w:tc>
          <w:tcPr>
            <w:tcW w:w="4754" w:type="dxa"/>
            <w:tcBorders>
              <w:top w:val="single" w:sz="4" w:space="0" w:color="auto"/>
            </w:tcBorders>
            <w:vAlign w:val="center"/>
          </w:tcPr>
          <w:p w14:paraId="0B56DD99"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辅助设备（超声波清洗器、</w:t>
            </w:r>
            <w:proofErr w:type="gramStart"/>
            <w:r w:rsidRPr="0000109E">
              <w:rPr>
                <w:rFonts w:ascii="Times New Roman" w:eastAsia="宋体" w:hAnsi="Times New Roman" w:cs="Times New Roman"/>
                <w:color w:val="000000" w:themeColor="text1"/>
                <w:kern w:val="0"/>
                <w:szCs w:val="21"/>
              </w:rPr>
              <w:t>抽滤装置</w:t>
            </w:r>
            <w:proofErr w:type="gramEnd"/>
            <w:r w:rsidRPr="0000109E">
              <w:rPr>
                <w:rFonts w:ascii="Times New Roman" w:eastAsia="宋体" w:hAnsi="Times New Roman" w:cs="Times New Roman"/>
                <w:color w:val="000000" w:themeColor="text1"/>
                <w:kern w:val="0"/>
                <w:szCs w:val="21"/>
              </w:rPr>
              <w:t>、液固萃取装置、</w:t>
            </w:r>
            <w:proofErr w:type="gramStart"/>
            <w:r w:rsidRPr="0000109E">
              <w:rPr>
                <w:rFonts w:ascii="Times New Roman" w:eastAsia="宋体" w:hAnsi="Times New Roman" w:cs="Times New Roman"/>
                <w:color w:val="000000" w:themeColor="text1"/>
                <w:kern w:val="0"/>
                <w:szCs w:val="21"/>
              </w:rPr>
              <w:t>两虫检测</w:t>
            </w:r>
            <w:proofErr w:type="gramEnd"/>
            <w:r w:rsidRPr="0000109E">
              <w:rPr>
                <w:rFonts w:ascii="Times New Roman" w:eastAsia="宋体" w:hAnsi="Times New Roman" w:cs="Times New Roman"/>
                <w:color w:val="000000" w:themeColor="text1"/>
                <w:kern w:val="0"/>
                <w:szCs w:val="21"/>
              </w:rPr>
              <w:t>前处理装置、菌落计数器、离心机、高压灭菌器、恒温干燥箱、培养箱、水浴锅、电炉、干燥器、冰箱、采样箱等）</w:t>
            </w:r>
          </w:p>
        </w:tc>
        <w:tc>
          <w:tcPr>
            <w:tcW w:w="1626" w:type="dxa"/>
            <w:tcBorders>
              <w:top w:val="single" w:sz="4" w:space="0" w:color="auto"/>
            </w:tcBorders>
            <w:vAlign w:val="center"/>
          </w:tcPr>
          <w:p w14:paraId="1E7FEFD4"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若干</w:t>
            </w:r>
          </w:p>
        </w:tc>
      </w:tr>
      <w:tr w:rsidR="008B5D61" w:rsidRPr="0000109E" w14:paraId="2785DF9B"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36"/>
          <w:jc w:val="center"/>
        </w:trPr>
        <w:tc>
          <w:tcPr>
            <w:tcW w:w="843" w:type="dxa"/>
            <w:vMerge/>
            <w:tcBorders>
              <w:top w:val="single" w:sz="4" w:space="0" w:color="auto"/>
            </w:tcBorders>
            <w:vAlign w:val="center"/>
          </w:tcPr>
          <w:p w14:paraId="4F6F3F3B"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p>
        </w:tc>
        <w:tc>
          <w:tcPr>
            <w:tcW w:w="1299" w:type="dxa"/>
            <w:vMerge/>
            <w:tcBorders>
              <w:top w:val="single" w:sz="4" w:space="0" w:color="auto"/>
            </w:tcBorders>
            <w:vAlign w:val="center"/>
          </w:tcPr>
          <w:p w14:paraId="79D9A58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p>
        </w:tc>
        <w:tc>
          <w:tcPr>
            <w:tcW w:w="4754" w:type="dxa"/>
            <w:tcBorders>
              <w:top w:val="single" w:sz="4" w:space="0" w:color="auto"/>
            </w:tcBorders>
            <w:vAlign w:val="center"/>
          </w:tcPr>
          <w:p w14:paraId="2DAF355C"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纯水系统</w:t>
            </w:r>
          </w:p>
        </w:tc>
        <w:tc>
          <w:tcPr>
            <w:tcW w:w="1626" w:type="dxa"/>
            <w:tcBorders>
              <w:top w:val="single" w:sz="4" w:space="0" w:color="auto"/>
            </w:tcBorders>
            <w:vAlign w:val="center"/>
          </w:tcPr>
          <w:p w14:paraId="359EC8B0"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w:t>
            </w:r>
          </w:p>
        </w:tc>
      </w:tr>
      <w:tr w:rsidR="008B5D61" w:rsidRPr="0000109E" w14:paraId="0EC889F4"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69"/>
          <w:jc w:val="center"/>
        </w:trPr>
        <w:tc>
          <w:tcPr>
            <w:tcW w:w="843" w:type="dxa"/>
            <w:vMerge/>
            <w:tcBorders>
              <w:top w:val="single" w:sz="4" w:space="0" w:color="auto"/>
            </w:tcBorders>
            <w:vAlign w:val="center"/>
          </w:tcPr>
          <w:p w14:paraId="55E004B7"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p>
        </w:tc>
        <w:tc>
          <w:tcPr>
            <w:tcW w:w="1299" w:type="dxa"/>
            <w:vMerge/>
            <w:tcBorders>
              <w:top w:val="single" w:sz="4" w:space="0" w:color="auto"/>
            </w:tcBorders>
            <w:vAlign w:val="center"/>
          </w:tcPr>
          <w:p w14:paraId="0E21BE4B"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p>
        </w:tc>
        <w:tc>
          <w:tcPr>
            <w:tcW w:w="4754" w:type="dxa"/>
            <w:tcBorders>
              <w:top w:val="single" w:sz="4" w:space="0" w:color="auto"/>
            </w:tcBorders>
            <w:vAlign w:val="center"/>
          </w:tcPr>
          <w:p w14:paraId="3F8E069B"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实验用供气系统</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气体钢瓶</w:t>
            </w:r>
          </w:p>
        </w:tc>
        <w:tc>
          <w:tcPr>
            <w:tcW w:w="1626" w:type="dxa"/>
            <w:tcBorders>
              <w:top w:val="single" w:sz="4" w:space="0" w:color="auto"/>
            </w:tcBorders>
            <w:vAlign w:val="center"/>
          </w:tcPr>
          <w:p w14:paraId="46A04D76"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w:t>
            </w:r>
          </w:p>
        </w:tc>
      </w:tr>
      <w:tr w:rsidR="008B5D61" w:rsidRPr="0000109E" w14:paraId="0633B549"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461"/>
          <w:jc w:val="center"/>
        </w:trPr>
        <w:tc>
          <w:tcPr>
            <w:tcW w:w="843" w:type="dxa"/>
            <w:vMerge/>
            <w:tcBorders>
              <w:top w:val="single" w:sz="4" w:space="0" w:color="auto"/>
            </w:tcBorders>
            <w:vAlign w:val="center"/>
          </w:tcPr>
          <w:p w14:paraId="3E610033"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p>
        </w:tc>
        <w:tc>
          <w:tcPr>
            <w:tcW w:w="1299" w:type="dxa"/>
            <w:vMerge/>
            <w:tcBorders>
              <w:top w:val="single" w:sz="4" w:space="0" w:color="auto"/>
            </w:tcBorders>
            <w:vAlign w:val="center"/>
          </w:tcPr>
          <w:p w14:paraId="2A5184F6"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p>
        </w:tc>
        <w:tc>
          <w:tcPr>
            <w:tcW w:w="4754" w:type="dxa"/>
            <w:tcBorders>
              <w:top w:val="single" w:sz="4" w:space="0" w:color="auto"/>
            </w:tcBorders>
            <w:vAlign w:val="center"/>
          </w:tcPr>
          <w:p w14:paraId="1466A271"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数据处理系统</w:t>
            </w:r>
          </w:p>
        </w:tc>
        <w:tc>
          <w:tcPr>
            <w:tcW w:w="1626" w:type="dxa"/>
            <w:tcBorders>
              <w:top w:val="single" w:sz="4" w:space="0" w:color="auto"/>
            </w:tcBorders>
            <w:vAlign w:val="center"/>
          </w:tcPr>
          <w:p w14:paraId="4072910F" w14:textId="77777777" w:rsidR="008B5D61" w:rsidRPr="0000109E" w:rsidRDefault="008B5D61" w:rsidP="008B5D61">
            <w:pPr>
              <w:widowControl/>
              <w:jc w:val="center"/>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w:t>
            </w:r>
          </w:p>
        </w:tc>
      </w:tr>
      <w:tr w:rsidR="008B5D61" w:rsidRPr="0000109E" w14:paraId="7E878BBF" w14:textId="77777777" w:rsidTr="001A72E0">
        <w:tblPrEx>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PrEx>
        <w:trPr>
          <w:trHeight w:val="300"/>
          <w:jc w:val="center"/>
        </w:trPr>
        <w:tc>
          <w:tcPr>
            <w:tcW w:w="8522" w:type="dxa"/>
            <w:gridSpan w:val="4"/>
            <w:tcBorders>
              <w:top w:val="single" w:sz="4" w:space="0" w:color="auto"/>
            </w:tcBorders>
            <w:vAlign w:val="center"/>
          </w:tcPr>
          <w:p w14:paraId="08BE53EA"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备注：</w:t>
            </w:r>
            <w:r w:rsidRPr="0000109E">
              <w:rPr>
                <w:rFonts w:ascii="Times New Roman" w:eastAsia="宋体" w:hAnsi="Times New Roman" w:cs="Times New Roman"/>
                <w:color w:val="000000" w:themeColor="text1"/>
                <w:kern w:val="0"/>
                <w:szCs w:val="21"/>
              </w:rPr>
              <w:t>1</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为可选仪器设备；</w:t>
            </w:r>
          </w:p>
          <w:p w14:paraId="626CCD04" w14:textId="39CB7B96" w:rsidR="008B5D61" w:rsidRPr="0000109E" w:rsidRDefault="008B5D61" w:rsidP="00753309">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 xml:space="preserve">      2</w:t>
            </w:r>
            <w:r w:rsidRPr="0000109E">
              <w:rPr>
                <w:rFonts w:ascii="Times New Roman" w:eastAsia="宋体" w:hAnsi="Times New Roman" w:cs="Times New Roman"/>
                <w:color w:val="000000" w:themeColor="text1"/>
                <w:kern w:val="0"/>
                <w:szCs w:val="21"/>
              </w:rPr>
              <w:t>、气相色谱仪至少配备</w:t>
            </w:r>
            <w:r w:rsidRPr="0000109E">
              <w:rPr>
                <w:rFonts w:ascii="Times New Roman" w:eastAsia="宋体" w:hAnsi="Times New Roman" w:cs="Times New Roman"/>
                <w:color w:val="000000" w:themeColor="text1"/>
                <w:kern w:val="0"/>
                <w:szCs w:val="21"/>
              </w:rPr>
              <w:t>1</w:t>
            </w:r>
            <w:r w:rsidRPr="0000109E">
              <w:rPr>
                <w:rFonts w:ascii="Times New Roman" w:eastAsia="宋体" w:hAnsi="Times New Roman" w:cs="Times New Roman"/>
                <w:color w:val="000000" w:themeColor="text1"/>
                <w:kern w:val="0"/>
                <w:szCs w:val="21"/>
              </w:rPr>
              <w:t>套顶空或吹扫捕集装置，配备的检测器主要包括</w:t>
            </w:r>
            <w:r w:rsidRPr="0000109E">
              <w:rPr>
                <w:rFonts w:ascii="Times New Roman" w:eastAsia="宋体" w:hAnsi="Times New Roman" w:cs="Times New Roman"/>
                <w:color w:val="000000" w:themeColor="text1"/>
                <w:kern w:val="0"/>
                <w:szCs w:val="21"/>
              </w:rPr>
              <w:t>ECD</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FID</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FPD</w:t>
            </w:r>
            <w:r w:rsidRPr="0000109E">
              <w:rPr>
                <w:rFonts w:ascii="Times New Roman" w:eastAsia="宋体" w:hAnsi="Times New Roman" w:cs="Times New Roman"/>
                <w:color w:val="000000" w:themeColor="text1"/>
                <w:kern w:val="0"/>
                <w:szCs w:val="21"/>
              </w:rPr>
              <w:t>；</w:t>
            </w:r>
          </w:p>
          <w:p w14:paraId="0301FE5B" w14:textId="77777777" w:rsidR="008B5D61" w:rsidRPr="0000109E" w:rsidRDefault="008B5D61" w:rsidP="008B5D61">
            <w:pPr>
              <w:widowControl/>
              <w:jc w:val="left"/>
              <w:rPr>
                <w:rFonts w:ascii="Times New Roman" w:eastAsia="宋体" w:hAnsi="Times New Roman" w:cs="Times New Roman"/>
                <w:color w:val="000000" w:themeColor="text1"/>
                <w:kern w:val="0"/>
                <w:szCs w:val="21"/>
              </w:rPr>
            </w:pPr>
            <w:r w:rsidRPr="0000109E">
              <w:rPr>
                <w:rFonts w:ascii="Times New Roman" w:eastAsia="宋体" w:hAnsi="Times New Roman" w:cs="Times New Roman"/>
                <w:color w:val="000000" w:themeColor="text1"/>
                <w:kern w:val="0"/>
                <w:szCs w:val="21"/>
              </w:rPr>
              <w:t xml:space="preserve">      3</w:t>
            </w:r>
            <w:r w:rsidRPr="0000109E">
              <w:rPr>
                <w:rFonts w:ascii="Times New Roman" w:eastAsia="宋体" w:hAnsi="Times New Roman" w:cs="Times New Roman"/>
                <w:color w:val="000000" w:themeColor="text1"/>
                <w:kern w:val="0"/>
                <w:szCs w:val="21"/>
              </w:rPr>
              <w:t>、液相色谱仪配备的检测器包括</w:t>
            </w:r>
            <w:r w:rsidRPr="0000109E">
              <w:rPr>
                <w:rFonts w:ascii="Times New Roman" w:eastAsia="宋体" w:hAnsi="Times New Roman" w:cs="Times New Roman"/>
                <w:color w:val="000000" w:themeColor="text1"/>
                <w:kern w:val="0"/>
                <w:szCs w:val="21"/>
              </w:rPr>
              <w:t>UV</w:t>
            </w:r>
            <w:r w:rsidRPr="0000109E">
              <w:rPr>
                <w:rFonts w:ascii="Times New Roman" w:eastAsia="宋体" w:hAnsi="Times New Roman" w:cs="Times New Roman"/>
                <w:color w:val="000000" w:themeColor="text1"/>
                <w:kern w:val="0"/>
                <w:szCs w:val="21"/>
              </w:rPr>
              <w:t>、</w:t>
            </w:r>
            <w:r w:rsidRPr="0000109E">
              <w:rPr>
                <w:rFonts w:ascii="Times New Roman" w:eastAsia="宋体" w:hAnsi="Times New Roman" w:cs="Times New Roman"/>
                <w:color w:val="000000" w:themeColor="text1"/>
                <w:kern w:val="0"/>
                <w:szCs w:val="21"/>
              </w:rPr>
              <w:t>FLD</w:t>
            </w:r>
            <w:r w:rsidRPr="0000109E">
              <w:rPr>
                <w:rFonts w:ascii="Times New Roman" w:eastAsia="宋体" w:hAnsi="Times New Roman" w:cs="Times New Roman"/>
                <w:color w:val="000000" w:themeColor="text1"/>
                <w:kern w:val="0"/>
                <w:szCs w:val="21"/>
              </w:rPr>
              <w:t>，至少配备</w:t>
            </w:r>
            <w:r w:rsidRPr="0000109E">
              <w:rPr>
                <w:rFonts w:ascii="Times New Roman" w:eastAsia="宋体" w:hAnsi="Times New Roman" w:cs="Times New Roman"/>
                <w:color w:val="000000" w:themeColor="text1"/>
                <w:kern w:val="0"/>
                <w:szCs w:val="21"/>
              </w:rPr>
              <w:t>1</w:t>
            </w:r>
            <w:r w:rsidRPr="0000109E">
              <w:rPr>
                <w:rFonts w:ascii="Times New Roman" w:eastAsia="宋体" w:hAnsi="Times New Roman" w:cs="Times New Roman"/>
                <w:color w:val="000000" w:themeColor="text1"/>
                <w:kern w:val="0"/>
                <w:szCs w:val="21"/>
              </w:rPr>
              <w:t>套柱后衍生装置。</w:t>
            </w:r>
          </w:p>
        </w:tc>
      </w:tr>
    </w:tbl>
    <w:p w14:paraId="26EFB69C" w14:textId="3A8DEE34" w:rsidR="00816E4C" w:rsidRPr="0000109E" w:rsidRDefault="00C03B89" w:rsidP="00A419DD">
      <w:pPr>
        <w:spacing w:beforeLines="100" w:before="312"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4.2.3.2</w:t>
      </w:r>
      <w:r w:rsidR="00E5281E" w:rsidRPr="0000109E">
        <w:rPr>
          <w:rFonts w:ascii="Times New Roman" w:eastAsia="宋体" w:hAnsi="Times New Roman" w:cs="Times New Roman" w:hint="eastAsia"/>
          <w:color w:val="000000" w:themeColor="text1"/>
          <w:sz w:val="24"/>
          <w:szCs w:val="24"/>
        </w:rPr>
        <w:t>水源水在线监测设备应综合考虑检出限、量程、精度、稳定性、价格等技术经济因素，性能应符合</w:t>
      </w:r>
      <w:r w:rsidR="003B67C6" w:rsidRPr="003B67C6">
        <w:rPr>
          <w:rFonts w:ascii="Times New Roman" w:eastAsia="宋体" w:hAnsi="Times New Roman" w:cs="Times New Roman" w:hint="eastAsia"/>
          <w:color w:val="000000" w:themeColor="text1"/>
          <w:sz w:val="24"/>
          <w:szCs w:val="24"/>
        </w:rPr>
        <w:t>《城镇供水水质在线监测技术标准》</w:t>
      </w:r>
      <w:r w:rsidR="00E5281E" w:rsidRPr="0000109E">
        <w:rPr>
          <w:rFonts w:ascii="Times New Roman" w:eastAsia="宋体" w:hAnsi="Times New Roman" w:cs="Times New Roman"/>
          <w:color w:val="000000" w:themeColor="text1"/>
          <w:sz w:val="24"/>
          <w:szCs w:val="24"/>
        </w:rPr>
        <w:t>CJJ/T 271</w:t>
      </w:r>
      <w:r w:rsidR="00E5281E" w:rsidRPr="0000109E">
        <w:rPr>
          <w:rFonts w:ascii="Times New Roman" w:eastAsia="宋体" w:hAnsi="Times New Roman" w:cs="Times New Roman"/>
          <w:color w:val="000000" w:themeColor="text1"/>
          <w:sz w:val="24"/>
          <w:szCs w:val="24"/>
        </w:rPr>
        <w:t>的要求，宜选用与</w:t>
      </w:r>
      <w:r w:rsidR="003B67C6" w:rsidRPr="003B67C6">
        <w:rPr>
          <w:rFonts w:ascii="Times New Roman" w:eastAsia="宋体" w:hAnsi="Times New Roman" w:cs="Times New Roman" w:hint="eastAsia"/>
          <w:color w:val="000000" w:themeColor="text1"/>
          <w:sz w:val="24"/>
          <w:szCs w:val="24"/>
        </w:rPr>
        <w:t>《生活饮用水卫生标准检验方法》</w:t>
      </w:r>
      <w:r w:rsidR="00E5281E" w:rsidRPr="0000109E">
        <w:rPr>
          <w:rFonts w:ascii="Times New Roman" w:eastAsia="宋体" w:hAnsi="Times New Roman" w:cs="Times New Roman"/>
          <w:color w:val="000000" w:themeColor="text1"/>
          <w:sz w:val="24"/>
          <w:szCs w:val="24"/>
        </w:rPr>
        <w:t>GB/T</w:t>
      </w:r>
      <w:r w:rsidR="005A2C79" w:rsidRPr="0000109E">
        <w:rPr>
          <w:rFonts w:ascii="Times New Roman" w:eastAsia="宋体" w:hAnsi="Times New Roman" w:cs="Times New Roman"/>
          <w:color w:val="000000" w:themeColor="text1"/>
          <w:sz w:val="24"/>
          <w:szCs w:val="24"/>
        </w:rPr>
        <w:t xml:space="preserve"> </w:t>
      </w:r>
      <w:r w:rsidR="00E5281E" w:rsidRPr="0000109E">
        <w:rPr>
          <w:rFonts w:ascii="Times New Roman" w:eastAsia="宋体" w:hAnsi="Times New Roman" w:cs="Times New Roman"/>
          <w:color w:val="000000" w:themeColor="text1"/>
          <w:sz w:val="24"/>
          <w:szCs w:val="24"/>
        </w:rPr>
        <w:t>5750</w:t>
      </w:r>
      <w:r w:rsidR="00E5281E" w:rsidRPr="0000109E">
        <w:rPr>
          <w:rFonts w:ascii="Times New Roman" w:eastAsia="宋体" w:hAnsi="Times New Roman" w:cs="Times New Roman"/>
          <w:color w:val="000000" w:themeColor="text1"/>
          <w:sz w:val="24"/>
          <w:szCs w:val="24"/>
        </w:rPr>
        <w:t>检测方法原理一致的产品，主要设备配置见表</w:t>
      </w:r>
      <w:r w:rsidR="00E5281E" w:rsidRPr="0000109E">
        <w:rPr>
          <w:rFonts w:ascii="Times New Roman" w:eastAsia="宋体" w:hAnsi="Times New Roman" w:cs="Times New Roman"/>
          <w:color w:val="000000" w:themeColor="text1"/>
          <w:sz w:val="24"/>
          <w:szCs w:val="24"/>
        </w:rPr>
        <w:t>3</w:t>
      </w:r>
      <w:r w:rsidR="00E5281E" w:rsidRPr="0000109E">
        <w:rPr>
          <w:rFonts w:ascii="Times New Roman" w:eastAsia="宋体" w:hAnsi="Times New Roman" w:cs="Times New Roman"/>
          <w:color w:val="000000" w:themeColor="text1"/>
          <w:sz w:val="24"/>
          <w:szCs w:val="24"/>
        </w:rPr>
        <w:t>。</w:t>
      </w:r>
    </w:p>
    <w:p w14:paraId="7DA497AE" w14:textId="38165693" w:rsidR="00FD3512" w:rsidRPr="0000109E" w:rsidRDefault="00FD3512" w:rsidP="001A72E0">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表</w:t>
      </w:r>
      <w:r w:rsidRPr="0000109E">
        <w:rPr>
          <w:rFonts w:ascii="Times New Roman" w:eastAsia="宋体" w:hAnsi="Times New Roman" w:cs="Times New Roman"/>
          <w:color w:val="000000" w:themeColor="text1"/>
          <w:szCs w:val="21"/>
        </w:rPr>
        <w:t xml:space="preserve">3 </w:t>
      </w:r>
      <w:r w:rsidR="00277A83" w:rsidRPr="0000109E">
        <w:rPr>
          <w:rFonts w:ascii="Times New Roman" w:eastAsia="宋体" w:hAnsi="Times New Roman" w:cs="Times New Roman"/>
          <w:color w:val="000000" w:themeColor="text1"/>
          <w:szCs w:val="21"/>
        </w:rPr>
        <w:t>水源</w:t>
      </w:r>
      <w:r w:rsidRPr="0000109E">
        <w:rPr>
          <w:rFonts w:ascii="Times New Roman" w:eastAsia="宋体" w:hAnsi="Times New Roman" w:cs="Times New Roman"/>
          <w:color w:val="000000" w:themeColor="text1"/>
          <w:szCs w:val="21"/>
        </w:rPr>
        <w:t>水质在线监测主要设备配置表</w:t>
      </w:r>
    </w:p>
    <w:tbl>
      <w:tblPr>
        <w:tblStyle w:val="ac"/>
        <w:tblW w:w="3750" w:type="pct"/>
        <w:jc w:val="center"/>
        <w:tblLook w:val="04A0" w:firstRow="1" w:lastRow="0" w:firstColumn="1" w:lastColumn="0" w:noHBand="0" w:noVBand="1"/>
      </w:tblPr>
      <w:tblGrid>
        <w:gridCol w:w="1556"/>
        <w:gridCol w:w="2593"/>
        <w:gridCol w:w="2073"/>
      </w:tblGrid>
      <w:tr w:rsidR="00635C10" w:rsidRPr="00F9166A" w14:paraId="37225864" w14:textId="77777777" w:rsidTr="00EF2753">
        <w:trPr>
          <w:jc w:val="center"/>
        </w:trPr>
        <w:tc>
          <w:tcPr>
            <w:tcW w:w="1250" w:type="pct"/>
            <w:vAlign w:val="center"/>
          </w:tcPr>
          <w:p w14:paraId="53A2B10B" w14:textId="77777777" w:rsidR="00635C10" w:rsidRPr="00F9166A" w:rsidRDefault="00635C10" w:rsidP="00A547EC">
            <w:pPr>
              <w:jc w:val="center"/>
              <w:rPr>
                <w:rFonts w:ascii="Times New Roman" w:eastAsia="宋体" w:hAnsi="Times New Roman" w:cs="Times New Roman"/>
                <w:color w:val="000000" w:themeColor="text1"/>
                <w:szCs w:val="21"/>
              </w:rPr>
            </w:pPr>
            <w:r w:rsidRPr="00F9166A">
              <w:rPr>
                <w:rFonts w:ascii="Times New Roman" w:eastAsia="宋体" w:hAnsi="Times New Roman" w:cs="Times New Roman"/>
                <w:color w:val="000000" w:themeColor="text1"/>
                <w:szCs w:val="21"/>
              </w:rPr>
              <w:t>序号</w:t>
            </w:r>
          </w:p>
        </w:tc>
        <w:tc>
          <w:tcPr>
            <w:tcW w:w="2084" w:type="pct"/>
            <w:vAlign w:val="center"/>
          </w:tcPr>
          <w:p w14:paraId="236EC5A5" w14:textId="77777777" w:rsidR="00635C10" w:rsidRPr="00F9166A" w:rsidRDefault="00635C10" w:rsidP="00A547EC">
            <w:pPr>
              <w:jc w:val="center"/>
              <w:rPr>
                <w:rFonts w:ascii="Times New Roman" w:eastAsia="宋体" w:hAnsi="Times New Roman" w:cs="Times New Roman"/>
                <w:color w:val="000000" w:themeColor="text1"/>
                <w:szCs w:val="21"/>
              </w:rPr>
            </w:pPr>
            <w:r w:rsidRPr="00F9166A">
              <w:rPr>
                <w:rFonts w:ascii="Times New Roman" w:eastAsia="宋体" w:hAnsi="Times New Roman" w:cs="Times New Roman"/>
                <w:color w:val="000000" w:themeColor="text1"/>
                <w:szCs w:val="21"/>
              </w:rPr>
              <w:t>仪器设备名称</w:t>
            </w:r>
          </w:p>
        </w:tc>
        <w:tc>
          <w:tcPr>
            <w:tcW w:w="1667" w:type="pct"/>
            <w:vAlign w:val="center"/>
          </w:tcPr>
          <w:p w14:paraId="6BA10BD4" w14:textId="77777777" w:rsidR="00635C10" w:rsidRPr="00F9166A" w:rsidRDefault="00635C10" w:rsidP="00A547EC">
            <w:pPr>
              <w:jc w:val="center"/>
              <w:rPr>
                <w:rFonts w:ascii="Times New Roman" w:eastAsia="宋体" w:hAnsi="Times New Roman" w:cs="Times New Roman"/>
                <w:color w:val="000000" w:themeColor="text1"/>
                <w:szCs w:val="21"/>
              </w:rPr>
            </w:pPr>
            <w:r w:rsidRPr="00F9166A">
              <w:rPr>
                <w:rFonts w:ascii="Times New Roman" w:eastAsia="宋体" w:hAnsi="Times New Roman" w:cs="Times New Roman"/>
                <w:color w:val="000000" w:themeColor="text1"/>
                <w:szCs w:val="21"/>
              </w:rPr>
              <w:t>监测原理</w:t>
            </w:r>
          </w:p>
        </w:tc>
      </w:tr>
      <w:tr w:rsidR="00635C10" w:rsidRPr="0000109E" w14:paraId="79843D66" w14:textId="77777777" w:rsidTr="00EF2753">
        <w:trPr>
          <w:jc w:val="center"/>
        </w:trPr>
        <w:tc>
          <w:tcPr>
            <w:tcW w:w="1250" w:type="pct"/>
            <w:vAlign w:val="center"/>
          </w:tcPr>
          <w:p w14:paraId="3BA5BFDB"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w:t>
            </w:r>
          </w:p>
        </w:tc>
        <w:tc>
          <w:tcPr>
            <w:tcW w:w="2084" w:type="pct"/>
            <w:vAlign w:val="center"/>
          </w:tcPr>
          <w:p w14:paraId="60BE11FE"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在线浑浊度监测仪</w:t>
            </w:r>
          </w:p>
        </w:tc>
        <w:tc>
          <w:tcPr>
            <w:tcW w:w="1667" w:type="pct"/>
            <w:vAlign w:val="center"/>
          </w:tcPr>
          <w:p w14:paraId="76C52A84"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90</w:t>
            </w:r>
            <w:r w:rsidRPr="0000109E">
              <w:rPr>
                <w:rFonts w:ascii="Times New Roman" w:eastAsia="宋体" w:hAnsi="Times New Roman" w:cs="Times New Roman"/>
                <w:color w:val="000000" w:themeColor="text1"/>
                <w:szCs w:val="21"/>
              </w:rPr>
              <w:t>度散射光法</w:t>
            </w:r>
          </w:p>
        </w:tc>
      </w:tr>
      <w:tr w:rsidR="00635C10" w:rsidRPr="0000109E" w14:paraId="56FF3BC6" w14:textId="77777777" w:rsidTr="00EF2753">
        <w:trPr>
          <w:jc w:val="center"/>
        </w:trPr>
        <w:tc>
          <w:tcPr>
            <w:tcW w:w="1250" w:type="pct"/>
            <w:vAlign w:val="center"/>
          </w:tcPr>
          <w:p w14:paraId="61345B8D"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2</w:t>
            </w:r>
          </w:p>
        </w:tc>
        <w:tc>
          <w:tcPr>
            <w:tcW w:w="2084" w:type="pct"/>
            <w:vAlign w:val="center"/>
          </w:tcPr>
          <w:p w14:paraId="30A926D6"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w:t>
            </w:r>
            <w:r w:rsidRPr="0000109E">
              <w:rPr>
                <w:rFonts w:ascii="Times New Roman" w:eastAsia="宋体" w:hAnsi="Times New Roman" w:cs="Times New Roman"/>
                <w:color w:val="000000" w:themeColor="text1"/>
                <w:szCs w:val="21"/>
              </w:rPr>
              <w:t>pH</w:t>
            </w:r>
            <w:r w:rsidRPr="0000109E">
              <w:rPr>
                <w:rFonts w:ascii="Times New Roman" w:eastAsia="宋体" w:hAnsi="Times New Roman" w:cs="Times New Roman"/>
                <w:color w:val="000000" w:themeColor="text1"/>
                <w:szCs w:val="21"/>
              </w:rPr>
              <w:t>监测仪</w:t>
            </w:r>
          </w:p>
        </w:tc>
        <w:tc>
          <w:tcPr>
            <w:tcW w:w="1667" w:type="pct"/>
            <w:vAlign w:val="center"/>
          </w:tcPr>
          <w:p w14:paraId="6443A7D2"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电位电极法</w:t>
            </w:r>
          </w:p>
        </w:tc>
      </w:tr>
      <w:tr w:rsidR="00635C10" w:rsidRPr="0000109E" w14:paraId="23C04ADB" w14:textId="77777777" w:rsidTr="00EF2753">
        <w:trPr>
          <w:jc w:val="center"/>
        </w:trPr>
        <w:tc>
          <w:tcPr>
            <w:tcW w:w="1250" w:type="pct"/>
            <w:vAlign w:val="center"/>
          </w:tcPr>
          <w:p w14:paraId="18A50375"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3</w:t>
            </w:r>
          </w:p>
        </w:tc>
        <w:tc>
          <w:tcPr>
            <w:tcW w:w="2084" w:type="pct"/>
            <w:vAlign w:val="center"/>
          </w:tcPr>
          <w:p w14:paraId="0D8261E5"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在线溶解氧监测仪（含温度）</w:t>
            </w:r>
          </w:p>
        </w:tc>
        <w:tc>
          <w:tcPr>
            <w:tcW w:w="1667" w:type="pct"/>
            <w:vAlign w:val="center"/>
          </w:tcPr>
          <w:p w14:paraId="5DF23F1E"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荧光法或覆膜法（热敏电阻法）</w:t>
            </w:r>
          </w:p>
        </w:tc>
      </w:tr>
      <w:tr w:rsidR="00635C10" w:rsidRPr="0000109E" w14:paraId="117E5E0D" w14:textId="77777777" w:rsidTr="00EF2753">
        <w:trPr>
          <w:jc w:val="center"/>
        </w:trPr>
        <w:tc>
          <w:tcPr>
            <w:tcW w:w="1250" w:type="pct"/>
            <w:vAlign w:val="center"/>
          </w:tcPr>
          <w:p w14:paraId="2304750C"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4</w:t>
            </w:r>
          </w:p>
        </w:tc>
        <w:tc>
          <w:tcPr>
            <w:tcW w:w="2084" w:type="pct"/>
            <w:vAlign w:val="center"/>
          </w:tcPr>
          <w:p w14:paraId="7D0B1DC1"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电导率</w:t>
            </w:r>
          </w:p>
        </w:tc>
        <w:tc>
          <w:tcPr>
            <w:tcW w:w="1667" w:type="pct"/>
            <w:vAlign w:val="center"/>
          </w:tcPr>
          <w:p w14:paraId="2E81717F"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欧姆定律法或电磁感应法</w:t>
            </w:r>
          </w:p>
        </w:tc>
      </w:tr>
      <w:tr w:rsidR="00635C10" w:rsidRPr="0000109E" w14:paraId="4B2358F9" w14:textId="77777777" w:rsidTr="00EF2753">
        <w:trPr>
          <w:jc w:val="center"/>
        </w:trPr>
        <w:tc>
          <w:tcPr>
            <w:tcW w:w="1250" w:type="pct"/>
            <w:vAlign w:val="center"/>
          </w:tcPr>
          <w:p w14:paraId="37EAD3D8"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5</w:t>
            </w:r>
          </w:p>
        </w:tc>
        <w:tc>
          <w:tcPr>
            <w:tcW w:w="2084" w:type="pct"/>
            <w:vAlign w:val="center"/>
          </w:tcPr>
          <w:p w14:paraId="46CDC502"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在线氨氮监测仪</w:t>
            </w:r>
          </w:p>
        </w:tc>
        <w:tc>
          <w:tcPr>
            <w:tcW w:w="1667" w:type="pct"/>
            <w:vAlign w:val="center"/>
          </w:tcPr>
          <w:p w14:paraId="5F0BB8C3"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电极法或试剂法</w:t>
            </w:r>
          </w:p>
        </w:tc>
      </w:tr>
      <w:tr w:rsidR="00635C10" w:rsidRPr="0000109E" w14:paraId="7606CA11" w14:textId="77777777" w:rsidTr="00EF2753">
        <w:trPr>
          <w:jc w:val="center"/>
        </w:trPr>
        <w:tc>
          <w:tcPr>
            <w:tcW w:w="1250" w:type="pct"/>
            <w:vAlign w:val="center"/>
          </w:tcPr>
          <w:p w14:paraId="26191CAE"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6</w:t>
            </w:r>
          </w:p>
        </w:tc>
        <w:tc>
          <w:tcPr>
            <w:tcW w:w="2084" w:type="pct"/>
            <w:vAlign w:val="center"/>
          </w:tcPr>
          <w:p w14:paraId="2C6DF8FB"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在线高锰酸盐指数监测仪</w:t>
            </w:r>
          </w:p>
        </w:tc>
        <w:tc>
          <w:tcPr>
            <w:tcW w:w="1667" w:type="pct"/>
            <w:vAlign w:val="center"/>
          </w:tcPr>
          <w:p w14:paraId="11F590C0"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试剂法</w:t>
            </w:r>
          </w:p>
        </w:tc>
      </w:tr>
      <w:tr w:rsidR="00635C10" w:rsidRPr="0000109E" w14:paraId="43330639" w14:textId="77777777" w:rsidTr="00EF2753">
        <w:trPr>
          <w:jc w:val="center"/>
        </w:trPr>
        <w:tc>
          <w:tcPr>
            <w:tcW w:w="1250" w:type="pct"/>
            <w:vAlign w:val="center"/>
          </w:tcPr>
          <w:p w14:paraId="7D82EB61"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7</w:t>
            </w:r>
          </w:p>
        </w:tc>
        <w:tc>
          <w:tcPr>
            <w:tcW w:w="2084" w:type="pct"/>
            <w:vAlign w:val="center"/>
          </w:tcPr>
          <w:p w14:paraId="228CD629"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在线总氮监测仪</w:t>
            </w:r>
          </w:p>
        </w:tc>
        <w:tc>
          <w:tcPr>
            <w:tcW w:w="1667" w:type="pct"/>
            <w:vAlign w:val="center"/>
          </w:tcPr>
          <w:p w14:paraId="1000A85B"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试剂法</w:t>
            </w:r>
          </w:p>
        </w:tc>
      </w:tr>
      <w:tr w:rsidR="00635C10" w:rsidRPr="0000109E" w14:paraId="1D95F1BF" w14:textId="77777777" w:rsidTr="00EF2753">
        <w:trPr>
          <w:jc w:val="center"/>
        </w:trPr>
        <w:tc>
          <w:tcPr>
            <w:tcW w:w="1250" w:type="pct"/>
            <w:vAlign w:val="center"/>
          </w:tcPr>
          <w:p w14:paraId="1782941F"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8</w:t>
            </w:r>
          </w:p>
        </w:tc>
        <w:tc>
          <w:tcPr>
            <w:tcW w:w="2084" w:type="pct"/>
            <w:vAlign w:val="center"/>
          </w:tcPr>
          <w:p w14:paraId="077933D2"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在线总磷监测仪</w:t>
            </w:r>
          </w:p>
        </w:tc>
        <w:tc>
          <w:tcPr>
            <w:tcW w:w="1667" w:type="pct"/>
            <w:vAlign w:val="center"/>
          </w:tcPr>
          <w:p w14:paraId="4FC5A880"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试剂法</w:t>
            </w:r>
          </w:p>
        </w:tc>
      </w:tr>
      <w:tr w:rsidR="00635C10" w:rsidRPr="0000109E" w14:paraId="01EEC906" w14:textId="77777777" w:rsidTr="00EF2753">
        <w:trPr>
          <w:jc w:val="center"/>
        </w:trPr>
        <w:tc>
          <w:tcPr>
            <w:tcW w:w="1250" w:type="pct"/>
            <w:vAlign w:val="center"/>
          </w:tcPr>
          <w:p w14:paraId="1C67EDA7"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9</w:t>
            </w:r>
          </w:p>
        </w:tc>
        <w:tc>
          <w:tcPr>
            <w:tcW w:w="2084" w:type="pct"/>
            <w:vAlign w:val="center"/>
          </w:tcPr>
          <w:p w14:paraId="5A14DB29"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在线石油监测仪</w:t>
            </w:r>
          </w:p>
        </w:tc>
        <w:tc>
          <w:tcPr>
            <w:tcW w:w="1667" w:type="pct"/>
            <w:vAlign w:val="center"/>
          </w:tcPr>
          <w:p w14:paraId="6D289646"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荧光法</w:t>
            </w:r>
          </w:p>
        </w:tc>
      </w:tr>
      <w:tr w:rsidR="00635C10" w:rsidRPr="0000109E" w14:paraId="776CCF7F" w14:textId="77777777" w:rsidTr="00EF2753">
        <w:trPr>
          <w:jc w:val="center"/>
        </w:trPr>
        <w:tc>
          <w:tcPr>
            <w:tcW w:w="1250" w:type="pct"/>
            <w:vAlign w:val="center"/>
          </w:tcPr>
          <w:p w14:paraId="40A29763"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10</w:t>
            </w:r>
          </w:p>
        </w:tc>
        <w:tc>
          <w:tcPr>
            <w:tcW w:w="2084" w:type="pct"/>
            <w:vAlign w:val="center"/>
          </w:tcPr>
          <w:p w14:paraId="38969140"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在线藻类（含叶绿素</w:t>
            </w:r>
            <w:r w:rsidRPr="0000109E">
              <w:rPr>
                <w:rFonts w:ascii="Times New Roman" w:eastAsia="宋体" w:hAnsi="Times New Roman" w:cs="Times New Roman"/>
                <w:color w:val="000000" w:themeColor="text1"/>
                <w:szCs w:val="21"/>
              </w:rPr>
              <w:t>a</w:t>
            </w:r>
            <w:r w:rsidRPr="0000109E">
              <w:rPr>
                <w:rFonts w:ascii="Times New Roman" w:eastAsia="宋体" w:hAnsi="Times New Roman" w:cs="Times New Roman"/>
                <w:color w:val="000000" w:themeColor="text1"/>
                <w:szCs w:val="21"/>
              </w:rPr>
              <w:t>）监测仪</w:t>
            </w:r>
          </w:p>
        </w:tc>
        <w:tc>
          <w:tcPr>
            <w:tcW w:w="1667" w:type="pct"/>
            <w:vAlign w:val="center"/>
          </w:tcPr>
          <w:p w14:paraId="034F1E65"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荧光法</w:t>
            </w:r>
          </w:p>
        </w:tc>
      </w:tr>
      <w:tr w:rsidR="00635C10" w:rsidRPr="0000109E" w14:paraId="14934F7A" w14:textId="77777777" w:rsidTr="00EF2753">
        <w:trPr>
          <w:jc w:val="center"/>
        </w:trPr>
        <w:tc>
          <w:tcPr>
            <w:tcW w:w="1250" w:type="pct"/>
            <w:vAlign w:val="center"/>
          </w:tcPr>
          <w:p w14:paraId="246121DB"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11</w:t>
            </w:r>
          </w:p>
        </w:tc>
        <w:tc>
          <w:tcPr>
            <w:tcW w:w="2084" w:type="pct"/>
            <w:vAlign w:val="center"/>
          </w:tcPr>
          <w:p w14:paraId="3D5C9A50"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在线综合毒性监测仪</w:t>
            </w:r>
          </w:p>
        </w:tc>
        <w:tc>
          <w:tcPr>
            <w:tcW w:w="1667" w:type="pct"/>
            <w:vAlign w:val="center"/>
          </w:tcPr>
          <w:p w14:paraId="2498BB0B"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生物鱼法、</w:t>
            </w:r>
            <w:proofErr w:type="gramStart"/>
            <w:r w:rsidRPr="0000109E">
              <w:rPr>
                <w:rFonts w:ascii="Times New Roman" w:eastAsia="宋体" w:hAnsi="Times New Roman" w:cs="Times New Roman"/>
                <w:color w:val="000000" w:themeColor="text1"/>
                <w:szCs w:val="21"/>
              </w:rPr>
              <w:t>发光菌法</w:t>
            </w:r>
            <w:proofErr w:type="gramEnd"/>
          </w:p>
        </w:tc>
      </w:tr>
      <w:tr w:rsidR="00635C10" w:rsidRPr="0000109E" w14:paraId="1130CE5E" w14:textId="77777777" w:rsidTr="00EF2753">
        <w:trPr>
          <w:jc w:val="center"/>
        </w:trPr>
        <w:tc>
          <w:tcPr>
            <w:tcW w:w="1250" w:type="pct"/>
            <w:vAlign w:val="center"/>
          </w:tcPr>
          <w:p w14:paraId="725CAA99"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12</w:t>
            </w:r>
          </w:p>
        </w:tc>
        <w:tc>
          <w:tcPr>
            <w:tcW w:w="2084" w:type="pct"/>
            <w:vAlign w:val="center"/>
          </w:tcPr>
          <w:p w14:paraId="6809A105"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w:t>
            </w:r>
            <w:r w:rsidRPr="0000109E">
              <w:rPr>
                <w:rFonts w:ascii="Times New Roman" w:eastAsia="宋体" w:hAnsi="Times New Roman" w:cs="Times New Roman"/>
                <w:color w:val="000000" w:themeColor="text1"/>
                <w:szCs w:val="21"/>
              </w:rPr>
              <w:t>UV254</w:t>
            </w:r>
            <w:r w:rsidRPr="0000109E">
              <w:rPr>
                <w:rFonts w:ascii="Times New Roman" w:eastAsia="宋体" w:hAnsi="Times New Roman" w:cs="Times New Roman"/>
                <w:color w:val="000000" w:themeColor="text1"/>
                <w:szCs w:val="21"/>
              </w:rPr>
              <w:t>监测仪</w:t>
            </w:r>
          </w:p>
        </w:tc>
        <w:tc>
          <w:tcPr>
            <w:tcW w:w="1667" w:type="pct"/>
            <w:vAlign w:val="center"/>
          </w:tcPr>
          <w:p w14:paraId="54733D51"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紫外光谱法</w:t>
            </w:r>
          </w:p>
        </w:tc>
      </w:tr>
      <w:tr w:rsidR="00635C10" w:rsidRPr="0000109E" w14:paraId="52F76D82" w14:textId="77777777" w:rsidTr="00EF2753">
        <w:trPr>
          <w:jc w:val="center"/>
        </w:trPr>
        <w:tc>
          <w:tcPr>
            <w:tcW w:w="1250" w:type="pct"/>
            <w:vAlign w:val="center"/>
          </w:tcPr>
          <w:p w14:paraId="18699583"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lastRenderedPageBreak/>
              <w:t>13</w:t>
            </w:r>
          </w:p>
        </w:tc>
        <w:tc>
          <w:tcPr>
            <w:tcW w:w="2084" w:type="pct"/>
            <w:vAlign w:val="center"/>
          </w:tcPr>
          <w:p w14:paraId="25998042"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在线氯化物监测仪</w:t>
            </w:r>
          </w:p>
        </w:tc>
        <w:tc>
          <w:tcPr>
            <w:tcW w:w="1667" w:type="pct"/>
            <w:vAlign w:val="center"/>
          </w:tcPr>
          <w:p w14:paraId="0CDA2A43"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比色法或电极法</w:t>
            </w:r>
          </w:p>
        </w:tc>
      </w:tr>
      <w:tr w:rsidR="00635C10" w:rsidRPr="0000109E" w14:paraId="77FC4566" w14:textId="77777777" w:rsidTr="00EF2753">
        <w:trPr>
          <w:jc w:val="center"/>
        </w:trPr>
        <w:tc>
          <w:tcPr>
            <w:tcW w:w="1250" w:type="pct"/>
            <w:vAlign w:val="center"/>
          </w:tcPr>
          <w:p w14:paraId="7930F3C2"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14</w:t>
            </w:r>
          </w:p>
        </w:tc>
        <w:tc>
          <w:tcPr>
            <w:tcW w:w="2084" w:type="pct"/>
            <w:vAlign w:val="center"/>
          </w:tcPr>
          <w:p w14:paraId="66044A04"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在线重金属监测仪</w:t>
            </w:r>
          </w:p>
        </w:tc>
        <w:tc>
          <w:tcPr>
            <w:tcW w:w="1667" w:type="pct"/>
            <w:vAlign w:val="center"/>
          </w:tcPr>
          <w:p w14:paraId="4D987510"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电极法或质谱法</w:t>
            </w:r>
          </w:p>
        </w:tc>
      </w:tr>
      <w:tr w:rsidR="00635C10" w:rsidRPr="0000109E" w14:paraId="3E24E09A" w14:textId="77777777" w:rsidTr="00EF2753">
        <w:trPr>
          <w:jc w:val="center"/>
        </w:trPr>
        <w:tc>
          <w:tcPr>
            <w:tcW w:w="1250" w:type="pct"/>
            <w:vAlign w:val="center"/>
          </w:tcPr>
          <w:p w14:paraId="23FF541D"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15</w:t>
            </w:r>
          </w:p>
        </w:tc>
        <w:tc>
          <w:tcPr>
            <w:tcW w:w="2084" w:type="pct"/>
            <w:vAlign w:val="center"/>
          </w:tcPr>
          <w:p w14:paraId="154AB255"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在线</w:t>
            </w:r>
            <w:r w:rsidRPr="0000109E">
              <w:rPr>
                <w:rFonts w:ascii="Times New Roman" w:eastAsia="宋体" w:hAnsi="Times New Roman" w:cs="Times New Roman" w:hint="eastAsia"/>
                <w:color w:val="000000" w:themeColor="text1"/>
                <w:szCs w:val="21"/>
              </w:rPr>
              <w:t>T</w:t>
            </w:r>
            <w:r w:rsidRPr="0000109E">
              <w:rPr>
                <w:rFonts w:ascii="Times New Roman" w:eastAsia="宋体" w:hAnsi="Times New Roman" w:cs="Times New Roman"/>
                <w:color w:val="000000" w:themeColor="text1"/>
                <w:szCs w:val="21"/>
              </w:rPr>
              <w:t>OC</w:t>
            </w:r>
            <w:r w:rsidRPr="0000109E">
              <w:rPr>
                <w:rFonts w:ascii="Times New Roman" w:eastAsia="宋体" w:hAnsi="Times New Roman" w:cs="Times New Roman" w:hint="eastAsia"/>
                <w:color w:val="000000" w:themeColor="text1"/>
                <w:szCs w:val="21"/>
              </w:rPr>
              <w:t>监测仪</w:t>
            </w:r>
          </w:p>
        </w:tc>
        <w:tc>
          <w:tcPr>
            <w:tcW w:w="1667" w:type="pct"/>
            <w:vAlign w:val="center"/>
          </w:tcPr>
          <w:p w14:paraId="6DA81987"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试剂法</w:t>
            </w:r>
          </w:p>
        </w:tc>
      </w:tr>
      <w:tr w:rsidR="00635C10" w:rsidRPr="0000109E" w14:paraId="081640A0" w14:textId="77777777" w:rsidTr="00EF2753">
        <w:trPr>
          <w:jc w:val="center"/>
        </w:trPr>
        <w:tc>
          <w:tcPr>
            <w:tcW w:w="1250" w:type="pct"/>
            <w:vAlign w:val="center"/>
          </w:tcPr>
          <w:p w14:paraId="27C94505"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16</w:t>
            </w:r>
          </w:p>
        </w:tc>
        <w:tc>
          <w:tcPr>
            <w:tcW w:w="2084" w:type="pct"/>
            <w:vAlign w:val="center"/>
          </w:tcPr>
          <w:p w14:paraId="6F6998D2"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在线硬度监测仪</w:t>
            </w:r>
          </w:p>
        </w:tc>
        <w:tc>
          <w:tcPr>
            <w:tcW w:w="1667" w:type="pct"/>
            <w:vAlign w:val="center"/>
          </w:tcPr>
          <w:p w14:paraId="41189F7C" w14:textId="77777777" w:rsidR="00635C10" w:rsidRPr="0000109E" w:rsidRDefault="00635C10"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试剂法</w:t>
            </w:r>
          </w:p>
        </w:tc>
      </w:tr>
    </w:tbl>
    <w:p w14:paraId="0CB24191" w14:textId="77777777" w:rsidR="00E5281E" w:rsidRPr="0000109E" w:rsidRDefault="00C03B89" w:rsidP="00D606B2">
      <w:pPr>
        <w:spacing w:beforeLines="100" w:before="312"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4.2.3.3</w:t>
      </w:r>
      <w:r w:rsidRPr="0000109E">
        <w:rPr>
          <w:rFonts w:ascii="Times New Roman" w:eastAsia="宋体" w:hAnsi="Times New Roman" w:cs="Times New Roman"/>
          <w:color w:val="000000" w:themeColor="text1"/>
          <w:sz w:val="24"/>
          <w:szCs w:val="24"/>
        </w:rPr>
        <w:t>数据采集方式应根据数据来源进行选择，对实验室数据选用人工录入采集方式，在线监测数据选用传感器自动采集方式，跨系统数据选用数据库抽取采集方式。</w:t>
      </w:r>
    </w:p>
    <w:p w14:paraId="6D74F871" w14:textId="347ED94B" w:rsidR="00C03B89" w:rsidRPr="0000109E" w:rsidRDefault="00E5281E"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4.2.3.4</w:t>
      </w:r>
      <w:r w:rsidRPr="0000109E">
        <w:rPr>
          <w:rFonts w:ascii="Times New Roman" w:eastAsia="宋体" w:hAnsi="Times New Roman" w:cs="Times New Roman" w:hint="eastAsia"/>
          <w:color w:val="000000" w:themeColor="text1"/>
          <w:sz w:val="24"/>
          <w:szCs w:val="24"/>
        </w:rPr>
        <w:t>数据传输方式应满足数据的准确性、及时性、安全性等需求，结合现场情况，可选择有线或无线方式进行传输。</w:t>
      </w:r>
    </w:p>
    <w:p w14:paraId="773FEF35" w14:textId="5C97961E" w:rsidR="00A34D50" w:rsidRPr="00F9166A" w:rsidRDefault="00A34D50" w:rsidP="001A72E0">
      <w:pPr>
        <w:pStyle w:val="3"/>
        <w:rPr>
          <w:rFonts w:ascii="Times New Roman" w:eastAsia="宋体" w:hAnsi="Times New Roman" w:cs="Times New Roman"/>
          <w:b w:val="0"/>
          <w:bCs w:val="0"/>
          <w:color w:val="000000" w:themeColor="text1"/>
          <w:sz w:val="24"/>
          <w:szCs w:val="24"/>
        </w:rPr>
      </w:pPr>
      <w:bookmarkStart w:id="46" w:name="_Toc38879281"/>
      <w:r w:rsidRPr="00F9166A">
        <w:rPr>
          <w:rFonts w:ascii="Times New Roman" w:eastAsia="宋体" w:hAnsi="Times New Roman" w:cs="Times New Roman"/>
          <w:b w:val="0"/>
          <w:bCs w:val="0"/>
          <w:color w:val="000000" w:themeColor="text1"/>
          <w:sz w:val="24"/>
          <w:szCs w:val="24"/>
        </w:rPr>
        <w:t>4.</w:t>
      </w:r>
      <w:r w:rsidR="005A70D5" w:rsidRPr="00F9166A">
        <w:rPr>
          <w:rFonts w:ascii="Times New Roman" w:eastAsia="宋体" w:hAnsi="Times New Roman" w:cs="Times New Roman"/>
          <w:b w:val="0"/>
          <w:bCs w:val="0"/>
          <w:color w:val="000000" w:themeColor="text1"/>
          <w:sz w:val="24"/>
          <w:szCs w:val="24"/>
        </w:rPr>
        <w:t>2</w:t>
      </w:r>
      <w:r w:rsidRPr="00F9166A">
        <w:rPr>
          <w:rFonts w:ascii="Times New Roman" w:eastAsia="宋体" w:hAnsi="Times New Roman" w:cs="Times New Roman"/>
          <w:b w:val="0"/>
          <w:bCs w:val="0"/>
          <w:color w:val="000000" w:themeColor="text1"/>
          <w:sz w:val="24"/>
          <w:szCs w:val="24"/>
        </w:rPr>
        <w:t>.4</w:t>
      </w:r>
      <w:r w:rsidRPr="00F9166A">
        <w:rPr>
          <w:rFonts w:ascii="Times New Roman" w:eastAsia="宋体" w:hAnsi="Times New Roman" w:cs="Times New Roman"/>
          <w:b w:val="0"/>
          <w:bCs w:val="0"/>
          <w:color w:val="000000" w:themeColor="text1"/>
          <w:sz w:val="24"/>
          <w:szCs w:val="24"/>
        </w:rPr>
        <w:t>监测预警</w:t>
      </w:r>
      <w:r w:rsidR="00780B39" w:rsidRPr="00F9166A">
        <w:rPr>
          <w:rFonts w:ascii="Times New Roman" w:eastAsia="宋体" w:hAnsi="Times New Roman" w:cs="Times New Roman"/>
          <w:b w:val="0"/>
          <w:bCs w:val="0"/>
          <w:color w:val="000000" w:themeColor="text1"/>
          <w:sz w:val="24"/>
          <w:szCs w:val="24"/>
        </w:rPr>
        <w:t>方法</w:t>
      </w:r>
      <w:bookmarkEnd w:id="46"/>
    </w:p>
    <w:p w14:paraId="20B54DA3" w14:textId="1FAACB8D" w:rsidR="00A34D50" w:rsidRPr="00F9166A" w:rsidRDefault="00686956" w:rsidP="001A72E0">
      <w:pPr>
        <w:pStyle w:val="4"/>
        <w:rPr>
          <w:rFonts w:ascii="Times New Roman" w:eastAsia="宋体" w:hAnsi="Times New Roman" w:cs="Times New Roman"/>
          <w:b w:val="0"/>
          <w:bCs w:val="0"/>
          <w:color w:val="000000" w:themeColor="text1"/>
          <w:sz w:val="24"/>
          <w:szCs w:val="24"/>
        </w:rPr>
      </w:pPr>
      <w:r w:rsidRPr="00F9166A">
        <w:rPr>
          <w:rFonts w:ascii="Times New Roman" w:eastAsia="宋体" w:hAnsi="Times New Roman" w:cs="Times New Roman"/>
          <w:b w:val="0"/>
          <w:bCs w:val="0"/>
          <w:color w:val="000000" w:themeColor="text1"/>
          <w:sz w:val="24"/>
          <w:szCs w:val="24"/>
        </w:rPr>
        <w:t>4.2.4.1</w:t>
      </w:r>
      <w:r w:rsidR="0058665A" w:rsidRPr="00F9166A">
        <w:rPr>
          <w:rFonts w:ascii="Times New Roman" w:eastAsia="宋体" w:hAnsi="Times New Roman" w:cs="Times New Roman"/>
          <w:b w:val="0"/>
          <w:bCs w:val="0"/>
          <w:color w:val="000000" w:themeColor="text1"/>
          <w:sz w:val="24"/>
          <w:szCs w:val="24"/>
        </w:rPr>
        <w:t>基于</w:t>
      </w:r>
      <w:r w:rsidR="00F53253" w:rsidRPr="00F9166A">
        <w:rPr>
          <w:rFonts w:ascii="Times New Roman" w:eastAsia="宋体" w:hAnsi="Times New Roman" w:cs="Times New Roman" w:hint="eastAsia"/>
          <w:b w:val="0"/>
          <w:bCs w:val="0"/>
          <w:color w:val="000000" w:themeColor="text1"/>
          <w:sz w:val="24"/>
          <w:szCs w:val="24"/>
        </w:rPr>
        <w:t>单一指标</w:t>
      </w:r>
      <w:r w:rsidR="0058665A" w:rsidRPr="00F9166A">
        <w:rPr>
          <w:rFonts w:ascii="Times New Roman" w:eastAsia="宋体" w:hAnsi="Times New Roman" w:cs="Times New Roman"/>
          <w:b w:val="0"/>
          <w:bCs w:val="0"/>
          <w:color w:val="000000" w:themeColor="text1"/>
          <w:sz w:val="24"/>
          <w:szCs w:val="24"/>
        </w:rPr>
        <w:t>的监测预警</w:t>
      </w:r>
    </w:p>
    <w:p w14:paraId="4CA0834A" w14:textId="3AE160F3" w:rsidR="00E82AE8" w:rsidRPr="0000109E" w:rsidRDefault="00E82AE8" w:rsidP="00E82AE8">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4.2.4.1.1</w:t>
      </w:r>
      <w:r w:rsidRPr="0000109E">
        <w:rPr>
          <w:rFonts w:ascii="Times New Roman" w:eastAsia="宋体" w:hAnsi="Times New Roman" w:cs="Times New Roman" w:hint="eastAsia"/>
          <w:color w:val="000000" w:themeColor="text1"/>
          <w:sz w:val="24"/>
          <w:szCs w:val="24"/>
        </w:rPr>
        <w:t>对于《生活饮用水卫生标准》</w:t>
      </w:r>
      <w:r w:rsidRPr="0000109E">
        <w:rPr>
          <w:rFonts w:ascii="Times New Roman" w:eastAsia="宋体" w:hAnsi="Times New Roman" w:cs="Times New Roman" w:hint="eastAsia"/>
          <w:color w:val="000000" w:themeColor="text1"/>
          <w:sz w:val="24"/>
          <w:szCs w:val="24"/>
        </w:rPr>
        <w:t>G</w:t>
      </w:r>
      <w:r w:rsidRPr="0000109E">
        <w:rPr>
          <w:rFonts w:ascii="Times New Roman" w:eastAsia="宋体" w:hAnsi="Times New Roman" w:cs="Times New Roman"/>
          <w:color w:val="000000" w:themeColor="text1"/>
          <w:sz w:val="24"/>
          <w:szCs w:val="24"/>
        </w:rPr>
        <w:t>B 5749</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hint="eastAsia"/>
          <w:color w:val="000000" w:themeColor="text1"/>
          <w:sz w:val="24"/>
          <w:szCs w:val="24"/>
        </w:rPr>
        <w:t>《地表水环境质量标准》</w:t>
      </w:r>
      <w:r w:rsidRPr="0000109E">
        <w:rPr>
          <w:rFonts w:ascii="Times New Roman" w:eastAsia="宋体" w:hAnsi="Times New Roman" w:cs="Times New Roman"/>
          <w:color w:val="000000" w:themeColor="text1"/>
          <w:sz w:val="24"/>
          <w:szCs w:val="24"/>
        </w:rPr>
        <w:t>GB 3838</w:t>
      </w:r>
      <w:r w:rsidRPr="0000109E">
        <w:rPr>
          <w:rFonts w:ascii="Times New Roman" w:eastAsia="宋体" w:hAnsi="Times New Roman" w:cs="Times New Roman" w:hint="eastAsia"/>
          <w:color w:val="000000" w:themeColor="text1"/>
          <w:sz w:val="24"/>
          <w:szCs w:val="24"/>
        </w:rPr>
        <w:t>、《地下水质量标准》</w:t>
      </w:r>
      <w:r w:rsidRPr="0000109E">
        <w:rPr>
          <w:rFonts w:ascii="Times New Roman" w:eastAsia="宋体" w:hAnsi="Times New Roman" w:cs="Times New Roman"/>
          <w:color w:val="000000" w:themeColor="text1"/>
          <w:sz w:val="24"/>
          <w:szCs w:val="24"/>
        </w:rPr>
        <w:t>GB/T 14848</w:t>
      </w:r>
      <w:r w:rsidRPr="0000109E">
        <w:rPr>
          <w:rFonts w:ascii="Times New Roman" w:eastAsia="宋体" w:hAnsi="Times New Roman" w:cs="Times New Roman" w:hint="eastAsia"/>
          <w:color w:val="000000" w:themeColor="text1"/>
          <w:sz w:val="24"/>
          <w:szCs w:val="24"/>
        </w:rPr>
        <w:t>、《城市供水水质标准》</w:t>
      </w:r>
      <w:r w:rsidRPr="0000109E">
        <w:rPr>
          <w:rFonts w:ascii="Times New Roman" w:eastAsia="宋体" w:hAnsi="Times New Roman" w:cs="Times New Roman" w:hint="eastAsia"/>
          <w:color w:val="000000" w:themeColor="text1"/>
          <w:sz w:val="24"/>
          <w:szCs w:val="24"/>
        </w:rPr>
        <w:t>C</w:t>
      </w:r>
      <w:r w:rsidRPr="0000109E">
        <w:rPr>
          <w:rFonts w:ascii="Times New Roman" w:eastAsia="宋体" w:hAnsi="Times New Roman" w:cs="Times New Roman"/>
          <w:color w:val="000000" w:themeColor="text1"/>
          <w:sz w:val="24"/>
          <w:szCs w:val="24"/>
        </w:rPr>
        <w:t>J/T 206</w:t>
      </w:r>
      <w:r w:rsidRPr="0000109E">
        <w:rPr>
          <w:rFonts w:ascii="Times New Roman" w:eastAsia="宋体" w:hAnsi="Times New Roman" w:cs="Times New Roman" w:hint="eastAsia"/>
          <w:color w:val="000000" w:themeColor="text1"/>
          <w:sz w:val="24"/>
          <w:szCs w:val="24"/>
        </w:rPr>
        <w:t>等标准内的水质检测指标，</w:t>
      </w:r>
      <w:r w:rsidR="005A2C79" w:rsidRPr="0000109E">
        <w:rPr>
          <w:rFonts w:ascii="Times New Roman" w:eastAsia="宋体" w:hAnsi="Times New Roman" w:cs="Times New Roman" w:hint="eastAsia"/>
          <w:color w:val="000000" w:themeColor="text1"/>
          <w:sz w:val="24"/>
          <w:szCs w:val="24"/>
        </w:rPr>
        <w:t>开展单一指标监测预警时，首先统计检出率，实验室检测指标检出率统计时间至少</w:t>
      </w:r>
      <w:r w:rsidRPr="0000109E">
        <w:rPr>
          <w:rFonts w:ascii="Times New Roman" w:eastAsia="宋体" w:hAnsi="Times New Roman" w:cs="Times New Roman" w:hint="eastAsia"/>
          <w:color w:val="000000" w:themeColor="text1"/>
          <w:sz w:val="24"/>
          <w:szCs w:val="24"/>
        </w:rPr>
        <w:t>5</w:t>
      </w:r>
      <w:r w:rsidRPr="0000109E">
        <w:rPr>
          <w:rFonts w:ascii="Times New Roman" w:eastAsia="宋体" w:hAnsi="Times New Roman" w:cs="Times New Roman" w:hint="eastAsia"/>
          <w:color w:val="000000" w:themeColor="text1"/>
          <w:sz w:val="24"/>
          <w:szCs w:val="24"/>
        </w:rPr>
        <w:t>年。</w:t>
      </w:r>
    </w:p>
    <w:p w14:paraId="0C8BB4AA" w14:textId="51577C9D" w:rsidR="005D3AE6" w:rsidRPr="0000109E" w:rsidRDefault="00E82AE8">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4.2.4.1.2</w:t>
      </w:r>
      <w:r w:rsidR="004A2422" w:rsidRPr="0000109E">
        <w:rPr>
          <w:rFonts w:ascii="Times New Roman" w:eastAsia="宋体" w:hAnsi="Times New Roman" w:cs="Times New Roman" w:hint="eastAsia"/>
          <w:color w:val="000000" w:themeColor="text1"/>
          <w:sz w:val="24"/>
          <w:szCs w:val="24"/>
        </w:rPr>
        <w:t>当</w:t>
      </w:r>
      <w:r w:rsidRPr="0000109E">
        <w:rPr>
          <w:rFonts w:ascii="Times New Roman" w:eastAsia="宋体" w:hAnsi="Times New Roman" w:cs="Times New Roman" w:hint="eastAsia"/>
          <w:color w:val="000000" w:themeColor="text1"/>
          <w:sz w:val="24"/>
          <w:szCs w:val="24"/>
        </w:rPr>
        <w:t>检出率较低（如</w:t>
      </w:r>
      <w:r w:rsidR="00F975E3" w:rsidRPr="0000109E">
        <w:rPr>
          <w:rFonts w:ascii="Times New Roman" w:eastAsia="宋体" w:hAnsi="Times New Roman" w:cs="Times New Roman" w:hint="eastAsia"/>
          <w:color w:val="000000" w:themeColor="text1"/>
          <w:sz w:val="24"/>
          <w:szCs w:val="24"/>
        </w:rPr>
        <w:t>低于</w:t>
      </w:r>
      <w:r w:rsidRPr="0000109E">
        <w:rPr>
          <w:rFonts w:ascii="Times New Roman" w:eastAsia="宋体" w:hAnsi="Times New Roman" w:cs="Times New Roman" w:hint="eastAsia"/>
          <w:color w:val="000000" w:themeColor="text1"/>
          <w:sz w:val="24"/>
          <w:szCs w:val="24"/>
        </w:rPr>
        <w:t>1</w:t>
      </w:r>
      <w:r w:rsidRPr="0000109E">
        <w:rPr>
          <w:rFonts w:ascii="Times New Roman" w:eastAsia="宋体" w:hAnsi="Times New Roman" w:cs="Times New Roman"/>
          <w:color w:val="000000" w:themeColor="text1"/>
          <w:sz w:val="24"/>
          <w:szCs w:val="24"/>
        </w:rPr>
        <w:t>0</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hint="eastAsia"/>
          <w:color w:val="000000" w:themeColor="text1"/>
          <w:sz w:val="24"/>
          <w:szCs w:val="24"/>
        </w:rPr>
        <w:t>）</w:t>
      </w:r>
      <w:r w:rsidR="001D66C0" w:rsidRPr="0000109E">
        <w:rPr>
          <w:rFonts w:ascii="Times New Roman" w:eastAsia="宋体" w:hAnsi="Times New Roman" w:cs="Times New Roman" w:hint="eastAsia"/>
          <w:color w:val="000000" w:themeColor="text1"/>
          <w:sz w:val="24"/>
          <w:szCs w:val="24"/>
        </w:rPr>
        <w:t>的</w:t>
      </w:r>
      <w:r w:rsidRPr="0000109E">
        <w:rPr>
          <w:rFonts w:ascii="Times New Roman" w:eastAsia="宋体" w:hAnsi="Times New Roman" w:cs="Times New Roman" w:hint="eastAsia"/>
          <w:color w:val="000000" w:themeColor="text1"/>
          <w:sz w:val="24"/>
          <w:szCs w:val="24"/>
        </w:rPr>
        <w:t>水质指标检出</w:t>
      </w:r>
      <w:r w:rsidR="005A2C79" w:rsidRPr="0000109E">
        <w:rPr>
          <w:rFonts w:ascii="Times New Roman" w:eastAsia="宋体" w:hAnsi="Times New Roman" w:cs="Times New Roman" w:hint="eastAsia"/>
          <w:color w:val="000000" w:themeColor="text1"/>
          <w:sz w:val="24"/>
          <w:szCs w:val="24"/>
        </w:rPr>
        <w:t>时</w:t>
      </w:r>
      <w:r w:rsidRPr="0000109E">
        <w:rPr>
          <w:rFonts w:ascii="Times New Roman" w:eastAsia="宋体" w:hAnsi="Times New Roman" w:cs="Times New Roman" w:hint="eastAsia"/>
          <w:color w:val="000000" w:themeColor="text1"/>
          <w:sz w:val="24"/>
          <w:szCs w:val="24"/>
        </w:rPr>
        <w:t>，</w:t>
      </w:r>
      <w:r w:rsidR="00F975E3" w:rsidRPr="0000109E">
        <w:rPr>
          <w:rFonts w:ascii="Times New Roman" w:eastAsia="宋体" w:hAnsi="Times New Roman" w:cs="Times New Roman" w:hint="eastAsia"/>
          <w:color w:val="000000" w:themeColor="text1"/>
          <w:sz w:val="24"/>
          <w:szCs w:val="24"/>
        </w:rPr>
        <w:t>应</w:t>
      </w:r>
      <w:r w:rsidRPr="0000109E">
        <w:rPr>
          <w:rFonts w:ascii="Times New Roman" w:eastAsia="宋体" w:hAnsi="Times New Roman" w:cs="Times New Roman" w:hint="eastAsia"/>
          <w:color w:val="000000" w:themeColor="text1"/>
          <w:sz w:val="24"/>
          <w:szCs w:val="24"/>
        </w:rPr>
        <w:t>提示预警；</w:t>
      </w:r>
      <w:r w:rsidR="00F975E3" w:rsidRPr="0000109E">
        <w:rPr>
          <w:rFonts w:ascii="Times New Roman" w:eastAsia="宋体" w:hAnsi="Times New Roman" w:cs="Times New Roman" w:hint="eastAsia"/>
          <w:color w:val="000000" w:themeColor="text1"/>
          <w:sz w:val="24"/>
          <w:szCs w:val="24"/>
        </w:rPr>
        <w:t>检出率较高（如高于</w:t>
      </w:r>
      <w:r w:rsidR="00F975E3" w:rsidRPr="0000109E">
        <w:rPr>
          <w:rFonts w:ascii="Times New Roman" w:eastAsia="宋体" w:hAnsi="Times New Roman" w:cs="Times New Roman" w:hint="eastAsia"/>
          <w:color w:val="000000" w:themeColor="text1"/>
          <w:sz w:val="24"/>
          <w:szCs w:val="24"/>
        </w:rPr>
        <w:t>1</w:t>
      </w:r>
      <w:r w:rsidR="00F975E3" w:rsidRPr="0000109E">
        <w:rPr>
          <w:rFonts w:ascii="Times New Roman" w:eastAsia="宋体" w:hAnsi="Times New Roman" w:cs="Times New Roman"/>
          <w:color w:val="000000" w:themeColor="text1"/>
          <w:sz w:val="24"/>
          <w:szCs w:val="24"/>
        </w:rPr>
        <w:t>0</w:t>
      </w:r>
      <w:r w:rsidR="00F975E3" w:rsidRPr="0000109E">
        <w:rPr>
          <w:rFonts w:ascii="Times New Roman" w:eastAsia="宋体" w:hAnsi="Times New Roman" w:cs="Times New Roman" w:hint="eastAsia"/>
          <w:color w:val="000000" w:themeColor="text1"/>
          <w:sz w:val="24"/>
          <w:szCs w:val="24"/>
        </w:rPr>
        <w:t>%</w:t>
      </w:r>
      <w:r w:rsidR="00F975E3" w:rsidRPr="0000109E">
        <w:rPr>
          <w:rFonts w:ascii="Times New Roman" w:eastAsia="宋体" w:hAnsi="Times New Roman" w:cs="Times New Roman" w:hint="eastAsia"/>
          <w:color w:val="000000" w:themeColor="text1"/>
          <w:sz w:val="24"/>
          <w:szCs w:val="24"/>
        </w:rPr>
        <w:t>）</w:t>
      </w:r>
      <w:r w:rsidR="001D66C0" w:rsidRPr="0000109E">
        <w:rPr>
          <w:rFonts w:ascii="Times New Roman" w:eastAsia="宋体" w:hAnsi="Times New Roman" w:cs="Times New Roman" w:hint="eastAsia"/>
          <w:color w:val="000000" w:themeColor="text1"/>
          <w:sz w:val="24"/>
          <w:szCs w:val="24"/>
        </w:rPr>
        <w:t>的水质指标</w:t>
      </w:r>
      <w:r w:rsidR="00F975E3" w:rsidRPr="0000109E">
        <w:rPr>
          <w:rFonts w:ascii="Times New Roman" w:eastAsia="宋体" w:hAnsi="Times New Roman" w:cs="Times New Roman" w:hint="eastAsia"/>
          <w:color w:val="000000" w:themeColor="text1"/>
          <w:sz w:val="24"/>
          <w:szCs w:val="24"/>
        </w:rPr>
        <w:t>，可选择超限值报警、</w:t>
      </w:r>
      <w:r w:rsidR="00A3192C" w:rsidRPr="0000109E">
        <w:rPr>
          <w:rFonts w:ascii="Times New Roman" w:eastAsia="宋体" w:hAnsi="Times New Roman" w:cs="Times New Roman" w:hint="eastAsia"/>
          <w:color w:val="000000" w:themeColor="text1"/>
          <w:sz w:val="24"/>
          <w:szCs w:val="24"/>
        </w:rPr>
        <w:t>异常波动预警</w:t>
      </w:r>
      <w:r w:rsidR="00F975E3" w:rsidRPr="0000109E">
        <w:rPr>
          <w:rFonts w:ascii="Times New Roman" w:eastAsia="宋体" w:hAnsi="Times New Roman" w:cs="Times New Roman" w:hint="eastAsia"/>
          <w:color w:val="000000" w:themeColor="text1"/>
          <w:sz w:val="24"/>
          <w:szCs w:val="24"/>
        </w:rPr>
        <w:t>、</w:t>
      </w:r>
      <w:r w:rsidR="00A3192C" w:rsidRPr="0000109E">
        <w:rPr>
          <w:rFonts w:ascii="Times New Roman" w:eastAsia="宋体" w:hAnsi="Times New Roman" w:cs="Times New Roman" w:hint="eastAsia"/>
          <w:color w:val="000000" w:themeColor="text1"/>
          <w:sz w:val="24"/>
          <w:szCs w:val="24"/>
        </w:rPr>
        <w:t>接近限值预警</w:t>
      </w:r>
      <w:r w:rsidR="00FF38BC" w:rsidRPr="0000109E">
        <w:rPr>
          <w:rFonts w:ascii="Times New Roman" w:eastAsia="宋体" w:hAnsi="Times New Roman" w:cs="Times New Roman" w:hint="eastAsia"/>
          <w:color w:val="000000" w:themeColor="text1"/>
          <w:sz w:val="24"/>
          <w:szCs w:val="24"/>
        </w:rPr>
        <w:t>、时间序列预警</w:t>
      </w:r>
      <w:r w:rsidR="00F975E3" w:rsidRPr="0000109E">
        <w:rPr>
          <w:rFonts w:ascii="Times New Roman" w:eastAsia="宋体" w:hAnsi="Times New Roman" w:cs="Times New Roman" w:hint="eastAsia"/>
          <w:color w:val="000000" w:themeColor="text1"/>
          <w:sz w:val="24"/>
          <w:szCs w:val="24"/>
        </w:rPr>
        <w:t>等方法。</w:t>
      </w:r>
    </w:p>
    <w:p w14:paraId="669E9DD2" w14:textId="79851D77" w:rsidR="005D3AE6" w:rsidRPr="0000109E" w:rsidRDefault="00B75635"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4.2.4.</w:t>
      </w:r>
      <w:r w:rsidR="00897C41" w:rsidRPr="0000109E">
        <w:rPr>
          <w:rFonts w:ascii="Times New Roman" w:eastAsia="宋体" w:hAnsi="Times New Roman" w:cs="Times New Roman"/>
          <w:color w:val="000000" w:themeColor="text1"/>
          <w:sz w:val="24"/>
          <w:szCs w:val="24"/>
        </w:rPr>
        <w:t>1.</w:t>
      </w:r>
      <w:r w:rsidR="00F975E3" w:rsidRPr="0000109E">
        <w:rPr>
          <w:rFonts w:ascii="Times New Roman" w:eastAsia="宋体" w:hAnsi="Times New Roman" w:cs="Times New Roman"/>
          <w:color w:val="000000" w:themeColor="text1"/>
          <w:sz w:val="24"/>
          <w:szCs w:val="24"/>
        </w:rPr>
        <w:t>3</w:t>
      </w:r>
      <w:r w:rsidR="005D3AE6" w:rsidRPr="0000109E">
        <w:rPr>
          <w:rFonts w:ascii="Times New Roman" w:eastAsia="宋体" w:hAnsi="Times New Roman" w:cs="Times New Roman"/>
          <w:color w:val="000000" w:themeColor="text1"/>
          <w:sz w:val="24"/>
          <w:szCs w:val="24"/>
        </w:rPr>
        <w:t>以</w:t>
      </w:r>
      <w:r w:rsidR="00D87DBF" w:rsidRPr="0000109E">
        <w:rPr>
          <w:rFonts w:ascii="Times New Roman" w:eastAsia="宋体" w:hAnsi="Times New Roman" w:cs="Times New Roman" w:hint="eastAsia"/>
          <w:color w:val="000000" w:themeColor="text1"/>
          <w:sz w:val="24"/>
          <w:szCs w:val="24"/>
        </w:rPr>
        <w:t>《生活饮用水卫生标准》</w:t>
      </w:r>
      <w:r w:rsidR="00D87DBF" w:rsidRPr="0000109E">
        <w:rPr>
          <w:rFonts w:ascii="Times New Roman" w:eastAsia="宋体" w:hAnsi="Times New Roman" w:cs="Times New Roman" w:hint="eastAsia"/>
          <w:color w:val="000000" w:themeColor="text1"/>
          <w:sz w:val="24"/>
          <w:szCs w:val="24"/>
        </w:rPr>
        <w:t>G</w:t>
      </w:r>
      <w:r w:rsidR="00D87DBF" w:rsidRPr="0000109E">
        <w:rPr>
          <w:rFonts w:ascii="Times New Roman" w:eastAsia="宋体" w:hAnsi="Times New Roman" w:cs="Times New Roman"/>
          <w:color w:val="000000" w:themeColor="text1"/>
          <w:sz w:val="24"/>
          <w:szCs w:val="24"/>
        </w:rPr>
        <w:t>B</w:t>
      </w:r>
      <w:r w:rsidR="00396DD8" w:rsidRPr="0000109E">
        <w:rPr>
          <w:rFonts w:ascii="Times New Roman" w:eastAsia="宋体" w:hAnsi="Times New Roman" w:cs="Times New Roman"/>
          <w:color w:val="000000" w:themeColor="text1"/>
          <w:sz w:val="24"/>
          <w:szCs w:val="24"/>
        </w:rPr>
        <w:t xml:space="preserve"> </w:t>
      </w:r>
      <w:r w:rsidR="00D87DBF" w:rsidRPr="0000109E">
        <w:rPr>
          <w:rFonts w:ascii="Times New Roman" w:eastAsia="宋体" w:hAnsi="Times New Roman" w:cs="Times New Roman"/>
          <w:color w:val="000000" w:themeColor="text1"/>
          <w:sz w:val="24"/>
          <w:szCs w:val="24"/>
        </w:rPr>
        <w:t>5749</w:t>
      </w:r>
      <w:r w:rsidR="005D3AE6" w:rsidRPr="0000109E">
        <w:rPr>
          <w:rFonts w:ascii="Times New Roman" w:eastAsia="宋体" w:hAnsi="Times New Roman" w:cs="Times New Roman"/>
          <w:color w:val="000000" w:themeColor="text1"/>
          <w:sz w:val="24"/>
          <w:szCs w:val="24"/>
        </w:rPr>
        <w:t>、</w:t>
      </w:r>
      <w:r w:rsidR="00396DD8" w:rsidRPr="0000109E">
        <w:rPr>
          <w:rFonts w:ascii="Times New Roman" w:eastAsia="宋体" w:hAnsi="Times New Roman" w:cs="Times New Roman" w:hint="eastAsia"/>
          <w:color w:val="000000" w:themeColor="text1"/>
          <w:sz w:val="24"/>
          <w:szCs w:val="24"/>
        </w:rPr>
        <w:t>《地表水环境质量标准》</w:t>
      </w:r>
      <w:r w:rsidR="00396DD8" w:rsidRPr="0000109E">
        <w:rPr>
          <w:rFonts w:ascii="Times New Roman" w:eastAsia="宋体" w:hAnsi="Times New Roman" w:cs="Times New Roman"/>
          <w:color w:val="000000" w:themeColor="text1"/>
          <w:sz w:val="24"/>
          <w:szCs w:val="24"/>
        </w:rPr>
        <w:t>GB 3838</w:t>
      </w:r>
      <w:r w:rsidR="00396DD8" w:rsidRPr="0000109E">
        <w:rPr>
          <w:rFonts w:ascii="Times New Roman" w:eastAsia="宋体" w:hAnsi="Times New Roman" w:cs="Times New Roman" w:hint="eastAsia"/>
          <w:color w:val="000000" w:themeColor="text1"/>
          <w:sz w:val="24"/>
          <w:szCs w:val="24"/>
        </w:rPr>
        <w:t>、《地下水质量标准》</w:t>
      </w:r>
      <w:r w:rsidR="00396DD8" w:rsidRPr="0000109E">
        <w:rPr>
          <w:rFonts w:ascii="Times New Roman" w:eastAsia="宋体" w:hAnsi="Times New Roman" w:cs="Times New Roman"/>
          <w:color w:val="000000" w:themeColor="text1"/>
          <w:sz w:val="24"/>
          <w:szCs w:val="24"/>
        </w:rPr>
        <w:t>GB/T 14848</w:t>
      </w:r>
      <w:r w:rsidR="00396DD8" w:rsidRPr="0000109E">
        <w:rPr>
          <w:rFonts w:ascii="Times New Roman" w:eastAsia="宋体" w:hAnsi="Times New Roman" w:cs="Times New Roman" w:hint="eastAsia"/>
          <w:color w:val="000000" w:themeColor="text1"/>
          <w:sz w:val="24"/>
          <w:szCs w:val="24"/>
        </w:rPr>
        <w:t>、《城市供水水质标准》</w:t>
      </w:r>
      <w:r w:rsidR="00396DD8" w:rsidRPr="0000109E">
        <w:rPr>
          <w:rFonts w:ascii="Times New Roman" w:eastAsia="宋体" w:hAnsi="Times New Roman" w:cs="Times New Roman" w:hint="eastAsia"/>
          <w:color w:val="000000" w:themeColor="text1"/>
          <w:sz w:val="24"/>
          <w:szCs w:val="24"/>
        </w:rPr>
        <w:t>C</w:t>
      </w:r>
      <w:r w:rsidR="00396DD8" w:rsidRPr="0000109E">
        <w:rPr>
          <w:rFonts w:ascii="Times New Roman" w:eastAsia="宋体" w:hAnsi="Times New Roman" w:cs="Times New Roman"/>
          <w:color w:val="000000" w:themeColor="text1"/>
          <w:sz w:val="24"/>
          <w:szCs w:val="24"/>
        </w:rPr>
        <w:t>J/T 206</w:t>
      </w:r>
      <w:r w:rsidR="006677E5" w:rsidRPr="0000109E">
        <w:rPr>
          <w:rFonts w:ascii="Times New Roman" w:eastAsia="宋体" w:hAnsi="Times New Roman" w:cs="Times New Roman" w:hint="eastAsia"/>
          <w:color w:val="000000" w:themeColor="text1"/>
          <w:sz w:val="24"/>
          <w:szCs w:val="24"/>
        </w:rPr>
        <w:t>等</w:t>
      </w:r>
      <w:r w:rsidR="005D3AE6" w:rsidRPr="0000109E">
        <w:rPr>
          <w:rFonts w:ascii="Times New Roman" w:eastAsia="宋体" w:hAnsi="Times New Roman" w:cs="Times New Roman"/>
          <w:color w:val="000000" w:themeColor="text1"/>
          <w:sz w:val="24"/>
          <w:szCs w:val="24"/>
        </w:rPr>
        <w:t>水质标准限值为</w:t>
      </w:r>
      <w:r w:rsidR="00991D7C" w:rsidRPr="0000109E">
        <w:rPr>
          <w:rFonts w:ascii="Times New Roman" w:eastAsia="宋体" w:hAnsi="Times New Roman" w:cs="Times New Roman" w:hint="eastAsia"/>
          <w:color w:val="000000" w:themeColor="text1"/>
          <w:sz w:val="24"/>
          <w:szCs w:val="24"/>
        </w:rPr>
        <w:t>基准</w:t>
      </w:r>
      <w:r w:rsidR="006677E5" w:rsidRPr="0000109E">
        <w:rPr>
          <w:rFonts w:ascii="Times New Roman" w:eastAsia="宋体" w:hAnsi="Times New Roman" w:cs="Times New Roman" w:hint="eastAsia"/>
          <w:color w:val="000000" w:themeColor="text1"/>
          <w:sz w:val="24"/>
          <w:szCs w:val="24"/>
        </w:rPr>
        <w:t>，超出标准限值后发出报警信息</w:t>
      </w:r>
      <w:r w:rsidR="005D3AE6" w:rsidRPr="0000109E">
        <w:rPr>
          <w:rFonts w:ascii="Times New Roman" w:eastAsia="宋体" w:hAnsi="Times New Roman" w:cs="Times New Roman"/>
          <w:color w:val="000000" w:themeColor="text1"/>
          <w:sz w:val="24"/>
          <w:szCs w:val="24"/>
        </w:rPr>
        <w:t>。</w:t>
      </w:r>
    </w:p>
    <w:p w14:paraId="1977F82F" w14:textId="5A2AF0E1" w:rsidR="006C7F66" w:rsidRPr="0000109E" w:rsidRDefault="00B75635">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4.2.4.</w:t>
      </w:r>
      <w:r w:rsidR="00897C41" w:rsidRPr="0000109E">
        <w:rPr>
          <w:rFonts w:ascii="Times New Roman" w:eastAsia="宋体" w:hAnsi="Times New Roman" w:cs="Times New Roman"/>
          <w:color w:val="000000" w:themeColor="text1"/>
          <w:sz w:val="24"/>
          <w:szCs w:val="24"/>
        </w:rPr>
        <w:t>1.</w:t>
      </w:r>
      <w:r w:rsidR="00991D7C" w:rsidRPr="0000109E">
        <w:rPr>
          <w:rFonts w:ascii="Times New Roman" w:eastAsia="宋体" w:hAnsi="Times New Roman" w:cs="Times New Roman"/>
          <w:color w:val="000000" w:themeColor="text1"/>
          <w:sz w:val="24"/>
          <w:szCs w:val="24"/>
        </w:rPr>
        <w:t>4</w:t>
      </w:r>
      <w:r w:rsidR="00B37E23" w:rsidRPr="0000109E">
        <w:rPr>
          <w:rFonts w:ascii="Times New Roman" w:eastAsia="宋体" w:hAnsi="Times New Roman" w:cs="Times New Roman" w:hint="eastAsia"/>
          <w:color w:val="000000" w:themeColor="text1"/>
          <w:sz w:val="24"/>
          <w:szCs w:val="24"/>
        </w:rPr>
        <w:t>水质检测值未超标，</w:t>
      </w:r>
      <w:r w:rsidR="005D3AE6" w:rsidRPr="0000109E">
        <w:rPr>
          <w:rFonts w:ascii="Times New Roman" w:eastAsia="宋体" w:hAnsi="Times New Roman" w:cs="Times New Roman" w:hint="eastAsia"/>
          <w:color w:val="000000" w:themeColor="text1"/>
          <w:sz w:val="24"/>
          <w:szCs w:val="24"/>
        </w:rPr>
        <w:t>通过</w:t>
      </w:r>
      <w:r w:rsidR="006E038A" w:rsidRPr="0000109E">
        <w:rPr>
          <w:rFonts w:ascii="Times New Roman" w:eastAsia="宋体" w:hAnsi="Times New Roman" w:cs="Times New Roman" w:hint="eastAsia"/>
          <w:color w:val="000000" w:themeColor="text1"/>
          <w:sz w:val="24"/>
          <w:szCs w:val="24"/>
        </w:rPr>
        <w:t>计算</w:t>
      </w:r>
      <w:r w:rsidR="00526225" w:rsidRPr="0000109E">
        <w:rPr>
          <w:rFonts w:ascii="Times New Roman" w:eastAsia="宋体" w:hAnsi="Times New Roman" w:cs="Times New Roman" w:hint="eastAsia"/>
          <w:color w:val="000000" w:themeColor="text1"/>
          <w:sz w:val="24"/>
          <w:szCs w:val="24"/>
        </w:rPr>
        <w:t>水质</w:t>
      </w:r>
      <w:r w:rsidR="00A3192C" w:rsidRPr="0000109E">
        <w:rPr>
          <w:rFonts w:ascii="Times New Roman" w:eastAsia="宋体" w:hAnsi="Times New Roman" w:cs="Times New Roman" w:hint="eastAsia"/>
          <w:color w:val="000000" w:themeColor="text1"/>
          <w:sz w:val="24"/>
          <w:szCs w:val="24"/>
        </w:rPr>
        <w:t>指标</w:t>
      </w:r>
      <w:r w:rsidR="005D3AE6" w:rsidRPr="0000109E">
        <w:rPr>
          <w:rFonts w:ascii="Times New Roman" w:eastAsia="宋体" w:hAnsi="Times New Roman" w:cs="Times New Roman" w:hint="eastAsia"/>
          <w:color w:val="000000" w:themeColor="text1"/>
          <w:sz w:val="24"/>
          <w:szCs w:val="24"/>
        </w:rPr>
        <w:t>数据的波动</w:t>
      </w:r>
      <w:r w:rsidR="006677E5" w:rsidRPr="0000109E">
        <w:rPr>
          <w:rFonts w:ascii="Times New Roman" w:eastAsia="宋体" w:hAnsi="Times New Roman" w:cs="Times New Roman" w:hint="eastAsia"/>
          <w:color w:val="000000" w:themeColor="text1"/>
          <w:sz w:val="24"/>
          <w:szCs w:val="24"/>
        </w:rPr>
        <w:t>幅度</w:t>
      </w:r>
      <w:r w:rsidR="005D3AE6" w:rsidRPr="0000109E">
        <w:rPr>
          <w:rFonts w:ascii="Times New Roman" w:eastAsia="宋体" w:hAnsi="Times New Roman" w:cs="Times New Roman" w:hint="eastAsia"/>
          <w:color w:val="000000" w:themeColor="text1"/>
          <w:sz w:val="24"/>
          <w:szCs w:val="24"/>
        </w:rPr>
        <w:t>，</w:t>
      </w:r>
      <w:r w:rsidR="006E038A" w:rsidRPr="0000109E">
        <w:rPr>
          <w:rFonts w:ascii="Times New Roman" w:eastAsia="宋体" w:hAnsi="Times New Roman" w:cs="Times New Roman" w:hint="eastAsia"/>
          <w:color w:val="000000" w:themeColor="text1"/>
          <w:sz w:val="24"/>
          <w:szCs w:val="24"/>
        </w:rPr>
        <w:t>超出一定波动幅度的数据发出报警信息。</w:t>
      </w:r>
      <w:r w:rsidR="00991D7C" w:rsidRPr="0000109E">
        <w:rPr>
          <w:rFonts w:ascii="Times New Roman" w:eastAsia="宋体" w:hAnsi="Times New Roman" w:cs="Times New Roman" w:hint="eastAsia"/>
          <w:color w:val="000000" w:themeColor="text1"/>
          <w:sz w:val="24"/>
          <w:szCs w:val="24"/>
        </w:rPr>
        <w:t>其判断方法是，选取一定时间段内的数据，</w:t>
      </w:r>
      <w:r w:rsidR="005F675E" w:rsidRPr="0000109E">
        <w:rPr>
          <w:rFonts w:ascii="Times New Roman" w:eastAsia="宋体" w:hAnsi="Times New Roman" w:cs="Times New Roman" w:hint="eastAsia"/>
          <w:color w:val="000000" w:themeColor="text1"/>
          <w:sz w:val="24"/>
          <w:szCs w:val="24"/>
        </w:rPr>
        <w:t>统计检测数据相对上次检测数据的</w:t>
      </w:r>
      <w:r w:rsidR="00A3192C" w:rsidRPr="0000109E">
        <w:rPr>
          <w:rFonts w:ascii="Times New Roman" w:eastAsia="宋体" w:hAnsi="Times New Roman" w:cs="Times New Roman" w:hint="eastAsia"/>
          <w:color w:val="000000" w:themeColor="text1"/>
          <w:sz w:val="24"/>
          <w:szCs w:val="24"/>
        </w:rPr>
        <w:t>变化率</w:t>
      </w:r>
      <w:r w:rsidR="00991D7C" w:rsidRPr="0000109E">
        <w:rPr>
          <w:rFonts w:ascii="Times New Roman" w:eastAsia="宋体" w:hAnsi="Times New Roman" w:cs="Times New Roman" w:hint="eastAsia"/>
          <w:color w:val="000000" w:themeColor="text1"/>
          <w:sz w:val="24"/>
          <w:szCs w:val="24"/>
        </w:rPr>
        <w:t>，</w:t>
      </w:r>
      <w:r w:rsidR="008903D4" w:rsidRPr="0000109E">
        <w:rPr>
          <w:rFonts w:ascii="Times New Roman" w:eastAsia="宋体" w:hAnsi="Times New Roman" w:cs="Times New Roman" w:hint="eastAsia"/>
          <w:color w:val="000000" w:themeColor="text1"/>
          <w:sz w:val="24"/>
          <w:szCs w:val="24"/>
        </w:rPr>
        <w:t>设定合适的</w:t>
      </w:r>
      <w:r w:rsidR="005F675E" w:rsidRPr="0000109E">
        <w:rPr>
          <w:rFonts w:ascii="Times New Roman" w:eastAsia="宋体" w:hAnsi="Times New Roman" w:cs="Times New Roman" w:hint="eastAsia"/>
          <w:color w:val="000000" w:themeColor="text1"/>
          <w:sz w:val="24"/>
          <w:szCs w:val="24"/>
        </w:rPr>
        <w:t>变化率</w:t>
      </w:r>
      <w:r w:rsidR="008903D4" w:rsidRPr="0000109E">
        <w:rPr>
          <w:rFonts w:ascii="Times New Roman" w:eastAsia="宋体" w:hAnsi="Times New Roman" w:cs="Times New Roman" w:hint="eastAsia"/>
          <w:color w:val="000000" w:themeColor="text1"/>
          <w:sz w:val="24"/>
          <w:szCs w:val="24"/>
        </w:rPr>
        <w:t>作为水质异常的</w:t>
      </w:r>
      <w:r w:rsidR="008659F2" w:rsidRPr="0000109E">
        <w:rPr>
          <w:rFonts w:ascii="Times New Roman" w:eastAsia="宋体" w:hAnsi="Times New Roman" w:cs="Times New Roman" w:hint="eastAsia"/>
          <w:color w:val="000000" w:themeColor="text1"/>
          <w:sz w:val="24"/>
          <w:szCs w:val="24"/>
        </w:rPr>
        <w:t>预警阈值</w:t>
      </w:r>
      <w:r w:rsidR="00991D7C" w:rsidRPr="0000109E">
        <w:rPr>
          <w:rFonts w:ascii="Times New Roman" w:eastAsia="宋体" w:hAnsi="Times New Roman" w:cs="Times New Roman"/>
          <w:color w:val="000000" w:themeColor="text1"/>
          <w:sz w:val="24"/>
          <w:szCs w:val="24"/>
        </w:rPr>
        <w:t>，</w:t>
      </w:r>
      <w:r w:rsidR="008903D4" w:rsidRPr="0000109E">
        <w:rPr>
          <w:rFonts w:ascii="Times New Roman" w:eastAsia="宋体" w:hAnsi="Times New Roman" w:cs="Times New Roman" w:hint="eastAsia"/>
          <w:color w:val="000000" w:themeColor="text1"/>
          <w:sz w:val="24"/>
          <w:szCs w:val="24"/>
        </w:rPr>
        <w:t>高于</w:t>
      </w:r>
      <w:r w:rsidR="008659F2" w:rsidRPr="0000109E">
        <w:rPr>
          <w:rFonts w:ascii="Times New Roman" w:eastAsia="宋体" w:hAnsi="Times New Roman" w:cs="Times New Roman" w:hint="eastAsia"/>
          <w:color w:val="000000" w:themeColor="text1"/>
          <w:sz w:val="24"/>
          <w:szCs w:val="24"/>
        </w:rPr>
        <w:t>预警阈值时</w:t>
      </w:r>
      <w:r w:rsidR="008903D4" w:rsidRPr="0000109E">
        <w:rPr>
          <w:rFonts w:ascii="Times New Roman" w:eastAsia="宋体" w:hAnsi="Times New Roman" w:cs="Times New Roman" w:hint="eastAsia"/>
          <w:color w:val="000000" w:themeColor="text1"/>
          <w:sz w:val="24"/>
          <w:szCs w:val="24"/>
        </w:rPr>
        <w:t>提出预警信息</w:t>
      </w:r>
      <w:r w:rsidR="00991D7C" w:rsidRPr="0000109E">
        <w:rPr>
          <w:rFonts w:ascii="Times New Roman" w:eastAsia="宋体" w:hAnsi="Times New Roman" w:cs="Times New Roman"/>
          <w:color w:val="000000" w:themeColor="text1"/>
          <w:sz w:val="24"/>
          <w:szCs w:val="24"/>
        </w:rPr>
        <w:t>。</w:t>
      </w:r>
      <w:r w:rsidR="00B37E23" w:rsidRPr="0000109E">
        <w:rPr>
          <w:rFonts w:ascii="Times New Roman" w:eastAsia="宋体" w:hAnsi="Times New Roman" w:cs="Times New Roman" w:hint="eastAsia"/>
          <w:color w:val="000000" w:themeColor="text1"/>
          <w:sz w:val="24"/>
          <w:szCs w:val="24"/>
        </w:rPr>
        <w:t>实验室数据选取时间段应不小于</w:t>
      </w:r>
      <w:r w:rsidR="00B37E23" w:rsidRPr="0000109E">
        <w:rPr>
          <w:rFonts w:ascii="Times New Roman" w:eastAsia="宋体" w:hAnsi="Times New Roman" w:cs="Times New Roman"/>
          <w:color w:val="000000" w:themeColor="text1"/>
          <w:sz w:val="24"/>
          <w:szCs w:val="24"/>
        </w:rPr>
        <w:t>5</w:t>
      </w:r>
      <w:r w:rsidR="00B37E23" w:rsidRPr="0000109E">
        <w:rPr>
          <w:rFonts w:ascii="Times New Roman" w:eastAsia="宋体" w:hAnsi="Times New Roman" w:cs="Times New Roman" w:hint="eastAsia"/>
          <w:color w:val="000000" w:themeColor="text1"/>
          <w:sz w:val="24"/>
          <w:szCs w:val="24"/>
        </w:rPr>
        <w:t>年，在线监测数据选取时间段应不小于</w:t>
      </w:r>
      <w:r w:rsidR="00B37E23" w:rsidRPr="0000109E">
        <w:rPr>
          <w:rFonts w:ascii="Times New Roman" w:eastAsia="宋体" w:hAnsi="Times New Roman" w:cs="Times New Roman" w:hint="eastAsia"/>
          <w:color w:val="000000" w:themeColor="text1"/>
          <w:sz w:val="24"/>
          <w:szCs w:val="24"/>
        </w:rPr>
        <w:t>1</w:t>
      </w:r>
      <w:r w:rsidR="00B37E23" w:rsidRPr="0000109E">
        <w:rPr>
          <w:rFonts w:ascii="Times New Roman" w:eastAsia="宋体" w:hAnsi="Times New Roman" w:cs="Times New Roman" w:hint="eastAsia"/>
          <w:color w:val="000000" w:themeColor="text1"/>
          <w:sz w:val="24"/>
          <w:szCs w:val="24"/>
        </w:rPr>
        <w:t>年。</w:t>
      </w:r>
    </w:p>
    <w:p w14:paraId="79ACEBEE" w14:textId="13086C55" w:rsidR="00B37E23" w:rsidRPr="0000109E" w:rsidRDefault="00B75635"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4.2.4.</w:t>
      </w:r>
      <w:r w:rsidR="00897C41" w:rsidRPr="0000109E">
        <w:rPr>
          <w:rFonts w:ascii="Times New Roman" w:eastAsia="宋体" w:hAnsi="Times New Roman" w:cs="Times New Roman"/>
          <w:color w:val="000000" w:themeColor="text1"/>
          <w:sz w:val="24"/>
          <w:szCs w:val="24"/>
        </w:rPr>
        <w:t>1.</w:t>
      </w:r>
      <w:r w:rsidR="00B37E23" w:rsidRPr="0000109E">
        <w:rPr>
          <w:rFonts w:ascii="Times New Roman" w:eastAsia="宋体" w:hAnsi="Times New Roman" w:cs="Times New Roman"/>
          <w:color w:val="000000" w:themeColor="text1"/>
          <w:sz w:val="24"/>
          <w:szCs w:val="24"/>
        </w:rPr>
        <w:t>5</w:t>
      </w:r>
      <w:r w:rsidR="00E92158" w:rsidRPr="0000109E">
        <w:rPr>
          <w:rFonts w:ascii="Times New Roman" w:eastAsia="宋体" w:hAnsi="Times New Roman" w:cs="Times New Roman"/>
          <w:color w:val="000000" w:themeColor="text1"/>
          <w:sz w:val="24"/>
          <w:szCs w:val="24"/>
        </w:rPr>
        <w:t xml:space="preserve"> </w:t>
      </w:r>
      <w:r w:rsidR="00B37E23" w:rsidRPr="0000109E">
        <w:rPr>
          <w:rFonts w:ascii="Times New Roman" w:eastAsia="宋体" w:hAnsi="Times New Roman" w:cs="Times New Roman" w:hint="eastAsia"/>
          <w:color w:val="000000" w:themeColor="text1"/>
          <w:sz w:val="24"/>
          <w:szCs w:val="24"/>
        </w:rPr>
        <w:t>水质检测值未超标，但接近标准限值到一定程度时（</w:t>
      </w:r>
      <w:r w:rsidR="001822BB" w:rsidRPr="0000109E">
        <w:rPr>
          <w:rFonts w:ascii="Times New Roman" w:eastAsia="宋体" w:hAnsi="Times New Roman" w:cs="Times New Roman" w:hint="eastAsia"/>
          <w:color w:val="000000" w:themeColor="text1"/>
          <w:sz w:val="24"/>
          <w:szCs w:val="24"/>
        </w:rPr>
        <w:t>如</w:t>
      </w:r>
      <w:r w:rsidR="008659F2" w:rsidRPr="0000109E">
        <w:rPr>
          <w:rFonts w:ascii="Times New Roman" w:eastAsia="宋体" w:hAnsi="Times New Roman" w:cs="Times New Roman" w:hint="eastAsia"/>
          <w:color w:val="000000" w:themeColor="text1"/>
          <w:sz w:val="24"/>
          <w:szCs w:val="24"/>
        </w:rPr>
        <w:t>达到</w:t>
      </w:r>
      <w:r w:rsidR="001822BB" w:rsidRPr="0000109E">
        <w:rPr>
          <w:rFonts w:ascii="Times New Roman" w:eastAsia="宋体" w:hAnsi="Times New Roman" w:cs="Times New Roman" w:hint="eastAsia"/>
          <w:color w:val="000000" w:themeColor="text1"/>
          <w:sz w:val="24"/>
          <w:szCs w:val="24"/>
        </w:rPr>
        <w:t>标准上限</w:t>
      </w:r>
      <w:r w:rsidR="00B37E23" w:rsidRPr="0000109E">
        <w:rPr>
          <w:rFonts w:ascii="Times New Roman" w:eastAsia="宋体" w:hAnsi="Times New Roman" w:cs="Times New Roman" w:hint="eastAsia"/>
          <w:color w:val="000000" w:themeColor="text1"/>
          <w:sz w:val="24"/>
          <w:szCs w:val="24"/>
        </w:rPr>
        <w:t>值的</w:t>
      </w:r>
      <w:r w:rsidR="008659F2" w:rsidRPr="0000109E">
        <w:rPr>
          <w:rFonts w:ascii="Times New Roman" w:eastAsia="宋体" w:hAnsi="Times New Roman" w:cs="Times New Roman"/>
          <w:color w:val="000000" w:themeColor="text1"/>
          <w:sz w:val="24"/>
          <w:szCs w:val="24"/>
        </w:rPr>
        <w:t>80</w:t>
      </w:r>
      <w:r w:rsidR="00B37E23" w:rsidRPr="0000109E">
        <w:rPr>
          <w:rFonts w:ascii="Times New Roman" w:eastAsia="宋体" w:hAnsi="Times New Roman" w:cs="Times New Roman"/>
          <w:color w:val="000000" w:themeColor="text1"/>
          <w:sz w:val="24"/>
          <w:szCs w:val="24"/>
        </w:rPr>
        <w:t>%</w:t>
      </w:r>
      <w:r w:rsidR="00B37E23" w:rsidRPr="0000109E">
        <w:rPr>
          <w:rFonts w:ascii="Times New Roman" w:eastAsia="宋体" w:hAnsi="Times New Roman" w:cs="Times New Roman" w:hint="eastAsia"/>
          <w:color w:val="000000" w:themeColor="text1"/>
          <w:sz w:val="24"/>
          <w:szCs w:val="24"/>
        </w:rPr>
        <w:t>、</w:t>
      </w:r>
      <w:r w:rsidR="008659F2" w:rsidRPr="0000109E">
        <w:rPr>
          <w:rFonts w:ascii="Times New Roman" w:eastAsia="宋体" w:hAnsi="Times New Roman" w:cs="Times New Roman"/>
          <w:color w:val="000000" w:themeColor="text1"/>
          <w:sz w:val="24"/>
          <w:szCs w:val="24"/>
        </w:rPr>
        <w:t>90</w:t>
      </w:r>
      <w:r w:rsidR="00B37E23" w:rsidRPr="0000109E">
        <w:rPr>
          <w:rFonts w:ascii="Times New Roman" w:eastAsia="宋体" w:hAnsi="Times New Roman" w:cs="Times New Roman"/>
          <w:color w:val="000000" w:themeColor="text1"/>
          <w:sz w:val="24"/>
          <w:szCs w:val="24"/>
        </w:rPr>
        <w:t>%</w:t>
      </w:r>
      <w:r w:rsidR="00B37E23" w:rsidRPr="0000109E">
        <w:rPr>
          <w:rFonts w:ascii="Times New Roman" w:eastAsia="宋体" w:hAnsi="Times New Roman" w:cs="Times New Roman" w:hint="eastAsia"/>
          <w:color w:val="000000" w:themeColor="text1"/>
          <w:sz w:val="24"/>
          <w:szCs w:val="24"/>
        </w:rPr>
        <w:t>等</w:t>
      </w:r>
      <w:r w:rsidR="001822BB" w:rsidRPr="0000109E">
        <w:rPr>
          <w:rFonts w:ascii="Times New Roman" w:eastAsia="宋体" w:hAnsi="Times New Roman" w:cs="Times New Roman" w:hint="eastAsia"/>
          <w:color w:val="000000" w:themeColor="text1"/>
          <w:sz w:val="24"/>
          <w:szCs w:val="24"/>
        </w:rPr>
        <w:t>）</w:t>
      </w:r>
      <w:r w:rsidR="00B37E23" w:rsidRPr="0000109E">
        <w:rPr>
          <w:rFonts w:ascii="Times New Roman" w:eastAsia="宋体" w:hAnsi="Times New Roman" w:cs="Times New Roman" w:hint="eastAsia"/>
          <w:color w:val="000000" w:themeColor="text1"/>
          <w:sz w:val="24"/>
          <w:szCs w:val="24"/>
        </w:rPr>
        <w:t>，</w:t>
      </w:r>
      <w:r w:rsidR="001822BB" w:rsidRPr="0000109E">
        <w:rPr>
          <w:rFonts w:ascii="Times New Roman" w:eastAsia="宋体" w:hAnsi="Times New Roman" w:cs="Times New Roman" w:hint="eastAsia"/>
          <w:color w:val="000000" w:themeColor="text1"/>
          <w:sz w:val="24"/>
          <w:szCs w:val="24"/>
        </w:rPr>
        <w:t>水质可能存在超出标准限值的风险，设定水质数据接近标准</w:t>
      </w:r>
      <w:r w:rsidR="001822BB" w:rsidRPr="0000109E">
        <w:rPr>
          <w:rFonts w:ascii="Times New Roman" w:eastAsia="宋体" w:hAnsi="Times New Roman" w:cs="Times New Roman" w:hint="eastAsia"/>
          <w:color w:val="000000" w:themeColor="text1"/>
          <w:sz w:val="24"/>
          <w:szCs w:val="24"/>
        </w:rPr>
        <w:lastRenderedPageBreak/>
        <w:t>值的</w:t>
      </w:r>
      <w:r w:rsidR="008659F2" w:rsidRPr="0000109E">
        <w:rPr>
          <w:rFonts w:ascii="Times New Roman" w:eastAsia="宋体" w:hAnsi="Times New Roman" w:cs="Times New Roman" w:hint="eastAsia"/>
          <w:color w:val="000000" w:themeColor="text1"/>
          <w:sz w:val="24"/>
          <w:szCs w:val="24"/>
        </w:rPr>
        <w:t>预警阈值</w:t>
      </w:r>
      <w:r w:rsidR="00B37E23" w:rsidRPr="0000109E">
        <w:rPr>
          <w:rFonts w:ascii="Times New Roman" w:eastAsia="宋体" w:hAnsi="Times New Roman" w:cs="Times New Roman" w:hint="eastAsia"/>
          <w:color w:val="000000" w:themeColor="text1"/>
          <w:sz w:val="24"/>
          <w:szCs w:val="24"/>
        </w:rPr>
        <w:t>，</w:t>
      </w:r>
      <w:r w:rsidR="001822BB" w:rsidRPr="0000109E">
        <w:rPr>
          <w:rFonts w:ascii="Times New Roman" w:eastAsia="宋体" w:hAnsi="Times New Roman" w:cs="Times New Roman" w:hint="eastAsia"/>
          <w:color w:val="000000" w:themeColor="text1"/>
          <w:sz w:val="24"/>
          <w:szCs w:val="24"/>
        </w:rPr>
        <w:t>达到限值后</w:t>
      </w:r>
      <w:r w:rsidR="00B37E23" w:rsidRPr="0000109E">
        <w:rPr>
          <w:rFonts w:ascii="Times New Roman" w:eastAsia="宋体" w:hAnsi="Times New Roman" w:cs="Times New Roman" w:hint="eastAsia"/>
          <w:color w:val="000000" w:themeColor="text1"/>
          <w:sz w:val="24"/>
          <w:szCs w:val="24"/>
        </w:rPr>
        <w:t>提出预警信息</w:t>
      </w:r>
      <w:r w:rsidR="001822BB" w:rsidRPr="0000109E">
        <w:rPr>
          <w:rFonts w:ascii="Times New Roman" w:eastAsia="宋体" w:hAnsi="Times New Roman" w:cs="Times New Roman" w:hint="eastAsia"/>
          <w:color w:val="000000" w:themeColor="text1"/>
          <w:sz w:val="24"/>
          <w:szCs w:val="24"/>
        </w:rPr>
        <w:t>。</w:t>
      </w:r>
    </w:p>
    <w:p w14:paraId="3F2453B7" w14:textId="3BBFE061" w:rsidR="001822BB" w:rsidRPr="0000109E" w:rsidRDefault="001822BB"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.2.4.1.6</w:t>
      </w:r>
      <w:r w:rsidRPr="0000109E">
        <w:rPr>
          <w:rFonts w:ascii="Times New Roman" w:eastAsia="宋体" w:hAnsi="Times New Roman" w:cs="Times New Roman" w:hint="eastAsia"/>
          <w:color w:val="000000" w:themeColor="text1"/>
          <w:sz w:val="24"/>
          <w:szCs w:val="24"/>
        </w:rPr>
        <w:t>对于</w:t>
      </w:r>
      <w:proofErr w:type="gramStart"/>
      <w:r w:rsidRPr="0000109E">
        <w:rPr>
          <w:rFonts w:ascii="Times New Roman" w:eastAsia="宋体" w:hAnsi="Times New Roman" w:cs="Times New Roman" w:hint="eastAsia"/>
          <w:color w:val="000000" w:themeColor="text1"/>
          <w:sz w:val="24"/>
          <w:szCs w:val="24"/>
        </w:rPr>
        <w:t>标准外但存在</w:t>
      </w:r>
      <w:proofErr w:type="gramEnd"/>
      <w:r w:rsidRPr="0000109E">
        <w:rPr>
          <w:rFonts w:ascii="Times New Roman" w:eastAsia="宋体" w:hAnsi="Times New Roman" w:cs="Times New Roman" w:hint="eastAsia"/>
          <w:color w:val="000000" w:themeColor="text1"/>
          <w:sz w:val="24"/>
          <w:szCs w:val="24"/>
        </w:rPr>
        <w:t>水质风险的水质指标</w:t>
      </w:r>
      <w:r w:rsidR="00B575B1" w:rsidRPr="0000109E">
        <w:rPr>
          <w:rFonts w:ascii="Times New Roman" w:eastAsia="宋体" w:hAnsi="Times New Roman" w:cs="Times New Roman" w:hint="eastAsia"/>
          <w:color w:val="000000" w:themeColor="text1"/>
          <w:sz w:val="24"/>
          <w:szCs w:val="24"/>
        </w:rPr>
        <w:t>（如</w:t>
      </w:r>
      <w:r w:rsidRPr="0000109E">
        <w:rPr>
          <w:rFonts w:ascii="Times New Roman" w:eastAsia="宋体" w:hAnsi="Times New Roman" w:cs="Times New Roman" w:hint="eastAsia"/>
          <w:color w:val="000000" w:themeColor="text1"/>
          <w:sz w:val="24"/>
          <w:szCs w:val="24"/>
        </w:rPr>
        <w:t>藻类等</w:t>
      </w:r>
      <w:r w:rsidR="00B575B1"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hint="eastAsia"/>
          <w:color w:val="000000" w:themeColor="text1"/>
          <w:sz w:val="24"/>
          <w:szCs w:val="24"/>
        </w:rPr>
        <w:t>，应根据各地水源及水厂工艺</w:t>
      </w:r>
      <w:r w:rsidR="00B575B1" w:rsidRPr="0000109E">
        <w:rPr>
          <w:rFonts w:ascii="Times New Roman" w:eastAsia="宋体" w:hAnsi="Times New Roman" w:cs="Times New Roman" w:hint="eastAsia"/>
          <w:color w:val="000000" w:themeColor="text1"/>
          <w:sz w:val="24"/>
          <w:szCs w:val="24"/>
        </w:rPr>
        <w:t>应对能力</w:t>
      </w:r>
      <w:r w:rsidRPr="0000109E">
        <w:rPr>
          <w:rFonts w:ascii="Times New Roman" w:eastAsia="宋体" w:hAnsi="Times New Roman" w:cs="Times New Roman" w:hint="eastAsia"/>
          <w:color w:val="000000" w:themeColor="text1"/>
          <w:sz w:val="24"/>
          <w:szCs w:val="24"/>
        </w:rPr>
        <w:t>，设置</w:t>
      </w:r>
      <w:r w:rsidR="00B575B1" w:rsidRPr="0000109E">
        <w:rPr>
          <w:rFonts w:ascii="Times New Roman" w:eastAsia="宋体" w:hAnsi="Times New Roman" w:cs="Times New Roman" w:hint="eastAsia"/>
          <w:color w:val="000000" w:themeColor="text1"/>
          <w:sz w:val="24"/>
          <w:szCs w:val="24"/>
        </w:rPr>
        <w:t>预警阈值</w:t>
      </w:r>
      <w:r w:rsidRPr="0000109E">
        <w:rPr>
          <w:rFonts w:ascii="Times New Roman" w:eastAsia="宋体" w:hAnsi="Times New Roman" w:cs="Times New Roman" w:hint="eastAsia"/>
          <w:color w:val="000000" w:themeColor="text1"/>
          <w:sz w:val="24"/>
          <w:szCs w:val="24"/>
        </w:rPr>
        <w:t>，开展</w:t>
      </w:r>
      <w:r w:rsidR="00B575B1" w:rsidRPr="0000109E">
        <w:rPr>
          <w:rFonts w:ascii="Times New Roman" w:eastAsia="宋体" w:hAnsi="Times New Roman" w:cs="Times New Roman" w:hint="eastAsia"/>
          <w:color w:val="000000" w:themeColor="text1"/>
          <w:sz w:val="24"/>
          <w:szCs w:val="24"/>
        </w:rPr>
        <w:t>监测预警工作</w:t>
      </w:r>
      <w:r w:rsidRPr="0000109E">
        <w:rPr>
          <w:rFonts w:ascii="Times New Roman" w:eastAsia="宋体" w:hAnsi="Times New Roman" w:cs="Times New Roman" w:hint="eastAsia"/>
          <w:color w:val="000000" w:themeColor="text1"/>
          <w:sz w:val="24"/>
          <w:szCs w:val="24"/>
        </w:rPr>
        <w:t>，方法</w:t>
      </w:r>
      <w:r w:rsidR="00B575B1" w:rsidRPr="0000109E">
        <w:rPr>
          <w:rFonts w:ascii="Times New Roman" w:eastAsia="宋体" w:hAnsi="Times New Roman" w:cs="Times New Roman" w:hint="eastAsia"/>
          <w:color w:val="000000" w:themeColor="text1"/>
          <w:sz w:val="24"/>
          <w:szCs w:val="24"/>
        </w:rPr>
        <w:t>参照</w:t>
      </w:r>
      <w:r w:rsidRPr="0000109E">
        <w:rPr>
          <w:rFonts w:ascii="Times New Roman" w:eastAsia="宋体" w:hAnsi="Times New Roman" w:cs="Times New Roman" w:hint="eastAsia"/>
          <w:color w:val="000000" w:themeColor="text1"/>
          <w:sz w:val="24"/>
          <w:szCs w:val="24"/>
        </w:rPr>
        <w:t>标准内指标。</w:t>
      </w:r>
    </w:p>
    <w:p w14:paraId="570F752E" w14:textId="418D305F" w:rsidR="006D7AA4" w:rsidRPr="0000109E" w:rsidRDefault="006D7AA4" w:rsidP="006D7AA4">
      <w:pPr>
        <w:widowControl/>
        <w:snapToGrid w:val="0"/>
        <w:spacing w:line="360" w:lineRule="auto"/>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4.2.4.1.7</w:t>
      </w:r>
      <w:r w:rsidRPr="0000109E">
        <w:rPr>
          <w:rFonts w:ascii="Times New Roman" w:eastAsia="宋体" w:hAnsi="Times New Roman" w:cs="Times New Roman"/>
          <w:color w:val="000000" w:themeColor="text1"/>
          <w:sz w:val="24"/>
        </w:rPr>
        <w:t>水质</w:t>
      </w:r>
      <w:r w:rsidRPr="0000109E">
        <w:rPr>
          <w:rFonts w:ascii="Times New Roman" w:eastAsia="宋体" w:hAnsi="Times New Roman" w:cs="Times New Roman" w:hint="eastAsia"/>
          <w:color w:val="000000" w:themeColor="text1"/>
          <w:sz w:val="24"/>
        </w:rPr>
        <w:t>时间序列分析预警</w:t>
      </w:r>
    </w:p>
    <w:p w14:paraId="070F48D8" w14:textId="77777777" w:rsidR="006D7AA4" w:rsidRPr="0000109E" w:rsidRDefault="006D7AA4" w:rsidP="006D7AA4">
      <w:pPr>
        <w:widowControl/>
        <w:tabs>
          <w:tab w:val="left" w:pos="720"/>
        </w:tabs>
        <w:snapToGrid w:val="0"/>
        <w:spacing w:line="360" w:lineRule="auto"/>
        <w:ind w:firstLineChars="200" w:firstLine="480"/>
        <w:rPr>
          <w:rFonts w:ascii="Times New Roman" w:eastAsia="宋体" w:hAnsi="Times New Roman" w:cs="Times New Roman"/>
          <w:color w:val="000000" w:themeColor="text1"/>
          <w:sz w:val="24"/>
        </w:rPr>
      </w:pPr>
      <w:r w:rsidRPr="0000109E">
        <w:rPr>
          <w:rFonts w:ascii="Times New Roman" w:eastAsia="宋体" w:hAnsi="Times New Roman" w:cs="Times New Roman" w:hint="eastAsia"/>
          <w:color w:val="000000" w:themeColor="text1"/>
          <w:sz w:val="24"/>
        </w:rPr>
        <w:t>1</w:t>
      </w:r>
      <w:r w:rsidRPr="0000109E">
        <w:rPr>
          <w:rFonts w:ascii="Times New Roman" w:eastAsia="宋体" w:hAnsi="Times New Roman" w:cs="Times New Roman" w:hint="eastAsia"/>
          <w:color w:val="000000" w:themeColor="text1"/>
          <w:sz w:val="24"/>
        </w:rPr>
        <w:t>应先对水质</w:t>
      </w:r>
      <w:r w:rsidRPr="0000109E">
        <w:rPr>
          <w:rFonts w:ascii="Times New Roman" w:eastAsia="宋体" w:hAnsi="Times New Roman" w:cs="Times New Roman"/>
          <w:color w:val="000000" w:themeColor="text1"/>
          <w:sz w:val="24"/>
        </w:rPr>
        <w:t>指标</w:t>
      </w:r>
      <w:r w:rsidRPr="0000109E">
        <w:rPr>
          <w:rFonts w:ascii="Times New Roman" w:eastAsia="宋体" w:hAnsi="Times New Roman" w:cs="Times New Roman" w:hint="eastAsia"/>
          <w:color w:val="000000" w:themeColor="text1"/>
          <w:sz w:val="24"/>
        </w:rPr>
        <w:t>进行错误值剔除、</w:t>
      </w:r>
      <w:proofErr w:type="gramStart"/>
      <w:r w:rsidRPr="0000109E">
        <w:rPr>
          <w:rFonts w:ascii="Times New Roman" w:eastAsia="宋体" w:hAnsi="Times New Roman" w:cs="Times New Roman" w:hint="eastAsia"/>
          <w:color w:val="000000" w:themeColor="text1"/>
          <w:sz w:val="24"/>
        </w:rPr>
        <w:t>缺失值</w:t>
      </w:r>
      <w:proofErr w:type="gramEnd"/>
      <w:r w:rsidRPr="0000109E">
        <w:rPr>
          <w:rFonts w:ascii="Times New Roman" w:eastAsia="宋体" w:hAnsi="Times New Roman" w:cs="Times New Roman" w:hint="eastAsia"/>
          <w:color w:val="000000" w:themeColor="text1"/>
          <w:sz w:val="24"/>
        </w:rPr>
        <w:t>填充等数据预处理操作。</w:t>
      </w:r>
    </w:p>
    <w:p w14:paraId="706A45DB" w14:textId="6B8F6C10" w:rsidR="006D7AA4" w:rsidRPr="0000109E" w:rsidRDefault="006D7AA4" w:rsidP="006D7AA4">
      <w:pPr>
        <w:widowControl/>
        <w:tabs>
          <w:tab w:val="left" w:pos="720"/>
        </w:tabs>
        <w:snapToGrid w:val="0"/>
        <w:spacing w:line="360" w:lineRule="auto"/>
        <w:ind w:firstLineChars="200" w:firstLine="480"/>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2</w:t>
      </w:r>
      <w:r w:rsidRPr="0000109E">
        <w:rPr>
          <w:rFonts w:ascii="Times New Roman" w:eastAsia="宋体" w:hAnsi="Times New Roman" w:cs="Times New Roman" w:hint="eastAsia"/>
          <w:color w:val="000000" w:themeColor="text1"/>
          <w:sz w:val="24"/>
        </w:rPr>
        <w:t>可对水质指标时间序列</w:t>
      </w:r>
      <w:r w:rsidRPr="0000109E">
        <w:rPr>
          <w:rFonts w:ascii="Times New Roman" w:eastAsia="宋体" w:hAnsi="Times New Roman" w:cs="Times New Roman"/>
          <w:color w:val="000000" w:themeColor="text1"/>
          <w:sz w:val="24"/>
        </w:rPr>
        <w:t>数据</w:t>
      </w:r>
      <w:r w:rsidRPr="0000109E">
        <w:rPr>
          <w:rFonts w:ascii="Times New Roman" w:eastAsia="宋体" w:hAnsi="Times New Roman" w:cs="Times New Roman" w:hint="eastAsia"/>
          <w:color w:val="000000" w:themeColor="text1"/>
          <w:sz w:val="24"/>
        </w:rPr>
        <w:t>进行自相关分析，识别</w:t>
      </w:r>
      <w:r w:rsidRPr="0000109E">
        <w:rPr>
          <w:rFonts w:ascii="Times New Roman" w:eastAsia="宋体" w:hAnsi="Times New Roman" w:cs="Times New Roman"/>
          <w:color w:val="000000" w:themeColor="text1"/>
          <w:sz w:val="24"/>
        </w:rPr>
        <w:t>其</w:t>
      </w:r>
      <w:r w:rsidRPr="0000109E">
        <w:rPr>
          <w:rFonts w:ascii="Times New Roman" w:eastAsia="宋体" w:hAnsi="Times New Roman" w:cs="Times New Roman" w:hint="eastAsia"/>
          <w:color w:val="000000" w:themeColor="text1"/>
          <w:sz w:val="24"/>
        </w:rPr>
        <w:t>呈</w:t>
      </w:r>
      <w:r w:rsidRPr="0000109E">
        <w:rPr>
          <w:rFonts w:ascii="Times New Roman" w:eastAsia="宋体" w:hAnsi="Times New Roman" w:cs="Times New Roman"/>
          <w:color w:val="000000" w:themeColor="text1"/>
          <w:sz w:val="24"/>
        </w:rPr>
        <w:t>现出来的</w:t>
      </w:r>
      <w:r w:rsidRPr="0000109E">
        <w:rPr>
          <w:rFonts w:ascii="Times New Roman" w:eastAsia="宋体" w:hAnsi="Times New Roman" w:cs="Times New Roman" w:hint="eastAsia"/>
          <w:color w:val="000000" w:themeColor="text1"/>
          <w:sz w:val="24"/>
        </w:rPr>
        <w:t>随机性、平稳性、</w:t>
      </w:r>
      <w:r w:rsidRPr="0000109E">
        <w:rPr>
          <w:rFonts w:ascii="Times New Roman" w:eastAsia="宋体" w:hAnsi="Times New Roman" w:cs="Times New Roman"/>
          <w:color w:val="000000" w:themeColor="text1"/>
          <w:sz w:val="24"/>
        </w:rPr>
        <w:t>趋势</w:t>
      </w:r>
      <w:r w:rsidRPr="0000109E">
        <w:rPr>
          <w:rFonts w:ascii="Times New Roman" w:eastAsia="宋体" w:hAnsi="Times New Roman" w:cs="Times New Roman" w:hint="eastAsia"/>
          <w:color w:val="000000" w:themeColor="text1"/>
          <w:sz w:val="24"/>
        </w:rPr>
        <w:t>性</w:t>
      </w:r>
      <w:r w:rsidRPr="0000109E">
        <w:rPr>
          <w:rFonts w:ascii="Times New Roman" w:eastAsia="宋体" w:hAnsi="Times New Roman" w:cs="Times New Roman"/>
          <w:color w:val="000000" w:themeColor="text1"/>
          <w:sz w:val="24"/>
        </w:rPr>
        <w:t>、</w:t>
      </w:r>
      <w:r w:rsidRPr="0000109E">
        <w:rPr>
          <w:rFonts w:ascii="Times New Roman" w:eastAsia="宋体" w:hAnsi="Times New Roman" w:cs="Times New Roman" w:hint="eastAsia"/>
          <w:color w:val="000000" w:themeColor="text1"/>
          <w:sz w:val="24"/>
        </w:rPr>
        <w:t>周期性等模式</w:t>
      </w:r>
      <w:r w:rsidRPr="0000109E">
        <w:rPr>
          <w:rFonts w:ascii="Times New Roman" w:eastAsia="宋体" w:hAnsi="Times New Roman" w:cs="Times New Roman"/>
          <w:color w:val="000000" w:themeColor="text1"/>
          <w:sz w:val="24"/>
        </w:rPr>
        <w:t>特</w:t>
      </w:r>
      <w:r w:rsidRPr="0000109E">
        <w:rPr>
          <w:rFonts w:ascii="Times New Roman" w:eastAsia="宋体" w:hAnsi="Times New Roman" w:cs="Times New Roman" w:hint="eastAsia"/>
          <w:color w:val="000000" w:themeColor="text1"/>
          <w:sz w:val="24"/>
        </w:rPr>
        <w:t>征。</w:t>
      </w:r>
      <w:r w:rsidR="008659F2" w:rsidRPr="0000109E">
        <w:rPr>
          <w:rFonts w:ascii="Times New Roman" w:eastAsia="宋体" w:hAnsi="Times New Roman" w:cs="Times New Roman" w:hint="eastAsia"/>
          <w:color w:val="000000" w:themeColor="text1"/>
          <w:sz w:val="24"/>
        </w:rPr>
        <w:t>时间序列数据一般分为</w:t>
      </w:r>
      <w:r w:rsidRPr="0000109E">
        <w:rPr>
          <w:rFonts w:ascii="Times New Roman" w:eastAsia="宋体" w:hAnsi="Times New Roman" w:cs="Times New Roman" w:hint="eastAsia"/>
          <w:color w:val="000000" w:themeColor="text1"/>
          <w:sz w:val="24"/>
        </w:rPr>
        <w:t>随机性时间序列</w:t>
      </w:r>
      <w:r w:rsidR="008659F2"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hint="eastAsia"/>
          <w:color w:val="000000" w:themeColor="text1"/>
          <w:sz w:val="24"/>
        </w:rPr>
        <w:t>平稳性时间序列</w:t>
      </w:r>
      <w:r w:rsidR="008659F2"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hint="eastAsia"/>
          <w:color w:val="000000" w:themeColor="text1"/>
          <w:sz w:val="24"/>
        </w:rPr>
        <w:t>趋势性时间序列</w:t>
      </w:r>
      <w:r w:rsidR="008659F2"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hint="eastAsia"/>
          <w:color w:val="000000" w:themeColor="text1"/>
          <w:sz w:val="24"/>
        </w:rPr>
        <w:t>周期性时间序列。</w:t>
      </w:r>
    </w:p>
    <w:p w14:paraId="4B0FB3A5" w14:textId="02C84F60" w:rsidR="006D7AA4" w:rsidRPr="0000109E" w:rsidRDefault="006D7AA4" w:rsidP="00A419DD">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rPr>
        <w:t>3</w:t>
      </w:r>
      <w:r w:rsidRPr="0000109E">
        <w:rPr>
          <w:rFonts w:ascii="Times New Roman" w:eastAsia="宋体" w:hAnsi="Times New Roman" w:cs="Times New Roman"/>
          <w:color w:val="000000" w:themeColor="text1"/>
          <w:sz w:val="24"/>
        </w:rPr>
        <w:t>可采用的</w:t>
      </w:r>
      <w:r w:rsidRPr="0000109E">
        <w:rPr>
          <w:rFonts w:ascii="Times New Roman" w:eastAsia="宋体" w:hAnsi="Times New Roman" w:cs="Times New Roman" w:hint="eastAsia"/>
          <w:color w:val="000000" w:themeColor="text1"/>
          <w:sz w:val="24"/>
        </w:rPr>
        <w:t>时间序列分析</w:t>
      </w:r>
      <w:r w:rsidRPr="0000109E">
        <w:rPr>
          <w:rFonts w:ascii="Times New Roman" w:eastAsia="宋体" w:hAnsi="Times New Roman" w:cs="Times New Roman"/>
          <w:color w:val="000000" w:themeColor="text1"/>
          <w:sz w:val="24"/>
        </w:rPr>
        <w:t>预测模型有自回归模型（</w:t>
      </w:r>
      <w:r w:rsidRPr="0000109E">
        <w:rPr>
          <w:rFonts w:ascii="Times New Roman" w:eastAsia="宋体" w:hAnsi="Times New Roman" w:cs="Times New Roman"/>
          <w:color w:val="000000" w:themeColor="text1"/>
          <w:sz w:val="24"/>
        </w:rPr>
        <w:t>AR</w:t>
      </w:r>
      <w:r w:rsidRPr="0000109E">
        <w:rPr>
          <w:rFonts w:ascii="Times New Roman" w:eastAsia="宋体" w:hAnsi="Times New Roman" w:cs="Times New Roman"/>
          <w:color w:val="000000" w:themeColor="text1"/>
          <w:sz w:val="24"/>
        </w:rPr>
        <w:t>）、差分整合移动平均自回归模型（</w:t>
      </w:r>
      <w:r w:rsidRPr="0000109E">
        <w:rPr>
          <w:rFonts w:ascii="Times New Roman" w:eastAsia="宋体" w:hAnsi="Times New Roman" w:cs="Times New Roman"/>
          <w:color w:val="000000" w:themeColor="text1"/>
          <w:sz w:val="24"/>
        </w:rPr>
        <w:t>ARIMA</w:t>
      </w:r>
      <w:r w:rsidRPr="0000109E">
        <w:rPr>
          <w:rFonts w:ascii="Times New Roman" w:eastAsia="宋体" w:hAnsi="Times New Roman" w:cs="Times New Roman"/>
          <w:color w:val="000000" w:themeColor="text1"/>
          <w:sz w:val="24"/>
        </w:rPr>
        <w:t>）、指数平滑</w:t>
      </w:r>
      <w:r w:rsidRPr="0000109E">
        <w:rPr>
          <w:rFonts w:ascii="Times New Roman" w:eastAsia="宋体" w:hAnsi="Times New Roman" w:cs="Times New Roman" w:hint="eastAsia"/>
          <w:color w:val="000000" w:themeColor="text1"/>
          <w:sz w:val="24"/>
        </w:rPr>
        <w:t>模型、</w:t>
      </w:r>
      <w:r w:rsidRPr="0000109E">
        <w:rPr>
          <w:rFonts w:ascii="Times New Roman" w:eastAsia="宋体" w:hAnsi="Times New Roman" w:cs="Times New Roman"/>
          <w:color w:val="000000" w:themeColor="text1"/>
          <w:sz w:val="24"/>
        </w:rPr>
        <w:t>灰色预测模型</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PROPHET</w:t>
      </w:r>
      <w:r w:rsidRPr="0000109E">
        <w:rPr>
          <w:rFonts w:ascii="Times New Roman" w:eastAsia="宋体" w:hAnsi="Times New Roman" w:cs="Times New Roman" w:hint="eastAsia"/>
          <w:color w:val="000000" w:themeColor="text1"/>
          <w:sz w:val="24"/>
        </w:rPr>
        <w:t>模型等</w:t>
      </w:r>
      <w:r w:rsidRPr="0000109E">
        <w:rPr>
          <w:rFonts w:ascii="Times New Roman" w:eastAsia="宋体" w:hAnsi="Times New Roman" w:cs="Times New Roman"/>
          <w:color w:val="000000" w:themeColor="text1"/>
          <w:sz w:val="24"/>
        </w:rPr>
        <w:t>。</w:t>
      </w:r>
      <w:r w:rsidRPr="0000109E">
        <w:rPr>
          <w:rFonts w:ascii="Times New Roman" w:eastAsia="宋体" w:hAnsi="Times New Roman" w:cs="Times New Roman" w:hint="eastAsia"/>
          <w:color w:val="000000" w:themeColor="text1"/>
          <w:sz w:val="24"/>
        </w:rPr>
        <w:t>根据数据模式特征，</w:t>
      </w:r>
      <w:r w:rsidRPr="0000109E">
        <w:rPr>
          <w:rFonts w:ascii="Times New Roman" w:eastAsia="宋体" w:hAnsi="Times New Roman" w:cs="Times New Roman"/>
          <w:color w:val="000000" w:themeColor="text1"/>
          <w:sz w:val="24"/>
        </w:rPr>
        <w:t>选取</w:t>
      </w:r>
      <w:r w:rsidRPr="0000109E">
        <w:rPr>
          <w:rFonts w:ascii="Times New Roman" w:eastAsia="宋体" w:hAnsi="Times New Roman" w:cs="Times New Roman" w:hint="eastAsia"/>
          <w:color w:val="000000" w:themeColor="text1"/>
          <w:sz w:val="24"/>
        </w:rPr>
        <w:t>相吻合</w:t>
      </w:r>
      <w:r w:rsidRPr="0000109E">
        <w:rPr>
          <w:rFonts w:ascii="Times New Roman" w:eastAsia="宋体" w:hAnsi="Times New Roman" w:cs="Times New Roman"/>
          <w:color w:val="000000" w:themeColor="text1"/>
          <w:sz w:val="24"/>
        </w:rPr>
        <w:t>的预测模型进行时序分析</w:t>
      </w:r>
      <w:r w:rsidRPr="0000109E">
        <w:rPr>
          <w:rFonts w:ascii="Times New Roman" w:eastAsia="宋体" w:hAnsi="Times New Roman" w:cs="Times New Roman" w:hint="eastAsia"/>
          <w:color w:val="000000" w:themeColor="text1"/>
          <w:sz w:val="24"/>
        </w:rPr>
        <w:t>和预测。平稳性或趋势性时间序列可</w:t>
      </w:r>
      <w:proofErr w:type="gramStart"/>
      <w:r w:rsidRPr="0000109E">
        <w:rPr>
          <w:rFonts w:ascii="Times New Roman" w:eastAsia="宋体" w:hAnsi="Times New Roman" w:cs="Times New Roman" w:hint="eastAsia"/>
          <w:color w:val="000000" w:themeColor="text1"/>
          <w:sz w:val="24"/>
        </w:rPr>
        <w:t>选择自</w:t>
      </w:r>
      <w:proofErr w:type="gramEnd"/>
      <w:r w:rsidRPr="0000109E">
        <w:rPr>
          <w:rFonts w:ascii="Times New Roman" w:eastAsia="宋体" w:hAnsi="Times New Roman" w:cs="Times New Roman" w:hint="eastAsia"/>
          <w:color w:val="000000" w:themeColor="text1"/>
          <w:sz w:val="24"/>
        </w:rPr>
        <w:t>适应指数平滑模型、自回归模型；呈指数递增的时间序列数据应选择灰色预测模型；明显周期性时间序列宜采用季节指数平滑模型；具有趋势性和周期性的时间序列数据宜采用自适应过滤模型。时间序列分析</w:t>
      </w:r>
      <w:r w:rsidRPr="0000109E">
        <w:rPr>
          <w:rFonts w:ascii="Times New Roman" w:eastAsia="宋体" w:hAnsi="Times New Roman" w:cs="Times New Roman"/>
          <w:color w:val="000000" w:themeColor="text1"/>
          <w:sz w:val="24"/>
        </w:rPr>
        <w:t>应用案例可参考附录</w:t>
      </w:r>
      <w:r w:rsidR="007D00B3">
        <w:rPr>
          <w:rFonts w:ascii="Times New Roman" w:eastAsia="宋体" w:hAnsi="Times New Roman" w:cs="Times New Roman"/>
          <w:color w:val="000000" w:themeColor="text1"/>
          <w:sz w:val="24"/>
        </w:rPr>
        <w:t>A</w:t>
      </w:r>
      <w:r w:rsidRPr="0000109E">
        <w:rPr>
          <w:rFonts w:ascii="Times New Roman" w:eastAsia="宋体" w:hAnsi="Times New Roman" w:cs="Times New Roman"/>
          <w:color w:val="000000" w:themeColor="text1"/>
          <w:sz w:val="24"/>
        </w:rPr>
        <w:t>。</w:t>
      </w:r>
    </w:p>
    <w:p w14:paraId="030029B5" w14:textId="5E1767AB" w:rsidR="005A70D5" w:rsidRPr="00F9166A" w:rsidRDefault="00D931E3">
      <w:pPr>
        <w:pStyle w:val="4"/>
        <w:rPr>
          <w:rFonts w:ascii="Times New Roman" w:eastAsia="宋体" w:hAnsi="Times New Roman" w:cs="Times New Roman"/>
          <w:b w:val="0"/>
          <w:bCs w:val="0"/>
          <w:color w:val="000000" w:themeColor="text1"/>
          <w:sz w:val="24"/>
          <w:szCs w:val="24"/>
        </w:rPr>
      </w:pPr>
      <w:r w:rsidRPr="00F9166A">
        <w:rPr>
          <w:rFonts w:ascii="Times New Roman" w:eastAsia="宋体" w:hAnsi="Times New Roman" w:cs="Times New Roman"/>
          <w:b w:val="0"/>
          <w:bCs w:val="0"/>
          <w:color w:val="000000" w:themeColor="text1"/>
          <w:sz w:val="24"/>
          <w:szCs w:val="24"/>
        </w:rPr>
        <w:t>4.2.4.</w:t>
      </w:r>
      <w:r w:rsidR="00096993" w:rsidRPr="00F9166A">
        <w:rPr>
          <w:rFonts w:ascii="Times New Roman" w:eastAsia="宋体" w:hAnsi="Times New Roman" w:cs="Times New Roman"/>
          <w:b w:val="0"/>
          <w:bCs w:val="0"/>
          <w:color w:val="000000" w:themeColor="text1"/>
          <w:sz w:val="24"/>
          <w:szCs w:val="24"/>
        </w:rPr>
        <w:t>2</w:t>
      </w:r>
      <w:r w:rsidRPr="00F9166A">
        <w:rPr>
          <w:rFonts w:ascii="Times New Roman" w:eastAsia="宋体" w:hAnsi="Times New Roman" w:cs="Times New Roman"/>
          <w:b w:val="0"/>
          <w:bCs w:val="0"/>
          <w:color w:val="000000" w:themeColor="text1"/>
          <w:sz w:val="24"/>
          <w:szCs w:val="24"/>
        </w:rPr>
        <w:t>基于</w:t>
      </w:r>
      <w:r w:rsidR="00C0589D" w:rsidRPr="00F9166A">
        <w:rPr>
          <w:rFonts w:ascii="Times New Roman" w:eastAsia="宋体" w:hAnsi="Times New Roman" w:cs="Times New Roman" w:hint="eastAsia"/>
          <w:b w:val="0"/>
          <w:bCs w:val="0"/>
          <w:color w:val="000000" w:themeColor="text1"/>
          <w:sz w:val="24"/>
          <w:szCs w:val="24"/>
        </w:rPr>
        <w:t>多指标</w:t>
      </w:r>
      <w:r w:rsidRPr="00F9166A">
        <w:rPr>
          <w:rFonts w:ascii="Times New Roman" w:eastAsia="宋体" w:hAnsi="Times New Roman" w:cs="Times New Roman"/>
          <w:b w:val="0"/>
          <w:bCs w:val="0"/>
          <w:color w:val="000000" w:themeColor="text1"/>
          <w:sz w:val="24"/>
          <w:szCs w:val="24"/>
        </w:rPr>
        <w:t>的监测预警</w:t>
      </w:r>
    </w:p>
    <w:p w14:paraId="52278060" w14:textId="77777777" w:rsidR="006D7AA4" w:rsidRPr="0000109E" w:rsidRDefault="006D7AA4" w:rsidP="00A419DD">
      <w:pPr>
        <w:spacing w:line="360" w:lineRule="auto"/>
        <w:ind w:firstLineChars="200" w:firstLine="480"/>
        <w:rPr>
          <w:rFonts w:ascii="Times New Roman" w:eastAsia="宋体" w:hAnsi="Times New Roman" w:cs="Times New Roman"/>
          <w:color w:val="000000" w:themeColor="text1"/>
          <w:sz w:val="24"/>
        </w:rPr>
      </w:pPr>
      <w:bookmarkStart w:id="47" w:name="_Toc29307906"/>
      <w:bookmarkStart w:id="48" w:name="_Hlk29298206"/>
      <w:r w:rsidRPr="0000109E">
        <w:rPr>
          <w:rFonts w:ascii="Times New Roman" w:eastAsia="宋体" w:hAnsi="Times New Roman" w:cs="Times New Roman" w:hint="eastAsia"/>
          <w:color w:val="000000" w:themeColor="text1"/>
          <w:sz w:val="24"/>
        </w:rPr>
        <w:t>基于多指标的</w:t>
      </w:r>
      <w:r w:rsidRPr="0000109E">
        <w:rPr>
          <w:rFonts w:ascii="Times New Roman" w:eastAsia="宋体" w:hAnsi="Times New Roman" w:cs="Times New Roman"/>
          <w:color w:val="000000" w:themeColor="text1"/>
          <w:sz w:val="24"/>
        </w:rPr>
        <w:t>水质</w:t>
      </w:r>
      <w:r w:rsidRPr="0000109E">
        <w:rPr>
          <w:rFonts w:ascii="Times New Roman" w:eastAsia="宋体" w:hAnsi="Times New Roman" w:cs="Times New Roman" w:hint="eastAsia"/>
          <w:color w:val="000000" w:themeColor="text1"/>
          <w:sz w:val="24"/>
        </w:rPr>
        <w:t>监测</w:t>
      </w:r>
      <w:r w:rsidRPr="0000109E">
        <w:rPr>
          <w:rFonts w:ascii="Times New Roman" w:eastAsia="宋体" w:hAnsi="Times New Roman" w:cs="Times New Roman"/>
          <w:color w:val="000000" w:themeColor="text1"/>
          <w:sz w:val="24"/>
        </w:rPr>
        <w:t>预警方法主要包括相关性分析</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回归分析</w:t>
      </w:r>
      <w:r w:rsidRPr="0000109E">
        <w:rPr>
          <w:rFonts w:ascii="Times New Roman" w:eastAsia="宋体" w:hAnsi="Times New Roman" w:cs="Times New Roman" w:hint="eastAsia"/>
          <w:color w:val="000000" w:themeColor="text1"/>
          <w:sz w:val="24"/>
        </w:rPr>
        <w:t>、分类分析</w:t>
      </w:r>
      <w:r w:rsidRPr="0000109E">
        <w:rPr>
          <w:rFonts w:ascii="Times New Roman" w:eastAsia="宋体" w:hAnsi="Times New Roman" w:cs="Times New Roman"/>
          <w:color w:val="000000" w:themeColor="text1"/>
          <w:sz w:val="24"/>
        </w:rPr>
        <w:t>等。</w:t>
      </w:r>
    </w:p>
    <w:p w14:paraId="5074CE9F" w14:textId="77777777" w:rsidR="006D7AA4" w:rsidRPr="0000109E" w:rsidRDefault="006D7AA4" w:rsidP="006D7AA4">
      <w:pPr>
        <w:widowControl/>
        <w:snapToGrid w:val="0"/>
        <w:spacing w:line="360" w:lineRule="auto"/>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4.2.4.2.1</w:t>
      </w:r>
      <w:r w:rsidRPr="0000109E">
        <w:rPr>
          <w:rFonts w:ascii="Times New Roman" w:eastAsia="宋体" w:hAnsi="Times New Roman" w:cs="Times New Roman"/>
          <w:color w:val="000000" w:themeColor="text1"/>
          <w:sz w:val="24"/>
        </w:rPr>
        <w:t>水质相关性分析</w:t>
      </w:r>
    </w:p>
    <w:p w14:paraId="2C278B3F" w14:textId="77777777" w:rsidR="006D7AA4" w:rsidRPr="0000109E" w:rsidRDefault="006D7AA4" w:rsidP="006D7AA4">
      <w:pPr>
        <w:widowControl/>
        <w:snapToGrid w:val="0"/>
        <w:spacing w:line="360" w:lineRule="auto"/>
        <w:ind w:firstLineChars="200"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1</w:t>
      </w:r>
      <w:r w:rsidRPr="0000109E">
        <w:rPr>
          <w:rFonts w:ascii="Times New Roman" w:eastAsia="宋体" w:hAnsi="Times New Roman" w:cs="Times New Roman"/>
          <w:color w:val="000000" w:themeColor="text1"/>
          <w:sz w:val="24"/>
        </w:rPr>
        <w:t>相关性分析前</w:t>
      </w:r>
      <w:r w:rsidRPr="0000109E">
        <w:rPr>
          <w:rFonts w:ascii="Times New Roman" w:eastAsia="宋体" w:hAnsi="Times New Roman" w:cs="Times New Roman" w:hint="eastAsia"/>
          <w:color w:val="000000" w:themeColor="text1"/>
          <w:sz w:val="24"/>
        </w:rPr>
        <w:t>，</w:t>
      </w:r>
      <w:bookmarkStart w:id="49" w:name="_Hlk37853511"/>
      <w:r w:rsidRPr="0000109E">
        <w:rPr>
          <w:rFonts w:ascii="Times New Roman" w:eastAsia="宋体" w:hAnsi="Times New Roman" w:cs="Times New Roman"/>
          <w:color w:val="000000" w:themeColor="text1"/>
          <w:sz w:val="24"/>
        </w:rPr>
        <w:t>应先对错误值</w:t>
      </w:r>
      <w:r w:rsidRPr="0000109E">
        <w:rPr>
          <w:rFonts w:ascii="Times New Roman" w:eastAsia="宋体" w:hAnsi="Times New Roman" w:cs="Times New Roman" w:hint="eastAsia"/>
          <w:color w:val="000000" w:themeColor="text1"/>
          <w:sz w:val="24"/>
        </w:rPr>
        <w:t>剔</w:t>
      </w:r>
      <w:r w:rsidRPr="0000109E">
        <w:rPr>
          <w:rFonts w:ascii="Times New Roman" w:eastAsia="宋体" w:hAnsi="Times New Roman" w:cs="Times New Roman"/>
          <w:color w:val="000000" w:themeColor="text1"/>
          <w:sz w:val="24"/>
        </w:rPr>
        <w:t>除、</w:t>
      </w:r>
      <w:proofErr w:type="gramStart"/>
      <w:r w:rsidRPr="0000109E">
        <w:rPr>
          <w:rFonts w:ascii="Times New Roman" w:eastAsia="宋体" w:hAnsi="Times New Roman" w:cs="Times New Roman"/>
          <w:color w:val="000000" w:themeColor="text1"/>
          <w:sz w:val="24"/>
        </w:rPr>
        <w:t>缺失值</w:t>
      </w:r>
      <w:proofErr w:type="gramEnd"/>
      <w:r w:rsidRPr="0000109E">
        <w:rPr>
          <w:rFonts w:ascii="Times New Roman" w:eastAsia="宋体" w:hAnsi="Times New Roman" w:cs="Times New Roman"/>
          <w:color w:val="000000" w:themeColor="text1"/>
          <w:sz w:val="24"/>
        </w:rPr>
        <w:t>填充等</w:t>
      </w:r>
      <w:r w:rsidRPr="0000109E">
        <w:rPr>
          <w:rFonts w:ascii="Times New Roman" w:eastAsia="宋体" w:hAnsi="Times New Roman" w:cs="Times New Roman" w:hint="eastAsia"/>
          <w:color w:val="000000" w:themeColor="text1"/>
          <w:sz w:val="24"/>
        </w:rPr>
        <w:t>数据</w:t>
      </w:r>
      <w:r w:rsidRPr="0000109E">
        <w:rPr>
          <w:rFonts w:ascii="Times New Roman" w:eastAsia="宋体" w:hAnsi="Times New Roman" w:cs="Times New Roman"/>
          <w:color w:val="000000" w:themeColor="text1"/>
          <w:sz w:val="24"/>
        </w:rPr>
        <w:t>预处理操作。</w:t>
      </w:r>
    </w:p>
    <w:bookmarkEnd w:id="49"/>
    <w:p w14:paraId="0415AF6E" w14:textId="77777777" w:rsidR="006D7AA4" w:rsidRPr="0000109E" w:rsidRDefault="006D7AA4" w:rsidP="006D7AA4">
      <w:pPr>
        <w:widowControl/>
        <w:snapToGrid w:val="0"/>
        <w:spacing w:line="360" w:lineRule="auto"/>
        <w:ind w:firstLineChars="200"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 xml:space="preserve">2 </w:t>
      </w:r>
      <w:r w:rsidRPr="0000109E">
        <w:rPr>
          <w:rFonts w:ascii="Times New Roman" w:eastAsia="宋体" w:hAnsi="Times New Roman" w:cs="Times New Roman"/>
          <w:color w:val="000000" w:themeColor="text1"/>
          <w:sz w:val="24"/>
        </w:rPr>
        <w:t>应根据数据</w:t>
      </w:r>
      <w:r w:rsidRPr="0000109E">
        <w:rPr>
          <w:rFonts w:ascii="Times New Roman" w:eastAsia="宋体" w:hAnsi="Times New Roman" w:cs="Times New Roman" w:hint="eastAsia"/>
          <w:color w:val="000000" w:themeColor="text1"/>
          <w:sz w:val="24"/>
        </w:rPr>
        <w:t>变量</w:t>
      </w:r>
      <w:r w:rsidRPr="0000109E">
        <w:rPr>
          <w:rFonts w:ascii="Times New Roman" w:eastAsia="宋体" w:hAnsi="Times New Roman" w:cs="Times New Roman"/>
          <w:color w:val="000000" w:themeColor="text1"/>
          <w:sz w:val="24"/>
        </w:rPr>
        <w:t>类型</w:t>
      </w:r>
      <w:r w:rsidRPr="0000109E">
        <w:rPr>
          <w:rFonts w:ascii="Times New Roman" w:eastAsia="宋体" w:hAnsi="Times New Roman" w:cs="Times New Roman" w:hint="eastAsia"/>
          <w:color w:val="000000" w:themeColor="text1"/>
          <w:sz w:val="24"/>
        </w:rPr>
        <w:t>及</w:t>
      </w:r>
      <w:r w:rsidRPr="0000109E">
        <w:rPr>
          <w:rFonts w:ascii="Times New Roman" w:eastAsia="宋体" w:hAnsi="Times New Roman" w:cs="Times New Roman"/>
          <w:color w:val="000000" w:themeColor="text1"/>
          <w:sz w:val="24"/>
        </w:rPr>
        <w:t>分布特征</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选择</w:t>
      </w:r>
      <w:r w:rsidRPr="0000109E">
        <w:rPr>
          <w:rFonts w:ascii="Times New Roman" w:eastAsia="宋体" w:hAnsi="Times New Roman" w:cs="Times New Roman"/>
          <w:color w:val="000000" w:themeColor="text1"/>
          <w:sz w:val="24"/>
        </w:rPr>
        <w:t>Pearson(</w:t>
      </w:r>
      <w:r w:rsidRPr="0000109E">
        <w:rPr>
          <w:rFonts w:ascii="Times New Roman" w:eastAsia="宋体" w:hAnsi="Times New Roman" w:cs="Times New Roman"/>
          <w:color w:val="000000" w:themeColor="text1"/>
          <w:sz w:val="24"/>
        </w:rPr>
        <w:t>皮尔逊</w:t>
      </w:r>
      <w:r w:rsidRPr="0000109E">
        <w:rPr>
          <w:rFonts w:ascii="Times New Roman" w:eastAsia="宋体" w:hAnsi="Times New Roman" w:cs="Times New Roman"/>
          <w:color w:val="000000" w:themeColor="text1"/>
          <w:sz w:val="24"/>
        </w:rPr>
        <w:t>)</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Kendall</w:t>
      </w:r>
      <w:r w:rsidRPr="0000109E">
        <w:rPr>
          <w:rFonts w:ascii="Times New Roman" w:eastAsia="宋体" w:hAnsi="Times New Roman" w:cs="Times New Roman"/>
          <w:color w:val="000000" w:themeColor="text1"/>
          <w:sz w:val="24"/>
        </w:rPr>
        <w:t>（肯德尔）和</w:t>
      </w:r>
      <w:r w:rsidRPr="0000109E">
        <w:rPr>
          <w:rFonts w:ascii="Times New Roman" w:eastAsia="宋体" w:hAnsi="Times New Roman" w:cs="Times New Roman"/>
          <w:color w:val="000000" w:themeColor="text1"/>
          <w:sz w:val="24"/>
        </w:rPr>
        <w:t>Spearman</w:t>
      </w:r>
      <w:r w:rsidRPr="0000109E">
        <w:rPr>
          <w:rFonts w:ascii="Times New Roman" w:eastAsia="宋体" w:hAnsi="Times New Roman" w:cs="Times New Roman"/>
          <w:color w:val="000000" w:themeColor="text1"/>
          <w:sz w:val="24"/>
        </w:rPr>
        <w:t>（斯皮尔曼）</w:t>
      </w:r>
      <w:r w:rsidRPr="0000109E">
        <w:rPr>
          <w:rFonts w:ascii="Times New Roman" w:eastAsia="宋体" w:hAnsi="Times New Roman" w:cs="Times New Roman" w:hint="eastAsia"/>
          <w:color w:val="000000" w:themeColor="text1"/>
          <w:sz w:val="24"/>
        </w:rPr>
        <w:t>等</w:t>
      </w:r>
      <w:r w:rsidRPr="0000109E">
        <w:rPr>
          <w:rFonts w:ascii="Times New Roman" w:eastAsia="宋体" w:hAnsi="Times New Roman" w:cs="Times New Roman"/>
          <w:color w:val="000000" w:themeColor="text1"/>
          <w:sz w:val="24"/>
        </w:rPr>
        <w:t>相关系数类别。</w:t>
      </w:r>
      <w:r w:rsidRPr="0000109E">
        <w:rPr>
          <w:rFonts w:ascii="Times New Roman" w:eastAsia="宋体" w:hAnsi="Times New Roman" w:cs="Times New Roman" w:hint="eastAsia"/>
          <w:color w:val="000000" w:themeColor="text1"/>
          <w:sz w:val="24"/>
        </w:rPr>
        <w:t>当</w:t>
      </w:r>
      <w:r w:rsidRPr="0000109E">
        <w:rPr>
          <w:rFonts w:ascii="Times New Roman" w:eastAsia="宋体" w:hAnsi="Times New Roman" w:cs="Times New Roman"/>
          <w:color w:val="000000" w:themeColor="text1"/>
          <w:sz w:val="24"/>
        </w:rPr>
        <w:t>两变量</w:t>
      </w:r>
      <w:r w:rsidRPr="0000109E">
        <w:rPr>
          <w:rFonts w:ascii="Times New Roman" w:eastAsia="宋体" w:hAnsi="Times New Roman" w:cs="Times New Roman" w:hint="eastAsia"/>
          <w:color w:val="000000" w:themeColor="text1"/>
          <w:sz w:val="24"/>
        </w:rPr>
        <w:t>均为</w:t>
      </w:r>
      <w:r w:rsidRPr="0000109E">
        <w:rPr>
          <w:rFonts w:ascii="Times New Roman" w:eastAsia="宋体" w:hAnsi="Times New Roman" w:cs="Times New Roman"/>
          <w:color w:val="000000" w:themeColor="text1"/>
          <w:sz w:val="24"/>
        </w:rPr>
        <w:t>连续数值</w:t>
      </w:r>
      <w:r w:rsidRPr="0000109E">
        <w:rPr>
          <w:rFonts w:ascii="Times New Roman" w:eastAsia="宋体" w:hAnsi="Times New Roman" w:cs="Times New Roman" w:hint="eastAsia"/>
          <w:color w:val="000000" w:themeColor="text1"/>
          <w:sz w:val="24"/>
        </w:rPr>
        <w:t>型且</w:t>
      </w:r>
      <w:r w:rsidRPr="0000109E">
        <w:rPr>
          <w:rFonts w:ascii="Times New Roman" w:eastAsia="宋体" w:hAnsi="Times New Roman" w:cs="Times New Roman"/>
          <w:color w:val="000000" w:themeColor="text1"/>
          <w:sz w:val="24"/>
        </w:rPr>
        <w:t>具有</w:t>
      </w:r>
      <w:proofErr w:type="gramStart"/>
      <w:r w:rsidRPr="0000109E">
        <w:rPr>
          <w:rFonts w:ascii="Times New Roman" w:eastAsia="宋体" w:hAnsi="Times New Roman" w:cs="Times New Roman"/>
          <w:color w:val="000000" w:themeColor="text1"/>
          <w:sz w:val="24"/>
        </w:rPr>
        <w:t>正态性</w:t>
      </w:r>
      <w:r w:rsidRPr="0000109E">
        <w:rPr>
          <w:rFonts w:ascii="Times New Roman" w:eastAsia="宋体" w:hAnsi="Times New Roman" w:cs="Times New Roman" w:hint="eastAsia"/>
          <w:color w:val="000000" w:themeColor="text1"/>
          <w:sz w:val="24"/>
        </w:rPr>
        <w:t>时</w:t>
      </w:r>
      <w:proofErr w:type="gramEnd"/>
      <w:r w:rsidRPr="0000109E">
        <w:rPr>
          <w:rFonts w:ascii="Times New Roman" w:eastAsia="宋体" w:hAnsi="Times New Roman" w:cs="Times New Roman"/>
          <w:color w:val="000000" w:themeColor="text1"/>
          <w:sz w:val="24"/>
        </w:rPr>
        <w:t>，首选</w:t>
      </w:r>
      <w:r w:rsidRPr="0000109E">
        <w:rPr>
          <w:rFonts w:ascii="Times New Roman" w:eastAsia="宋体" w:hAnsi="Times New Roman" w:cs="Times New Roman"/>
          <w:color w:val="000000" w:themeColor="text1"/>
          <w:sz w:val="24"/>
        </w:rPr>
        <w:t>Pearson</w:t>
      </w:r>
      <w:r w:rsidRPr="0000109E">
        <w:rPr>
          <w:rFonts w:ascii="Times New Roman" w:eastAsia="宋体" w:hAnsi="Times New Roman" w:cs="Times New Roman"/>
          <w:color w:val="000000" w:themeColor="text1"/>
          <w:sz w:val="24"/>
        </w:rPr>
        <w:t>相关系数，</w:t>
      </w:r>
      <w:r w:rsidRPr="0000109E">
        <w:rPr>
          <w:rFonts w:ascii="Times New Roman" w:eastAsia="宋体" w:hAnsi="Times New Roman" w:cs="Times New Roman" w:hint="eastAsia"/>
          <w:color w:val="000000" w:themeColor="text1"/>
          <w:sz w:val="24"/>
        </w:rPr>
        <w:t>当</w:t>
      </w:r>
      <w:r w:rsidRPr="0000109E">
        <w:rPr>
          <w:rFonts w:ascii="Times New Roman" w:eastAsia="宋体" w:hAnsi="Times New Roman" w:cs="Times New Roman"/>
          <w:color w:val="000000" w:themeColor="text1"/>
          <w:sz w:val="24"/>
        </w:rPr>
        <w:t>不服从正态分布</w:t>
      </w:r>
      <w:r w:rsidRPr="0000109E">
        <w:rPr>
          <w:rFonts w:ascii="Times New Roman" w:eastAsia="宋体" w:hAnsi="Times New Roman" w:cs="Times New Roman" w:hint="eastAsia"/>
          <w:color w:val="000000" w:themeColor="text1"/>
          <w:sz w:val="24"/>
        </w:rPr>
        <w:t>时</w:t>
      </w:r>
      <w:r w:rsidRPr="0000109E">
        <w:rPr>
          <w:rFonts w:ascii="Times New Roman" w:eastAsia="宋体" w:hAnsi="Times New Roman" w:cs="Times New Roman"/>
          <w:color w:val="000000" w:themeColor="text1"/>
          <w:sz w:val="24"/>
        </w:rPr>
        <w:t>，可选</w:t>
      </w:r>
      <w:r w:rsidRPr="0000109E">
        <w:rPr>
          <w:rFonts w:ascii="Times New Roman" w:eastAsia="宋体" w:hAnsi="Times New Roman" w:cs="Times New Roman" w:hint="eastAsia"/>
          <w:color w:val="000000" w:themeColor="text1"/>
          <w:sz w:val="24"/>
        </w:rPr>
        <w:t>用</w:t>
      </w:r>
      <w:r w:rsidRPr="0000109E">
        <w:rPr>
          <w:rFonts w:ascii="Times New Roman" w:eastAsia="宋体" w:hAnsi="Times New Roman" w:cs="Times New Roman"/>
          <w:color w:val="000000" w:themeColor="text1"/>
          <w:sz w:val="24"/>
        </w:rPr>
        <w:t>Spearman</w:t>
      </w:r>
      <w:r w:rsidRPr="0000109E">
        <w:rPr>
          <w:rFonts w:ascii="Times New Roman" w:eastAsia="宋体" w:hAnsi="Times New Roman" w:cs="Times New Roman"/>
          <w:color w:val="000000" w:themeColor="text1"/>
          <w:sz w:val="24"/>
        </w:rPr>
        <w:t>和</w:t>
      </w:r>
      <w:r w:rsidRPr="0000109E">
        <w:rPr>
          <w:rFonts w:ascii="Times New Roman" w:eastAsia="宋体" w:hAnsi="Times New Roman" w:cs="Times New Roman"/>
          <w:color w:val="000000" w:themeColor="text1"/>
          <w:sz w:val="24"/>
        </w:rPr>
        <w:t>Kendall</w:t>
      </w:r>
      <w:r w:rsidRPr="0000109E">
        <w:rPr>
          <w:rFonts w:ascii="Times New Roman" w:eastAsia="宋体" w:hAnsi="Times New Roman" w:cs="Times New Roman"/>
          <w:color w:val="000000" w:themeColor="text1"/>
          <w:sz w:val="24"/>
        </w:rPr>
        <w:t>系数；</w:t>
      </w:r>
      <w:r w:rsidRPr="0000109E">
        <w:rPr>
          <w:rFonts w:ascii="Times New Roman" w:eastAsia="宋体" w:hAnsi="Times New Roman" w:cs="Times New Roman" w:hint="eastAsia"/>
          <w:color w:val="000000" w:themeColor="text1"/>
          <w:sz w:val="24"/>
        </w:rPr>
        <w:t>当</w:t>
      </w:r>
      <w:r w:rsidRPr="0000109E">
        <w:rPr>
          <w:rFonts w:ascii="Times New Roman" w:eastAsia="宋体" w:hAnsi="Times New Roman" w:cs="Times New Roman"/>
          <w:color w:val="000000" w:themeColor="text1"/>
          <w:sz w:val="24"/>
        </w:rPr>
        <w:t>两变量</w:t>
      </w:r>
      <w:r w:rsidRPr="0000109E">
        <w:rPr>
          <w:rFonts w:ascii="Times New Roman" w:eastAsia="宋体" w:hAnsi="Times New Roman" w:cs="Times New Roman" w:hint="eastAsia"/>
          <w:color w:val="000000" w:themeColor="text1"/>
          <w:sz w:val="24"/>
        </w:rPr>
        <w:t>均为</w:t>
      </w:r>
      <w:r w:rsidRPr="0000109E">
        <w:rPr>
          <w:rFonts w:ascii="Times New Roman" w:eastAsia="宋体" w:hAnsi="Times New Roman" w:cs="Times New Roman"/>
          <w:color w:val="000000" w:themeColor="text1"/>
          <w:sz w:val="24"/>
        </w:rPr>
        <w:t>有序分类</w:t>
      </w:r>
      <w:r w:rsidRPr="0000109E">
        <w:rPr>
          <w:rFonts w:ascii="Times New Roman" w:eastAsia="宋体" w:hAnsi="Times New Roman" w:cs="Times New Roman" w:hint="eastAsia"/>
          <w:color w:val="000000" w:themeColor="text1"/>
          <w:sz w:val="24"/>
        </w:rPr>
        <w:t>型时，</w:t>
      </w:r>
      <w:r w:rsidRPr="0000109E">
        <w:rPr>
          <w:rFonts w:ascii="Times New Roman" w:eastAsia="宋体" w:hAnsi="Times New Roman" w:cs="Times New Roman"/>
          <w:color w:val="000000" w:themeColor="text1"/>
          <w:sz w:val="24"/>
        </w:rPr>
        <w:t>可选用</w:t>
      </w:r>
      <w:r w:rsidRPr="0000109E">
        <w:rPr>
          <w:rFonts w:ascii="Times New Roman" w:eastAsia="宋体" w:hAnsi="Times New Roman" w:cs="Times New Roman"/>
          <w:color w:val="000000" w:themeColor="text1"/>
          <w:sz w:val="24"/>
        </w:rPr>
        <w:t>Spearman</w:t>
      </w:r>
      <w:r w:rsidRPr="0000109E">
        <w:rPr>
          <w:rFonts w:ascii="Times New Roman" w:eastAsia="宋体" w:hAnsi="Times New Roman" w:cs="Times New Roman"/>
          <w:color w:val="000000" w:themeColor="text1"/>
          <w:sz w:val="24"/>
        </w:rPr>
        <w:t>系数；</w:t>
      </w:r>
      <w:r w:rsidRPr="0000109E">
        <w:rPr>
          <w:rFonts w:ascii="Times New Roman" w:eastAsia="宋体" w:hAnsi="Times New Roman" w:cs="Times New Roman" w:hint="eastAsia"/>
          <w:color w:val="000000" w:themeColor="text1"/>
          <w:sz w:val="24"/>
        </w:rPr>
        <w:t>当两变量</w:t>
      </w:r>
      <w:r w:rsidRPr="0000109E">
        <w:rPr>
          <w:rFonts w:ascii="Times New Roman" w:eastAsia="宋体" w:hAnsi="Times New Roman" w:cs="Times New Roman"/>
          <w:color w:val="000000" w:themeColor="text1"/>
          <w:sz w:val="24"/>
        </w:rPr>
        <w:t>一个</w:t>
      </w:r>
      <w:r w:rsidRPr="0000109E">
        <w:rPr>
          <w:rFonts w:ascii="Times New Roman" w:eastAsia="宋体" w:hAnsi="Times New Roman" w:cs="Times New Roman" w:hint="eastAsia"/>
          <w:color w:val="000000" w:themeColor="text1"/>
          <w:sz w:val="24"/>
        </w:rPr>
        <w:t>为</w:t>
      </w:r>
      <w:r w:rsidRPr="0000109E">
        <w:rPr>
          <w:rFonts w:ascii="Times New Roman" w:eastAsia="宋体" w:hAnsi="Times New Roman" w:cs="Times New Roman"/>
          <w:color w:val="000000" w:themeColor="text1"/>
          <w:sz w:val="24"/>
        </w:rPr>
        <w:t>分类变量</w:t>
      </w:r>
      <w:r w:rsidRPr="0000109E">
        <w:rPr>
          <w:rFonts w:ascii="Times New Roman" w:eastAsia="宋体" w:hAnsi="Times New Roman" w:cs="Times New Roman" w:hint="eastAsia"/>
          <w:color w:val="000000" w:themeColor="text1"/>
          <w:sz w:val="24"/>
        </w:rPr>
        <w:t>，另一个为</w:t>
      </w:r>
      <w:r w:rsidRPr="0000109E">
        <w:rPr>
          <w:rFonts w:ascii="Times New Roman" w:eastAsia="宋体" w:hAnsi="Times New Roman" w:cs="Times New Roman"/>
          <w:color w:val="000000" w:themeColor="text1"/>
          <w:sz w:val="24"/>
        </w:rPr>
        <w:t>连续数值变量可选用</w:t>
      </w:r>
      <w:r w:rsidRPr="0000109E">
        <w:rPr>
          <w:rFonts w:ascii="Times New Roman" w:eastAsia="宋体" w:hAnsi="Times New Roman" w:cs="Times New Roman"/>
          <w:color w:val="000000" w:themeColor="text1"/>
          <w:sz w:val="24"/>
        </w:rPr>
        <w:t>Kendall</w:t>
      </w:r>
      <w:r w:rsidRPr="0000109E">
        <w:rPr>
          <w:rFonts w:ascii="Times New Roman" w:eastAsia="宋体" w:hAnsi="Times New Roman" w:cs="Times New Roman"/>
          <w:color w:val="000000" w:themeColor="text1"/>
          <w:sz w:val="24"/>
        </w:rPr>
        <w:t>系数。</w:t>
      </w:r>
    </w:p>
    <w:p w14:paraId="4EF7C3A3" w14:textId="77777777" w:rsidR="006D7AA4" w:rsidRPr="0000109E" w:rsidRDefault="006D7AA4" w:rsidP="006D7AA4">
      <w:pPr>
        <w:widowControl/>
        <w:snapToGrid w:val="0"/>
        <w:spacing w:line="360" w:lineRule="auto"/>
        <w:ind w:firstLineChars="200"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hint="eastAsia"/>
          <w:color w:val="000000" w:themeColor="text1"/>
          <w:sz w:val="24"/>
        </w:rPr>
        <w:t xml:space="preserve">3 </w:t>
      </w:r>
      <w:r w:rsidRPr="0000109E">
        <w:rPr>
          <w:rFonts w:ascii="Times New Roman" w:eastAsia="宋体" w:hAnsi="Times New Roman" w:cs="Times New Roman"/>
          <w:color w:val="000000" w:themeColor="text1"/>
          <w:sz w:val="24"/>
        </w:rPr>
        <w:t>应根据相关系数</w:t>
      </w:r>
      <w:r w:rsidRPr="0000109E">
        <w:rPr>
          <w:rFonts w:ascii="Times New Roman" w:eastAsia="宋体" w:hAnsi="Times New Roman" w:cs="Times New Roman" w:hint="eastAsia"/>
          <w:color w:val="000000" w:themeColor="text1"/>
          <w:sz w:val="24"/>
        </w:rPr>
        <w:t>大小</w:t>
      </w:r>
      <w:r w:rsidRPr="0000109E">
        <w:rPr>
          <w:rFonts w:ascii="Times New Roman" w:eastAsia="宋体" w:hAnsi="Times New Roman" w:cs="Times New Roman"/>
          <w:color w:val="000000" w:themeColor="text1"/>
          <w:sz w:val="24"/>
        </w:rPr>
        <w:t>和显著性检验结果</w:t>
      </w:r>
      <w:r w:rsidRPr="0000109E">
        <w:rPr>
          <w:rFonts w:ascii="Times New Roman" w:eastAsia="宋体" w:hAnsi="Times New Roman" w:cs="Times New Roman" w:hint="eastAsia"/>
          <w:color w:val="000000" w:themeColor="text1"/>
          <w:sz w:val="24"/>
        </w:rPr>
        <w:t>对水质业务进行</w:t>
      </w:r>
      <w:r w:rsidRPr="0000109E">
        <w:rPr>
          <w:rFonts w:ascii="Times New Roman" w:eastAsia="宋体" w:hAnsi="Times New Roman" w:cs="Times New Roman"/>
          <w:color w:val="000000" w:themeColor="text1"/>
          <w:sz w:val="24"/>
        </w:rPr>
        <w:t>解读</w:t>
      </w:r>
      <w:r w:rsidRPr="0000109E">
        <w:rPr>
          <w:rFonts w:ascii="Times New Roman" w:eastAsia="宋体" w:hAnsi="Times New Roman" w:cs="Times New Roman" w:hint="eastAsia"/>
          <w:color w:val="000000" w:themeColor="text1"/>
          <w:sz w:val="24"/>
        </w:rPr>
        <w:t>、判断</w:t>
      </w:r>
      <w:r w:rsidRPr="0000109E">
        <w:rPr>
          <w:rFonts w:ascii="Times New Roman" w:eastAsia="宋体" w:hAnsi="Times New Roman" w:cs="Times New Roman"/>
          <w:color w:val="000000" w:themeColor="text1"/>
          <w:sz w:val="24"/>
        </w:rPr>
        <w:t>。</w:t>
      </w:r>
      <w:r w:rsidRPr="0000109E">
        <w:rPr>
          <w:rFonts w:ascii="Times New Roman" w:eastAsia="宋体" w:hAnsi="Times New Roman" w:cs="Times New Roman" w:hint="eastAsia"/>
          <w:color w:val="000000" w:themeColor="text1"/>
          <w:sz w:val="24"/>
        </w:rPr>
        <w:t>相关系数绝对值介于</w:t>
      </w:r>
      <w:r w:rsidRPr="0000109E">
        <w:rPr>
          <w:rFonts w:ascii="Times New Roman" w:eastAsia="宋体" w:hAnsi="Times New Roman" w:cs="Times New Roman"/>
          <w:color w:val="000000" w:themeColor="text1"/>
          <w:sz w:val="24"/>
        </w:rPr>
        <w:t>0.8</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1.0</w:t>
      </w:r>
      <w:r w:rsidRPr="0000109E">
        <w:rPr>
          <w:rFonts w:ascii="Times New Roman" w:eastAsia="宋体" w:hAnsi="Times New Roman" w:cs="Times New Roman" w:hint="eastAsia"/>
          <w:color w:val="000000" w:themeColor="text1"/>
          <w:sz w:val="24"/>
        </w:rPr>
        <w:t>之间时，两变量</w:t>
      </w:r>
      <w:r w:rsidRPr="0000109E">
        <w:rPr>
          <w:rFonts w:ascii="Times New Roman" w:eastAsia="宋体" w:hAnsi="Times New Roman" w:cs="Times New Roman"/>
          <w:color w:val="000000" w:themeColor="text1"/>
          <w:sz w:val="24"/>
        </w:rPr>
        <w:t>为极强相关</w:t>
      </w:r>
      <w:r w:rsidRPr="0000109E">
        <w:rPr>
          <w:rFonts w:ascii="Times New Roman" w:eastAsia="宋体" w:hAnsi="Times New Roman" w:cs="Times New Roman" w:hint="eastAsia"/>
          <w:color w:val="000000" w:themeColor="text1"/>
          <w:sz w:val="24"/>
        </w:rPr>
        <w:t>；介于</w:t>
      </w:r>
      <w:r w:rsidRPr="0000109E">
        <w:rPr>
          <w:rFonts w:ascii="Times New Roman" w:eastAsia="宋体" w:hAnsi="Times New Roman" w:cs="Times New Roman"/>
          <w:color w:val="000000" w:themeColor="text1"/>
          <w:sz w:val="24"/>
        </w:rPr>
        <w:t>0.6</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0.8</w:t>
      </w:r>
      <w:r w:rsidRPr="0000109E">
        <w:rPr>
          <w:rFonts w:ascii="Times New Roman" w:eastAsia="宋体" w:hAnsi="Times New Roman" w:cs="Times New Roman" w:hint="eastAsia"/>
          <w:color w:val="000000" w:themeColor="text1"/>
          <w:sz w:val="24"/>
        </w:rPr>
        <w:t>之间时，</w:t>
      </w:r>
      <w:r w:rsidRPr="0000109E">
        <w:rPr>
          <w:rFonts w:ascii="Times New Roman" w:eastAsia="宋体" w:hAnsi="Times New Roman" w:cs="Times New Roman"/>
          <w:color w:val="000000" w:themeColor="text1"/>
          <w:sz w:val="24"/>
        </w:rPr>
        <w:lastRenderedPageBreak/>
        <w:t>为强相关</w:t>
      </w:r>
      <w:bookmarkStart w:id="50" w:name="_Hlk37853257"/>
      <w:r w:rsidRPr="0000109E">
        <w:rPr>
          <w:rFonts w:ascii="Times New Roman" w:eastAsia="宋体" w:hAnsi="Times New Roman" w:cs="Times New Roman" w:hint="eastAsia"/>
          <w:color w:val="000000" w:themeColor="text1"/>
          <w:sz w:val="24"/>
        </w:rPr>
        <w:t>；介于</w:t>
      </w:r>
      <w:bookmarkEnd w:id="50"/>
      <w:r w:rsidRPr="0000109E">
        <w:rPr>
          <w:rFonts w:ascii="Times New Roman" w:eastAsia="宋体" w:hAnsi="Times New Roman" w:cs="Times New Roman"/>
          <w:color w:val="000000" w:themeColor="text1"/>
          <w:sz w:val="24"/>
        </w:rPr>
        <w:t>0.4</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0.6</w:t>
      </w:r>
      <w:r w:rsidRPr="0000109E">
        <w:rPr>
          <w:rFonts w:ascii="Times New Roman" w:eastAsia="宋体" w:hAnsi="Times New Roman" w:cs="Times New Roman" w:hint="eastAsia"/>
          <w:color w:val="000000" w:themeColor="text1"/>
          <w:sz w:val="24"/>
        </w:rPr>
        <w:t>时，</w:t>
      </w:r>
      <w:r w:rsidRPr="0000109E">
        <w:rPr>
          <w:rFonts w:ascii="Times New Roman" w:eastAsia="宋体" w:hAnsi="Times New Roman" w:cs="Times New Roman"/>
          <w:color w:val="000000" w:themeColor="text1"/>
          <w:sz w:val="24"/>
        </w:rPr>
        <w:t>为中等程度相关</w:t>
      </w:r>
      <w:r w:rsidRPr="0000109E">
        <w:rPr>
          <w:rFonts w:ascii="Times New Roman" w:eastAsia="宋体" w:hAnsi="Times New Roman" w:cs="Times New Roman" w:hint="eastAsia"/>
          <w:color w:val="000000" w:themeColor="text1"/>
          <w:sz w:val="24"/>
        </w:rPr>
        <w:t>；介于</w:t>
      </w:r>
      <w:r w:rsidRPr="0000109E">
        <w:rPr>
          <w:rFonts w:ascii="Times New Roman" w:eastAsia="宋体" w:hAnsi="Times New Roman" w:cs="Times New Roman"/>
          <w:color w:val="000000" w:themeColor="text1"/>
          <w:sz w:val="24"/>
        </w:rPr>
        <w:t>0.2</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0.4</w:t>
      </w:r>
      <w:r w:rsidRPr="0000109E">
        <w:rPr>
          <w:rFonts w:ascii="Times New Roman" w:eastAsia="宋体" w:hAnsi="Times New Roman" w:cs="Times New Roman" w:hint="eastAsia"/>
          <w:color w:val="000000" w:themeColor="text1"/>
          <w:sz w:val="24"/>
        </w:rPr>
        <w:t>时，</w:t>
      </w:r>
      <w:r w:rsidRPr="0000109E">
        <w:rPr>
          <w:rFonts w:ascii="Times New Roman" w:eastAsia="宋体" w:hAnsi="Times New Roman" w:cs="Times New Roman"/>
          <w:color w:val="000000" w:themeColor="text1"/>
          <w:sz w:val="24"/>
        </w:rPr>
        <w:t>为弱相关</w:t>
      </w:r>
      <w:r w:rsidRPr="0000109E">
        <w:rPr>
          <w:rFonts w:ascii="Times New Roman" w:eastAsia="宋体" w:hAnsi="Times New Roman" w:cs="Times New Roman" w:hint="eastAsia"/>
          <w:color w:val="000000" w:themeColor="text1"/>
          <w:sz w:val="24"/>
        </w:rPr>
        <w:t>；介于</w:t>
      </w:r>
      <w:r w:rsidRPr="0000109E">
        <w:rPr>
          <w:rFonts w:ascii="Times New Roman" w:eastAsia="宋体" w:hAnsi="Times New Roman" w:cs="Times New Roman"/>
          <w:color w:val="000000" w:themeColor="text1"/>
          <w:sz w:val="24"/>
        </w:rPr>
        <w:t>0.0</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color w:val="000000" w:themeColor="text1"/>
          <w:sz w:val="24"/>
        </w:rPr>
        <w:t>0.2</w:t>
      </w:r>
      <w:r w:rsidRPr="0000109E">
        <w:rPr>
          <w:rFonts w:ascii="Times New Roman" w:eastAsia="宋体" w:hAnsi="Times New Roman" w:cs="Times New Roman" w:hint="eastAsia"/>
          <w:color w:val="000000" w:themeColor="text1"/>
          <w:sz w:val="24"/>
        </w:rPr>
        <w:t>时，</w:t>
      </w:r>
      <w:r w:rsidRPr="0000109E">
        <w:rPr>
          <w:rFonts w:ascii="Times New Roman" w:eastAsia="宋体" w:hAnsi="Times New Roman" w:cs="Times New Roman"/>
          <w:color w:val="000000" w:themeColor="text1"/>
          <w:sz w:val="24"/>
        </w:rPr>
        <w:t>为极弱相关或无相关。</w:t>
      </w:r>
    </w:p>
    <w:p w14:paraId="1219124B" w14:textId="3883FBED" w:rsidR="006D7AA4" w:rsidRPr="0000109E" w:rsidRDefault="006D7AA4" w:rsidP="006D7AA4">
      <w:pPr>
        <w:widowControl/>
        <w:snapToGrid w:val="0"/>
        <w:spacing w:line="360" w:lineRule="auto"/>
        <w:ind w:firstLineChars="200"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4</w:t>
      </w:r>
      <w:r w:rsidRPr="0000109E">
        <w:rPr>
          <w:rFonts w:ascii="Times New Roman" w:eastAsia="宋体" w:hAnsi="Times New Roman" w:cs="Times New Roman" w:hint="eastAsia"/>
          <w:color w:val="000000" w:themeColor="text1"/>
          <w:sz w:val="24"/>
        </w:rPr>
        <w:t xml:space="preserve"> </w:t>
      </w:r>
      <w:r w:rsidRPr="0000109E">
        <w:rPr>
          <w:rFonts w:ascii="Times New Roman" w:eastAsia="宋体" w:hAnsi="Times New Roman" w:cs="Times New Roman" w:hint="eastAsia"/>
          <w:color w:val="000000" w:themeColor="text1"/>
          <w:sz w:val="24"/>
        </w:rPr>
        <w:t>可借助</w:t>
      </w:r>
      <w:r w:rsidRPr="0000109E">
        <w:rPr>
          <w:rFonts w:ascii="Times New Roman" w:eastAsia="宋体" w:hAnsi="Times New Roman" w:cs="Times New Roman" w:hint="eastAsia"/>
          <w:color w:val="000000" w:themeColor="text1"/>
          <w:sz w:val="24"/>
        </w:rPr>
        <w:t>Excel</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hint="eastAsia"/>
          <w:color w:val="000000" w:themeColor="text1"/>
          <w:sz w:val="24"/>
        </w:rPr>
        <w:t>S</w:t>
      </w:r>
      <w:r w:rsidR="006F015B" w:rsidRPr="0000109E">
        <w:rPr>
          <w:rFonts w:ascii="Times New Roman" w:eastAsia="宋体" w:hAnsi="Times New Roman" w:cs="Times New Roman"/>
          <w:color w:val="000000" w:themeColor="text1"/>
          <w:sz w:val="24"/>
        </w:rPr>
        <w:t>PSS</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hint="eastAsia"/>
          <w:color w:val="000000" w:themeColor="text1"/>
          <w:sz w:val="24"/>
        </w:rPr>
        <w:t>S</w:t>
      </w:r>
      <w:r w:rsidR="006F015B" w:rsidRPr="0000109E">
        <w:rPr>
          <w:rFonts w:ascii="Times New Roman" w:eastAsia="宋体" w:hAnsi="Times New Roman" w:cs="Times New Roman"/>
          <w:color w:val="000000" w:themeColor="text1"/>
          <w:sz w:val="24"/>
        </w:rPr>
        <w:t>AS</w:t>
      </w:r>
      <w:r w:rsidRPr="0000109E">
        <w:rPr>
          <w:rFonts w:ascii="Times New Roman" w:eastAsia="宋体" w:hAnsi="Times New Roman" w:cs="Times New Roman" w:hint="eastAsia"/>
          <w:color w:val="000000" w:themeColor="text1"/>
          <w:sz w:val="24"/>
        </w:rPr>
        <w:t>等软件进行操作。</w:t>
      </w:r>
    </w:p>
    <w:p w14:paraId="66DF850F" w14:textId="77777777" w:rsidR="006D7AA4" w:rsidRPr="0000109E" w:rsidRDefault="006D7AA4" w:rsidP="006D7AA4">
      <w:pPr>
        <w:widowControl/>
        <w:snapToGrid w:val="0"/>
        <w:spacing w:line="360" w:lineRule="auto"/>
        <w:ind w:firstLineChars="200"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 xml:space="preserve">5 </w:t>
      </w:r>
      <w:r w:rsidRPr="0000109E">
        <w:rPr>
          <w:rFonts w:ascii="Times New Roman" w:eastAsia="宋体" w:hAnsi="Times New Roman" w:cs="Times New Roman" w:hint="eastAsia"/>
          <w:color w:val="000000" w:themeColor="text1"/>
          <w:sz w:val="24"/>
        </w:rPr>
        <w:t>水质相关性分析的基本业务流程见下图</w:t>
      </w:r>
      <w:r w:rsidRPr="0000109E">
        <w:rPr>
          <w:rFonts w:ascii="Times New Roman" w:eastAsia="宋体" w:hAnsi="Times New Roman" w:cs="Times New Roman"/>
          <w:color w:val="000000" w:themeColor="text1"/>
          <w:sz w:val="24"/>
        </w:rPr>
        <w:t>。</w:t>
      </w:r>
    </w:p>
    <w:p w14:paraId="28008B09" w14:textId="5999D424" w:rsidR="006D7AA4" w:rsidRPr="0000109E" w:rsidRDefault="00A04A30" w:rsidP="00EF2753">
      <w:pPr>
        <w:widowControl/>
        <w:snapToGrid w:val="0"/>
        <w:spacing w:line="360" w:lineRule="auto"/>
        <w:jc w:val="left"/>
        <w:rPr>
          <w:rFonts w:ascii="Times New Roman" w:eastAsia="宋体" w:hAnsi="Times New Roman" w:cs="Times New Roman"/>
          <w:color w:val="000000" w:themeColor="text1"/>
          <w:sz w:val="24"/>
        </w:rPr>
      </w:pPr>
      <w:r w:rsidRPr="007F1552">
        <w:rPr>
          <w:rFonts w:ascii="Times" w:hAnsi="Times" w:cs="仿宋_GB2312"/>
          <w:bCs/>
          <w:noProof/>
          <w:color w:val="FF0000"/>
          <w:sz w:val="24"/>
          <w:szCs w:val="28"/>
        </w:rPr>
        <mc:AlternateContent>
          <mc:Choice Requires="wpg">
            <w:drawing>
              <wp:anchor distT="0" distB="0" distL="114300" distR="114300" simplePos="0" relativeHeight="251659264" behindDoc="0" locked="0" layoutInCell="1" allowOverlap="1" wp14:anchorId="3C27DBA5" wp14:editId="01D5B242">
                <wp:simplePos x="0" y="0"/>
                <wp:positionH relativeFrom="margin">
                  <wp:align>left</wp:align>
                </wp:positionH>
                <wp:positionV relativeFrom="paragraph">
                  <wp:posOffset>261620</wp:posOffset>
                </wp:positionV>
                <wp:extent cx="5105400" cy="1675130"/>
                <wp:effectExtent l="0" t="0" r="19050" b="20320"/>
                <wp:wrapTopAndBottom/>
                <wp:docPr id="2" name="组合 2"/>
                <wp:cNvGraphicFramePr/>
                <a:graphic xmlns:a="http://schemas.openxmlformats.org/drawingml/2006/main">
                  <a:graphicData uri="http://schemas.microsoft.com/office/word/2010/wordprocessingGroup">
                    <wpg:wgp>
                      <wpg:cNvGrpSpPr/>
                      <wpg:grpSpPr>
                        <a:xfrm>
                          <a:off x="0" y="0"/>
                          <a:ext cx="5106010" cy="1675130"/>
                          <a:chOff x="34663" y="182888"/>
                          <a:chExt cx="2394444" cy="1675825"/>
                        </a:xfrm>
                      </wpg:grpSpPr>
                      <wps:wsp>
                        <wps:cNvPr id="3" name="文本框 2"/>
                        <wps:cNvSpPr txBox="1">
                          <a:spLocks noChangeArrowheads="1"/>
                        </wps:cNvSpPr>
                        <wps:spPr bwMode="auto">
                          <a:xfrm>
                            <a:off x="61810" y="182888"/>
                            <a:ext cx="511832" cy="496570"/>
                          </a:xfrm>
                          <a:prstGeom prst="rect">
                            <a:avLst/>
                          </a:prstGeom>
                          <a:solidFill>
                            <a:srgbClr val="FFFFFF"/>
                          </a:solidFill>
                          <a:ln w="9525">
                            <a:solidFill>
                              <a:srgbClr val="000000"/>
                            </a:solidFill>
                            <a:miter lim="800000"/>
                            <a:headEnd/>
                            <a:tailEnd/>
                          </a:ln>
                        </wps:spPr>
                        <wps:txbx>
                          <w:txbxContent>
                            <w:p w14:paraId="3F2E63F1"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供水</w:t>
                              </w:r>
                              <w:r w:rsidRPr="00EF2753">
                                <w:rPr>
                                  <w:rFonts w:eastAsia="仿宋_GB2312" w:cs="仿宋_GB2312"/>
                                  <w:bCs/>
                                  <w:szCs w:val="21"/>
                                </w:rPr>
                                <w:t>水质</w:t>
                              </w:r>
                            </w:p>
                            <w:p w14:paraId="71BCF1FC"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数据获取</w:t>
                              </w:r>
                            </w:p>
                          </w:txbxContent>
                        </wps:txbx>
                        <wps:bodyPr rot="0" vert="horz" wrap="square" lIns="91440" tIns="45720" rIns="91440" bIns="45720" anchor="ctr" anchorCtr="0">
                          <a:noAutofit/>
                        </wps:bodyPr>
                      </wps:wsp>
                      <wps:wsp>
                        <wps:cNvPr id="10" name="文本框 2"/>
                        <wps:cNvSpPr txBox="1">
                          <a:spLocks noChangeArrowheads="1"/>
                        </wps:cNvSpPr>
                        <wps:spPr bwMode="auto">
                          <a:xfrm>
                            <a:off x="918352" y="214784"/>
                            <a:ext cx="550632" cy="401183"/>
                          </a:xfrm>
                          <a:prstGeom prst="rect">
                            <a:avLst/>
                          </a:prstGeom>
                          <a:solidFill>
                            <a:srgbClr val="FFFFFF"/>
                          </a:solidFill>
                          <a:ln w="9525">
                            <a:solidFill>
                              <a:srgbClr val="000000"/>
                            </a:solidFill>
                            <a:miter lim="800000"/>
                            <a:headEnd/>
                            <a:tailEnd/>
                          </a:ln>
                        </wps:spPr>
                        <wps:txbx>
                          <w:txbxContent>
                            <w:p w14:paraId="1CFB684B"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数据预处理</w:t>
                              </w:r>
                            </w:p>
                          </w:txbxContent>
                        </wps:txbx>
                        <wps:bodyPr rot="0" vert="horz" wrap="square" lIns="91440" tIns="45720" rIns="91440" bIns="45720" anchor="ctr" anchorCtr="0">
                          <a:noAutofit/>
                        </wps:bodyPr>
                      </wps:wsp>
                      <wps:wsp>
                        <wps:cNvPr id="11" name="文本框 2"/>
                        <wps:cNvSpPr txBox="1">
                          <a:spLocks noChangeArrowheads="1"/>
                        </wps:cNvSpPr>
                        <wps:spPr bwMode="auto">
                          <a:xfrm>
                            <a:off x="1782399" y="222149"/>
                            <a:ext cx="630709" cy="393817"/>
                          </a:xfrm>
                          <a:prstGeom prst="rect">
                            <a:avLst/>
                          </a:prstGeom>
                          <a:solidFill>
                            <a:srgbClr val="FFFFFF"/>
                          </a:solidFill>
                          <a:ln w="9525">
                            <a:solidFill>
                              <a:srgbClr val="000000"/>
                            </a:solidFill>
                            <a:miter lim="800000"/>
                            <a:headEnd/>
                            <a:tailEnd/>
                          </a:ln>
                        </wps:spPr>
                        <wps:txbx>
                          <w:txbxContent>
                            <w:p w14:paraId="78B53FB3"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数据分布特征分析</w:t>
                              </w:r>
                            </w:p>
                          </w:txbxContent>
                        </wps:txbx>
                        <wps:bodyPr rot="0" vert="horz" wrap="square" lIns="91440" tIns="45720" rIns="91440" bIns="45720" anchor="ctr" anchorCtr="0">
                          <a:noAutofit/>
                        </wps:bodyPr>
                      </wps:wsp>
                      <wps:wsp>
                        <wps:cNvPr id="12" name="文本框 2"/>
                        <wps:cNvSpPr txBox="1">
                          <a:spLocks noChangeArrowheads="1"/>
                        </wps:cNvSpPr>
                        <wps:spPr bwMode="auto">
                          <a:xfrm>
                            <a:off x="1925154" y="1307569"/>
                            <a:ext cx="503953" cy="551144"/>
                          </a:xfrm>
                          <a:prstGeom prst="rect">
                            <a:avLst/>
                          </a:prstGeom>
                          <a:solidFill>
                            <a:srgbClr val="FFFFFF"/>
                          </a:solidFill>
                          <a:ln w="9525">
                            <a:solidFill>
                              <a:srgbClr val="000000"/>
                            </a:solidFill>
                            <a:miter lim="800000"/>
                            <a:headEnd/>
                            <a:tailEnd/>
                          </a:ln>
                        </wps:spPr>
                        <wps:txbx>
                          <w:txbxContent>
                            <w:p w14:paraId="7763562E" w14:textId="77777777" w:rsidR="00027938" w:rsidRPr="00EF2753" w:rsidRDefault="00027938" w:rsidP="00EF2753">
                              <w:pPr>
                                <w:spacing w:line="380" w:lineRule="exact"/>
                                <w:jc w:val="center"/>
                                <w:rPr>
                                  <w:rFonts w:eastAsia="仿宋_GB2312" w:cs="仿宋_GB2312"/>
                                  <w:bCs/>
                                  <w:szCs w:val="21"/>
                                </w:rPr>
                              </w:pPr>
                              <w:r w:rsidRPr="00EF2753">
                                <w:rPr>
                                  <w:rFonts w:eastAsia="仿宋_GB2312" w:cs="仿宋_GB2312" w:hint="eastAsia"/>
                                  <w:bCs/>
                                  <w:szCs w:val="21"/>
                                </w:rPr>
                                <w:t>选择分析方法</w:t>
                              </w:r>
                              <w:r w:rsidRPr="00EF2753">
                                <w:rPr>
                                  <w:rFonts w:eastAsia="仿宋_GB2312" w:cs="仿宋_GB2312" w:hint="eastAsia"/>
                                  <w:bCs/>
                                  <w:szCs w:val="21"/>
                                </w:rPr>
                                <w:t>/</w:t>
                              </w:r>
                              <w:r w:rsidRPr="00EF2753">
                                <w:rPr>
                                  <w:rFonts w:eastAsia="仿宋_GB2312" w:cs="仿宋_GB2312" w:hint="eastAsia"/>
                                  <w:bCs/>
                                  <w:szCs w:val="21"/>
                                </w:rPr>
                                <w:t>相关系数</w:t>
                              </w:r>
                              <w:r w:rsidRPr="00EF2753">
                                <w:rPr>
                                  <w:rFonts w:eastAsia="仿宋_GB2312" w:cs="仿宋_GB2312"/>
                                  <w:bCs/>
                                  <w:szCs w:val="21"/>
                                </w:rPr>
                                <w:t>类别</w:t>
                              </w:r>
                            </w:p>
                          </w:txbxContent>
                        </wps:txbx>
                        <wps:bodyPr rot="0" vert="horz" wrap="square" lIns="91440" tIns="45720" rIns="91440" bIns="45720" anchor="ctr" anchorCtr="0">
                          <a:noAutofit/>
                        </wps:bodyPr>
                      </wps:wsp>
                      <wps:wsp>
                        <wps:cNvPr id="14" name="文本框 2"/>
                        <wps:cNvSpPr txBox="1">
                          <a:spLocks noChangeArrowheads="1"/>
                        </wps:cNvSpPr>
                        <wps:spPr bwMode="auto">
                          <a:xfrm>
                            <a:off x="1266549" y="1435784"/>
                            <a:ext cx="477783" cy="298450"/>
                          </a:xfrm>
                          <a:prstGeom prst="rect">
                            <a:avLst/>
                          </a:prstGeom>
                          <a:solidFill>
                            <a:srgbClr val="FFFFFF"/>
                          </a:solidFill>
                          <a:ln w="9525">
                            <a:solidFill>
                              <a:srgbClr val="000000"/>
                            </a:solidFill>
                            <a:miter lim="800000"/>
                            <a:headEnd/>
                            <a:tailEnd/>
                          </a:ln>
                        </wps:spPr>
                        <wps:txbx>
                          <w:txbxContent>
                            <w:p w14:paraId="209EF546"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相关系数计算</w:t>
                              </w:r>
                            </w:p>
                          </w:txbxContent>
                        </wps:txbx>
                        <wps:bodyPr rot="0" vert="horz" wrap="square" lIns="91440" tIns="45720" rIns="91440" bIns="45720" anchor="ctr" anchorCtr="0">
                          <a:noAutofit/>
                        </wps:bodyPr>
                      </wps:wsp>
                      <wps:wsp>
                        <wps:cNvPr id="15" name="文本框 2"/>
                        <wps:cNvSpPr txBox="1">
                          <a:spLocks noChangeArrowheads="1"/>
                        </wps:cNvSpPr>
                        <wps:spPr bwMode="auto">
                          <a:xfrm>
                            <a:off x="605157" y="1406980"/>
                            <a:ext cx="464330" cy="381032"/>
                          </a:xfrm>
                          <a:prstGeom prst="rect">
                            <a:avLst/>
                          </a:prstGeom>
                          <a:solidFill>
                            <a:srgbClr val="FFFFFF"/>
                          </a:solidFill>
                          <a:ln w="9525">
                            <a:solidFill>
                              <a:srgbClr val="000000"/>
                            </a:solidFill>
                            <a:miter lim="800000"/>
                            <a:headEnd/>
                            <a:tailEnd/>
                          </a:ln>
                        </wps:spPr>
                        <wps:txbx>
                          <w:txbxContent>
                            <w:p w14:paraId="2A2E57A1"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显著性检验</w:t>
                              </w:r>
                            </w:p>
                          </w:txbxContent>
                        </wps:txbx>
                        <wps:bodyPr rot="0" vert="horz" wrap="square" lIns="91440" tIns="45720" rIns="91440" bIns="45720" anchor="ctr" anchorCtr="0">
                          <a:noAutofit/>
                        </wps:bodyPr>
                      </wps:wsp>
                      <wps:wsp>
                        <wps:cNvPr id="16" name="文本框 2"/>
                        <wps:cNvSpPr txBox="1">
                          <a:spLocks noChangeArrowheads="1"/>
                        </wps:cNvSpPr>
                        <wps:spPr bwMode="auto">
                          <a:xfrm>
                            <a:off x="34663" y="1349862"/>
                            <a:ext cx="362632" cy="496570"/>
                          </a:xfrm>
                          <a:prstGeom prst="rect">
                            <a:avLst/>
                          </a:prstGeom>
                          <a:solidFill>
                            <a:srgbClr val="FFFFFF"/>
                          </a:solidFill>
                          <a:ln w="9525">
                            <a:solidFill>
                              <a:srgbClr val="000000"/>
                            </a:solidFill>
                            <a:miter lim="800000"/>
                            <a:headEnd/>
                            <a:tailEnd/>
                          </a:ln>
                        </wps:spPr>
                        <wps:txbx>
                          <w:txbxContent>
                            <w:p w14:paraId="3244690F"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水质</w:t>
                              </w:r>
                              <w:r w:rsidRPr="00EF2753">
                                <w:rPr>
                                  <w:rFonts w:eastAsia="仿宋_GB2312" w:cs="仿宋_GB2312"/>
                                  <w:bCs/>
                                  <w:szCs w:val="21"/>
                                </w:rPr>
                                <w:t>相关业务判断</w:t>
                              </w:r>
                            </w:p>
                          </w:txbxContent>
                        </wps:txbx>
                        <wps:bodyPr rot="0" vert="horz" wrap="square" lIns="91440" tIns="45720" rIns="91440" bIns="45720" anchor="ctr" anchorCtr="0">
                          <a:noAutofit/>
                        </wps:bodyPr>
                      </wps:wsp>
                      <wps:wsp>
                        <wps:cNvPr id="17" name="直接箭头连接符 17"/>
                        <wps:cNvCnPr/>
                        <wps:spPr>
                          <a:xfrm>
                            <a:off x="605157" y="402312"/>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flipV="1">
                            <a:off x="1468984" y="390504"/>
                            <a:ext cx="296185" cy="11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2138105" y="679458"/>
                            <a:ext cx="0" cy="5897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flipH="1">
                            <a:off x="1744332" y="1595817"/>
                            <a:ext cx="1630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flipH="1">
                            <a:off x="1079537" y="1574574"/>
                            <a:ext cx="18701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H="1">
                            <a:off x="397296" y="1581560"/>
                            <a:ext cx="1763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27DBA5" id="组合 2" o:spid="_x0000_s1026" style="position:absolute;margin-left:0;margin-top:20.6pt;width:402pt;height:131.9pt;z-index:251659264;mso-position-horizontal:left;mso-position-horizontal-relative:margin;mso-width-relative:margin;mso-height-relative:margin" coordorigin="346,1828" coordsize="23944,1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">
                <v:shapetype id="_x0000_t202" coordsize="21600,21600" o:spt="202" path="m,l,21600r21600,l21600,xe">
                  <v:stroke joinstyle="miter"/>
                  <v:path gradientshapeok="t" o:connecttype="rect"/>
                </v:shapetype>
                <v:shape id="文本框 2" o:spid="_x0000_s1027" type="#_x0000_t202" style="position:absolute;left:618;top:1828;width:5118;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">
                  <v:textbox>
                    <w:txbxContent>
                      <w:p w14:paraId="3F2E63F1"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供水</w:t>
                        </w:r>
                        <w:r w:rsidRPr="00EF2753">
                          <w:rPr>
                            <w:rFonts w:eastAsia="仿宋_GB2312" w:cs="仿宋_GB2312"/>
                            <w:bCs/>
                            <w:szCs w:val="21"/>
                          </w:rPr>
                          <w:t>水质</w:t>
                        </w:r>
                      </w:p>
                      <w:p w14:paraId="71BCF1FC"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数据获取</w:t>
                        </w:r>
                      </w:p>
                    </w:txbxContent>
                  </v:textbox>
                </v:shape>
                <v:shape id="文本框 2" o:spid="_x0000_s1028" type="#_x0000_t202" style="position:absolute;left:9183;top:2147;width:5506;height:4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14:paraId="1CFB684B"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数据预处理</w:t>
                        </w:r>
                      </w:p>
                    </w:txbxContent>
                  </v:textbox>
                </v:shape>
                <v:shape id="文本框 2" o:spid="_x0000_s1029" type="#_x0000_t202" style="position:absolute;left:17823;top:2221;width:6308;height:3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78B53FB3"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数据分布特征分析</w:t>
                        </w:r>
                      </w:p>
                    </w:txbxContent>
                  </v:textbox>
                </v:shape>
                <v:shape id="文本框 2" o:spid="_x0000_s1030" type="#_x0000_t202" style="position:absolute;left:19251;top:13075;width:5040;height:5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7763562E" w14:textId="77777777" w:rsidR="00027938" w:rsidRPr="00EF2753" w:rsidRDefault="00027938" w:rsidP="00EF2753">
                        <w:pPr>
                          <w:spacing w:line="380" w:lineRule="exact"/>
                          <w:jc w:val="center"/>
                          <w:rPr>
                            <w:rFonts w:eastAsia="仿宋_GB2312" w:cs="仿宋_GB2312"/>
                            <w:bCs/>
                            <w:szCs w:val="21"/>
                          </w:rPr>
                        </w:pPr>
                        <w:r w:rsidRPr="00EF2753">
                          <w:rPr>
                            <w:rFonts w:eastAsia="仿宋_GB2312" w:cs="仿宋_GB2312" w:hint="eastAsia"/>
                            <w:bCs/>
                            <w:szCs w:val="21"/>
                          </w:rPr>
                          <w:t>选择分析方法</w:t>
                        </w:r>
                        <w:r w:rsidRPr="00EF2753">
                          <w:rPr>
                            <w:rFonts w:eastAsia="仿宋_GB2312" w:cs="仿宋_GB2312" w:hint="eastAsia"/>
                            <w:bCs/>
                            <w:szCs w:val="21"/>
                          </w:rPr>
                          <w:t>/</w:t>
                        </w:r>
                        <w:r w:rsidRPr="00EF2753">
                          <w:rPr>
                            <w:rFonts w:eastAsia="仿宋_GB2312" w:cs="仿宋_GB2312" w:hint="eastAsia"/>
                            <w:bCs/>
                            <w:szCs w:val="21"/>
                          </w:rPr>
                          <w:t>相关系数</w:t>
                        </w:r>
                        <w:r w:rsidRPr="00EF2753">
                          <w:rPr>
                            <w:rFonts w:eastAsia="仿宋_GB2312" w:cs="仿宋_GB2312"/>
                            <w:bCs/>
                            <w:szCs w:val="21"/>
                          </w:rPr>
                          <w:t>类别</w:t>
                        </w:r>
                      </w:p>
                    </w:txbxContent>
                  </v:textbox>
                </v:shape>
                <v:shape id="文本框 2" o:spid="_x0000_s1031" type="#_x0000_t202" style="position:absolute;left:12665;top:14357;width:4778;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FwvwAAANsAAAAPAAAAZHJzL2Rvd25yZXYueG1sRE9NawIx&#10;EL0X/A9hCr3VbKW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Dma3FwvwAAANsAAAAPAAAAAAAA&#10;AAAAAAAAAAcCAABkcnMvZG93bnJldi54bWxQSwUGAAAAAAMAAwC3AAAA8wIAAAAA&#10;">
                  <v:textbox>
                    <w:txbxContent>
                      <w:p w14:paraId="209EF546"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相关系数计算</w:t>
                        </w:r>
                      </w:p>
                    </w:txbxContent>
                  </v:textbox>
                </v:shape>
                <v:shape id="文本框 2" o:spid="_x0000_s1032" type="#_x0000_t202" style="position:absolute;left:6051;top:14069;width:4643;height: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TrvwAAANsAAAAPAAAAZHJzL2Rvd25yZXYueG1sRE9NawIx&#10;EL0X/A9hCr3VbIWW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CJJ9TrvwAAANsAAAAPAAAAAAAA&#10;AAAAAAAAAAcCAABkcnMvZG93bnJldi54bWxQSwUGAAAAAAMAAwC3AAAA8wIAAAAA&#10;">
                  <v:textbox>
                    <w:txbxContent>
                      <w:p w14:paraId="2A2E57A1"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显著性检验</w:t>
                        </w:r>
                      </w:p>
                    </w:txbxContent>
                  </v:textbox>
                </v:shape>
                <v:shape id="文本框 2" o:spid="_x0000_s1033" type="#_x0000_t202" style="position:absolute;left:346;top:13498;width:362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3244690F" w14:textId="77777777" w:rsidR="00027938" w:rsidRPr="00EF2753" w:rsidRDefault="00027938" w:rsidP="00A04A30">
                        <w:pPr>
                          <w:jc w:val="center"/>
                          <w:rPr>
                            <w:rFonts w:eastAsia="仿宋_GB2312" w:cs="仿宋_GB2312"/>
                            <w:bCs/>
                            <w:szCs w:val="21"/>
                          </w:rPr>
                        </w:pPr>
                        <w:r w:rsidRPr="00EF2753">
                          <w:rPr>
                            <w:rFonts w:eastAsia="仿宋_GB2312" w:cs="仿宋_GB2312" w:hint="eastAsia"/>
                            <w:bCs/>
                            <w:szCs w:val="21"/>
                          </w:rPr>
                          <w:t>水质</w:t>
                        </w:r>
                        <w:r w:rsidRPr="00EF2753">
                          <w:rPr>
                            <w:rFonts w:eastAsia="仿宋_GB2312" w:cs="仿宋_GB2312"/>
                            <w:bCs/>
                            <w:szCs w:val="21"/>
                          </w:rPr>
                          <w:t>相关业务判断</w:t>
                        </w:r>
                      </w:p>
                    </w:txbxContent>
                  </v:textbox>
                </v:shape>
                <v:shapetype id="_x0000_t32" coordsize="21600,21600" o:spt="32" o:oned="t" path="m,l21600,21600e" filled="f">
                  <v:path arrowok="t" fillok="f" o:connecttype="none"/>
                  <o:lock v:ext="edit" shapetype="t"/>
                </v:shapetype>
                <v:shape id="直接箭头连接符 17" o:spid="_x0000_s1034" type="#_x0000_t32" style="position:absolute;left:6051;top:4023;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直接箭头连接符 18" o:spid="_x0000_s1035" type="#_x0000_t32" style="position:absolute;left:14689;top:3905;width:2962;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j5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" strokecolor="black [3213]" strokeweight=".5pt">
                  <v:stroke endarrow="block" joinstyle="miter"/>
                </v:shape>
                <v:shape id="直接箭头连接符 19" o:spid="_x0000_s1036" type="#_x0000_t32" style="position:absolute;left:21381;top:6794;width:0;height:5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直接箭头连接符 20" o:spid="_x0000_s1037" type="#_x0000_t32" style="position:absolute;left:17443;top:15958;width:16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shape id="直接箭头连接符 21" o:spid="_x0000_s1038" type="#_x0000_t32" style="position:absolute;left:10795;top:15745;width:18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" strokecolor="black [3213]" strokeweight=".5pt">
                  <v:stroke endarrow="block" joinstyle="miter"/>
                </v:shape>
                <v:shape id="直接箭头连接符 22" o:spid="_x0000_s1039" type="#_x0000_t32" style="position:absolute;left:3972;top:15815;width:1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" strokecolor="black [3213]" strokeweight=".5pt">
                  <v:stroke endarrow="block" joinstyle="miter"/>
                </v:shape>
                <w10:wrap type="topAndBottom" anchorx="margin"/>
              </v:group>
            </w:pict>
          </mc:Fallback>
        </mc:AlternateContent>
      </w:r>
    </w:p>
    <w:p w14:paraId="37E2920A" w14:textId="77777777" w:rsidR="006D7AA4" w:rsidRPr="00EF2753" w:rsidRDefault="006D7AA4" w:rsidP="006D7AA4">
      <w:pPr>
        <w:widowControl/>
        <w:snapToGrid w:val="0"/>
        <w:spacing w:line="360" w:lineRule="auto"/>
        <w:ind w:firstLineChars="200" w:firstLine="420"/>
        <w:jc w:val="center"/>
        <w:rPr>
          <w:rFonts w:ascii="Times New Roman" w:eastAsia="宋体" w:hAnsi="Times New Roman" w:cs="Times New Roman"/>
          <w:color w:val="000000" w:themeColor="text1"/>
          <w:szCs w:val="21"/>
        </w:rPr>
      </w:pPr>
      <w:r w:rsidRPr="00EF2753">
        <w:rPr>
          <w:rFonts w:ascii="Times New Roman" w:eastAsia="宋体" w:hAnsi="Times New Roman" w:cs="Times New Roman"/>
          <w:color w:val="000000" w:themeColor="text1"/>
          <w:szCs w:val="21"/>
        </w:rPr>
        <w:t>相关性分析</w:t>
      </w:r>
      <w:r w:rsidRPr="00EF2753">
        <w:rPr>
          <w:rFonts w:ascii="Times New Roman" w:eastAsia="宋体" w:hAnsi="Times New Roman" w:cs="Times New Roman" w:hint="eastAsia"/>
          <w:color w:val="000000" w:themeColor="text1"/>
          <w:szCs w:val="21"/>
        </w:rPr>
        <w:t>基本业务流程</w:t>
      </w:r>
      <w:r w:rsidRPr="00EF2753">
        <w:rPr>
          <w:rFonts w:ascii="Times New Roman" w:eastAsia="宋体" w:hAnsi="Times New Roman" w:cs="Times New Roman"/>
          <w:color w:val="000000" w:themeColor="text1"/>
          <w:szCs w:val="21"/>
        </w:rPr>
        <w:t>图</w:t>
      </w:r>
    </w:p>
    <w:p w14:paraId="0A096533" w14:textId="77777777" w:rsidR="006D7AA4" w:rsidRPr="0000109E" w:rsidRDefault="006D7AA4" w:rsidP="006D7AA4">
      <w:pPr>
        <w:widowControl/>
        <w:snapToGrid w:val="0"/>
        <w:spacing w:line="360" w:lineRule="auto"/>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4.2.4.2.5</w:t>
      </w:r>
      <w:r w:rsidRPr="0000109E">
        <w:rPr>
          <w:rFonts w:ascii="Times New Roman" w:eastAsia="宋体" w:hAnsi="Times New Roman" w:cs="Times New Roman"/>
          <w:color w:val="000000" w:themeColor="text1"/>
          <w:sz w:val="24"/>
        </w:rPr>
        <w:t>水质回归</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hint="eastAsia"/>
          <w:color w:val="000000" w:themeColor="text1"/>
          <w:sz w:val="24"/>
        </w:rPr>
        <w:t>分类</w:t>
      </w:r>
      <w:r w:rsidRPr="0000109E">
        <w:rPr>
          <w:rFonts w:ascii="Times New Roman" w:eastAsia="宋体" w:hAnsi="Times New Roman" w:cs="Times New Roman"/>
          <w:color w:val="000000" w:themeColor="text1"/>
          <w:sz w:val="24"/>
        </w:rPr>
        <w:t>分析预警</w:t>
      </w:r>
    </w:p>
    <w:p w14:paraId="257C07A8" w14:textId="77777777" w:rsidR="006D7AA4" w:rsidRPr="0000109E" w:rsidRDefault="006D7AA4" w:rsidP="006D7AA4">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 xml:space="preserve">1 </w:t>
      </w:r>
      <w:r w:rsidRPr="0000109E">
        <w:rPr>
          <w:rFonts w:ascii="Times New Roman" w:eastAsia="宋体" w:hAnsi="Times New Roman" w:cs="Times New Roman"/>
          <w:color w:val="000000" w:themeColor="text1"/>
          <w:sz w:val="24"/>
        </w:rPr>
        <w:t>应根据供水全流程各个供水环节水质风险的</w:t>
      </w:r>
      <w:r w:rsidRPr="0000109E">
        <w:rPr>
          <w:rFonts w:ascii="Times New Roman" w:eastAsia="宋体" w:hAnsi="Times New Roman" w:cs="Times New Roman" w:hint="eastAsia"/>
          <w:color w:val="000000" w:themeColor="text1"/>
          <w:sz w:val="24"/>
        </w:rPr>
        <w:t>类别</w:t>
      </w:r>
      <w:r w:rsidRPr="0000109E">
        <w:rPr>
          <w:rFonts w:ascii="Times New Roman" w:eastAsia="宋体" w:hAnsi="Times New Roman" w:cs="Times New Roman"/>
          <w:color w:val="000000" w:themeColor="text1"/>
          <w:sz w:val="24"/>
        </w:rPr>
        <w:t>和特点选取分析应用场景，同时结合指标数量、数据量大小、结构和特征，选择适宜的模型进行回归</w:t>
      </w:r>
      <w:r w:rsidRPr="0000109E">
        <w:rPr>
          <w:rFonts w:ascii="Times New Roman" w:eastAsia="宋体" w:hAnsi="Times New Roman" w:cs="Times New Roman" w:hint="eastAsia"/>
          <w:color w:val="000000" w:themeColor="text1"/>
          <w:sz w:val="24"/>
        </w:rPr>
        <w:t>或分类</w:t>
      </w:r>
      <w:r w:rsidRPr="0000109E">
        <w:rPr>
          <w:rFonts w:ascii="Times New Roman" w:eastAsia="宋体" w:hAnsi="Times New Roman" w:cs="Times New Roman"/>
          <w:color w:val="000000" w:themeColor="text1"/>
          <w:sz w:val="24"/>
        </w:rPr>
        <w:t>分析，</w:t>
      </w:r>
      <w:r w:rsidRPr="0000109E">
        <w:rPr>
          <w:rFonts w:ascii="Times New Roman" w:eastAsia="宋体" w:hAnsi="Times New Roman" w:cs="Times New Roman" w:hint="eastAsia"/>
          <w:color w:val="000000" w:themeColor="text1"/>
          <w:sz w:val="24"/>
        </w:rPr>
        <w:t>回归机器学习</w:t>
      </w:r>
      <w:r w:rsidRPr="0000109E">
        <w:rPr>
          <w:rFonts w:ascii="Times New Roman" w:eastAsia="宋体" w:hAnsi="Times New Roman" w:cs="Times New Roman"/>
          <w:color w:val="000000" w:themeColor="text1"/>
          <w:sz w:val="24"/>
        </w:rPr>
        <w:t>算法</w:t>
      </w:r>
      <w:r w:rsidRPr="0000109E">
        <w:rPr>
          <w:rFonts w:ascii="Times New Roman" w:eastAsia="宋体" w:hAnsi="Times New Roman" w:cs="Times New Roman" w:hint="eastAsia"/>
          <w:color w:val="000000" w:themeColor="text1"/>
          <w:sz w:val="24"/>
        </w:rPr>
        <w:t>可选用</w:t>
      </w:r>
      <w:r w:rsidRPr="0000109E">
        <w:rPr>
          <w:rFonts w:ascii="Times New Roman" w:eastAsia="宋体" w:hAnsi="Times New Roman" w:cs="Times New Roman"/>
          <w:color w:val="000000" w:themeColor="text1"/>
          <w:sz w:val="24"/>
        </w:rPr>
        <w:t>线性回归、岭回归、支持向量机、</w:t>
      </w:r>
      <w:r w:rsidRPr="0000109E">
        <w:rPr>
          <w:rFonts w:ascii="Times New Roman" w:eastAsia="宋体" w:hAnsi="Times New Roman" w:cs="Times New Roman" w:hint="eastAsia"/>
          <w:color w:val="000000" w:themeColor="text1"/>
          <w:sz w:val="24"/>
        </w:rPr>
        <w:t>人工</w:t>
      </w:r>
      <w:r w:rsidRPr="0000109E">
        <w:rPr>
          <w:rFonts w:ascii="Times New Roman" w:eastAsia="宋体" w:hAnsi="Times New Roman" w:cs="Times New Roman"/>
          <w:color w:val="000000" w:themeColor="text1"/>
          <w:sz w:val="24"/>
        </w:rPr>
        <w:t>神经网络</w:t>
      </w:r>
      <w:r w:rsidRPr="0000109E">
        <w:rPr>
          <w:rFonts w:ascii="Times New Roman" w:eastAsia="宋体" w:hAnsi="Times New Roman" w:cs="Times New Roman" w:hint="eastAsia"/>
          <w:color w:val="000000" w:themeColor="text1"/>
          <w:sz w:val="24"/>
        </w:rPr>
        <w:t>，分类机器学习算法可选用</w:t>
      </w:r>
      <w:r w:rsidRPr="0000109E">
        <w:rPr>
          <w:rFonts w:ascii="Times New Roman" w:eastAsia="宋体" w:hAnsi="Times New Roman" w:cs="Times New Roman"/>
          <w:color w:val="000000" w:themeColor="text1"/>
          <w:sz w:val="24"/>
        </w:rPr>
        <w:t>逻辑回归、</w:t>
      </w:r>
      <w:r w:rsidRPr="0000109E">
        <w:rPr>
          <w:rFonts w:ascii="Times New Roman" w:eastAsia="宋体" w:hAnsi="Times New Roman" w:cs="Times New Roman" w:hint="eastAsia"/>
          <w:color w:val="000000" w:themeColor="text1"/>
          <w:sz w:val="24"/>
        </w:rPr>
        <w:t>贝叶斯、</w:t>
      </w:r>
      <w:r w:rsidRPr="0000109E">
        <w:rPr>
          <w:rFonts w:ascii="Times New Roman" w:eastAsia="宋体" w:hAnsi="Times New Roman" w:cs="Times New Roman"/>
          <w:color w:val="000000" w:themeColor="text1"/>
          <w:sz w:val="24"/>
        </w:rPr>
        <w:t>支持向量机、</w:t>
      </w:r>
      <w:r w:rsidRPr="0000109E">
        <w:rPr>
          <w:rFonts w:ascii="Times New Roman" w:eastAsia="宋体" w:hAnsi="Times New Roman" w:cs="Times New Roman" w:hint="eastAsia"/>
          <w:color w:val="000000" w:themeColor="text1"/>
          <w:sz w:val="24"/>
        </w:rPr>
        <w:t>决策树、随机森林</w:t>
      </w:r>
      <w:r w:rsidRPr="0000109E">
        <w:rPr>
          <w:rFonts w:ascii="Times New Roman" w:eastAsia="宋体" w:hAnsi="Times New Roman" w:cs="Times New Roman"/>
          <w:color w:val="000000" w:themeColor="text1"/>
          <w:sz w:val="24"/>
        </w:rPr>
        <w:t>等</w:t>
      </w:r>
      <w:r w:rsidRPr="0000109E">
        <w:rPr>
          <w:rFonts w:ascii="Times New Roman" w:eastAsia="宋体" w:hAnsi="Times New Roman" w:cs="Times New Roman" w:hint="eastAsia"/>
          <w:color w:val="000000" w:themeColor="text1"/>
          <w:sz w:val="24"/>
        </w:rPr>
        <w:t>。</w:t>
      </w:r>
    </w:p>
    <w:p w14:paraId="223E7F5D" w14:textId="77777777" w:rsidR="006D7AA4" w:rsidRPr="0000109E" w:rsidRDefault="006D7AA4" w:rsidP="006D7AA4">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 xml:space="preserve">2 </w:t>
      </w:r>
      <w:r w:rsidRPr="0000109E">
        <w:rPr>
          <w:rFonts w:ascii="Times New Roman" w:eastAsia="宋体" w:hAnsi="Times New Roman" w:cs="Times New Roman" w:hint="eastAsia"/>
          <w:color w:val="000000" w:themeColor="text1"/>
          <w:sz w:val="24"/>
        </w:rPr>
        <w:t>分析前</w:t>
      </w:r>
      <w:r w:rsidRPr="0000109E">
        <w:rPr>
          <w:rFonts w:ascii="Times New Roman" w:eastAsia="宋体" w:hAnsi="Times New Roman" w:cs="Times New Roman"/>
          <w:color w:val="000000" w:themeColor="text1"/>
          <w:sz w:val="24"/>
        </w:rPr>
        <w:t>应先对水质数据进行错误值</w:t>
      </w:r>
      <w:r w:rsidRPr="0000109E">
        <w:rPr>
          <w:rFonts w:ascii="Times New Roman" w:eastAsia="宋体" w:hAnsi="Times New Roman" w:cs="Times New Roman" w:hint="eastAsia"/>
          <w:color w:val="000000" w:themeColor="text1"/>
          <w:sz w:val="24"/>
        </w:rPr>
        <w:t>剔</w:t>
      </w:r>
      <w:r w:rsidRPr="0000109E">
        <w:rPr>
          <w:rFonts w:ascii="Times New Roman" w:eastAsia="宋体" w:hAnsi="Times New Roman" w:cs="Times New Roman"/>
          <w:color w:val="000000" w:themeColor="text1"/>
          <w:sz w:val="24"/>
        </w:rPr>
        <w:t>除、</w:t>
      </w:r>
      <w:proofErr w:type="gramStart"/>
      <w:r w:rsidRPr="0000109E">
        <w:rPr>
          <w:rFonts w:ascii="Times New Roman" w:eastAsia="宋体" w:hAnsi="Times New Roman" w:cs="Times New Roman"/>
          <w:color w:val="000000" w:themeColor="text1"/>
          <w:sz w:val="24"/>
        </w:rPr>
        <w:t>缺失值</w:t>
      </w:r>
      <w:proofErr w:type="gramEnd"/>
      <w:r w:rsidRPr="0000109E">
        <w:rPr>
          <w:rFonts w:ascii="Times New Roman" w:eastAsia="宋体" w:hAnsi="Times New Roman" w:cs="Times New Roman"/>
          <w:color w:val="000000" w:themeColor="text1"/>
          <w:sz w:val="24"/>
        </w:rPr>
        <w:t>填充等预处理操作。</w:t>
      </w:r>
    </w:p>
    <w:p w14:paraId="194330D7" w14:textId="7D6C40BE" w:rsidR="006D7AA4" w:rsidRPr="0000109E" w:rsidRDefault="006D7AA4" w:rsidP="00A419DD">
      <w:pPr>
        <w:widowControl/>
        <w:tabs>
          <w:tab w:val="left" w:pos="851"/>
        </w:tabs>
        <w:snapToGrid w:val="0"/>
        <w:spacing w:line="360" w:lineRule="auto"/>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 xml:space="preserve">3 </w:t>
      </w:r>
      <w:r w:rsidRPr="0000109E">
        <w:rPr>
          <w:rFonts w:ascii="Times New Roman" w:eastAsia="宋体" w:hAnsi="Times New Roman" w:cs="Times New Roman"/>
          <w:color w:val="000000" w:themeColor="text1"/>
          <w:sz w:val="24"/>
        </w:rPr>
        <w:t>可采用平均绝对误差（</w:t>
      </w:r>
      <w:r w:rsidRPr="0000109E">
        <w:rPr>
          <w:rFonts w:ascii="Times New Roman" w:eastAsia="宋体" w:hAnsi="Times New Roman" w:cs="Times New Roman"/>
          <w:color w:val="000000" w:themeColor="text1"/>
          <w:sz w:val="24"/>
        </w:rPr>
        <w:t>MAE</w:t>
      </w:r>
      <w:r w:rsidRPr="0000109E">
        <w:rPr>
          <w:rFonts w:ascii="Times New Roman" w:eastAsia="宋体" w:hAnsi="Times New Roman" w:cs="Times New Roman"/>
          <w:color w:val="000000" w:themeColor="text1"/>
          <w:sz w:val="24"/>
        </w:rPr>
        <w:t>）、均方误差</w:t>
      </w:r>
      <w:r w:rsidRPr="0000109E">
        <w:rPr>
          <w:rFonts w:ascii="Times New Roman" w:eastAsia="宋体" w:hAnsi="Times New Roman" w:cs="Times New Roman"/>
          <w:color w:val="000000" w:themeColor="text1"/>
          <w:sz w:val="24"/>
        </w:rPr>
        <w:t>(MSE)</w:t>
      </w:r>
      <w:r w:rsidRPr="0000109E">
        <w:rPr>
          <w:rFonts w:ascii="Times New Roman" w:eastAsia="宋体" w:hAnsi="Times New Roman" w:cs="Times New Roman"/>
          <w:color w:val="000000" w:themeColor="text1"/>
          <w:sz w:val="24"/>
        </w:rPr>
        <w:t>、均方根误差</w:t>
      </w:r>
      <w:r w:rsidRPr="0000109E">
        <w:rPr>
          <w:rFonts w:ascii="Times New Roman" w:eastAsia="宋体" w:hAnsi="Times New Roman" w:cs="Times New Roman"/>
          <w:color w:val="000000" w:themeColor="text1"/>
          <w:sz w:val="24"/>
        </w:rPr>
        <w:t>(RMSE)</w:t>
      </w:r>
      <w:r w:rsidRPr="0000109E">
        <w:rPr>
          <w:rFonts w:ascii="Times New Roman" w:eastAsia="宋体" w:hAnsi="Times New Roman" w:cs="Times New Roman"/>
          <w:color w:val="000000" w:themeColor="text1"/>
          <w:sz w:val="24"/>
        </w:rPr>
        <w:t>、解释变异、决定系数</w:t>
      </w:r>
      <w:r w:rsidRPr="0000109E">
        <w:rPr>
          <w:rFonts w:ascii="Times New Roman" w:eastAsia="宋体" w:hAnsi="Times New Roman" w:cs="Times New Roman" w:hint="eastAsia"/>
          <w:color w:val="000000" w:themeColor="text1"/>
          <w:sz w:val="24"/>
        </w:rPr>
        <w:t>R</w:t>
      </w:r>
      <w:r w:rsidRPr="007C2A96">
        <w:rPr>
          <w:rFonts w:ascii="Times New Roman" w:eastAsia="宋体" w:hAnsi="Times New Roman" w:cs="Times New Roman"/>
          <w:color w:val="000000" w:themeColor="text1"/>
          <w:sz w:val="24"/>
          <w:vertAlign w:val="superscript"/>
        </w:rPr>
        <w:t>2</w:t>
      </w:r>
      <w:r w:rsidRPr="0000109E">
        <w:rPr>
          <w:rFonts w:ascii="Times New Roman" w:eastAsia="宋体" w:hAnsi="Times New Roman" w:cs="Times New Roman"/>
          <w:color w:val="000000" w:themeColor="text1"/>
          <w:sz w:val="24"/>
        </w:rPr>
        <w:t>等对</w:t>
      </w:r>
      <w:r w:rsidRPr="0000109E">
        <w:rPr>
          <w:rFonts w:ascii="Times New Roman" w:eastAsia="宋体" w:hAnsi="Times New Roman" w:cs="Times New Roman" w:hint="eastAsia"/>
          <w:color w:val="000000" w:themeColor="text1"/>
          <w:sz w:val="24"/>
        </w:rPr>
        <w:t>回归</w:t>
      </w:r>
      <w:r w:rsidRPr="0000109E">
        <w:rPr>
          <w:rFonts w:ascii="Times New Roman" w:eastAsia="宋体" w:hAnsi="Times New Roman" w:cs="Times New Roman"/>
          <w:color w:val="000000" w:themeColor="text1"/>
          <w:sz w:val="24"/>
        </w:rPr>
        <w:t>模型进行评估</w:t>
      </w:r>
      <w:r w:rsidRPr="0000109E">
        <w:rPr>
          <w:rFonts w:ascii="Times New Roman" w:eastAsia="宋体" w:hAnsi="Times New Roman" w:cs="Times New Roman" w:hint="eastAsia"/>
          <w:color w:val="000000" w:themeColor="text1"/>
          <w:sz w:val="24"/>
        </w:rPr>
        <w:t>；可采用准确率</w:t>
      </w:r>
      <w:r w:rsidRPr="0000109E">
        <w:rPr>
          <w:rFonts w:ascii="Times New Roman" w:eastAsia="宋体" w:hAnsi="Times New Roman" w:cs="Times New Roman"/>
          <w:color w:val="000000" w:themeColor="text1"/>
          <w:sz w:val="24"/>
        </w:rPr>
        <w:t>(Accuracy)</w:t>
      </w:r>
      <w:r w:rsidRPr="0000109E">
        <w:rPr>
          <w:rFonts w:ascii="Times New Roman" w:eastAsia="宋体" w:hAnsi="Times New Roman" w:cs="Times New Roman" w:hint="eastAsia"/>
          <w:color w:val="000000" w:themeColor="text1"/>
          <w:sz w:val="24"/>
        </w:rPr>
        <w:t>、精确率</w:t>
      </w:r>
      <w:r w:rsidRPr="0000109E">
        <w:rPr>
          <w:rFonts w:ascii="Times New Roman" w:eastAsia="宋体" w:hAnsi="Times New Roman" w:cs="Times New Roman"/>
          <w:color w:val="000000" w:themeColor="text1"/>
          <w:sz w:val="24"/>
        </w:rPr>
        <w:t>(Precision)</w:t>
      </w:r>
      <w:r w:rsidRPr="0000109E">
        <w:rPr>
          <w:rFonts w:ascii="Times New Roman" w:eastAsia="宋体" w:hAnsi="Times New Roman" w:cs="Times New Roman" w:hint="eastAsia"/>
          <w:color w:val="000000" w:themeColor="text1"/>
          <w:sz w:val="24"/>
        </w:rPr>
        <w:t>、召回率</w:t>
      </w:r>
      <w:r w:rsidRPr="0000109E">
        <w:rPr>
          <w:rFonts w:ascii="Times New Roman" w:eastAsia="宋体" w:hAnsi="Times New Roman" w:cs="Times New Roman"/>
          <w:color w:val="000000" w:themeColor="text1"/>
          <w:sz w:val="24"/>
        </w:rPr>
        <w:t>(Recall)</w:t>
      </w:r>
      <w:r w:rsidRPr="0000109E">
        <w:rPr>
          <w:rFonts w:ascii="Times New Roman" w:eastAsia="宋体" w:hAnsi="Times New Roman" w:cs="Times New Roman" w:hint="eastAsia"/>
          <w:color w:val="000000" w:themeColor="text1"/>
          <w:sz w:val="24"/>
        </w:rPr>
        <w:t>、</w:t>
      </w:r>
      <w:r w:rsidRPr="0000109E">
        <w:rPr>
          <w:rFonts w:ascii="Times New Roman" w:eastAsia="宋体" w:hAnsi="Times New Roman" w:cs="Times New Roman" w:hint="eastAsia"/>
          <w:color w:val="000000" w:themeColor="text1"/>
          <w:sz w:val="24"/>
        </w:rPr>
        <w:t>A</w:t>
      </w:r>
      <w:r w:rsidRPr="0000109E">
        <w:rPr>
          <w:rFonts w:ascii="Times New Roman" w:eastAsia="宋体" w:hAnsi="Times New Roman" w:cs="Times New Roman"/>
          <w:color w:val="000000" w:themeColor="text1"/>
          <w:sz w:val="24"/>
        </w:rPr>
        <w:t>UC</w:t>
      </w:r>
      <w:r w:rsidRPr="0000109E">
        <w:rPr>
          <w:rFonts w:ascii="Times New Roman" w:eastAsia="宋体" w:hAnsi="Times New Roman" w:cs="Times New Roman" w:hint="eastAsia"/>
          <w:color w:val="000000" w:themeColor="text1"/>
          <w:sz w:val="24"/>
        </w:rPr>
        <w:t>曲线、</w:t>
      </w:r>
      <w:r w:rsidRPr="0000109E">
        <w:rPr>
          <w:rFonts w:ascii="Times New Roman" w:eastAsia="宋体" w:hAnsi="Times New Roman" w:cs="Times New Roman" w:hint="eastAsia"/>
          <w:color w:val="000000" w:themeColor="text1"/>
          <w:sz w:val="24"/>
        </w:rPr>
        <w:t>R</w:t>
      </w:r>
      <w:r w:rsidRPr="0000109E">
        <w:rPr>
          <w:rFonts w:ascii="Times New Roman" w:eastAsia="宋体" w:hAnsi="Times New Roman" w:cs="Times New Roman"/>
          <w:color w:val="000000" w:themeColor="text1"/>
          <w:sz w:val="24"/>
        </w:rPr>
        <w:t>OC</w:t>
      </w:r>
      <w:r w:rsidRPr="0000109E">
        <w:rPr>
          <w:rFonts w:ascii="Times New Roman" w:eastAsia="宋体" w:hAnsi="Times New Roman" w:cs="Times New Roman" w:hint="eastAsia"/>
          <w:color w:val="000000" w:themeColor="text1"/>
          <w:sz w:val="24"/>
        </w:rPr>
        <w:t>曲线等对分类模型进行评估</w:t>
      </w:r>
      <w:r w:rsidRPr="0000109E">
        <w:rPr>
          <w:rFonts w:ascii="Times New Roman" w:eastAsia="宋体" w:hAnsi="Times New Roman" w:cs="Times New Roman"/>
          <w:color w:val="000000" w:themeColor="text1"/>
          <w:sz w:val="24"/>
        </w:rPr>
        <w:t>。</w:t>
      </w:r>
      <w:r w:rsidRPr="0000109E">
        <w:rPr>
          <w:rFonts w:ascii="Times New Roman" w:eastAsia="宋体" w:hAnsi="Times New Roman" w:cs="Times New Roman" w:hint="eastAsia"/>
          <w:color w:val="000000" w:themeColor="text1"/>
          <w:sz w:val="24"/>
        </w:rPr>
        <w:t>水质回归分析预警的</w:t>
      </w:r>
      <w:r w:rsidRPr="0000109E">
        <w:rPr>
          <w:rFonts w:ascii="Times New Roman" w:eastAsia="宋体" w:hAnsi="Times New Roman" w:cs="Times New Roman"/>
          <w:color w:val="000000" w:themeColor="text1"/>
          <w:sz w:val="24"/>
        </w:rPr>
        <w:t>应用案例可参考附录</w:t>
      </w:r>
      <w:r w:rsidR="00013716">
        <w:rPr>
          <w:rFonts w:ascii="Times New Roman" w:eastAsia="宋体" w:hAnsi="Times New Roman" w:cs="Times New Roman"/>
          <w:color w:val="000000" w:themeColor="text1"/>
          <w:sz w:val="24"/>
        </w:rPr>
        <w:t>B</w:t>
      </w:r>
      <w:r w:rsidRPr="0000109E">
        <w:rPr>
          <w:rFonts w:ascii="Times New Roman" w:eastAsia="宋体" w:hAnsi="Times New Roman" w:cs="Times New Roman"/>
          <w:color w:val="000000" w:themeColor="text1"/>
          <w:sz w:val="24"/>
        </w:rPr>
        <w:t>。</w:t>
      </w:r>
    </w:p>
    <w:bookmarkEnd w:id="47"/>
    <w:bookmarkEnd w:id="48"/>
    <w:p w14:paraId="0A6A4FB1" w14:textId="360CB7B3" w:rsidR="00D931E3" w:rsidRPr="00F9166A" w:rsidRDefault="00096993">
      <w:pPr>
        <w:pStyle w:val="4"/>
        <w:rPr>
          <w:rFonts w:ascii="Times New Roman" w:eastAsia="宋体" w:hAnsi="Times New Roman" w:cs="Times New Roman"/>
          <w:b w:val="0"/>
          <w:bCs w:val="0"/>
          <w:color w:val="000000" w:themeColor="text1"/>
          <w:sz w:val="24"/>
          <w:szCs w:val="24"/>
        </w:rPr>
      </w:pPr>
      <w:r w:rsidRPr="00F9166A">
        <w:rPr>
          <w:rFonts w:ascii="Times New Roman" w:eastAsia="宋体" w:hAnsi="Times New Roman" w:cs="Times New Roman"/>
          <w:b w:val="0"/>
          <w:bCs w:val="0"/>
          <w:color w:val="000000" w:themeColor="text1"/>
          <w:sz w:val="24"/>
          <w:szCs w:val="24"/>
        </w:rPr>
        <w:t>4.2.4.3</w:t>
      </w:r>
      <w:r w:rsidR="0058665A" w:rsidRPr="00F9166A">
        <w:rPr>
          <w:rFonts w:ascii="Times New Roman" w:eastAsia="宋体" w:hAnsi="Times New Roman" w:cs="Times New Roman" w:hint="eastAsia"/>
          <w:b w:val="0"/>
          <w:bCs w:val="0"/>
          <w:color w:val="000000" w:themeColor="text1"/>
          <w:sz w:val="24"/>
          <w:szCs w:val="24"/>
        </w:rPr>
        <w:t>基于</w:t>
      </w:r>
      <w:r w:rsidRPr="00F9166A">
        <w:rPr>
          <w:rFonts w:ascii="Times New Roman" w:eastAsia="宋体" w:hAnsi="Times New Roman" w:cs="Times New Roman" w:hint="eastAsia"/>
          <w:b w:val="0"/>
          <w:bCs w:val="0"/>
          <w:color w:val="000000" w:themeColor="text1"/>
          <w:sz w:val="24"/>
          <w:szCs w:val="24"/>
        </w:rPr>
        <w:t>综合毒性法</w:t>
      </w:r>
      <w:r w:rsidR="0058665A" w:rsidRPr="00F9166A">
        <w:rPr>
          <w:rFonts w:ascii="Times New Roman" w:eastAsia="宋体" w:hAnsi="Times New Roman" w:cs="Times New Roman" w:hint="eastAsia"/>
          <w:b w:val="0"/>
          <w:bCs w:val="0"/>
          <w:color w:val="000000" w:themeColor="text1"/>
          <w:sz w:val="24"/>
          <w:szCs w:val="24"/>
        </w:rPr>
        <w:t>的</w:t>
      </w:r>
      <w:r w:rsidRPr="00F9166A">
        <w:rPr>
          <w:rFonts w:ascii="Times New Roman" w:eastAsia="宋体" w:hAnsi="Times New Roman" w:cs="Times New Roman" w:hint="eastAsia"/>
          <w:b w:val="0"/>
          <w:bCs w:val="0"/>
          <w:color w:val="000000" w:themeColor="text1"/>
          <w:sz w:val="24"/>
          <w:szCs w:val="24"/>
        </w:rPr>
        <w:t>监测预警</w:t>
      </w:r>
    </w:p>
    <w:p w14:paraId="0CD81337"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bookmarkStart w:id="51" w:name="_Toc29307901"/>
      <w:r w:rsidRPr="0000109E">
        <w:rPr>
          <w:rFonts w:ascii="Times New Roman" w:eastAsia="宋体" w:hAnsi="Times New Roman" w:cs="Times New Roman" w:hint="eastAsia"/>
          <w:color w:val="000000" w:themeColor="text1"/>
          <w:sz w:val="24"/>
          <w:szCs w:val="24"/>
        </w:rPr>
        <w:t>综合毒性水质监测技术有发光菌法、生物鱼法及微生物燃料电池等类型，应综合考虑水质风险评估结果、技术适用性以及投资与运行成本等因素，选择适宜技术类型。</w:t>
      </w:r>
    </w:p>
    <w:p w14:paraId="5865D169" w14:textId="77777777" w:rsidR="00535102" w:rsidRPr="0000109E" w:rsidRDefault="00535102" w:rsidP="00535102">
      <w:pPr>
        <w:widowControl/>
        <w:tabs>
          <w:tab w:val="left" w:pos="851"/>
        </w:tabs>
        <w:snapToGrid w:val="0"/>
        <w:spacing w:line="360" w:lineRule="auto"/>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4.2.4.3.1 </w:t>
      </w:r>
      <w:r w:rsidRPr="0000109E">
        <w:rPr>
          <w:rFonts w:ascii="Times New Roman" w:eastAsia="宋体" w:hAnsi="Times New Roman" w:cs="Times New Roman"/>
          <w:color w:val="000000" w:themeColor="text1"/>
          <w:sz w:val="24"/>
          <w:szCs w:val="24"/>
        </w:rPr>
        <w:t>发光菌法</w:t>
      </w:r>
    </w:p>
    <w:p w14:paraId="551F9E55"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1 </w:t>
      </w:r>
      <w:r w:rsidRPr="0000109E">
        <w:rPr>
          <w:rFonts w:ascii="Times New Roman" w:eastAsia="宋体" w:hAnsi="Times New Roman" w:cs="Times New Roman"/>
          <w:color w:val="000000" w:themeColor="text1"/>
          <w:sz w:val="24"/>
          <w:szCs w:val="24"/>
        </w:rPr>
        <w:t>可选择明亮发光杆菌、费氏弧菌、青海弧菌等作为受试菌种。</w:t>
      </w:r>
    </w:p>
    <w:p w14:paraId="390A0004"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lastRenderedPageBreak/>
        <w:t xml:space="preserve">2 </w:t>
      </w:r>
      <w:r w:rsidRPr="0000109E">
        <w:rPr>
          <w:rFonts w:ascii="Times New Roman" w:eastAsia="宋体" w:hAnsi="Times New Roman" w:cs="Times New Roman"/>
          <w:color w:val="000000" w:themeColor="text1"/>
          <w:sz w:val="24"/>
          <w:szCs w:val="24"/>
        </w:rPr>
        <w:t>连续采集被测水体正常情况下的发光细菌发光强度数据，根据被测水体正常水质特征条件确定发光细菌发光强度变化正常范围并设置预警阈值，一般推荐发光</w:t>
      </w:r>
      <w:proofErr w:type="gramStart"/>
      <w:r w:rsidRPr="0000109E">
        <w:rPr>
          <w:rFonts w:ascii="Times New Roman" w:eastAsia="宋体" w:hAnsi="Times New Roman" w:cs="Times New Roman"/>
          <w:color w:val="000000" w:themeColor="text1"/>
          <w:sz w:val="24"/>
          <w:szCs w:val="24"/>
        </w:rPr>
        <w:t>菌</w:t>
      </w:r>
      <w:proofErr w:type="gramEnd"/>
      <w:r w:rsidRPr="0000109E">
        <w:rPr>
          <w:rFonts w:ascii="Times New Roman" w:eastAsia="宋体" w:hAnsi="Times New Roman" w:cs="Times New Roman"/>
          <w:color w:val="000000" w:themeColor="text1"/>
          <w:sz w:val="24"/>
          <w:szCs w:val="24"/>
        </w:rPr>
        <w:t>发光强度变化率超出正常水体值</w:t>
      </w:r>
      <w:r w:rsidRPr="0000109E">
        <w:rPr>
          <w:rFonts w:ascii="Times New Roman" w:eastAsia="宋体" w:hAnsi="Times New Roman" w:cs="Times New Roman"/>
          <w:color w:val="000000" w:themeColor="text1"/>
          <w:sz w:val="24"/>
          <w:szCs w:val="24"/>
        </w:rPr>
        <w:t>20%</w:t>
      </w:r>
      <w:r w:rsidRPr="0000109E">
        <w:rPr>
          <w:rFonts w:ascii="Times New Roman" w:eastAsia="宋体" w:hAnsi="Times New Roman" w:cs="Times New Roman"/>
          <w:color w:val="000000" w:themeColor="text1"/>
          <w:sz w:val="24"/>
          <w:szCs w:val="24"/>
        </w:rPr>
        <w:t>设定为预警阈值。</w:t>
      </w:r>
    </w:p>
    <w:p w14:paraId="4FAF6AD3"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3 </w:t>
      </w:r>
      <w:r w:rsidRPr="0000109E">
        <w:rPr>
          <w:rFonts w:ascii="Times New Roman" w:eastAsia="宋体" w:hAnsi="Times New Roman" w:cs="Times New Roman"/>
          <w:color w:val="000000" w:themeColor="text1"/>
          <w:sz w:val="24"/>
          <w:szCs w:val="24"/>
        </w:rPr>
        <w:t>根据采集到的发光细菌发光强度数值，结合所设定预警阈值，判断发光强度是否异常，实现对水质污染情况的监测预警。</w:t>
      </w:r>
    </w:p>
    <w:p w14:paraId="17A20489"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4 </w:t>
      </w:r>
      <w:r w:rsidRPr="0000109E">
        <w:rPr>
          <w:rFonts w:ascii="Times New Roman" w:eastAsia="宋体" w:hAnsi="Times New Roman" w:cs="Times New Roman"/>
          <w:color w:val="000000" w:themeColor="text1"/>
          <w:sz w:val="24"/>
          <w:szCs w:val="24"/>
        </w:rPr>
        <w:t>整个监测过程中应保持发光</w:t>
      </w:r>
      <w:proofErr w:type="gramStart"/>
      <w:r w:rsidRPr="0000109E">
        <w:rPr>
          <w:rFonts w:ascii="Times New Roman" w:eastAsia="宋体" w:hAnsi="Times New Roman" w:cs="Times New Roman"/>
          <w:color w:val="000000" w:themeColor="text1"/>
          <w:sz w:val="24"/>
          <w:szCs w:val="24"/>
        </w:rPr>
        <w:t>菌</w:t>
      </w:r>
      <w:proofErr w:type="gramEnd"/>
      <w:r w:rsidRPr="0000109E">
        <w:rPr>
          <w:rFonts w:ascii="Times New Roman" w:eastAsia="宋体" w:hAnsi="Times New Roman" w:cs="Times New Roman"/>
          <w:color w:val="000000" w:themeColor="text1"/>
          <w:sz w:val="24"/>
          <w:szCs w:val="24"/>
        </w:rPr>
        <w:t>生物活性的稳定，菌种更换周期一般为</w:t>
      </w: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周</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次，并定期校验水质监测预警设备，以保证结果的准确性。</w:t>
      </w:r>
    </w:p>
    <w:p w14:paraId="3D94B41E" w14:textId="3E140855"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5 </w:t>
      </w:r>
      <w:r w:rsidRPr="0000109E">
        <w:rPr>
          <w:rFonts w:ascii="Times New Roman" w:eastAsia="宋体" w:hAnsi="Times New Roman" w:cs="Times New Roman"/>
          <w:color w:val="000000" w:themeColor="text1"/>
          <w:sz w:val="24"/>
          <w:szCs w:val="24"/>
        </w:rPr>
        <w:t>水质监测预警设备的运行维护和校验参照</w:t>
      </w:r>
      <w:r w:rsidR="00F822BA" w:rsidRPr="00F822BA">
        <w:rPr>
          <w:rFonts w:ascii="Times New Roman" w:eastAsia="宋体" w:hAnsi="Times New Roman" w:cs="Times New Roman" w:hint="eastAsia"/>
          <w:color w:val="000000" w:themeColor="text1"/>
          <w:sz w:val="24"/>
          <w:szCs w:val="24"/>
        </w:rPr>
        <w:t>《城镇供水水质在线监测技术标准》</w:t>
      </w:r>
      <w:r w:rsidRPr="0000109E">
        <w:rPr>
          <w:rFonts w:ascii="Times New Roman" w:eastAsia="宋体" w:hAnsi="Times New Roman" w:cs="Times New Roman"/>
          <w:color w:val="000000" w:themeColor="text1"/>
          <w:sz w:val="24"/>
          <w:szCs w:val="24"/>
        </w:rPr>
        <w:t>CJJ/T 271</w:t>
      </w:r>
      <w:r w:rsidRPr="0000109E">
        <w:rPr>
          <w:rFonts w:ascii="Times New Roman" w:eastAsia="宋体" w:hAnsi="Times New Roman" w:cs="Times New Roman"/>
          <w:color w:val="000000" w:themeColor="text1"/>
          <w:sz w:val="24"/>
          <w:szCs w:val="24"/>
        </w:rPr>
        <w:t>中有关规定执行。</w:t>
      </w:r>
    </w:p>
    <w:p w14:paraId="0CCEAD28" w14:textId="77777777" w:rsidR="00535102" w:rsidRPr="0000109E" w:rsidRDefault="00535102" w:rsidP="00535102">
      <w:pPr>
        <w:widowControl/>
        <w:tabs>
          <w:tab w:val="left" w:pos="851"/>
        </w:tabs>
        <w:snapToGrid w:val="0"/>
        <w:spacing w:line="360" w:lineRule="auto"/>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4.2.4.3.2</w:t>
      </w:r>
      <w:r w:rsidRPr="0000109E">
        <w:rPr>
          <w:rFonts w:ascii="Times New Roman" w:eastAsia="宋体" w:hAnsi="Times New Roman" w:cs="Times New Roman"/>
          <w:color w:val="000000" w:themeColor="text1"/>
          <w:sz w:val="24"/>
          <w:szCs w:val="24"/>
        </w:rPr>
        <w:t>生物鱼法</w:t>
      </w:r>
    </w:p>
    <w:p w14:paraId="6FD58B3B"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可选择斑马鱼、青鳉鱼等作为监测鱼种，选择原则为对污染物敏感、易获得、易于饲养。</w:t>
      </w:r>
    </w:p>
    <w:p w14:paraId="6E4B3D02"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2</w:t>
      </w:r>
      <w:r w:rsidRPr="0000109E">
        <w:rPr>
          <w:rFonts w:ascii="Times New Roman" w:eastAsia="宋体" w:hAnsi="Times New Roman" w:cs="Times New Roman"/>
          <w:color w:val="000000" w:themeColor="text1"/>
          <w:sz w:val="24"/>
          <w:szCs w:val="24"/>
        </w:rPr>
        <w:t>应用生物鱼法综合毒性技术进行水质监测预警，被测水体温度不宜低于</w:t>
      </w:r>
      <w:r w:rsidRPr="0000109E">
        <w:rPr>
          <w:rFonts w:ascii="Times New Roman" w:eastAsia="宋体" w:hAnsi="Times New Roman" w:cs="Times New Roman"/>
          <w:color w:val="000000" w:themeColor="text1"/>
          <w:sz w:val="24"/>
          <w:szCs w:val="24"/>
        </w:rPr>
        <w:t>15℃</w:t>
      </w:r>
      <w:r w:rsidRPr="0000109E">
        <w:rPr>
          <w:rFonts w:ascii="Times New Roman" w:eastAsia="宋体" w:hAnsi="Times New Roman" w:cs="Times New Roman"/>
          <w:color w:val="000000" w:themeColor="text1"/>
          <w:sz w:val="24"/>
          <w:szCs w:val="24"/>
        </w:rPr>
        <w:t>。</w:t>
      </w:r>
    </w:p>
    <w:p w14:paraId="57706931" w14:textId="42F2040D"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w:t>
      </w:r>
      <w:r w:rsidRPr="0000109E">
        <w:rPr>
          <w:rFonts w:ascii="Times New Roman" w:eastAsia="宋体" w:hAnsi="Times New Roman" w:cs="Times New Roman"/>
          <w:color w:val="000000" w:themeColor="text1"/>
          <w:sz w:val="24"/>
          <w:szCs w:val="24"/>
        </w:rPr>
        <w:t>连续收集被测水体正常情况下的鱼类行为参数，根据被测水体正常水质特征条件确定鱼的行为参数变化正常范围并设置预警阈值，一般推荐生物</w:t>
      </w:r>
      <w:proofErr w:type="gramStart"/>
      <w:r w:rsidRPr="0000109E">
        <w:rPr>
          <w:rFonts w:ascii="Times New Roman" w:eastAsia="宋体" w:hAnsi="Times New Roman" w:cs="Times New Roman"/>
          <w:color w:val="000000" w:themeColor="text1"/>
          <w:sz w:val="24"/>
          <w:szCs w:val="24"/>
        </w:rPr>
        <w:t>鱼行为</w:t>
      </w:r>
      <w:proofErr w:type="gramEnd"/>
      <w:r w:rsidRPr="0000109E">
        <w:rPr>
          <w:rFonts w:ascii="Times New Roman" w:eastAsia="宋体" w:hAnsi="Times New Roman" w:cs="Times New Roman"/>
          <w:color w:val="000000" w:themeColor="text1"/>
          <w:sz w:val="24"/>
          <w:szCs w:val="24"/>
        </w:rPr>
        <w:t>强度变化监测值为</w:t>
      </w:r>
      <w:r w:rsidRPr="0000109E">
        <w:rPr>
          <w:rFonts w:ascii="Times New Roman" w:eastAsia="宋体" w:hAnsi="Times New Roman" w:cs="Times New Roman"/>
          <w:color w:val="000000" w:themeColor="text1"/>
          <w:sz w:val="24"/>
          <w:szCs w:val="24"/>
        </w:rPr>
        <w:t>60</w:t>
      </w:r>
      <w:r w:rsidR="00D606B2"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设定为预警阈值。</w:t>
      </w:r>
    </w:p>
    <w:p w14:paraId="0E805332"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Pr="0000109E">
        <w:rPr>
          <w:rFonts w:ascii="Times New Roman" w:eastAsia="宋体" w:hAnsi="Times New Roman" w:cs="Times New Roman"/>
          <w:color w:val="000000" w:themeColor="text1"/>
          <w:sz w:val="24"/>
          <w:szCs w:val="24"/>
        </w:rPr>
        <w:t>根据采集到的鱼类行为参数变化，结合所设定预警阈值，判断受试</w:t>
      </w:r>
      <w:proofErr w:type="gramStart"/>
      <w:r w:rsidRPr="0000109E">
        <w:rPr>
          <w:rFonts w:ascii="Times New Roman" w:eastAsia="宋体" w:hAnsi="Times New Roman" w:cs="Times New Roman"/>
          <w:color w:val="000000" w:themeColor="text1"/>
          <w:sz w:val="24"/>
          <w:szCs w:val="24"/>
        </w:rPr>
        <w:t>鱼行为</w:t>
      </w:r>
      <w:proofErr w:type="gramEnd"/>
      <w:r w:rsidRPr="0000109E">
        <w:rPr>
          <w:rFonts w:ascii="Times New Roman" w:eastAsia="宋体" w:hAnsi="Times New Roman" w:cs="Times New Roman"/>
          <w:color w:val="000000" w:themeColor="text1"/>
          <w:sz w:val="24"/>
          <w:szCs w:val="24"/>
        </w:rPr>
        <w:t>是否异常，实现对水质污染情况的监测预警。</w:t>
      </w:r>
    </w:p>
    <w:p w14:paraId="6C046932" w14:textId="77777777" w:rsidR="00535102" w:rsidRPr="0000109E" w:rsidRDefault="00535102" w:rsidP="00A419DD">
      <w:pPr>
        <w:widowControl/>
        <w:tabs>
          <w:tab w:val="left" w:pos="851"/>
        </w:tabs>
        <w:snapToGrid w:val="0"/>
        <w:spacing w:line="360" w:lineRule="auto"/>
        <w:ind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w:t>
      </w:r>
      <w:r w:rsidRPr="0000109E">
        <w:rPr>
          <w:rFonts w:ascii="Times New Roman" w:eastAsia="宋体" w:hAnsi="Times New Roman" w:cs="Times New Roman"/>
          <w:color w:val="000000" w:themeColor="text1"/>
          <w:sz w:val="24"/>
          <w:szCs w:val="24"/>
        </w:rPr>
        <w:t>整个监测过程中</w:t>
      </w:r>
      <w:proofErr w:type="gramStart"/>
      <w:r w:rsidRPr="0000109E">
        <w:rPr>
          <w:rFonts w:ascii="Times New Roman" w:eastAsia="宋体" w:hAnsi="Times New Roman" w:cs="Times New Roman"/>
          <w:color w:val="000000" w:themeColor="text1"/>
          <w:sz w:val="24"/>
          <w:szCs w:val="24"/>
        </w:rPr>
        <w:t>受试鱼应保持</w:t>
      </w:r>
      <w:proofErr w:type="gramEnd"/>
      <w:r w:rsidRPr="0000109E">
        <w:rPr>
          <w:rFonts w:ascii="Times New Roman" w:eastAsia="宋体" w:hAnsi="Times New Roman" w:cs="Times New Roman"/>
          <w:color w:val="000000" w:themeColor="text1"/>
          <w:sz w:val="24"/>
          <w:szCs w:val="24"/>
        </w:rPr>
        <w:t>正常活性，受试鱼更换周期一般为</w:t>
      </w: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个月，并定期校验水质监测预警设备，以保证结果的准确性。</w:t>
      </w:r>
    </w:p>
    <w:p w14:paraId="39C0D0D9" w14:textId="42B6DBAA" w:rsidR="00096993" w:rsidRPr="0000109E" w:rsidRDefault="00535102" w:rsidP="00096993">
      <w:pPr>
        <w:spacing w:line="360" w:lineRule="auto"/>
        <w:ind w:firstLineChars="200" w:firstLine="480"/>
        <w:rPr>
          <w:rFonts w:ascii="Times New Roman" w:eastAsia="宋体" w:hAnsi="Times New Roman" w:cs="Times New Roman"/>
          <w:color w:val="000000" w:themeColor="text1"/>
        </w:rPr>
      </w:pPr>
      <w:r w:rsidRPr="0000109E">
        <w:rPr>
          <w:rFonts w:ascii="Times New Roman" w:eastAsia="宋体" w:hAnsi="Times New Roman" w:cs="Times New Roman"/>
          <w:color w:val="000000" w:themeColor="text1"/>
          <w:sz w:val="24"/>
          <w:szCs w:val="24"/>
        </w:rPr>
        <w:t xml:space="preserve">6 </w:t>
      </w:r>
      <w:r w:rsidRPr="0000109E">
        <w:rPr>
          <w:rFonts w:ascii="Times New Roman" w:eastAsia="宋体" w:hAnsi="Times New Roman" w:cs="Times New Roman"/>
          <w:color w:val="000000" w:themeColor="text1"/>
          <w:sz w:val="24"/>
          <w:szCs w:val="24"/>
        </w:rPr>
        <w:t>水质监测预警设备的运行维护和校验参照</w:t>
      </w:r>
      <w:r w:rsidR="00F822BA" w:rsidRPr="00F822BA">
        <w:rPr>
          <w:rFonts w:ascii="Times New Roman" w:eastAsia="宋体" w:hAnsi="Times New Roman" w:cs="Times New Roman" w:hint="eastAsia"/>
          <w:color w:val="000000" w:themeColor="text1"/>
          <w:sz w:val="24"/>
          <w:szCs w:val="24"/>
        </w:rPr>
        <w:t>《城镇供水水质在线监测技术标准》</w:t>
      </w:r>
      <w:r w:rsidRPr="0000109E">
        <w:rPr>
          <w:rFonts w:ascii="Times New Roman" w:eastAsia="宋体" w:hAnsi="Times New Roman" w:cs="Times New Roman"/>
          <w:color w:val="000000" w:themeColor="text1"/>
          <w:sz w:val="24"/>
          <w:szCs w:val="24"/>
        </w:rPr>
        <w:t>CJJ/T 271</w:t>
      </w:r>
      <w:r w:rsidRPr="0000109E">
        <w:rPr>
          <w:rFonts w:ascii="Times New Roman" w:eastAsia="宋体" w:hAnsi="Times New Roman" w:cs="Times New Roman"/>
          <w:color w:val="000000" w:themeColor="text1"/>
          <w:sz w:val="24"/>
          <w:szCs w:val="24"/>
        </w:rPr>
        <w:t>中有关规定执行。</w:t>
      </w:r>
      <w:bookmarkEnd w:id="51"/>
    </w:p>
    <w:p w14:paraId="4B043386" w14:textId="4CF5CFF2" w:rsidR="00513ED0" w:rsidRPr="0000109E" w:rsidRDefault="00513ED0" w:rsidP="001A72E0">
      <w:pPr>
        <w:pStyle w:val="2"/>
        <w:rPr>
          <w:rFonts w:ascii="Times New Roman" w:eastAsia="宋体" w:hAnsi="Times New Roman" w:cs="Times New Roman"/>
          <w:color w:val="000000" w:themeColor="text1"/>
          <w:sz w:val="24"/>
          <w:szCs w:val="24"/>
        </w:rPr>
      </w:pPr>
      <w:bookmarkStart w:id="52" w:name="_Toc38879282"/>
      <w:r w:rsidRPr="0000109E">
        <w:rPr>
          <w:rFonts w:ascii="Times New Roman" w:eastAsia="宋体" w:hAnsi="Times New Roman" w:cs="Times New Roman"/>
          <w:b w:val="0"/>
          <w:bCs w:val="0"/>
          <w:color w:val="000000" w:themeColor="text1"/>
          <w:sz w:val="24"/>
          <w:szCs w:val="24"/>
        </w:rPr>
        <w:t>4.3</w:t>
      </w:r>
      <w:r w:rsidRPr="0000109E">
        <w:rPr>
          <w:rFonts w:ascii="Times New Roman" w:eastAsia="宋体" w:hAnsi="Times New Roman" w:cs="Times New Roman"/>
          <w:b w:val="0"/>
          <w:bCs w:val="0"/>
          <w:color w:val="000000" w:themeColor="text1"/>
          <w:sz w:val="24"/>
          <w:szCs w:val="24"/>
        </w:rPr>
        <w:t>监测预警</w:t>
      </w:r>
      <w:bookmarkStart w:id="53" w:name="_Hlk29558584"/>
      <w:r w:rsidRPr="0000109E">
        <w:rPr>
          <w:rFonts w:ascii="Times New Roman" w:eastAsia="宋体" w:hAnsi="Times New Roman" w:cs="Times New Roman"/>
          <w:b w:val="0"/>
          <w:bCs w:val="0"/>
          <w:color w:val="000000" w:themeColor="text1"/>
          <w:sz w:val="24"/>
          <w:szCs w:val="24"/>
        </w:rPr>
        <w:t>响应</w:t>
      </w:r>
      <w:bookmarkEnd w:id="52"/>
    </w:p>
    <w:p w14:paraId="1DAD7BFB" w14:textId="29AEBA53" w:rsidR="00FF38BC" w:rsidRPr="0000109E" w:rsidRDefault="00513ED0" w:rsidP="006D72C3">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4.3.1</w:t>
      </w:r>
      <w:r w:rsidR="00FF38BC" w:rsidRPr="0000109E">
        <w:rPr>
          <w:rFonts w:ascii="Times New Roman" w:eastAsia="宋体" w:hAnsi="Times New Roman" w:cs="Times New Roman" w:hint="eastAsia"/>
          <w:color w:val="000000" w:themeColor="text1"/>
          <w:sz w:val="24"/>
          <w:szCs w:val="24"/>
        </w:rPr>
        <w:t>城市供水污染事件发生后，在应急指挥工作组的直接领导下，应急指挥工作组负责组织实施应急、监测、抢险、恢复等方面工作，并及时向有关部门报告事故情况。</w:t>
      </w:r>
    </w:p>
    <w:p w14:paraId="2F2ED5C6" w14:textId="439662A2" w:rsidR="00FF38BC" w:rsidRPr="0000109E" w:rsidRDefault="00FF38BC" w:rsidP="006D72C3">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.3.2</w:t>
      </w:r>
      <w:r w:rsidRPr="0000109E">
        <w:rPr>
          <w:rFonts w:ascii="Times New Roman" w:eastAsia="宋体" w:hAnsi="Times New Roman" w:cs="Times New Roman" w:hint="eastAsia"/>
          <w:color w:val="000000" w:themeColor="text1"/>
          <w:sz w:val="24"/>
          <w:szCs w:val="24"/>
        </w:rPr>
        <w:t>情况报告应遵循迅速、准确、直报的原则。</w:t>
      </w:r>
    </w:p>
    <w:p w14:paraId="7B52AACD" w14:textId="4577AF42" w:rsidR="00FF38BC" w:rsidRPr="0000109E" w:rsidRDefault="00FF38BC" w:rsidP="006D72C3">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lastRenderedPageBreak/>
        <w:t>4</w:t>
      </w:r>
      <w:r w:rsidRPr="0000109E">
        <w:rPr>
          <w:rFonts w:ascii="Times New Roman" w:eastAsia="宋体" w:hAnsi="Times New Roman" w:cs="Times New Roman"/>
          <w:color w:val="000000" w:themeColor="text1"/>
          <w:sz w:val="24"/>
          <w:szCs w:val="24"/>
        </w:rPr>
        <w:t>.3.3</w:t>
      </w:r>
      <w:r w:rsidRPr="0000109E">
        <w:rPr>
          <w:rFonts w:ascii="Times New Roman" w:eastAsia="宋体" w:hAnsi="Times New Roman" w:cs="Times New Roman" w:hint="eastAsia"/>
          <w:color w:val="000000" w:themeColor="text1"/>
          <w:sz w:val="24"/>
          <w:szCs w:val="24"/>
        </w:rPr>
        <w:t>供水污染事故发生后，</w:t>
      </w:r>
      <w:r w:rsidR="004B31F8" w:rsidRPr="0000109E">
        <w:rPr>
          <w:rFonts w:ascii="Times New Roman" w:eastAsia="宋体" w:hAnsi="Times New Roman" w:cs="Times New Roman" w:hint="eastAsia"/>
          <w:color w:val="000000" w:themeColor="text1"/>
          <w:sz w:val="24"/>
          <w:szCs w:val="24"/>
        </w:rPr>
        <w:t>现场人员（目击者、单位或个人）</w:t>
      </w:r>
      <w:r w:rsidRPr="0000109E">
        <w:rPr>
          <w:rFonts w:ascii="Times New Roman" w:eastAsia="宋体" w:hAnsi="Times New Roman" w:cs="Times New Roman" w:hint="eastAsia"/>
          <w:color w:val="000000" w:themeColor="text1"/>
          <w:sz w:val="24"/>
          <w:szCs w:val="24"/>
        </w:rPr>
        <w:t>应及时上报应急指挥工作组，应急指挥工作组接到报告后应立即指令相关职能部门组织现场初步确认</w:t>
      </w:r>
      <w:r w:rsidR="00C10E28" w:rsidRPr="0000109E">
        <w:rPr>
          <w:rFonts w:ascii="Times New Roman" w:eastAsia="宋体" w:hAnsi="Times New Roman" w:cs="Times New Roman" w:hint="eastAsia"/>
          <w:color w:val="000000" w:themeColor="text1"/>
          <w:sz w:val="24"/>
          <w:szCs w:val="24"/>
        </w:rPr>
        <w:t>。</w:t>
      </w:r>
    </w:p>
    <w:p w14:paraId="3625D164" w14:textId="03FB5BB8" w:rsidR="00C10E28" w:rsidRPr="0000109E" w:rsidRDefault="00C10E28" w:rsidP="006D72C3">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.3.4</w:t>
      </w:r>
      <w:r w:rsidRPr="0000109E">
        <w:rPr>
          <w:rFonts w:ascii="Times New Roman" w:eastAsia="宋体" w:hAnsi="Times New Roman" w:cs="Times New Roman" w:hint="eastAsia"/>
          <w:color w:val="000000" w:themeColor="text1"/>
          <w:sz w:val="24"/>
          <w:szCs w:val="24"/>
        </w:rPr>
        <w:t>应建立完善的水质警情上报机制，与供水主管部门或供水单位的水源应急管理机制相衔接，明确警情信息、上报时限、上报流程、人员责任等方面。</w:t>
      </w:r>
    </w:p>
    <w:p w14:paraId="79674E70" w14:textId="1F252A8C" w:rsidR="00016A1D" w:rsidRPr="0000109E" w:rsidRDefault="00C10E28" w:rsidP="006D72C3">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4.3.5</w:t>
      </w:r>
      <w:r w:rsidR="004B31F8" w:rsidRPr="0000109E">
        <w:rPr>
          <w:rFonts w:ascii="Times New Roman" w:eastAsia="宋体" w:hAnsi="Times New Roman" w:cs="Times New Roman" w:hint="eastAsia"/>
          <w:color w:val="000000" w:themeColor="text1"/>
          <w:sz w:val="24"/>
          <w:szCs w:val="24"/>
        </w:rPr>
        <w:t>水质监测单位应对监测数据进行处理和污染趋势分析预测，尽快形成监测报告及时报送水行业有关部门。</w:t>
      </w:r>
      <w:r w:rsidR="00016A1D" w:rsidRPr="0000109E">
        <w:rPr>
          <w:rFonts w:ascii="Times New Roman" w:eastAsia="宋体" w:hAnsi="Times New Roman" w:cs="Times New Roman" w:hint="eastAsia"/>
          <w:color w:val="000000" w:themeColor="text1"/>
          <w:sz w:val="24"/>
          <w:szCs w:val="24"/>
        </w:rPr>
        <w:t>对单一指标的报警信息，应</w:t>
      </w:r>
      <w:r w:rsidR="00C65DE9" w:rsidRPr="0000109E">
        <w:rPr>
          <w:rFonts w:ascii="Times New Roman" w:eastAsia="宋体" w:hAnsi="Times New Roman" w:cs="Times New Roman" w:hint="eastAsia"/>
          <w:color w:val="000000" w:themeColor="text1"/>
          <w:sz w:val="24"/>
          <w:szCs w:val="24"/>
        </w:rPr>
        <w:t>及时审核确认数据的有效性，并上报数据</w:t>
      </w:r>
      <w:r w:rsidRPr="0000109E">
        <w:rPr>
          <w:rFonts w:ascii="Times New Roman" w:eastAsia="宋体" w:hAnsi="Times New Roman" w:cs="Times New Roman" w:hint="eastAsia"/>
          <w:color w:val="000000" w:themeColor="text1"/>
          <w:sz w:val="24"/>
          <w:szCs w:val="24"/>
        </w:rPr>
        <w:t>；对趋势预警信息，应立即加密监测，并增加相关性指标，及时将监测结果上报；对综合毒性和感官性状指标监测发出的预警信息，应利用实验室、在线监测方法进行确认，并</w:t>
      </w:r>
      <w:r w:rsidRPr="0000109E">
        <w:rPr>
          <w:rFonts w:ascii="Times New Roman" w:eastAsia="宋体" w:hAnsi="Times New Roman" w:cs="Times New Roman"/>
          <w:color w:val="000000" w:themeColor="text1"/>
          <w:sz w:val="24"/>
          <w:szCs w:val="24"/>
        </w:rPr>
        <w:t>应立即按照定类</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定性</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定量的顺序进行进一步监测分析，并结合其他相关部门的共享信息，尽快确定特征污染物。</w:t>
      </w:r>
    </w:p>
    <w:p w14:paraId="647876D8" w14:textId="3AF61CBA" w:rsidR="00513ED0" w:rsidRPr="0000109E" w:rsidRDefault="00513ED0"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4.3.</w:t>
      </w:r>
      <w:r w:rsidR="004B31F8" w:rsidRPr="0000109E">
        <w:rPr>
          <w:rFonts w:ascii="Times New Roman" w:eastAsia="宋体" w:hAnsi="Times New Roman" w:cs="Times New Roman"/>
          <w:color w:val="000000" w:themeColor="text1"/>
          <w:sz w:val="24"/>
          <w:szCs w:val="24"/>
        </w:rPr>
        <w:t>6</w:t>
      </w:r>
      <w:r w:rsidR="008D33D1" w:rsidRPr="0000109E">
        <w:rPr>
          <w:rFonts w:ascii="Times New Roman" w:eastAsia="宋体" w:hAnsi="Times New Roman" w:cs="Times New Roman" w:hint="eastAsia"/>
          <w:color w:val="000000" w:themeColor="text1"/>
          <w:sz w:val="24"/>
          <w:szCs w:val="24"/>
        </w:rPr>
        <w:t>应做好相关记录保证检测过程可追溯</w:t>
      </w:r>
      <w:r w:rsidRPr="0000109E">
        <w:rPr>
          <w:rFonts w:ascii="Times New Roman" w:eastAsia="宋体" w:hAnsi="Times New Roman" w:cs="Times New Roman"/>
          <w:color w:val="000000" w:themeColor="text1"/>
          <w:sz w:val="24"/>
          <w:szCs w:val="24"/>
        </w:rPr>
        <w:t>。</w:t>
      </w:r>
    </w:p>
    <w:p w14:paraId="63518957" w14:textId="6CFAFC37" w:rsidR="00513ED0" w:rsidRPr="0000109E" w:rsidRDefault="008D33D1" w:rsidP="001A72E0">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.3.</w:t>
      </w:r>
      <w:r w:rsidR="004B31F8" w:rsidRPr="0000109E">
        <w:rPr>
          <w:rFonts w:ascii="Times New Roman" w:eastAsia="宋体" w:hAnsi="Times New Roman" w:cs="Times New Roman"/>
          <w:color w:val="000000" w:themeColor="text1"/>
          <w:sz w:val="24"/>
          <w:szCs w:val="24"/>
        </w:rPr>
        <w:t>7</w:t>
      </w:r>
      <w:r w:rsidRPr="0000109E">
        <w:rPr>
          <w:rFonts w:ascii="Times New Roman" w:eastAsia="宋体" w:hAnsi="Times New Roman" w:cs="Times New Roman" w:hint="eastAsia"/>
          <w:color w:val="000000" w:themeColor="text1"/>
          <w:sz w:val="24"/>
          <w:szCs w:val="24"/>
        </w:rPr>
        <w:t>建立完整的档案管理制度，设立专门岗位负责水质监测预警相关档案资料的整理、存档，档案内容应覆盖从水质监测预警警情发出直至警情解除等整个过程。</w:t>
      </w:r>
    </w:p>
    <w:p w14:paraId="41F6B690" w14:textId="2F3A0324" w:rsidR="004B31F8" w:rsidRPr="0000109E" w:rsidRDefault="004B31F8">
      <w:pPr>
        <w:widowControl/>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br w:type="page"/>
      </w:r>
    </w:p>
    <w:p w14:paraId="5F975B3C" w14:textId="77777777" w:rsidR="004B31F8" w:rsidRPr="0000109E" w:rsidRDefault="004B31F8" w:rsidP="001A72E0">
      <w:pPr>
        <w:spacing w:line="360" w:lineRule="auto"/>
        <w:rPr>
          <w:rFonts w:ascii="Times New Roman" w:eastAsia="宋体" w:hAnsi="Times New Roman" w:cs="Times New Roman"/>
          <w:color w:val="000000" w:themeColor="text1"/>
          <w:sz w:val="24"/>
          <w:szCs w:val="24"/>
        </w:rPr>
      </w:pPr>
    </w:p>
    <w:p w14:paraId="4F7AE181" w14:textId="4A4E9E71" w:rsidR="000248D8" w:rsidRPr="0000109E" w:rsidRDefault="00513ED0" w:rsidP="00903B25">
      <w:pPr>
        <w:pStyle w:val="1"/>
        <w:rPr>
          <w:rFonts w:ascii="Times New Roman" w:hAnsi="Times New Roman" w:cs="Times New Roman"/>
          <w:b w:val="0"/>
          <w:bCs w:val="0"/>
          <w:color w:val="000000" w:themeColor="text1"/>
          <w:szCs w:val="28"/>
        </w:rPr>
      </w:pPr>
      <w:bookmarkStart w:id="54" w:name="_Toc38879283"/>
      <w:bookmarkEnd w:id="53"/>
      <w:r w:rsidRPr="0000109E">
        <w:rPr>
          <w:rFonts w:ascii="Times New Roman" w:hAnsi="Times New Roman" w:cs="Times New Roman"/>
          <w:b w:val="0"/>
          <w:bCs w:val="0"/>
          <w:color w:val="000000" w:themeColor="text1"/>
          <w:szCs w:val="28"/>
        </w:rPr>
        <w:t>5</w:t>
      </w:r>
      <w:r w:rsidRPr="0000109E">
        <w:rPr>
          <w:rFonts w:ascii="Times New Roman" w:hAnsi="Times New Roman" w:cs="Times New Roman"/>
          <w:b w:val="0"/>
          <w:bCs w:val="0"/>
          <w:color w:val="000000" w:themeColor="text1"/>
          <w:szCs w:val="28"/>
        </w:rPr>
        <w:t>出厂水水质监测预警</w:t>
      </w:r>
      <w:bookmarkEnd w:id="54"/>
    </w:p>
    <w:p w14:paraId="207BC9C5" w14:textId="04E6CCBC" w:rsidR="000248D8" w:rsidRPr="0000109E" w:rsidRDefault="000248D8" w:rsidP="001A72E0">
      <w:pPr>
        <w:pStyle w:val="2"/>
        <w:rPr>
          <w:rFonts w:ascii="Times New Roman" w:eastAsia="宋体" w:hAnsi="Times New Roman" w:cs="Times New Roman"/>
          <w:color w:val="000000" w:themeColor="text1"/>
          <w:sz w:val="24"/>
          <w:szCs w:val="24"/>
        </w:rPr>
      </w:pPr>
      <w:bookmarkStart w:id="55" w:name="_Toc38879284"/>
      <w:r w:rsidRPr="0000109E">
        <w:rPr>
          <w:rFonts w:ascii="Times New Roman" w:eastAsia="宋体" w:hAnsi="Times New Roman" w:cs="Times New Roman"/>
          <w:b w:val="0"/>
          <w:bCs w:val="0"/>
          <w:color w:val="000000" w:themeColor="text1"/>
          <w:sz w:val="24"/>
          <w:szCs w:val="24"/>
        </w:rPr>
        <w:t>5.1</w:t>
      </w:r>
      <w:r w:rsidR="00D01500" w:rsidRPr="0000109E" w:rsidDel="00D01500">
        <w:rPr>
          <w:rFonts w:ascii="Times New Roman" w:eastAsia="宋体" w:hAnsi="Times New Roman" w:cs="Times New Roman"/>
          <w:b w:val="0"/>
          <w:bCs w:val="0"/>
          <w:color w:val="000000" w:themeColor="text1"/>
          <w:sz w:val="24"/>
          <w:szCs w:val="24"/>
        </w:rPr>
        <w:t xml:space="preserve"> </w:t>
      </w:r>
      <w:r w:rsidR="00D01500" w:rsidRPr="0000109E">
        <w:rPr>
          <w:rFonts w:ascii="Times New Roman" w:eastAsia="宋体" w:hAnsi="Times New Roman" w:cs="Times New Roman"/>
          <w:b w:val="0"/>
          <w:bCs w:val="0"/>
          <w:color w:val="000000" w:themeColor="text1"/>
          <w:sz w:val="24"/>
          <w:szCs w:val="24"/>
        </w:rPr>
        <w:t>风险分析</w:t>
      </w:r>
      <w:bookmarkEnd w:id="55"/>
    </w:p>
    <w:p w14:paraId="3D0739D0" w14:textId="2A651473" w:rsidR="00D01500" w:rsidRPr="0000109E" w:rsidRDefault="00082BB7" w:rsidP="001A72E0">
      <w:pPr>
        <w:pStyle w:val="3"/>
        <w:rPr>
          <w:rFonts w:ascii="Times New Roman" w:eastAsia="宋体" w:hAnsi="Times New Roman" w:cs="Times New Roman"/>
          <w:color w:val="000000" w:themeColor="text1"/>
          <w:sz w:val="24"/>
          <w:szCs w:val="24"/>
        </w:rPr>
      </w:pPr>
      <w:bookmarkStart w:id="56" w:name="_Toc38879285"/>
      <w:r w:rsidRPr="0000109E">
        <w:rPr>
          <w:rFonts w:ascii="Times New Roman" w:eastAsia="宋体" w:hAnsi="Times New Roman" w:cs="Times New Roman"/>
          <w:b w:val="0"/>
          <w:bCs w:val="0"/>
          <w:color w:val="000000" w:themeColor="text1"/>
          <w:sz w:val="24"/>
          <w:szCs w:val="24"/>
        </w:rPr>
        <w:t>5.1.1</w:t>
      </w:r>
      <w:r w:rsidRPr="0000109E">
        <w:rPr>
          <w:rFonts w:ascii="Times New Roman" w:eastAsia="宋体" w:hAnsi="Times New Roman" w:cs="Times New Roman"/>
          <w:b w:val="0"/>
          <w:bCs w:val="0"/>
          <w:color w:val="000000" w:themeColor="text1"/>
          <w:sz w:val="24"/>
          <w:szCs w:val="24"/>
        </w:rPr>
        <w:t>风险信息收集与调查</w:t>
      </w:r>
      <w:bookmarkEnd w:id="56"/>
    </w:p>
    <w:p w14:paraId="7842FD0A" w14:textId="12F1EF0B" w:rsidR="00082BB7" w:rsidRPr="0000109E" w:rsidRDefault="000D5E51" w:rsidP="0072524F">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出厂水水质风险信息收集与调查参照</w:t>
      </w:r>
      <w:r w:rsidR="006A5CDF" w:rsidRPr="0000109E">
        <w:rPr>
          <w:rFonts w:ascii="Times New Roman" w:eastAsia="宋体" w:hAnsi="Times New Roman" w:cs="Times New Roman"/>
          <w:color w:val="000000" w:themeColor="text1"/>
          <w:sz w:val="24"/>
          <w:szCs w:val="24"/>
        </w:rPr>
        <w:t>本指南</w:t>
      </w:r>
      <w:r w:rsidR="006A5CDF" w:rsidRPr="0000109E">
        <w:rPr>
          <w:rFonts w:ascii="Times New Roman" w:eastAsia="宋体" w:hAnsi="Times New Roman" w:cs="Times New Roman"/>
          <w:color w:val="000000" w:themeColor="text1"/>
          <w:sz w:val="24"/>
          <w:szCs w:val="24"/>
        </w:rPr>
        <w:t>“4.1.1</w:t>
      </w:r>
      <w:r w:rsidR="006A5CDF" w:rsidRPr="0000109E">
        <w:rPr>
          <w:rFonts w:ascii="Times New Roman" w:eastAsia="宋体" w:hAnsi="Times New Roman" w:cs="Times New Roman"/>
          <w:color w:val="000000" w:themeColor="text1"/>
          <w:sz w:val="24"/>
          <w:szCs w:val="24"/>
        </w:rPr>
        <w:t>风险信息收集与调查</w:t>
      </w:r>
      <w:r w:rsidR="006A5CDF" w:rsidRPr="0000109E">
        <w:rPr>
          <w:rFonts w:ascii="Times New Roman" w:eastAsia="宋体" w:hAnsi="Times New Roman" w:cs="Times New Roman"/>
          <w:color w:val="000000" w:themeColor="text1"/>
          <w:sz w:val="24"/>
          <w:szCs w:val="24"/>
        </w:rPr>
        <w:t>”</w:t>
      </w:r>
      <w:r w:rsidR="00964490" w:rsidRPr="0000109E">
        <w:rPr>
          <w:rFonts w:ascii="Times New Roman" w:eastAsia="宋体" w:hAnsi="Times New Roman" w:cs="Times New Roman"/>
          <w:color w:val="000000" w:themeColor="text1"/>
          <w:sz w:val="24"/>
          <w:szCs w:val="24"/>
        </w:rPr>
        <w:t>。</w:t>
      </w:r>
    </w:p>
    <w:p w14:paraId="378E6809" w14:textId="60AE49A8" w:rsidR="000D5E51" w:rsidRPr="0000109E" w:rsidRDefault="000D5E51" w:rsidP="000D5E51">
      <w:pPr>
        <w:pStyle w:val="3"/>
        <w:rPr>
          <w:rFonts w:ascii="Times New Roman" w:eastAsia="宋体" w:hAnsi="Times New Roman" w:cs="Times New Roman"/>
          <w:b w:val="0"/>
          <w:bCs w:val="0"/>
          <w:color w:val="000000" w:themeColor="text1"/>
          <w:sz w:val="24"/>
          <w:szCs w:val="24"/>
        </w:rPr>
      </w:pPr>
      <w:bookmarkStart w:id="57" w:name="_Toc38879286"/>
      <w:r w:rsidRPr="0000109E">
        <w:rPr>
          <w:rFonts w:ascii="Times New Roman" w:eastAsia="宋体" w:hAnsi="Times New Roman" w:cs="Times New Roman"/>
          <w:b w:val="0"/>
          <w:bCs w:val="0"/>
          <w:color w:val="000000" w:themeColor="text1"/>
          <w:sz w:val="24"/>
          <w:szCs w:val="24"/>
        </w:rPr>
        <w:t>5.1.2</w:t>
      </w:r>
      <w:r w:rsidRPr="0000109E">
        <w:rPr>
          <w:rFonts w:ascii="Times New Roman" w:eastAsia="宋体" w:hAnsi="Times New Roman" w:cs="Times New Roman"/>
          <w:b w:val="0"/>
          <w:bCs w:val="0"/>
          <w:color w:val="000000" w:themeColor="text1"/>
          <w:sz w:val="24"/>
          <w:szCs w:val="24"/>
        </w:rPr>
        <w:t>风险评估</w:t>
      </w:r>
      <w:bookmarkEnd w:id="57"/>
    </w:p>
    <w:p w14:paraId="61BF8471" w14:textId="56489A97" w:rsidR="000D5E51" w:rsidRPr="0000109E" w:rsidRDefault="00964490" w:rsidP="001A72E0">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出厂水水质风险评估参照本指南</w:t>
      </w:r>
      <w:r w:rsidRPr="0000109E">
        <w:rPr>
          <w:rFonts w:ascii="Times New Roman" w:eastAsia="宋体" w:hAnsi="Times New Roman" w:cs="Times New Roman"/>
          <w:color w:val="000000" w:themeColor="text1"/>
          <w:sz w:val="24"/>
          <w:szCs w:val="24"/>
        </w:rPr>
        <w:t>“4.1.2</w:t>
      </w:r>
      <w:r w:rsidRPr="0000109E">
        <w:rPr>
          <w:rFonts w:ascii="Times New Roman" w:eastAsia="宋体" w:hAnsi="Times New Roman" w:cs="Times New Roman"/>
          <w:color w:val="000000" w:themeColor="text1"/>
          <w:sz w:val="24"/>
          <w:szCs w:val="24"/>
        </w:rPr>
        <w:t>风险评估</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r w:rsidR="00DC1462" w:rsidRPr="0000109E">
        <w:rPr>
          <w:rFonts w:ascii="Times New Roman" w:eastAsia="宋体" w:hAnsi="Times New Roman" w:cs="Times New Roman"/>
          <w:color w:val="000000" w:themeColor="text1"/>
          <w:sz w:val="24"/>
          <w:szCs w:val="24"/>
        </w:rPr>
        <w:t>常见风险源监测指标，</w:t>
      </w:r>
      <w:r w:rsidR="00B83D80" w:rsidRPr="0000109E">
        <w:rPr>
          <w:rFonts w:ascii="Times New Roman" w:eastAsia="宋体" w:hAnsi="Times New Roman" w:cs="Times New Roman"/>
          <w:color w:val="000000" w:themeColor="text1"/>
          <w:sz w:val="24"/>
          <w:szCs w:val="24"/>
        </w:rPr>
        <w:t>除</w:t>
      </w:r>
      <w:r w:rsidR="00DC1462" w:rsidRPr="0000109E">
        <w:rPr>
          <w:rFonts w:ascii="Times New Roman" w:eastAsia="宋体" w:hAnsi="Times New Roman" w:cs="Times New Roman"/>
          <w:color w:val="000000" w:themeColor="text1"/>
          <w:sz w:val="24"/>
          <w:szCs w:val="24"/>
        </w:rPr>
        <w:t>表</w:t>
      </w:r>
      <w:r w:rsidR="00DC1462" w:rsidRPr="0000109E">
        <w:rPr>
          <w:rFonts w:ascii="Times New Roman" w:eastAsia="宋体" w:hAnsi="Times New Roman" w:cs="Times New Roman"/>
          <w:color w:val="000000" w:themeColor="text1"/>
          <w:sz w:val="24"/>
          <w:szCs w:val="24"/>
        </w:rPr>
        <w:t>1</w:t>
      </w:r>
      <w:r w:rsidR="00B83D80" w:rsidRPr="0000109E">
        <w:rPr>
          <w:rFonts w:ascii="Times New Roman" w:eastAsia="宋体" w:hAnsi="Times New Roman" w:cs="Times New Roman"/>
          <w:color w:val="000000" w:themeColor="text1"/>
          <w:sz w:val="24"/>
          <w:szCs w:val="24"/>
        </w:rPr>
        <w:t>中列出的</w:t>
      </w:r>
      <w:r w:rsidR="00DC1462" w:rsidRPr="0000109E">
        <w:rPr>
          <w:rFonts w:ascii="Times New Roman" w:eastAsia="宋体" w:hAnsi="Times New Roman" w:cs="Times New Roman"/>
          <w:color w:val="000000" w:themeColor="text1"/>
          <w:sz w:val="24"/>
          <w:szCs w:val="24"/>
        </w:rPr>
        <w:t>指标外，</w:t>
      </w:r>
      <w:r w:rsidR="00464FF0" w:rsidRPr="0000109E">
        <w:rPr>
          <w:rFonts w:ascii="Times New Roman" w:eastAsia="宋体" w:hAnsi="Times New Roman" w:cs="Times New Roman"/>
          <w:color w:val="000000" w:themeColor="text1"/>
          <w:sz w:val="24"/>
          <w:szCs w:val="24"/>
        </w:rPr>
        <w:t>还应考虑</w:t>
      </w:r>
      <w:r w:rsidR="00DC1462" w:rsidRPr="0000109E">
        <w:rPr>
          <w:rFonts w:ascii="Times New Roman" w:eastAsia="宋体" w:hAnsi="Times New Roman" w:cs="Times New Roman"/>
          <w:color w:val="000000" w:themeColor="text1"/>
          <w:sz w:val="24"/>
          <w:szCs w:val="24"/>
        </w:rPr>
        <w:t>水厂工艺运行条件，</w:t>
      </w:r>
      <w:r w:rsidR="00464FF0" w:rsidRPr="0000109E">
        <w:rPr>
          <w:rFonts w:ascii="Times New Roman" w:eastAsia="宋体" w:hAnsi="Times New Roman" w:cs="Times New Roman"/>
          <w:color w:val="000000" w:themeColor="text1"/>
          <w:sz w:val="24"/>
          <w:szCs w:val="24"/>
        </w:rPr>
        <w:t>增加</w:t>
      </w:r>
      <w:r w:rsidR="00B83D80" w:rsidRPr="0000109E">
        <w:rPr>
          <w:rFonts w:ascii="Times New Roman" w:eastAsia="宋体" w:hAnsi="Times New Roman" w:cs="Times New Roman"/>
          <w:color w:val="000000" w:themeColor="text1"/>
          <w:sz w:val="24"/>
          <w:szCs w:val="24"/>
        </w:rPr>
        <w:t>相应</w:t>
      </w:r>
      <w:r w:rsidR="00464FF0" w:rsidRPr="0000109E">
        <w:rPr>
          <w:rFonts w:ascii="Times New Roman" w:eastAsia="宋体" w:hAnsi="Times New Roman" w:cs="Times New Roman"/>
          <w:color w:val="000000" w:themeColor="text1"/>
          <w:sz w:val="24"/>
          <w:szCs w:val="24"/>
        </w:rPr>
        <w:t>监测指标，见表</w:t>
      </w:r>
      <w:r w:rsidR="007D30AB" w:rsidRPr="0000109E">
        <w:rPr>
          <w:rFonts w:ascii="Times New Roman" w:eastAsia="宋体" w:hAnsi="Times New Roman" w:cs="Times New Roman"/>
          <w:color w:val="000000" w:themeColor="text1"/>
          <w:sz w:val="24"/>
          <w:szCs w:val="24"/>
        </w:rPr>
        <w:t>4</w:t>
      </w:r>
      <w:r w:rsidR="00464FF0" w:rsidRPr="0000109E">
        <w:rPr>
          <w:rFonts w:ascii="Times New Roman" w:eastAsia="宋体" w:hAnsi="Times New Roman" w:cs="Times New Roman"/>
          <w:color w:val="000000" w:themeColor="text1"/>
          <w:sz w:val="24"/>
          <w:szCs w:val="24"/>
        </w:rPr>
        <w:t>.</w:t>
      </w:r>
    </w:p>
    <w:p w14:paraId="73D2F984" w14:textId="7BDAFC3A" w:rsidR="00DC1462" w:rsidRPr="0000109E" w:rsidRDefault="00DC1462" w:rsidP="001A72E0">
      <w:pPr>
        <w:spacing w:before="100" w:beforeAutospacing="1"/>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表</w:t>
      </w:r>
      <w:r w:rsidR="007D30AB" w:rsidRPr="0000109E">
        <w:rPr>
          <w:rFonts w:ascii="Times New Roman" w:eastAsia="宋体" w:hAnsi="Times New Roman" w:cs="Times New Roman"/>
          <w:color w:val="000000" w:themeColor="text1"/>
          <w:szCs w:val="21"/>
        </w:rPr>
        <w:t>4</w:t>
      </w:r>
      <w:r w:rsidRPr="0000109E">
        <w:rPr>
          <w:rFonts w:ascii="Times New Roman" w:eastAsia="宋体" w:hAnsi="Times New Roman" w:cs="Times New Roman"/>
          <w:color w:val="000000" w:themeColor="text1"/>
          <w:szCs w:val="21"/>
        </w:rPr>
        <w:t>常见风险源出厂水水质风险指标</w:t>
      </w:r>
    </w:p>
    <w:tbl>
      <w:tblPr>
        <w:tblStyle w:val="ac"/>
        <w:tblW w:w="0" w:type="auto"/>
        <w:jc w:val="center"/>
        <w:tblLook w:val="04A0" w:firstRow="1" w:lastRow="0" w:firstColumn="1" w:lastColumn="0" w:noHBand="0" w:noVBand="1"/>
      </w:tblPr>
      <w:tblGrid>
        <w:gridCol w:w="1129"/>
        <w:gridCol w:w="1701"/>
        <w:gridCol w:w="1985"/>
        <w:gridCol w:w="2410"/>
      </w:tblGrid>
      <w:tr w:rsidR="00635C10" w:rsidRPr="0000109E" w14:paraId="3C1CE62D" w14:textId="77777777" w:rsidTr="00EF2753">
        <w:trPr>
          <w:jc w:val="center"/>
        </w:trPr>
        <w:tc>
          <w:tcPr>
            <w:tcW w:w="1129" w:type="dxa"/>
          </w:tcPr>
          <w:p w14:paraId="7FBB3F1A" w14:textId="77777777"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序号</w:t>
            </w:r>
          </w:p>
        </w:tc>
        <w:tc>
          <w:tcPr>
            <w:tcW w:w="1701" w:type="dxa"/>
          </w:tcPr>
          <w:p w14:paraId="4D70B5EA" w14:textId="77777777"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风险源</w:t>
            </w:r>
          </w:p>
        </w:tc>
        <w:tc>
          <w:tcPr>
            <w:tcW w:w="1985" w:type="dxa"/>
          </w:tcPr>
          <w:p w14:paraId="77FFBA61" w14:textId="77777777"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污染物</w:t>
            </w:r>
          </w:p>
        </w:tc>
        <w:tc>
          <w:tcPr>
            <w:tcW w:w="2410" w:type="dxa"/>
          </w:tcPr>
          <w:p w14:paraId="289E1C6B" w14:textId="77777777"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监测指标</w:t>
            </w:r>
          </w:p>
        </w:tc>
      </w:tr>
      <w:tr w:rsidR="00635C10" w:rsidRPr="0000109E" w14:paraId="44E873C1" w14:textId="77777777" w:rsidTr="00EF2753">
        <w:trPr>
          <w:jc w:val="center"/>
        </w:trPr>
        <w:tc>
          <w:tcPr>
            <w:tcW w:w="1129" w:type="dxa"/>
            <w:vAlign w:val="center"/>
          </w:tcPr>
          <w:p w14:paraId="3BB71F72" w14:textId="77777777"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w:t>
            </w:r>
          </w:p>
        </w:tc>
        <w:tc>
          <w:tcPr>
            <w:tcW w:w="1701" w:type="dxa"/>
            <w:vAlign w:val="center"/>
          </w:tcPr>
          <w:p w14:paraId="7B3E1CBF" w14:textId="3CD1C716"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工艺处理药剂投加</w:t>
            </w:r>
          </w:p>
        </w:tc>
        <w:tc>
          <w:tcPr>
            <w:tcW w:w="1985" w:type="dxa"/>
            <w:vAlign w:val="center"/>
          </w:tcPr>
          <w:p w14:paraId="18E1BE68" w14:textId="3A93F2CD" w:rsidR="00635C10" w:rsidRPr="0000109E" w:rsidRDefault="00635C10" w:rsidP="001A72E0">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铝、铁等</w:t>
            </w:r>
          </w:p>
        </w:tc>
        <w:tc>
          <w:tcPr>
            <w:tcW w:w="2410" w:type="dxa"/>
            <w:vAlign w:val="center"/>
          </w:tcPr>
          <w:p w14:paraId="2752485E" w14:textId="2569F835" w:rsidR="00635C10" w:rsidRPr="0000109E" w:rsidRDefault="00635C10" w:rsidP="001A72E0">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铝、铁、浑浊度</w:t>
            </w:r>
          </w:p>
        </w:tc>
      </w:tr>
      <w:tr w:rsidR="00635C10" w:rsidRPr="0000109E" w14:paraId="089A026E" w14:textId="77777777" w:rsidTr="00EF2753">
        <w:trPr>
          <w:jc w:val="center"/>
        </w:trPr>
        <w:tc>
          <w:tcPr>
            <w:tcW w:w="1129" w:type="dxa"/>
            <w:vMerge w:val="restart"/>
            <w:vAlign w:val="center"/>
          </w:tcPr>
          <w:p w14:paraId="37E050AD" w14:textId="77777777"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2</w:t>
            </w:r>
          </w:p>
        </w:tc>
        <w:tc>
          <w:tcPr>
            <w:tcW w:w="1701" w:type="dxa"/>
            <w:vMerge w:val="restart"/>
            <w:vAlign w:val="center"/>
          </w:tcPr>
          <w:p w14:paraId="3383CE5F" w14:textId="74D6C5B0" w:rsidR="00635C10" w:rsidRPr="0000109E" w:rsidRDefault="00635C10" w:rsidP="00230FA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消毒剂投加</w:t>
            </w:r>
          </w:p>
        </w:tc>
        <w:tc>
          <w:tcPr>
            <w:tcW w:w="1985" w:type="dxa"/>
            <w:vAlign w:val="center"/>
          </w:tcPr>
          <w:p w14:paraId="6290DDF6" w14:textId="5C67EA20" w:rsidR="00635C10" w:rsidRPr="0000109E" w:rsidRDefault="00635C10" w:rsidP="001A72E0">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消毒副产物</w:t>
            </w:r>
          </w:p>
        </w:tc>
        <w:tc>
          <w:tcPr>
            <w:tcW w:w="2410" w:type="dxa"/>
          </w:tcPr>
          <w:p w14:paraId="6AA02332" w14:textId="233D1CC3" w:rsidR="00635C10" w:rsidRPr="0000109E" w:rsidRDefault="00635C10" w:rsidP="00230FAE">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COD</w:t>
            </w:r>
            <w:r w:rsidRPr="0000109E">
              <w:rPr>
                <w:rFonts w:ascii="Times New Roman" w:eastAsia="宋体" w:hAnsi="Times New Roman" w:cs="Times New Roman"/>
                <w:color w:val="000000" w:themeColor="text1"/>
                <w:szCs w:val="21"/>
                <w:vertAlign w:val="subscript"/>
              </w:rPr>
              <w:t>Mn</w:t>
            </w:r>
            <w:r w:rsidRPr="0000109E">
              <w:rPr>
                <w:rFonts w:ascii="Times New Roman" w:eastAsia="宋体" w:hAnsi="Times New Roman" w:cs="Times New Roman"/>
                <w:color w:val="000000" w:themeColor="text1"/>
                <w:szCs w:val="21"/>
              </w:rPr>
              <w:t>、</w:t>
            </w:r>
            <w:r w:rsidRPr="0000109E">
              <w:rPr>
                <w:rFonts w:ascii="Times New Roman" w:eastAsia="宋体" w:hAnsi="Times New Roman" w:cs="Times New Roman"/>
                <w:color w:val="000000" w:themeColor="text1"/>
                <w:szCs w:val="21"/>
              </w:rPr>
              <w:t>TOC</w:t>
            </w:r>
            <w:r w:rsidRPr="0000109E">
              <w:rPr>
                <w:rFonts w:ascii="Times New Roman" w:eastAsia="宋体" w:hAnsi="Times New Roman" w:cs="Times New Roman"/>
                <w:color w:val="000000" w:themeColor="text1"/>
                <w:szCs w:val="21"/>
              </w:rPr>
              <w:t>、</w:t>
            </w:r>
            <w:r w:rsidRPr="0000109E">
              <w:rPr>
                <w:rFonts w:ascii="Times New Roman" w:eastAsia="宋体" w:hAnsi="Times New Roman" w:cs="Times New Roman"/>
                <w:color w:val="000000" w:themeColor="text1"/>
                <w:szCs w:val="21"/>
              </w:rPr>
              <w:t>UV254</w:t>
            </w:r>
          </w:p>
        </w:tc>
      </w:tr>
      <w:tr w:rsidR="00635C10" w:rsidRPr="0000109E" w14:paraId="38A91C9F" w14:textId="77777777" w:rsidTr="00EF2753">
        <w:trPr>
          <w:jc w:val="center"/>
        </w:trPr>
        <w:tc>
          <w:tcPr>
            <w:tcW w:w="1129" w:type="dxa"/>
            <w:vMerge/>
            <w:vAlign w:val="center"/>
          </w:tcPr>
          <w:p w14:paraId="427CC26B" w14:textId="77777777" w:rsidR="00635C10" w:rsidRPr="0000109E" w:rsidRDefault="00635C10" w:rsidP="00230FAE">
            <w:pPr>
              <w:jc w:val="center"/>
              <w:rPr>
                <w:rFonts w:ascii="Times New Roman" w:eastAsia="宋体" w:hAnsi="Times New Roman" w:cs="Times New Roman"/>
                <w:color w:val="000000" w:themeColor="text1"/>
                <w:szCs w:val="21"/>
              </w:rPr>
            </w:pPr>
          </w:p>
        </w:tc>
        <w:tc>
          <w:tcPr>
            <w:tcW w:w="1701" w:type="dxa"/>
            <w:vMerge/>
            <w:vAlign w:val="center"/>
          </w:tcPr>
          <w:p w14:paraId="473B5884" w14:textId="77777777" w:rsidR="00635C10" w:rsidRPr="0000109E" w:rsidRDefault="00635C10" w:rsidP="00230FAE">
            <w:pPr>
              <w:jc w:val="center"/>
              <w:rPr>
                <w:rFonts w:ascii="Times New Roman" w:eastAsia="宋体" w:hAnsi="Times New Roman" w:cs="Times New Roman"/>
                <w:color w:val="000000" w:themeColor="text1"/>
                <w:szCs w:val="21"/>
              </w:rPr>
            </w:pPr>
          </w:p>
        </w:tc>
        <w:tc>
          <w:tcPr>
            <w:tcW w:w="1985" w:type="dxa"/>
            <w:vAlign w:val="center"/>
          </w:tcPr>
          <w:p w14:paraId="4ABF8B08" w14:textId="623BA7FB" w:rsidR="00635C10" w:rsidRPr="0000109E" w:rsidRDefault="00635C10" w:rsidP="001A72E0">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消毒剂味道</w:t>
            </w:r>
          </w:p>
        </w:tc>
        <w:tc>
          <w:tcPr>
            <w:tcW w:w="2410" w:type="dxa"/>
          </w:tcPr>
          <w:p w14:paraId="31458BE5" w14:textId="60654428" w:rsidR="00635C10" w:rsidRPr="0000109E" w:rsidRDefault="00635C10" w:rsidP="00230FAE">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消毒剂余量（余氯、余二氧化氯、</w:t>
            </w:r>
            <w:proofErr w:type="gramStart"/>
            <w:r w:rsidRPr="0000109E">
              <w:rPr>
                <w:rFonts w:ascii="Times New Roman" w:eastAsia="宋体" w:hAnsi="Times New Roman" w:cs="Times New Roman"/>
                <w:color w:val="000000" w:themeColor="text1"/>
                <w:szCs w:val="21"/>
              </w:rPr>
              <w:t>总氯等</w:t>
            </w:r>
            <w:proofErr w:type="gramEnd"/>
            <w:r w:rsidRPr="0000109E">
              <w:rPr>
                <w:rFonts w:ascii="Times New Roman" w:eastAsia="宋体" w:hAnsi="Times New Roman" w:cs="Times New Roman"/>
                <w:color w:val="000000" w:themeColor="text1"/>
                <w:szCs w:val="21"/>
              </w:rPr>
              <w:t>）</w:t>
            </w:r>
          </w:p>
        </w:tc>
      </w:tr>
    </w:tbl>
    <w:p w14:paraId="0DF3E765" w14:textId="475A8FBC" w:rsidR="00C06968" w:rsidRPr="0000109E" w:rsidRDefault="00174093" w:rsidP="001A72E0">
      <w:pPr>
        <w:pStyle w:val="2"/>
        <w:rPr>
          <w:rFonts w:ascii="Times New Roman" w:eastAsia="宋体" w:hAnsi="Times New Roman" w:cs="Times New Roman"/>
          <w:b w:val="0"/>
          <w:bCs w:val="0"/>
          <w:color w:val="000000" w:themeColor="text1"/>
          <w:sz w:val="24"/>
          <w:szCs w:val="24"/>
        </w:rPr>
      </w:pPr>
      <w:bookmarkStart w:id="58" w:name="_Toc38879287"/>
      <w:r w:rsidRPr="0000109E">
        <w:rPr>
          <w:rFonts w:ascii="Times New Roman" w:eastAsia="宋体" w:hAnsi="Times New Roman" w:cs="Times New Roman"/>
          <w:b w:val="0"/>
          <w:bCs w:val="0"/>
          <w:color w:val="000000" w:themeColor="text1"/>
          <w:sz w:val="24"/>
          <w:szCs w:val="24"/>
        </w:rPr>
        <w:t xml:space="preserve">5.2 </w:t>
      </w:r>
      <w:r w:rsidRPr="0000109E">
        <w:rPr>
          <w:rFonts w:ascii="Times New Roman" w:eastAsia="宋体" w:hAnsi="Times New Roman" w:cs="Times New Roman"/>
          <w:b w:val="0"/>
          <w:bCs w:val="0"/>
          <w:color w:val="000000" w:themeColor="text1"/>
          <w:sz w:val="24"/>
          <w:szCs w:val="24"/>
        </w:rPr>
        <w:t>监测预警</w:t>
      </w:r>
      <w:r w:rsidR="009E24B7" w:rsidRPr="0000109E">
        <w:rPr>
          <w:rFonts w:ascii="Times New Roman" w:eastAsia="宋体" w:hAnsi="Times New Roman" w:cs="Times New Roman"/>
          <w:b w:val="0"/>
          <w:bCs w:val="0"/>
          <w:color w:val="000000" w:themeColor="text1"/>
          <w:sz w:val="24"/>
          <w:szCs w:val="24"/>
        </w:rPr>
        <w:t>技术</w:t>
      </w:r>
      <w:bookmarkEnd w:id="58"/>
    </w:p>
    <w:p w14:paraId="071EF1F3" w14:textId="4F41EA20" w:rsidR="00174093" w:rsidRPr="0000109E" w:rsidRDefault="00174093" w:rsidP="001A72E0">
      <w:pPr>
        <w:pStyle w:val="3"/>
        <w:spacing w:line="415" w:lineRule="auto"/>
        <w:rPr>
          <w:rFonts w:ascii="Times New Roman" w:eastAsia="宋体" w:hAnsi="Times New Roman" w:cs="Times New Roman"/>
          <w:b w:val="0"/>
          <w:bCs w:val="0"/>
          <w:color w:val="000000" w:themeColor="text1"/>
          <w:sz w:val="24"/>
          <w:szCs w:val="24"/>
        </w:rPr>
      </w:pPr>
      <w:bookmarkStart w:id="59" w:name="_Toc38879288"/>
      <w:r w:rsidRPr="0000109E">
        <w:rPr>
          <w:rFonts w:ascii="Times New Roman" w:eastAsia="宋体" w:hAnsi="Times New Roman" w:cs="Times New Roman"/>
          <w:b w:val="0"/>
          <w:bCs w:val="0"/>
          <w:color w:val="000000" w:themeColor="text1"/>
          <w:sz w:val="24"/>
          <w:szCs w:val="24"/>
        </w:rPr>
        <w:t>5.2.1</w:t>
      </w:r>
      <w:r w:rsidRPr="0000109E">
        <w:rPr>
          <w:rFonts w:ascii="Times New Roman" w:eastAsia="宋体" w:hAnsi="Times New Roman" w:cs="Times New Roman"/>
          <w:b w:val="0"/>
          <w:bCs w:val="0"/>
          <w:color w:val="000000" w:themeColor="text1"/>
          <w:sz w:val="24"/>
          <w:szCs w:val="24"/>
        </w:rPr>
        <w:t>监测</w:t>
      </w:r>
      <w:r w:rsidR="005831FF" w:rsidRPr="0000109E">
        <w:rPr>
          <w:rFonts w:ascii="Times New Roman" w:eastAsia="宋体" w:hAnsi="Times New Roman" w:cs="Times New Roman"/>
          <w:b w:val="0"/>
          <w:bCs w:val="0"/>
          <w:color w:val="000000" w:themeColor="text1"/>
          <w:sz w:val="24"/>
          <w:szCs w:val="24"/>
        </w:rPr>
        <w:t>预警指标</w:t>
      </w:r>
      <w:bookmarkEnd w:id="59"/>
    </w:p>
    <w:p w14:paraId="46BE615C" w14:textId="10A9D76C" w:rsidR="00FC64BC" w:rsidRPr="0000109E" w:rsidRDefault="00FC64BC" w:rsidP="00B91BBB">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5.2.1.1</w:t>
      </w:r>
      <w:r w:rsidRPr="0000109E">
        <w:rPr>
          <w:rFonts w:ascii="Times New Roman" w:eastAsia="宋体" w:hAnsi="Times New Roman" w:cs="Times New Roman"/>
          <w:color w:val="000000" w:themeColor="text1"/>
          <w:sz w:val="24"/>
          <w:szCs w:val="24"/>
        </w:rPr>
        <w:t>实验室水质监测预警指标见表</w:t>
      </w: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和表</w:t>
      </w:r>
      <w:r w:rsidRPr="0000109E">
        <w:rPr>
          <w:rFonts w:ascii="Times New Roman" w:eastAsia="宋体" w:hAnsi="Times New Roman" w:cs="Times New Roman"/>
          <w:color w:val="000000" w:themeColor="text1"/>
          <w:sz w:val="24"/>
          <w:szCs w:val="24"/>
        </w:rPr>
        <w:t>4</w:t>
      </w:r>
      <w:r w:rsidRPr="0000109E">
        <w:rPr>
          <w:rFonts w:ascii="Times New Roman" w:eastAsia="宋体" w:hAnsi="Times New Roman" w:cs="Times New Roman"/>
          <w:color w:val="000000" w:themeColor="text1"/>
          <w:sz w:val="24"/>
          <w:szCs w:val="24"/>
        </w:rPr>
        <w:t>。</w:t>
      </w:r>
    </w:p>
    <w:p w14:paraId="617007B6" w14:textId="7B8F8B27" w:rsidR="007315DE" w:rsidRPr="0000109E" w:rsidRDefault="007315DE" w:rsidP="00B91BBB">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5.2.1.2</w:t>
      </w:r>
      <w:r w:rsidR="009576F2" w:rsidRPr="0000109E">
        <w:rPr>
          <w:rFonts w:ascii="Times New Roman" w:eastAsia="宋体" w:hAnsi="Times New Roman" w:cs="Times New Roman" w:hint="eastAsia"/>
          <w:color w:val="000000" w:themeColor="text1"/>
          <w:sz w:val="24"/>
          <w:szCs w:val="24"/>
        </w:rPr>
        <w:t>出厂水在线监测指标应包括</w:t>
      </w:r>
      <w:r w:rsidR="009576F2" w:rsidRPr="0000109E">
        <w:rPr>
          <w:rFonts w:ascii="Times New Roman" w:eastAsia="宋体" w:hAnsi="Times New Roman" w:cs="Times New Roman"/>
          <w:color w:val="000000" w:themeColor="text1"/>
          <w:sz w:val="24"/>
          <w:szCs w:val="24"/>
        </w:rPr>
        <w:t>pH</w:t>
      </w:r>
      <w:r w:rsidR="009576F2" w:rsidRPr="0000109E">
        <w:rPr>
          <w:rFonts w:ascii="Times New Roman" w:eastAsia="宋体" w:hAnsi="Times New Roman" w:cs="Times New Roman"/>
          <w:color w:val="000000" w:themeColor="text1"/>
          <w:sz w:val="24"/>
          <w:szCs w:val="24"/>
        </w:rPr>
        <w:t>、浑浊度和消毒剂余量（余氯、二氧化氯、总氯、余臭氧）等；当水源具有咸潮影响时，可增加氯化物或电导率指标；存在</w:t>
      </w:r>
      <w:r w:rsidR="009576F2" w:rsidRPr="0000109E">
        <w:rPr>
          <w:rFonts w:ascii="Times New Roman" w:eastAsia="宋体" w:hAnsi="Times New Roman" w:cs="Times New Roman" w:hint="eastAsia"/>
          <w:color w:val="000000" w:themeColor="text1"/>
          <w:sz w:val="24"/>
          <w:szCs w:val="24"/>
        </w:rPr>
        <w:t>“</w:t>
      </w:r>
      <w:r w:rsidR="009576F2" w:rsidRPr="0000109E">
        <w:rPr>
          <w:rFonts w:ascii="Times New Roman" w:eastAsia="宋体" w:hAnsi="Times New Roman" w:cs="Times New Roman"/>
          <w:color w:val="000000" w:themeColor="text1"/>
          <w:sz w:val="24"/>
          <w:szCs w:val="24"/>
        </w:rPr>
        <w:t>两虫</w:t>
      </w:r>
      <w:r w:rsidR="009576F2" w:rsidRPr="0000109E">
        <w:rPr>
          <w:rFonts w:ascii="Times New Roman" w:eastAsia="宋体" w:hAnsi="Times New Roman" w:cs="Times New Roman" w:hint="eastAsia"/>
          <w:color w:val="000000" w:themeColor="text1"/>
          <w:sz w:val="24"/>
          <w:szCs w:val="24"/>
        </w:rPr>
        <w:t>”</w:t>
      </w:r>
      <w:r w:rsidR="009576F2" w:rsidRPr="0000109E">
        <w:rPr>
          <w:rFonts w:ascii="Times New Roman" w:eastAsia="宋体" w:hAnsi="Times New Roman" w:cs="Times New Roman"/>
          <w:color w:val="000000" w:themeColor="text1"/>
          <w:sz w:val="24"/>
          <w:szCs w:val="24"/>
        </w:rPr>
        <w:t>风险的位置，可增加颗粒计数指标；水源水质变化时，可根据需要增加高锰酸盐指数、紫外（</w:t>
      </w:r>
      <w:r w:rsidR="009576F2" w:rsidRPr="0000109E">
        <w:rPr>
          <w:rFonts w:ascii="Times New Roman" w:eastAsia="宋体" w:hAnsi="Times New Roman" w:cs="Times New Roman"/>
          <w:color w:val="000000" w:themeColor="text1"/>
          <w:sz w:val="24"/>
          <w:szCs w:val="24"/>
        </w:rPr>
        <w:t>UV</w:t>
      </w:r>
      <w:r w:rsidR="009576F2" w:rsidRPr="0000109E">
        <w:rPr>
          <w:rFonts w:ascii="Times New Roman" w:eastAsia="宋体" w:hAnsi="Times New Roman" w:cs="Times New Roman"/>
          <w:color w:val="000000" w:themeColor="text1"/>
          <w:sz w:val="24"/>
          <w:szCs w:val="24"/>
        </w:rPr>
        <w:t>）吸收及其他指标。</w:t>
      </w:r>
    </w:p>
    <w:p w14:paraId="3656BA00" w14:textId="4CDA5A5E" w:rsidR="00513ED0" w:rsidRPr="0000109E" w:rsidRDefault="007315DE" w:rsidP="00B91BBB">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5.2.1.3</w:t>
      </w:r>
      <w:r w:rsidR="00593E52" w:rsidRPr="0000109E">
        <w:rPr>
          <w:rFonts w:ascii="Times New Roman" w:eastAsia="宋体" w:hAnsi="Times New Roman" w:cs="Times New Roman" w:hint="eastAsia"/>
          <w:color w:val="000000" w:themeColor="text1"/>
          <w:sz w:val="24"/>
          <w:szCs w:val="24"/>
        </w:rPr>
        <w:t>水厂工艺过程水质在线监测指标（参数）应根据水质实际情况进行选择，监测指标包括氨氮、高锰酸盐指数、浊度、</w:t>
      </w:r>
      <w:r w:rsidR="00593E52" w:rsidRPr="0000109E">
        <w:rPr>
          <w:rFonts w:ascii="Times New Roman" w:eastAsia="宋体" w:hAnsi="Times New Roman" w:cs="Times New Roman"/>
          <w:color w:val="000000" w:themeColor="text1"/>
          <w:sz w:val="24"/>
          <w:szCs w:val="24"/>
        </w:rPr>
        <w:t>pH</w:t>
      </w:r>
      <w:r w:rsidR="00593E52" w:rsidRPr="0000109E">
        <w:rPr>
          <w:rFonts w:ascii="Times New Roman" w:eastAsia="宋体" w:hAnsi="Times New Roman" w:cs="Times New Roman"/>
          <w:color w:val="000000" w:themeColor="text1"/>
          <w:sz w:val="24"/>
          <w:szCs w:val="24"/>
        </w:rPr>
        <w:t>、硬度、电导率等；膜处理工艺可检测颗粒计数、浑浊度等指标。</w:t>
      </w:r>
    </w:p>
    <w:p w14:paraId="6ED158F7" w14:textId="2AAC0087" w:rsidR="00F917F2" w:rsidRPr="0000109E" w:rsidRDefault="00DD3618">
      <w:pPr>
        <w:pStyle w:val="3"/>
        <w:rPr>
          <w:rFonts w:ascii="Times New Roman" w:eastAsia="宋体" w:hAnsi="Times New Roman" w:cs="Times New Roman"/>
          <w:b w:val="0"/>
          <w:bCs w:val="0"/>
          <w:color w:val="000000" w:themeColor="text1"/>
          <w:sz w:val="24"/>
          <w:szCs w:val="24"/>
        </w:rPr>
      </w:pPr>
      <w:bookmarkStart w:id="60" w:name="_Toc38879289"/>
      <w:r w:rsidRPr="0000109E">
        <w:rPr>
          <w:rFonts w:ascii="Times New Roman" w:eastAsia="宋体" w:hAnsi="Times New Roman" w:cs="Times New Roman"/>
          <w:b w:val="0"/>
          <w:bCs w:val="0"/>
          <w:color w:val="000000" w:themeColor="text1"/>
          <w:sz w:val="24"/>
          <w:szCs w:val="24"/>
        </w:rPr>
        <w:lastRenderedPageBreak/>
        <w:t>5.2.2</w:t>
      </w:r>
      <w:r w:rsidRPr="0000109E">
        <w:rPr>
          <w:rFonts w:ascii="Times New Roman" w:eastAsia="宋体" w:hAnsi="Times New Roman" w:cs="Times New Roman"/>
          <w:b w:val="0"/>
          <w:bCs w:val="0"/>
          <w:color w:val="000000" w:themeColor="text1"/>
          <w:sz w:val="24"/>
          <w:szCs w:val="24"/>
        </w:rPr>
        <w:t>监测点位选择</w:t>
      </w:r>
      <w:bookmarkEnd w:id="60"/>
    </w:p>
    <w:p w14:paraId="1CBB3B26" w14:textId="25A8B4F6" w:rsidR="007315DE" w:rsidRPr="0000109E" w:rsidRDefault="007315DE"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5.2.2.1</w:t>
      </w:r>
      <w:r w:rsidR="00086232" w:rsidRPr="0000109E">
        <w:rPr>
          <w:rFonts w:ascii="Times New Roman" w:eastAsia="宋体" w:hAnsi="Times New Roman" w:cs="Times New Roman" w:hint="eastAsia"/>
          <w:color w:val="000000" w:themeColor="text1"/>
          <w:sz w:val="24"/>
          <w:szCs w:val="24"/>
        </w:rPr>
        <w:t>出厂水水质监测点的取水口应与实验室水质检测采样点统筹考虑，应设在出厂主干管上，采集样品应具有代表性。</w:t>
      </w:r>
    </w:p>
    <w:p w14:paraId="07C4CA21" w14:textId="1062BB5D" w:rsidR="007315DE" w:rsidRPr="0000109E" w:rsidRDefault="007315DE" w:rsidP="00A419D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5.2.2.2</w:t>
      </w:r>
      <w:r w:rsidR="00086232" w:rsidRPr="0000109E">
        <w:rPr>
          <w:rFonts w:ascii="Times New Roman" w:eastAsia="宋体" w:hAnsi="Times New Roman" w:cs="Times New Roman" w:hint="eastAsia"/>
          <w:color w:val="000000" w:themeColor="text1"/>
          <w:sz w:val="24"/>
          <w:szCs w:val="24"/>
        </w:rPr>
        <w:t>水厂可根据工艺水质管理需要，在预处理水、沉淀水、</w:t>
      </w:r>
      <w:proofErr w:type="gramStart"/>
      <w:r w:rsidR="00086232" w:rsidRPr="0000109E">
        <w:rPr>
          <w:rFonts w:ascii="Times New Roman" w:eastAsia="宋体" w:hAnsi="Times New Roman" w:cs="Times New Roman" w:hint="eastAsia"/>
          <w:color w:val="000000" w:themeColor="text1"/>
          <w:sz w:val="24"/>
          <w:szCs w:val="24"/>
        </w:rPr>
        <w:t>滤后水</w:t>
      </w:r>
      <w:proofErr w:type="gramEnd"/>
      <w:r w:rsidR="00086232" w:rsidRPr="0000109E">
        <w:rPr>
          <w:rFonts w:ascii="Times New Roman" w:eastAsia="宋体" w:hAnsi="Times New Roman" w:cs="Times New Roman" w:hint="eastAsia"/>
          <w:color w:val="000000" w:themeColor="text1"/>
          <w:sz w:val="24"/>
          <w:szCs w:val="24"/>
        </w:rPr>
        <w:t>等主要工艺单元设置水质在线监测点。</w:t>
      </w:r>
    </w:p>
    <w:p w14:paraId="401FB6AF" w14:textId="18E3A971" w:rsidR="009C2215" w:rsidRPr="0000109E" w:rsidRDefault="009C2215" w:rsidP="001A72E0">
      <w:pPr>
        <w:pStyle w:val="3"/>
        <w:rPr>
          <w:rFonts w:ascii="Times New Roman" w:eastAsia="宋体" w:hAnsi="Times New Roman" w:cs="Times New Roman"/>
          <w:color w:val="000000" w:themeColor="text1"/>
          <w:sz w:val="24"/>
          <w:szCs w:val="24"/>
        </w:rPr>
      </w:pPr>
      <w:bookmarkStart w:id="61" w:name="_Toc38879290"/>
      <w:r w:rsidRPr="0000109E">
        <w:rPr>
          <w:rFonts w:ascii="Times New Roman" w:eastAsia="宋体" w:hAnsi="Times New Roman" w:cs="Times New Roman"/>
          <w:b w:val="0"/>
          <w:bCs w:val="0"/>
          <w:color w:val="000000" w:themeColor="text1"/>
          <w:sz w:val="24"/>
          <w:szCs w:val="24"/>
        </w:rPr>
        <w:t>5.2.3</w:t>
      </w:r>
      <w:r w:rsidRPr="0000109E">
        <w:rPr>
          <w:rFonts w:ascii="Times New Roman" w:eastAsia="宋体" w:hAnsi="Times New Roman" w:cs="Times New Roman"/>
          <w:b w:val="0"/>
          <w:bCs w:val="0"/>
          <w:color w:val="000000" w:themeColor="text1"/>
          <w:sz w:val="24"/>
          <w:szCs w:val="24"/>
        </w:rPr>
        <w:t>监测设备配置</w:t>
      </w:r>
      <w:bookmarkEnd w:id="61"/>
    </w:p>
    <w:p w14:paraId="1C826038" w14:textId="121A4EC8" w:rsidR="007315DE" w:rsidRPr="0000109E" w:rsidRDefault="007315DE"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5.2.3.1</w:t>
      </w:r>
      <w:r w:rsidRPr="0000109E">
        <w:rPr>
          <w:rFonts w:ascii="Times New Roman" w:eastAsia="宋体" w:hAnsi="Times New Roman" w:cs="Times New Roman"/>
          <w:color w:val="000000" w:themeColor="text1"/>
          <w:sz w:val="24"/>
          <w:szCs w:val="24"/>
        </w:rPr>
        <w:t>实验室仪器设备配置，参照表</w:t>
      </w:r>
      <w:r w:rsidRPr="0000109E">
        <w:rPr>
          <w:rFonts w:ascii="Times New Roman" w:eastAsia="宋体" w:hAnsi="Times New Roman" w:cs="Times New Roman"/>
          <w:color w:val="000000" w:themeColor="text1"/>
          <w:sz w:val="24"/>
          <w:szCs w:val="24"/>
        </w:rPr>
        <w:t>2</w:t>
      </w:r>
      <w:r w:rsidR="00E34D15"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此外，还应配置浑浊度监测仪、消毒剂余量监测仪（余氯监测仪、余二氧化氯监测仪等）。</w:t>
      </w:r>
    </w:p>
    <w:p w14:paraId="2E62EF46" w14:textId="3949FA87" w:rsidR="000B35DE" w:rsidRPr="0000109E" w:rsidRDefault="007315DE"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5.2.3.2</w:t>
      </w:r>
      <w:r w:rsidR="00C527F7" w:rsidRPr="0000109E">
        <w:rPr>
          <w:rFonts w:ascii="Times New Roman" w:eastAsia="宋体" w:hAnsi="Times New Roman" w:cs="Times New Roman" w:hint="eastAsia"/>
          <w:color w:val="000000" w:themeColor="text1"/>
          <w:sz w:val="24"/>
          <w:szCs w:val="24"/>
        </w:rPr>
        <w:t>出厂水在线监测设备的配置应结合水质风险、水源类型和经济合理性等因素，综合考虑选择水质在线监测仪表，主要设备配置见表</w:t>
      </w:r>
      <w:r w:rsidR="00C527F7" w:rsidRPr="0000109E">
        <w:rPr>
          <w:rFonts w:ascii="Times New Roman" w:eastAsia="宋体" w:hAnsi="Times New Roman" w:cs="Times New Roman"/>
          <w:color w:val="000000" w:themeColor="text1"/>
          <w:sz w:val="24"/>
          <w:szCs w:val="24"/>
        </w:rPr>
        <w:t>5</w:t>
      </w:r>
      <w:r w:rsidR="00C527F7" w:rsidRPr="0000109E">
        <w:rPr>
          <w:rFonts w:ascii="Times New Roman" w:eastAsia="宋体" w:hAnsi="Times New Roman" w:cs="Times New Roman"/>
          <w:color w:val="000000" w:themeColor="text1"/>
          <w:sz w:val="24"/>
          <w:szCs w:val="24"/>
        </w:rPr>
        <w:t>。</w:t>
      </w:r>
    </w:p>
    <w:p w14:paraId="24820BB3" w14:textId="64DAEBB8" w:rsidR="000B35DE" w:rsidRPr="0000109E" w:rsidRDefault="000B35DE" w:rsidP="000B35DE">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表</w:t>
      </w:r>
      <w:r w:rsidR="00C06968" w:rsidRPr="0000109E">
        <w:rPr>
          <w:rFonts w:ascii="Times New Roman" w:eastAsia="宋体" w:hAnsi="Times New Roman" w:cs="Times New Roman"/>
          <w:color w:val="000000" w:themeColor="text1"/>
          <w:szCs w:val="21"/>
        </w:rPr>
        <w:t>5</w:t>
      </w:r>
      <w:r w:rsidRPr="0000109E">
        <w:rPr>
          <w:rFonts w:ascii="Times New Roman" w:eastAsia="宋体" w:hAnsi="Times New Roman" w:cs="Times New Roman"/>
          <w:color w:val="000000" w:themeColor="text1"/>
          <w:szCs w:val="21"/>
        </w:rPr>
        <w:t xml:space="preserve"> </w:t>
      </w:r>
      <w:r w:rsidR="00C06968" w:rsidRPr="0000109E">
        <w:rPr>
          <w:rFonts w:ascii="Times New Roman" w:eastAsia="宋体" w:hAnsi="Times New Roman" w:cs="Times New Roman"/>
          <w:color w:val="000000" w:themeColor="text1"/>
          <w:szCs w:val="21"/>
        </w:rPr>
        <w:t>出厂水</w:t>
      </w:r>
      <w:r w:rsidRPr="0000109E">
        <w:rPr>
          <w:rFonts w:ascii="Times New Roman" w:eastAsia="宋体" w:hAnsi="Times New Roman" w:cs="Times New Roman"/>
          <w:color w:val="000000" w:themeColor="text1"/>
          <w:szCs w:val="21"/>
        </w:rPr>
        <w:t>水质在线监测主要设备配置表</w:t>
      </w:r>
      <w:r w:rsidR="00E809E9" w:rsidRPr="0000109E">
        <w:rPr>
          <w:rFonts w:ascii="Times New Roman" w:eastAsia="宋体" w:hAnsi="Times New Roman" w:cs="Times New Roman"/>
          <w:color w:val="000000" w:themeColor="text1"/>
          <w:szCs w:val="21"/>
        </w:rPr>
        <w:t>（根据水厂工艺）</w:t>
      </w:r>
    </w:p>
    <w:tbl>
      <w:tblPr>
        <w:tblStyle w:val="ac"/>
        <w:tblW w:w="5000" w:type="pct"/>
        <w:jc w:val="center"/>
        <w:tblCellMar>
          <w:left w:w="0" w:type="dxa"/>
          <w:right w:w="0" w:type="dxa"/>
        </w:tblCellMar>
        <w:tblLook w:val="04A0" w:firstRow="1" w:lastRow="0" w:firstColumn="1" w:lastColumn="0" w:noHBand="0" w:noVBand="1"/>
      </w:tblPr>
      <w:tblGrid>
        <w:gridCol w:w="1271"/>
        <w:gridCol w:w="2877"/>
        <w:gridCol w:w="2074"/>
        <w:gridCol w:w="2074"/>
      </w:tblGrid>
      <w:tr w:rsidR="00C527F7" w:rsidRPr="00F9166A" w14:paraId="502FC707" w14:textId="77777777" w:rsidTr="00A547EC">
        <w:trPr>
          <w:jc w:val="center"/>
        </w:trPr>
        <w:tc>
          <w:tcPr>
            <w:tcW w:w="766" w:type="pct"/>
            <w:vAlign w:val="center"/>
          </w:tcPr>
          <w:p w14:paraId="4CC2C047" w14:textId="77777777" w:rsidR="00C527F7" w:rsidRPr="00F9166A" w:rsidRDefault="00C527F7" w:rsidP="00A547EC">
            <w:pPr>
              <w:jc w:val="center"/>
              <w:rPr>
                <w:rFonts w:ascii="Times New Roman" w:eastAsia="宋体" w:hAnsi="Times New Roman" w:cs="Times New Roman"/>
                <w:color w:val="000000" w:themeColor="text1"/>
                <w:szCs w:val="21"/>
              </w:rPr>
            </w:pPr>
            <w:r w:rsidRPr="00F9166A">
              <w:rPr>
                <w:rFonts w:ascii="Times New Roman" w:eastAsia="宋体" w:hAnsi="Times New Roman" w:cs="Times New Roman"/>
                <w:color w:val="000000" w:themeColor="text1"/>
                <w:szCs w:val="21"/>
              </w:rPr>
              <w:t>序号</w:t>
            </w:r>
          </w:p>
        </w:tc>
        <w:tc>
          <w:tcPr>
            <w:tcW w:w="1734" w:type="pct"/>
            <w:vAlign w:val="center"/>
          </w:tcPr>
          <w:p w14:paraId="6657347D" w14:textId="77777777" w:rsidR="00C527F7" w:rsidRPr="00F9166A" w:rsidRDefault="00C527F7" w:rsidP="00A547EC">
            <w:pPr>
              <w:jc w:val="center"/>
              <w:rPr>
                <w:rFonts w:ascii="Times New Roman" w:eastAsia="宋体" w:hAnsi="Times New Roman" w:cs="Times New Roman"/>
                <w:color w:val="000000" w:themeColor="text1"/>
                <w:szCs w:val="21"/>
              </w:rPr>
            </w:pPr>
            <w:r w:rsidRPr="00F9166A">
              <w:rPr>
                <w:rFonts w:ascii="Times New Roman" w:eastAsia="宋体" w:hAnsi="Times New Roman" w:cs="Times New Roman"/>
                <w:color w:val="000000" w:themeColor="text1"/>
                <w:szCs w:val="21"/>
              </w:rPr>
              <w:t>仪器设备名称</w:t>
            </w:r>
          </w:p>
        </w:tc>
        <w:tc>
          <w:tcPr>
            <w:tcW w:w="1250" w:type="pct"/>
            <w:vAlign w:val="center"/>
          </w:tcPr>
          <w:p w14:paraId="3A85914D" w14:textId="77777777" w:rsidR="00C527F7" w:rsidRPr="00F9166A" w:rsidRDefault="00C527F7" w:rsidP="00A547EC">
            <w:pPr>
              <w:jc w:val="center"/>
              <w:rPr>
                <w:rFonts w:ascii="Times New Roman" w:eastAsia="宋体" w:hAnsi="Times New Roman" w:cs="Times New Roman"/>
                <w:color w:val="000000" w:themeColor="text1"/>
                <w:szCs w:val="21"/>
              </w:rPr>
            </w:pPr>
            <w:r w:rsidRPr="00F9166A">
              <w:rPr>
                <w:rFonts w:ascii="Times New Roman" w:eastAsia="宋体" w:hAnsi="Times New Roman" w:cs="Times New Roman"/>
                <w:color w:val="000000" w:themeColor="text1"/>
                <w:szCs w:val="21"/>
              </w:rPr>
              <w:t>监测原理</w:t>
            </w:r>
          </w:p>
        </w:tc>
        <w:tc>
          <w:tcPr>
            <w:tcW w:w="1250" w:type="pct"/>
            <w:vAlign w:val="center"/>
          </w:tcPr>
          <w:p w14:paraId="31241469" w14:textId="77777777" w:rsidR="00C527F7" w:rsidRPr="00F9166A" w:rsidRDefault="00C527F7" w:rsidP="00A547EC">
            <w:pPr>
              <w:jc w:val="center"/>
              <w:rPr>
                <w:rFonts w:ascii="Times New Roman" w:eastAsia="宋体" w:hAnsi="Times New Roman" w:cs="Times New Roman"/>
                <w:color w:val="000000" w:themeColor="text1"/>
                <w:szCs w:val="21"/>
              </w:rPr>
            </w:pPr>
            <w:r w:rsidRPr="00F9166A">
              <w:rPr>
                <w:rFonts w:ascii="Times New Roman" w:eastAsia="宋体" w:hAnsi="Times New Roman" w:cs="Times New Roman"/>
                <w:color w:val="000000" w:themeColor="text1"/>
                <w:szCs w:val="21"/>
              </w:rPr>
              <w:t>备注</w:t>
            </w:r>
          </w:p>
        </w:tc>
      </w:tr>
      <w:tr w:rsidR="00C527F7" w:rsidRPr="0000109E" w14:paraId="55F5B3F9" w14:textId="77777777" w:rsidTr="00A547EC">
        <w:trPr>
          <w:jc w:val="center"/>
        </w:trPr>
        <w:tc>
          <w:tcPr>
            <w:tcW w:w="766" w:type="pct"/>
            <w:vAlign w:val="center"/>
          </w:tcPr>
          <w:p w14:paraId="53F32AF0"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w:t>
            </w:r>
          </w:p>
        </w:tc>
        <w:tc>
          <w:tcPr>
            <w:tcW w:w="1734" w:type="pct"/>
            <w:vAlign w:val="center"/>
          </w:tcPr>
          <w:p w14:paraId="32C31966"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在线浑浊度监测仪</w:t>
            </w:r>
          </w:p>
        </w:tc>
        <w:tc>
          <w:tcPr>
            <w:tcW w:w="1250" w:type="pct"/>
            <w:vAlign w:val="center"/>
          </w:tcPr>
          <w:p w14:paraId="01B21A3A"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90</w:t>
            </w:r>
            <w:r w:rsidRPr="0000109E">
              <w:rPr>
                <w:rFonts w:ascii="Times New Roman" w:eastAsia="宋体" w:hAnsi="Times New Roman" w:cs="Times New Roman"/>
                <w:color w:val="000000" w:themeColor="text1"/>
                <w:szCs w:val="21"/>
              </w:rPr>
              <w:t>度散射光法</w:t>
            </w:r>
          </w:p>
        </w:tc>
        <w:tc>
          <w:tcPr>
            <w:tcW w:w="1250" w:type="pct"/>
            <w:vAlign w:val="center"/>
          </w:tcPr>
          <w:p w14:paraId="28A4D114" w14:textId="77777777" w:rsidR="00C527F7" w:rsidRPr="0000109E" w:rsidRDefault="00C527F7" w:rsidP="00A547EC">
            <w:pPr>
              <w:jc w:val="center"/>
              <w:rPr>
                <w:rFonts w:ascii="Times New Roman" w:eastAsia="宋体" w:hAnsi="Times New Roman" w:cs="Times New Roman"/>
                <w:color w:val="000000" w:themeColor="text1"/>
                <w:szCs w:val="21"/>
              </w:rPr>
            </w:pPr>
          </w:p>
        </w:tc>
      </w:tr>
      <w:tr w:rsidR="00C527F7" w:rsidRPr="0000109E" w14:paraId="72F136EC" w14:textId="77777777" w:rsidTr="00A547EC">
        <w:trPr>
          <w:jc w:val="center"/>
        </w:trPr>
        <w:tc>
          <w:tcPr>
            <w:tcW w:w="766" w:type="pct"/>
            <w:vAlign w:val="center"/>
          </w:tcPr>
          <w:p w14:paraId="4E0641C8"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2</w:t>
            </w:r>
          </w:p>
        </w:tc>
        <w:tc>
          <w:tcPr>
            <w:tcW w:w="1734" w:type="pct"/>
            <w:vAlign w:val="center"/>
          </w:tcPr>
          <w:p w14:paraId="611665D4"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w:t>
            </w:r>
            <w:r w:rsidRPr="0000109E">
              <w:rPr>
                <w:rFonts w:ascii="Times New Roman" w:eastAsia="宋体" w:hAnsi="Times New Roman" w:cs="Times New Roman"/>
                <w:color w:val="000000" w:themeColor="text1"/>
                <w:szCs w:val="21"/>
              </w:rPr>
              <w:t>pH</w:t>
            </w:r>
            <w:r w:rsidRPr="0000109E">
              <w:rPr>
                <w:rFonts w:ascii="Times New Roman" w:eastAsia="宋体" w:hAnsi="Times New Roman" w:cs="Times New Roman"/>
                <w:color w:val="000000" w:themeColor="text1"/>
                <w:szCs w:val="21"/>
              </w:rPr>
              <w:t>监测仪</w:t>
            </w:r>
          </w:p>
        </w:tc>
        <w:tc>
          <w:tcPr>
            <w:tcW w:w="1250" w:type="pct"/>
            <w:vAlign w:val="center"/>
          </w:tcPr>
          <w:p w14:paraId="334D5D7E"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电位电极法</w:t>
            </w:r>
          </w:p>
        </w:tc>
        <w:tc>
          <w:tcPr>
            <w:tcW w:w="1250" w:type="pct"/>
            <w:vAlign w:val="center"/>
          </w:tcPr>
          <w:p w14:paraId="3A087EB2" w14:textId="77777777" w:rsidR="00C527F7" w:rsidRPr="0000109E" w:rsidRDefault="00C527F7" w:rsidP="00A547EC">
            <w:pPr>
              <w:jc w:val="center"/>
              <w:rPr>
                <w:rFonts w:ascii="Times New Roman" w:eastAsia="宋体" w:hAnsi="Times New Roman" w:cs="Times New Roman"/>
                <w:color w:val="000000" w:themeColor="text1"/>
                <w:szCs w:val="21"/>
              </w:rPr>
            </w:pPr>
          </w:p>
        </w:tc>
      </w:tr>
      <w:tr w:rsidR="00C527F7" w:rsidRPr="0000109E" w14:paraId="4F29DFDB" w14:textId="77777777" w:rsidTr="00A547EC">
        <w:trPr>
          <w:jc w:val="center"/>
        </w:trPr>
        <w:tc>
          <w:tcPr>
            <w:tcW w:w="766" w:type="pct"/>
            <w:vAlign w:val="center"/>
          </w:tcPr>
          <w:p w14:paraId="2AD4E7C8"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3</w:t>
            </w:r>
          </w:p>
        </w:tc>
        <w:tc>
          <w:tcPr>
            <w:tcW w:w="1734" w:type="pct"/>
            <w:vAlign w:val="center"/>
          </w:tcPr>
          <w:p w14:paraId="44CCBACC"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在线消毒剂监测仪</w:t>
            </w:r>
          </w:p>
        </w:tc>
        <w:tc>
          <w:tcPr>
            <w:tcW w:w="1250" w:type="pct"/>
            <w:vAlign w:val="center"/>
          </w:tcPr>
          <w:p w14:paraId="7D270776"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试剂法或电极法</w:t>
            </w:r>
          </w:p>
        </w:tc>
        <w:tc>
          <w:tcPr>
            <w:tcW w:w="1250" w:type="pct"/>
            <w:vAlign w:val="center"/>
          </w:tcPr>
          <w:p w14:paraId="5D563486"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余氯、二氧化氯、总氯、余臭氧</w:t>
            </w:r>
          </w:p>
        </w:tc>
      </w:tr>
      <w:tr w:rsidR="00C527F7" w:rsidRPr="0000109E" w14:paraId="102E0B7C" w14:textId="77777777" w:rsidTr="00A547EC">
        <w:trPr>
          <w:jc w:val="center"/>
        </w:trPr>
        <w:tc>
          <w:tcPr>
            <w:tcW w:w="766" w:type="pct"/>
            <w:vAlign w:val="center"/>
          </w:tcPr>
          <w:p w14:paraId="147DB2F9"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4</w:t>
            </w:r>
          </w:p>
        </w:tc>
        <w:tc>
          <w:tcPr>
            <w:tcW w:w="1734" w:type="pct"/>
            <w:vAlign w:val="center"/>
          </w:tcPr>
          <w:p w14:paraId="3547A8D7"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在线氯化物监测仪</w:t>
            </w:r>
          </w:p>
        </w:tc>
        <w:tc>
          <w:tcPr>
            <w:tcW w:w="1250" w:type="pct"/>
            <w:vAlign w:val="center"/>
          </w:tcPr>
          <w:p w14:paraId="1925044B"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比色法或电极法</w:t>
            </w:r>
          </w:p>
        </w:tc>
        <w:tc>
          <w:tcPr>
            <w:tcW w:w="1250" w:type="pct"/>
            <w:vAlign w:val="center"/>
          </w:tcPr>
          <w:p w14:paraId="3C226FF6" w14:textId="77777777" w:rsidR="00C527F7" w:rsidRPr="0000109E" w:rsidRDefault="00C527F7" w:rsidP="00A547EC">
            <w:pPr>
              <w:jc w:val="center"/>
              <w:rPr>
                <w:rFonts w:ascii="Times New Roman" w:eastAsia="宋体" w:hAnsi="Times New Roman" w:cs="Times New Roman"/>
                <w:color w:val="000000" w:themeColor="text1"/>
                <w:szCs w:val="21"/>
              </w:rPr>
            </w:pPr>
          </w:p>
        </w:tc>
      </w:tr>
      <w:tr w:rsidR="00C527F7" w:rsidRPr="0000109E" w14:paraId="5B4AD0F1" w14:textId="77777777" w:rsidTr="00A547EC">
        <w:tblPrEx>
          <w:jc w:val="left"/>
        </w:tblPrEx>
        <w:tc>
          <w:tcPr>
            <w:tcW w:w="766" w:type="pct"/>
          </w:tcPr>
          <w:p w14:paraId="517B42BA"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5</w:t>
            </w:r>
          </w:p>
        </w:tc>
        <w:tc>
          <w:tcPr>
            <w:tcW w:w="1734" w:type="pct"/>
          </w:tcPr>
          <w:p w14:paraId="00BBB9A2"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在线硬度监测仪</w:t>
            </w:r>
          </w:p>
        </w:tc>
        <w:tc>
          <w:tcPr>
            <w:tcW w:w="1250" w:type="pct"/>
          </w:tcPr>
          <w:p w14:paraId="3CCD2A15"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试剂法</w:t>
            </w:r>
          </w:p>
        </w:tc>
        <w:tc>
          <w:tcPr>
            <w:tcW w:w="1250" w:type="pct"/>
          </w:tcPr>
          <w:p w14:paraId="25D4443E" w14:textId="77777777" w:rsidR="00C527F7" w:rsidRPr="0000109E" w:rsidRDefault="00C527F7" w:rsidP="00A547EC">
            <w:pPr>
              <w:jc w:val="center"/>
              <w:rPr>
                <w:rFonts w:ascii="Times New Roman" w:eastAsia="宋体" w:hAnsi="Times New Roman" w:cs="Times New Roman"/>
                <w:color w:val="000000" w:themeColor="text1"/>
                <w:szCs w:val="21"/>
              </w:rPr>
            </w:pPr>
          </w:p>
        </w:tc>
      </w:tr>
      <w:tr w:rsidR="00C527F7" w:rsidRPr="0000109E" w14:paraId="0534AF5F" w14:textId="77777777" w:rsidTr="00A547EC">
        <w:tblPrEx>
          <w:jc w:val="left"/>
        </w:tblPrEx>
        <w:tc>
          <w:tcPr>
            <w:tcW w:w="766" w:type="pct"/>
          </w:tcPr>
          <w:p w14:paraId="603EA642"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6</w:t>
            </w:r>
          </w:p>
        </w:tc>
        <w:tc>
          <w:tcPr>
            <w:tcW w:w="1734" w:type="pct"/>
          </w:tcPr>
          <w:p w14:paraId="5E7D23B7"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颗粒计数仪</w:t>
            </w:r>
          </w:p>
        </w:tc>
        <w:tc>
          <w:tcPr>
            <w:tcW w:w="1250" w:type="pct"/>
          </w:tcPr>
          <w:p w14:paraId="01D01959"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激光法</w:t>
            </w:r>
          </w:p>
        </w:tc>
        <w:tc>
          <w:tcPr>
            <w:tcW w:w="1250" w:type="pct"/>
          </w:tcPr>
          <w:p w14:paraId="27691418" w14:textId="77777777" w:rsidR="00C527F7" w:rsidRPr="0000109E" w:rsidRDefault="00C527F7" w:rsidP="00A547EC">
            <w:pPr>
              <w:jc w:val="center"/>
              <w:rPr>
                <w:rFonts w:ascii="Times New Roman" w:eastAsia="宋体" w:hAnsi="Times New Roman" w:cs="Times New Roman"/>
                <w:color w:val="000000" w:themeColor="text1"/>
                <w:szCs w:val="21"/>
              </w:rPr>
            </w:pPr>
          </w:p>
        </w:tc>
      </w:tr>
      <w:tr w:rsidR="00C527F7" w:rsidRPr="0000109E" w14:paraId="15F80A87" w14:textId="77777777" w:rsidTr="00A547EC">
        <w:tblPrEx>
          <w:jc w:val="left"/>
        </w:tblPrEx>
        <w:tc>
          <w:tcPr>
            <w:tcW w:w="766" w:type="pct"/>
          </w:tcPr>
          <w:p w14:paraId="5138810A"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7</w:t>
            </w:r>
          </w:p>
        </w:tc>
        <w:tc>
          <w:tcPr>
            <w:tcW w:w="1734" w:type="pct"/>
            <w:vAlign w:val="center"/>
          </w:tcPr>
          <w:p w14:paraId="7FBB38F1"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在线重金属监测仪</w:t>
            </w:r>
          </w:p>
        </w:tc>
        <w:tc>
          <w:tcPr>
            <w:tcW w:w="1250" w:type="pct"/>
            <w:vAlign w:val="center"/>
          </w:tcPr>
          <w:p w14:paraId="4C846D5C"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电极法或质谱法</w:t>
            </w:r>
          </w:p>
        </w:tc>
        <w:tc>
          <w:tcPr>
            <w:tcW w:w="1250" w:type="pct"/>
          </w:tcPr>
          <w:p w14:paraId="0F644D59" w14:textId="77777777" w:rsidR="00C527F7" w:rsidRPr="0000109E" w:rsidRDefault="00C527F7" w:rsidP="00A547EC">
            <w:pPr>
              <w:jc w:val="center"/>
              <w:rPr>
                <w:rFonts w:ascii="Times New Roman" w:eastAsia="宋体" w:hAnsi="Times New Roman" w:cs="Times New Roman"/>
                <w:color w:val="000000" w:themeColor="text1"/>
                <w:szCs w:val="21"/>
              </w:rPr>
            </w:pPr>
          </w:p>
        </w:tc>
      </w:tr>
      <w:tr w:rsidR="00C527F7" w:rsidRPr="0000109E" w14:paraId="6EDD7E01" w14:textId="77777777" w:rsidTr="00A547EC">
        <w:tblPrEx>
          <w:jc w:val="left"/>
        </w:tblPrEx>
        <w:tc>
          <w:tcPr>
            <w:tcW w:w="766" w:type="pct"/>
          </w:tcPr>
          <w:p w14:paraId="67B8A38C"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8</w:t>
            </w:r>
          </w:p>
        </w:tc>
        <w:tc>
          <w:tcPr>
            <w:tcW w:w="1734" w:type="pct"/>
            <w:vAlign w:val="center"/>
          </w:tcPr>
          <w:p w14:paraId="31672F24"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在线高锰酸盐指数监测仪</w:t>
            </w:r>
          </w:p>
        </w:tc>
        <w:tc>
          <w:tcPr>
            <w:tcW w:w="1250" w:type="pct"/>
            <w:vAlign w:val="center"/>
          </w:tcPr>
          <w:p w14:paraId="5E884687"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试剂法</w:t>
            </w:r>
          </w:p>
        </w:tc>
        <w:tc>
          <w:tcPr>
            <w:tcW w:w="1250" w:type="pct"/>
          </w:tcPr>
          <w:p w14:paraId="2D0689B4" w14:textId="77777777" w:rsidR="00C527F7" w:rsidRPr="0000109E" w:rsidRDefault="00C527F7" w:rsidP="00A547EC">
            <w:pPr>
              <w:jc w:val="center"/>
              <w:rPr>
                <w:rFonts w:ascii="Times New Roman" w:eastAsia="宋体" w:hAnsi="Times New Roman" w:cs="Times New Roman"/>
                <w:color w:val="000000" w:themeColor="text1"/>
                <w:szCs w:val="21"/>
              </w:rPr>
            </w:pPr>
          </w:p>
        </w:tc>
      </w:tr>
      <w:tr w:rsidR="00C527F7" w:rsidRPr="0000109E" w14:paraId="339D7E1D" w14:textId="77777777" w:rsidTr="00A547EC">
        <w:tblPrEx>
          <w:jc w:val="left"/>
        </w:tblPrEx>
        <w:tc>
          <w:tcPr>
            <w:tcW w:w="766" w:type="pct"/>
          </w:tcPr>
          <w:p w14:paraId="4237CE5F"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9</w:t>
            </w:r>
          </w:p>
        </w:tc>
        <w:tc>
          <w:tcPr>
            <w:tcW w:w="1734" w:type="pct"/>
            <w:vAlign w:val="center"/>
          </w:tcPr>
          <w:p w14:paraId="71F4DC77"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在线</w:t>
            </w:r>
            <w:r w:rsidRPr="0000109E">
              <w:rPr>
                <w:rFonts w:ascii="Times New Roman" w:eastAsia="宋体" w:hAnsi="Times New Roman" w:cs="Times New Roman" w:hint="eastAsia"/>
                <w:color w:val="000000" w:themeColor="text1"/>
                <w:szCs w:val="21"/>
              </w:rPr>
              <w:t>T</w:t>
            </w:r>
            <w:r w:rsidRPr="0000109E">
              <w:rPr>
                <w:rFonts w:ascii="Times New Roman" w:eastAsia="宋体" w:hAnsi="Times New Roman" w:cs="Times New Roman"/>
                <w:color w:val="000000" w:themeColor="text1"/>
                <w:szCs w:val="21"/>
              </w:rPr>
              <w:t>OC</w:t>
            </w:r>
            <w:r w:rsidRPr="0000109E">
              <w:rPr>
                <w:rFonts w:ascii="Times New Roman" w:eastAsia="宋体" w:hAnsi="Times New Roman" w:cs="Times New Roman" w:hint="eastAsia"/>
                <w:color w:val="000000" w:themeColor="text1"/>
                <w:szCs w:val="21"/>
              </w:rPr>
              <w:t>监测仪</w:t>
            </w:r>
          </w:p>
        </w:tc>
        <w:tc>
          <w:tcPr>
            <w:tcW w:w="1250" w:type="pct"/>
            <w:vAlign w:val="center"/>
          </w:tcPr>
          <w:p w14:paraId="59BAA5C8" w14:textId="77777777" w:rsidR="00C527F7" w:rsidRPr="0000109E" w:rsidRDefault="00C527F7"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试剂法</w:t>
            </w:r>
          </w:p>
        </w:tc>
        <w:tc>
          <w:tcPr>
            <w:tcW w:w="1250" w:type="pct"/>
          </w:tcPr>
          <w:p w14:paraId="6876E0DD" w14:textId="77777777" w:rsidR="00C527F7" w:rsidRPr="0000109E" w:rsidRDefault="00C527F7" w:rsidP="00A547EC">
            <w:pPr>
              <w:jc w:val="center"/>
              <w:rPr>
                <w:rFonts w:ascii="Times New Roman" w:eastAsia="宋体" w:hAnsi="Times New Roman" w:cs="Times New Roman"/>
                <w:color w:val="000000" w:themeColor="text1"/>
                <w:szCs w:val="21"/>
              </w:rPr>
            </w:pPr>
          </w:p>
        </w:tc>
      </w:tr>
    </w:tbl>
    <w:p w14:paraId="6B0C0793" w14:textId="77777777" w:rsidR="009C2215" w:rsidRPr="0000109E" w:rsidRDefault="009C2215" w:rsidP="00A419DD">
      <w:pPr>
        <w:spacing w:line="360" w:lineRule="auto"/>
        <w:jc w:val="center"/>
        <w:rPr>
          <w:rFonts w:ascii="Times New Roman" w:eastAsia="宋体" w:hAnsi="Times New Roman" w:cs="Times New Roman"/>
          <w:color w:val="000000" w:themeColor="text1"/>
          <w:sz w:val="24"/>
          <w:szCs w:val="24"/>
        </w:rPr>
      </w:pPr>
    </w:p>
    <w:p w14:paraId="7FE9D55F" w14:textId="6C5E8C08" w:rsidR="00C06968" w:rsidRPr="0000109E" w:rsidRDefault="00174093" w:rsidP="001A72E0">
      <w:pPr>
        <w:pStyle w:val="3"/>
        <w:rPr>
          <w:rFonts w:ascii="Times New Roman" w:eastAsia="宋体" w:hAnsi="Times New Roman" w:cs="Times New Roman"/>
          <w:color w:val="000000" w:themeColor="text1"/>
          <w:sz w:val="24"/>
          <w:szCs w:val="24"/>
        </w:rPr>
      </w:pPr>
      <w:bookmarkStart w:id="62" w:name="_Toc38879291"/>
      <w:r w:rsidRPr="0000109E">
        <w:rPr>
          <w:rFonts w:ascii="Times New Roman" w:eastAsia="宋体" w:hAnsi="Times New Roman" w:cs="Times New Roman"/>
          <w:b w:val="0"/>
          <w:bCs w:val="0"/>
          <w:color w:val="000000" w:themeColor="text1"/>
          <w:sz w:val="24"/>
          <w:szCs w:val="24"/>
        </w:rPr>
        <w:t>5.2.4</w:t>
      </w:r>
      <w:r w:rsidRPr="0000109E">
        <w:rPr>
          <w:rFonts w:ascii="Times New Roman" w:eastAsia="宋体" w:hAnsi="Times New Roman" w:cs="Times New Roman"/>
          <w:b w:val="0"/>
          <w:bCs w:val="0"/>
          <w:color w:val="000000" w:themeColor="text1"/>
          <w:sz w:val="24"/>
          <w:szCs w:val="24"/>
        </w:rPr>
        <w:t>监测预警</w:t>
      </w:r>
      <w:r w:rsidR="009E24B7" w:rsidRPr="0000109E">
        <w:rPr>
          <w:rFonts w:ascii="Times New Roman" w:eastAsia="宋体" w:hAnsi="Times New Roman" w:cs="Times New Roman"/>
          <w:b w:val="0"/>
          <w:bCs w:val="0"/>
          <w:color w:val="000000" w:themeColor="text1"/>
          <w:sz w:val="24"/>
          <w:szCs w:val="24"/>
        </w:rPr>
        <w:t>方法</w:t>
      </w:r>
      <w:bookmarkEnd w:id="62"/>
    </w:p>
    <w:p w14:paraId="083BD374" w14:textId="7BA9440E" w:rsidR="00174093" w:rsidRPr="0000109E" w:rsidRDefault="00174093" w:rsidP="009C2215">
      <w:pPr>
        <w:spacing w:line="360" w:lineRule="auto"/>
        <w:ind w:firstLine="430"/>
        <w:rPr>
          <w:rFonts w:ascii="Times New Roman" w:eastAsia="宋体" w:hAnsi="Times New Roman" w:cs="Times New Roman"/>
          <w:color w:val="000000" w:themeColor="text1"/>
          <w:sz w:val="24"/>
          <w:szCs w:val="24"/>
        </w:rPr>
      </w:pPr>
      <w:bookmarkStart w:id="63" w:name="_Hlk37098210"/>
      <w:r w:rsidRPr="0000109E">
        <w:rPr>
          <w:rFonts w:ascii="Times New Roman" w:eastAsia="宋体" w:hAnsi="Times New Roman" w:cs="Times New Roman"/>
          <w:color w:val="000000" w:themeColor="text1"/>
          <w:sz w:val="24"/>
          <w:szCs w:val="24"/>
        </w:rPr>
        <w:t>出厂水水质监测预警技术主要参照</w:t>
      </w:r>
      <w:r w:rsidRPr="0000109E">
        <w:rPr>
          <w:rFonts w:ascii="Times New Roman" w:eastAsia="宋体" w:hAnsi="Times New Roman" w:cs="Times New Roman"/>
          <w:color w:val="000000" w:themeColor="text1"/>
          <w:sz w:val="24"/>
          <w:szCs w:val="24"/>
        </w:rPr>
        <w:t>“4.2.4.1</w:t>
      </w:r>
      <w:r w:rsidRPr="0000109E">
        <w:rPr>
          <w:rFonts w:ascii="Times New Roman" w:eastAsia="宋体" w:hAnsi="Times New Roman" w:cs="Times New Roman"/>
          <w:color w:val="000000" w:themeColor="text1"/>
          <w:sz w:val="24"/>
          <w:szCs w:val="24"/>
        </w:rPr>
        <w:t>基于</w:t>
      </w:r>
      <w:r w:rsidR="0000109E" w:rsidRPr="0000109E">
        <w:rPr>
          <w:rFonts w:ascii="Times New Roman" w:eastAsia="宋体" w:hAnsi="Times New Roman" w:cs="Times New Roman" w:hint="eastAsia"/>
          <w:color w:val="000000" w:themeColor="text1"/>
          <w:sz w:val="24"/>
          <w:szCs w:val="24"/>
        </w:rPr>
        <w:t>单一指标的</w:t>
      </w:r>
      <w:r w:rsidRPr="0000109E">
        <w:rPr>
          <w:rFonts w:ascii="Times New Roman" w:eastAsia="宋体" w:hAnsi="Times New Roman" w:cs="Times New Roman"/>
          <w:color w:val="000000" w:themeColor="text1"/>
          <w:sz w:val="24"/>
          <w:szCs w:val="24"/>
        </w:rPr>
        <w:t>监测预警</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和</w:t>
      </w:r>
      <w:r w:rsidRPr="0000109E">
        <w:rPr>
          <w:rFonts w:ascii="Times New Roman" w:eastAsia="宋体" w:hAnsi="Times New Roman" w:cs="Times New Roman"/>
          <w:color w:val="000000" w:themeColor="text1"/>
          <w:sz w:val="24"/>
          <w:szCs w:val="24"/>
        </w:rPr>
        <w:t>“4.2.4.2</w:t>
      </w:r>
      <w:r w:rsidRPr="0000109E">
        <w:rPr>
          <w:rFonts w:ascii="Times New Roman" w:eastAsia="宋体" w:hAnsi="Times New Roman" w:cs="Times New Roman"/>
          <w:color w:val="000000" w:themeColor="text1"/>
          <w:sz w:val="24"/>
          <w:szCs w:val="24"/>
        </w:rPr>
        <w:t>基于</w:t>
      </w:r>
      <w:r w:rsidR="0000109E" w:rsidRPr="0000109E">
        <w:rPr>
          <w:rFonts w:ascii="Times New Roman" w:eastAsia="宋体" w:hAnsi="Times New Roman" w:cs="Times New Roman" w:hint="eastAsia"/>
          <w:color w:val="000000" w:themeColor="text1"/>
          <w:sz w:val="24"/>
          <w:szCs w:val="24"/>
        </w:rPr>
        <w:t>多指标的</w:t>
      </w:r>
      <w:r w:rsidRPr="0000109E">
        <w:rPr>
          <w:rFonts w:ascii="Times New Roman" w:eastAsia="宋体" w:hAnsi="Times New Roman" w:cs="Times New Roman"/>
          <w:color w:val="000000" w:themeColor="text1"/>
          <w:sz w:val="24"/>
          <w:szCs w:val="24"/>
        </w:rPr>
        <w:t>监测预警</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bookmarkEnd w:id="63"/>
    </w:p>
    <w:p w14:paraId="09E6E2CB" w14:textId="2A9D9E54" w:rsidR="00E34D15" w:rsidRPr="0000109E" w:rsidRDefault="00E34D15" w:rsidP="00C85377">
      <w:pPr>
        <w:pStyle w:val="2"/>
        <w:rPr>
          <w:rFonts w:ascii="Times New Roman" w:eastAsia="宋体" w:hAnsi="Times New Roman" w:cs="Times New Roman"/>
          <w:b w:val="0"/>
          <w:bCs w:val="0"/>
          <w:color w:val="000000" w:themeColor="text1"/>
          <w:sz w:val="24"/>
          <w:szCs w:val="24"/>
        </w:rPr>
      </w:pPr>
      <w:bookmarkStart w:id="64" w:name="_Toc38879292"/>
      <w:r w:rsidRPr="0000109E">
        <w:rPr>
          <w:rFonts w:ascii="Times New Roman" w:eastAsia="宋体" w:hAnsi="Times New Roman" w:cs="Times New Roman"/>
          <w:b w:val="0"/>
          <w:bCs w:val="0"/>
          <w:color w:val="000000" w:themeColor="text1"/>
          <w:sz w:val="24"/>
          <w:szCs w:val="24"/>
        </w:rPr>
        <w:t>5.3</w:t>
      </w:r>
      <w:r w:rsidRPr="0000109E">
        <w:rPr>
          <w:rFonts w:ascii="Times New Roman" w:eastAsia="宋体" w:hAnsi="Times New Roman" w:cs="Times New Roman"/>
          <w:b w:val="0"/>
          <w:bCs w:val="0"/>
          <w:color w:val="000000" w:themeColor="text1"/>
          <w:sz w:val="24"/>
          <w:szCs w:val="24"/>
        </w:rPr>
        <w:t>监测预警</w:t>
      </w:r>
      <w:bookmarkStart w:id="65" w:name="_Hlk29558604"/>
      <w:r w:rsidRPr="0000109E">
        <w:rPr>
          <w:rFonts w:ascii="Times New Roman" w:eastAsia="宋体" w:hAnsi="Times New Roman" w:cs="Times New Roman"/>
          <w:b w:val="0"/>
          <w:bCs w:val="0"/>
          <w:color w:val="000000" w:themeColor="text1"/>
          <w:sz w:val="24"/>
          <w:szCs w:val="24"/>
        </w:rPr>
        <w:t>响应</w:t>
      </w:r>
      <w:bookmarkEnd w:id="64"/>
    </w:p>
    <w:p w14:paraId="79973027" w14:textId="77777777" w:rsidR="00E34D15" w:rsidRPr="0000109E" w:rsidRDefault="00E34D15"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5.3.1 </w:t>
      </w:r>
      <w:r w:rsidRPr="0000109E">
        <w:rPr>
          <w:rFonts w:ascii="Times New Roman" w:eastAsia="宋体" w:hAnsi="Times New Roman" w:cs="Times New Roman"/>
          <w:color w:val="000000" w:themeColor="text1"/>
          <w:sz w:val="24"/>
          <w:szCs w:val="24"/>
        </w:rPr>
        <w:t>出厂水监测预警响应可参照</w:t>
      </w:r>
      <w:r w:rsidRPr="0000109E">
        <w:rPr>
          <w:rFonts w:ascii="Times New Roman" w:eastAsia="宋体" w:hAnsi="Times New Roman" w:cs="Times New Roman"/>
          <w:color w:val="000000" w:themeColor="text1"/>
          <w:sz w:val="24"/>
          <w:szCs w:val="24"/>
        </w:rPr>
        <w:t>“4.3</w:t>
      </w:r>
      <w:r w:rsidRPr="0000109E">
        <w:rPr>
          <w:rFonts w:ascii="Times New Roman" w:eastAsia="宋体" w:hAnsi="Times New Roman" w:cs="Times New Roman"/>
          <w:color w:val="000000" w:themeColor="text1"/>
          <w:sz w:val="24"/>
          <w:szCs w:val="24"/>
        </w:rPr>
        <w:t>监测预警响应</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381F4107" w14:textId="77777777" w:rsidR="00E34D15" w:rsidRPr="0000109E" w:rsidRDefault="00E34D15"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5.3.2 </w:t>
      </w:r>
      <w:r w:rsidRPr="0000109E">
        <w:rPr>
          <w:rFonts w:ascii="Times New Roman" w:eastAsia="宋体" w:hAnsi="Times New Roman" w:cs="Times New Roman"/>
          <w:color w:val="000000" w:themeColor="text1"/>
          <w:sz w:val="24"/>
          <w:szCs w:val="24"/>
        </w:rPr>
        <w:t>对采用多水厂供水的地区或城市，应在地区或城市之间实现互联互通，能</w:t>
      </w:r>
      <w:r w:rsidRPr="0000109E">
        <w:rPr>
          <w:rFonts w:ascii="Times New Roman" w:eastAsia="宋体" w:hAnsi="Times New Roman" w:cs="Times New Roman"/>
          <w:color w:val="000000" w:themeColor="text1"/>
          <w:sz w:val="24"/>
          <w:szCs w:val="24"/>
        </w:rPr>
        <w:lastRenderedPageBreak/>
        <w:t>够进行清水应急调度，满足应急时的基本用水需求。</w:t>
      </w:r>
    </w:p>
    <w:p w14:paraId="220E82EF" w14:textId="77777777" w:rsidR="00E34D15" w:rsidRPr="0000109E" w:rsidRDefault="00E34D15"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5.3.3 </w:t>
      </w:r>
      <w:r w:rsidRPr="0000109E">
        <w:rPr>
          <w:rFonts w:ascii="Times New Roman" w:eastAsia="宋体" w:hAnsi="Times New Roman" w:cs="Times New Roman"/>
          <w:color w:val="000000" w:themeColor="text1"/>
          <w:sz w:val="24"/>
          <w:szCs w:val="24"/>
        </w:rPr>
        <w:t>应根据本地区风险污染物，确定相应的应急处理技术，配置相应的药剂投加、水质检测、计量控制等应急设施，提高水厂应急供水能力。</w:t>
      </w:r>
    </w:p>
    <w:p w14:paraId="018B5B0B" w14:textId="427EF664" w:rsidR="00230FAE" w:rsidRPr="0000109E" w:rsidRDefault="00E34D15" w:rsidP="00CD08A6">
      <w:pPr>
        <w:spacing w:line="360" w:lineRule="auto"/>
        <w:rPr>
          <w:rFonts w:ascii="Times New Roman" w:eastAsia="宋体" w:hAnsi="Times New Roman" w:cs="Times New Roman"/>
          <w:color w:val="000000" w:themeColor="text1"/>
          <w:sz w:val="28"/>
          <w:szCs w:val="28"/>
        </w:rPr>
        <w:sectPr w:rsidR="00230FAE" w:rsidRPr="0000109E" w:rsidSect="00027938">
          <w:footerReference w:type="default" r:id="rId11"/>
          <w:pgSz w:w="11906" w:h="16838"/>
          <w:pgMar w:top="1440" w:right="1800" w:bottom="1440" w:left="1800" w:header="851" w:footer="992" w:gutter="0"/>
          <w:pgNumType w:start="1"/>
          <w:cols w:space="425"/>
          <w:docGrid w:type="lines" w:linePitch="312"/>
        </w:sectPr>
      </w:pPr>
      <w:r w:rsidRPr="0000109E">
        <w:rPr>
          <w:rFonts w:ascii="Times New Roman" w:eastAsia="宋体" w:hAnsi="Times New Roman" w:cs="Times New Roman"/>
          <w:color w:val="000000" w:themeColor="text1"/>
          <w:sz w:val="24"/>
          <w:szCs w:val="24"/>
        </w:rPr>
        <w:t xml:space="preserve">5.3.4 </w:t>
      </w:r>
      <w:r w:rsidRPr="0000109E">
        <w:rPr>
          <w:rFonts w:ascii="Times New Roman" w:eastAsia="宋体" w:hAnsi="Times New Roman" w:cs="Times New Roman"/>
          <w:color w:val="000000" w:themeColor="text1"/>
          <w:sz w:val="24"/>
          <w:szCs w:val="24"/>
        </w:rPr>
        <w:t>水厂应急处理技术可分为：应对可吸附有机污染物的粉末活性炭吸附技术；应对重金属污染的化学沉淀技术；应对氧化还原性污染物的还原氧化技术；应对挥发性污染物的曝气吹脱技术；应对酸、碱性污染的中和技术；应对微生物污染的强化消毒技术；应对藻类暴发的综合处理技术等</w:t>
      </w:r>
      <w:bookmarkEnd w:id="65"/>
      <w:r w:rsidR="00013716">
        <w:rPr>
          <w:rFonts w:ascii="Times New Roman" w:eastAsia="宋体" w:hAnsi="Times New Roman" w:cs="Times New Roman" w:hint="eastAsia"/>
          <w:color w:val="000000" w:themeColor="text1"/>
          <w:sz w:val="24"/>
          <w:szCs w:val="24"/>
        </w:rPr>
        <w:t>。</w:t>
      </w:r>
    </w:p>
    <w:p w14:paraId="4CF56350" w14:textId="0517FF9B" w:rsidR="000248D8" w:rsidRPr="0000109E" w:rsidRDefault="000248D8" w:rsidP="00903B25">
      <w:pPr>
        <w:pStyle w:val="1"/>
        <w:rPr>
          <w:rFonts w:ascii="Times New Roman" w:hAnsi="Times New Roman" w:cs="Times New Roman"/>
          <w:b w:val="0"/>
          <w:bCs w:val="0"/>
          <w:color w:val="000000" w:themeColor="text1"/>
          <w:szCs w:val="28"/>
        </w:rPr>
      </w:pPr>
      <w:bookmarkStart w:id="66" w:name="_Toc38879293"/>
      <w:r w:rsidRPr="0000109E">
        <w:rPr>
          <w:rFonts w:ascii="Times New Roman" w:hAnsi="Times New Roman" w:cs="Times New Roman"/>
          <w:b w:val="0"/>
          <w:bCs w:val="0"/>
          <w:color w:val="000000" w:themeColor="text1"/>
          <w:szCs w:val="28"/>
        </w:rPr>
        <w:lastRenderedPageBreak/>
        <w:t xml:space="preserve">6 </w:t>
      </w:r>
      <w:r w:rsidRPr="0000109E">
        <w:rPr>
          <w:rFonts w:ascii="Times New Roman" w:hAnsi="Times New Roman" w:cs="Times New Roman"/>
          <w:b w:val="0"/>
          <w:bCs w:val="0"/>
          <w:color w:val="000000" w:themeColor="text1"/>
          <w:szCs w:val="28"/>
        </w:rPr>
        <w:t>管网水水质监测预警</w:t>
      </w:r>
      <w:bookmarkEnd w:id="66"/>
    </w:p>
    <w:p w14:paraId="489B74D1" w14:textId="575059D1" w:rsidR="000248D8" w:rsidRPr="0000109E" w:rsidRDefault="000248D8" w:rsidP="001A72E0">
      <w:pPr>
        <w:pStyle w:val="2"/>
        <w:rPr>
          <w:rFonts w:ascii="Times New Roman" w:eastAsia="宋体" w:hAnsi="Times New Roman" w:cs="Times New Roman"/>
          <w:b w:val="0"/>
          <w:bCs w:val="0"/>
          <w:color w:val="000000" w:themeColor="text1"/>
          <w:sz w:val="24"/>
          <w:szCs w:val="24"/>
        </w:rPr>
      </w:pPr>
      <w:bookmarkStart w:id="67" w:name="_Toc38879294"/>
      <w:r w:rsidRPr="0000109E">
        <w:rPr>
          <w:rFonts w:ascii="Times New Roman" w:eastAsia="宋体" w:hAnsi="Times New Roman" w:cs="Times New Roman"/>
          <w:b w:val="0"/>
          <w:bCs w:val="0"/>
          <w:color w:val="000000" w:themeColor="text1"/>
          <w:sz w:val="24"/>
          <w:szCs w:val="24"/>
        </w:rPr>
        <w:t>6.</w:t>
      </w:r>
      <w:r w:rsidR="001A72E0" w:rsidRPr="0000109E">
        <w:rPr>
          <w:rFonts w:ascii="Times New Roman" w:eastAsia="宋体" w:hAnsi="Times New Roman" w:cs="Times New Roman"/>
          <w:b w:val="0"/>
          <w:bCs w:val="0"/>
          <w:color w:val="000000" w:themeColor="text1"/>
          <w:sz w:val="24"/>
          <w:szCs w:val="24"/>
        </w:rPr>
        <w:t>1</w:t>
      </w:r>
      <w:r w:rsidRPr="0000109E">
        <w:rPr>
          <w:rFonts w:ascii="Times New Roman" w:eastAsia="宋体" w:hAnsi="Times New Roman" w:cs="Times New Roman"/>
          <w:b w:val="0"/>
          <w:bCs w:val="0"/>
          <w:color w:val="000000" w:themeColor="text1"/>
          <w:sz w:val="24"/>
          <w:szCs w:val="24"/>
        </w:rPr>
        <w:t>风险分析</w:t>
      </w:r>
      <w:bookmarkEnd w:id="67"/>
    </w:p>
    <w:p w14:paraId="2596C107" w14:textId="2BC0B8F6" w:rsidR="001A72E0" w:rsidRPr="0000109E" w:rsidRDefault="00230FAE" w:rsidP="00903B25">
      <w:pPr>
        <w:pStyle w:val="3"/>
        <w:rPr>
          <w:rFonts w:ascii="Times New Roman" w:eastAsia="宋体" w:hAnsi="Times New Roman" w:cs="Times New Roman"/>
          <w:color w:val="000000" w:themeColor="text1"/>
          <w:sz w:val="24"/>
          <w:szCs w:val="24"/>
        </w:rPr>
      </w:pPr>
      <w:bookmarkStart w:id="68" w:name="_Toc38879295"/>
      <w:r w:rsidRPr="0000109E">
        <w:rPr>
          <w:rFonts w:ascii="Times New Roman" w:eastAsia="宋体" w:hAnsi="Times New Roman" w:cs="Times New Roman"/>
          <w:b w:val="0"/>
          <w:bCs w:val="0"/>
          <w:color w:val="000000" w:themeColor="text1"/>
          <w:sz w:val="24"/>
          <w:szCs w:val="24"/>
        </w:rPr>
        <w:t>6.1.1</w:t>
      </w:r>
      <w:r w:rsidRPr="0000109E">
        <w:rPr>
          <w:rFonts w:ascii="Times New Roman" w:eastAsia="宋体" w:hAnsi="Times New Roman" w:cs="Times New Roman"/>
          <w:b w:val="0"/>
          <w:bCs w:val="0"/>
          <w:color w:val="000000" w:themeColor="text1"/>
          <w:sz w:val="24"/>
          <w:szCs w:val="24"/>
        </w:rPr>
        <w:t>风险信息收集与调查</w:t>
      </w:r>
      <w:bookmarkEnd w:id="68"/>
    </w:p>
    <w:p w14:paraId="3E6CB91A" w14:textId="17C007A1" w:rsidR="00230FAE" w:rsidRPr="0000109E" w:rsidRDefault="005B45AC" w:rsidP="00903B25">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主要</w:t>
      </w:r>
      <w:r w:rsidR="00A955F3" w:rsidRPr="0000109E">
        <w:rPr>
          <w:rFonts w:ascii="Times New Roman" w:eastAsia="宋体" w:hAnsi="Times New Roman" w:cs="Times New Roman"/>
          <w:color w:val="000000" w:themeColor="text1"/>
          <w:sz w:val="24"/>
          <w:szCs w:val="24"/>
        </w:rPr>
        <w:t>收集</w:t>
      </w:r>
      <w:r w:rsidRPr="0000109E">
        <w:rPr>
          <w:rFonts w:ascii="Times New Roman" w:eastAsia="宋体" w:hAnsi="Times New Roman" w:cs="Times New Roman"/>
          <w:color w:val="000000" w:themeColor="text1"/>
          <w:sz w:val="24"/>
          <w:szCs w:val="24"/>
        </w:rPr>
        <w:t>城市管网管材、管龄等基础信息，</w:t>
      </w:r>
      <w:r w:rsidR="00A955F3" w:rsidRPr="0000109E">
        <w:rPr>
          <w:rFonts w:ascii="Times New Roman" w:eastAsia="宋体" w:hAnsi="Times New Roman" w:cs="Times New Roman"/>
          <w:color w:val="000000" w:themeColor="text1"/>
          <w:sz w:val="24"/>
          <w:szCs w:val="24"/>
        </w:rPr>
        <w:t>同时要收集</w:t>
      </w:r>
      <w:r w:rsidRPr="0000109E">
        <w:rPr>
          <w:rFonts w:ascii="Times New Roman" w:eastAsia="宋体" w:hAnsi="Times New Roman" w:cs="Times New Roman"/>
          <w:color w:val="000000" w:themeColor="text1"/>
          <w:sz w:val="24"/>
          <w:szCs w:val="24"/>
        </w:rPr>
        <w:t>历年水质抽检和自检水质数据及水质热线数据，对存在的水质风险信息进行</w:t>
      </w:r>
      <w:r w:rsidR="004750FA" w:rsidRPr="0000109E">
        <w:rPr>
          <w:rFonts w:ascii="Times New Roman" w:eastAsia="宋体" w:hAnsi="Times New Roman" w:cs="Times New Roman" w:hint="eastAsia"/>
          <w:color w:val="000000" w:themeColor="text1"/>
          <w:sz w:val="24"/>
          <w:szCs w:val="24"/>
        </w:rPr>
        <w:t>综合</w:t>
      </w:r>
      <w:r w:rsidR="00A955F3" w:rsidRPr="0000109E">
        <w:rPr>
          <w:rFonts w:ascii="Times New Roman" w:eastAsia="宋体" w:hAnsi="Times New Roman" w:cs="Times New Roman"/>
          <w:color w:val="000000" w:themeColor="text1"/>
          <w:sz w:val="24"/>
          <w:szCs w:val="24"/>
        </w:rPr>
        <w:t>分析和整理</w:t>
      </w:r>
      <w:r w:rsidRPr="0000109E">
        <w:rPr>
          <w:rFonts w:ascii="Times New Roman" w:eastAsia="宋体" w:hAnsi="Times New Roman" w:cs="Times New Roman"/>
          <w:color w:val="000000" w:themeColor="text1"/>
          <w:sz w:val="24"/>
          <w:szCs w:val="24"/>
        </w:rPr>
        <w:t>。</w:t>
      </w:r>
    </w:p>
    <w:p w14:paraId="39B33AA0" w14:textId="1D624AFC" w:rsidR="00230FAE" w:rsidRPr="0000109E" w:rsidRDefault="00230FAE" w:rsidP="00903B25">
      <w:pPr>
        <w:pStyle w:val="3"/>
        <w:rPr>
          <w:rFonts w:ascii="Times New Roman" w:eastAsia="宋体" w:hAnsi="Times New Roman" w:cs="Times New Roman"/>
          <w:color w:val="000000" w:themeColor="text1"/>
          <w:sz w:val="24"/>
          <w:szCs w:val="24"/>
        </w:rPr>
      </w:pPr>
      <w:bookmarkStart w:id="69" w:name="_Toc38879296"/>
      <w:r w:rsidRPr="0000109E">
        <w:rPr>
          <w:rFonts w:ascii="Times New Roman" w:eastAsia="宋体" w:hAnsi="Times New Roman" w:cs="Times New Roman"/>
          <w:b w:val="0"/>
          <w:bCs w:val="0"/>
          <w:color w:val="000000" w:themeColor="text1"/>
          <w:sz w:val="24"/>
          <w:szCs w:val="24"/>
        </w:rPr>
        <w:t>6.1.2</w:t>
      </w:r>
      <w:r w:rsidRPr="0000109E">
        <w:rPr>
          <w:rFonts w:ascii="Times New Roman" w:eastAsia="宋体" w:hAnsi="Times New Roman" w:cs="Times New Roman"/>
          <w:b w:val="0"/>
          <w:bCs w:val="0"/>
          <w:color w:val="000000" w:themeColor="text1"/>
          <w:sz w:val="24"/>
          <w:szCs w:val="24"/>
        </w:rPr>
        <w:t>风险评估</w:t>
      </w:r>
      <w:bookmarkEnd w:id="69"/>
    </w:p>
    <w:p w14:paraId="6B4862AD" w14:textId="254587B7" w:rsidR="00A955F3" w:rsidRPr="0000109E" w:rsidRDefault="00A955F3"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6.</w:t>
      </w:r>
      <w:r w:rsidR="006E37C5"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.2.1</w:t>
      </w:r>
      <w:r w:rsidRPr="0000109E">
        <w:rPr>
          <w:rFonts w:ascii="Times New Roman" w:eastAsia="宋体" w:hAnsi="Times New Roman" w:cs="Times New Roman"/>
          <w:color w:val="000000" w:themeColor="text1"/>
          <w:sz w:val="24"/>
          <w:szCs w:val="24"/>
        </w:rPr>
        <w:t>在风险信息收集与调查的基础上，筛选出需进行重点监测的风险污染物，并结合历史水质数据、热线数据，对不同污染物进行风险评估。</w:t>
      </w:r>
    </w:p>
    <w:p w14:paraId="051076C7" w14:textId="639DAEC5" w:rsidR="00FC559A" w:rsidRPr="0000109E" w:rsidRDefault="00A955F3"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6.1.2.</w:t>
      </w:r>
      <w:r w:rsidR="00FC559A" w:rsidRPr="0000109E">
        <w:rPr>
          <w:rFonts w:ascii="Times New Roman" w:eastAsia="宋体" w:hAnsi="Times New Roman" w:cs="Times New Roman"/>
          <w:color w:val="000000" w:themeColor="text1"/>
          <w:sz w:val="24"/>
          <w:szCs w:val="24"/>
        </w:rPr>
        <w:t>2</w:t>
      </w:r>
      <w:r w:rsidR="00FC559A" w:rsidRPr="0000109E">
        <w:rPr>
          <w:rFonts w:ascii="Times New Roman" w:eastAsia="宋体" w:hAnsi="Times New Roman" w:cs="Times New Roman" w:hint="eastAsia"/>
          <w:color w:val="000000" w:themeColor="text1"/>
          <w:sz w:val="24"/>
          <w:szCs w:val="24"/>
        </w:rPr>
        <w:t>对</w:t>
      </w:r>
      <w:proofErr w:type="gramStart"/>
      <w:r w:rsidRPr="0000109E">
        <w:rPr>
          <w:rFonts w:ascii="Times New Roman" w:eastAsia="宋体" w:hAnsi="Times New Roman" w:cs="Times New Roman"/>
          <w:color w:val="000000" w:themeColor="text1"/>
          <w:sz w:val="24"/>
          <w:szCs w:val="24"/>
        </w:rPr>
        <w:t>各风险</w:t>
      </w:r>
      <w:proofErr w:type="gramEnd"/>
      <w:r w:rsidRPr="0000109E">
        <w:rPr>
          <w:rFonts w:ascii="Times New Roman" w:eastAsia="宋体" w:hAnsi="Times New Roman" w:cs="Times New Roman"/>
          <w:color w:val="000000" w:themeColor="text1"/>
          <w:sz w:val="24"/>
          <w:szCs w:val="24"/>
        </w:rPr>
        <w:t>污染物的风险等级和主要来源等相关信息</w:t>
      </w:r>
      <w:r w:rsidR="00FC559A" w:rsidRPr="0000109E">
        <w:rPr>
          <w:rFonts w:ascii="Times New Roman" w:eastAsia="宋体" w:hAnsi="Times New Roman" w:cs="Times New Roman" w:hint="eastAsia"/>
          <w:color w:val="000000" w:themeColor="text1"/>
          <w:sz w:val="24"/>
          <w:szCs w:val="24"/>
        </w:rPr>
        <w:t>进行记录，形成清单</w:t>
      </w:r>
      <w:r w:rsidRPr="0000109E">
        <w:rPr>
          <w:rFonts w:ascii="Times New Roman" w:eastAsia="宋体" w:hAnsi="Times New Roman" w:cs="Times New Roman"/>
          <w:color w:val="000000" w:themeColor="text1"/>
          <w:sz w:val="24"/>
          <w:szCs w:val="24"/>
        </w:rPr>
        <w:t>。</w:t>
      </w:r>
    </w:p>
    <w:p w14:paraId="593E8E24" w14:textId="32677153" w:rsidR="00230FAE" w:rsidRPr="0000109E" w:rsidRDefault="00FC559A"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6.1.2.3</w:t>
      </w:r>
      <w:r w:rsidR="00A955F3" w:rsidRPr="0000109E">
        <w:rPr>
          <w:rFonts w:ascii="Times New Roman" w:eastAsia="宋体" w:hAnsi="Times New Roman" w:cs="Times New Roman"/>
          <w:color w:val="000000" w:themeColor="text1"/>
          <w:sz w:val="24"/>
          <w:szCs w:val="24"/>
        </w:rPr>
        <w:t>应在每年进行风险调查和风险评估的基础上，及时调整风险污染物评估清单。</w:t>
      </w:r>
    </w:p>
    <w:p w14:paraId="7B9DCB88" w14:textId="2315330B" w:rsidR="00A955F3" w:rsidRPr="0000109E" w:rsidRDefault="00A955F3">
      <w:pPr>
        <w:spacing w:before="100" w:beforeAutospacing="1"/>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表</w:t>
      </w:r>
      <w:r w:rsidR="008F2405" w:rsidRPr="0000109E">
        <w:rPr>
          <w:rFonts w:ascii="Times New Roman" w:eastAsia="宋体" w:hAnsi="Times New Roman" w:cs="Times New Roman"/>
          <w:color w:val="000000" w:themeColor="text1"/>
          <w:szCs w:val="21"/>
        </w:rPr>
        <w:t>6</w:t>
      </w:r>
      <w:r w:rsidR="00A65F88" w:rsidRPr="0000109E">
        <w:rPr>
          <w:rFonts w:ascii="Times New Roman" w:eastAsia="宋体" w:hAnsi="Times New Roman" w:cs="Times New Roman"/>
          <w:color w:val="000000" w:themeColor="text1"/>
          <w:szCs w:val="21"/>
        </w:rPr>
        <w:t>管网水</w:t>
      </w:r>
      <w:r w:rsidRPr="0000109E">
        <w:rPr>
          <w:rFonts w:ascii="Times New Roman" w:eastAsia="宋体" w:hAnsi="Times New Roman" w:cs="Times New Roman"/>
          <w:color w:val="000000" w:themeColor="text1"/>
          <w:szCs w:val="21"/>
        </w:rPr>
        <w:t>常见风险源水质指标</w:t>
      </w:r>
    </w:p>
    <w:tbl>
      <w:tblPr>
        <w:tblStyle w:val="ac"/>
        <w:tblW w:w="0" w:type="auto"/>
        <w:jc w:val="center"/>
        <w:tblLook w:val="04A0" w:firstRow="1" w:lastRow="0" w:firstColumn="1" w:lastColumn="0" w:noHBand="0" w:noVBand="1"/>
      </w:tblPr>
      <w:tblGrid>
        <w:gridCol w:w="1129"/>
        <w:gridCol w:w="1701"/>
        <w:gridCol w:w="1843"/>
        <w:gridCol w:w="2693"/>
        <w:gridCol w:w="930"/>
      </w:tblGrid>
      <w:tr w:rsidR="00A955F3" w:rsidRPr="0000109E" w14:paraId="0B409AF2" w14:textId="77777777" w:rsidTr="00903B25">
        <w:trPr>
          <w:jc w:val="center"/>
        </w:trPr>
        <w:tc>
          <w:tcPr>
            <w:tcW w:w="1129" w:type="dxa"/>
          </w:tcPr>
          <w:p w14:paraId="6F9626AD"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序号</w:t>
            </w:r>
          </w:p>
        </w:tc>
        <w:tc>
          <w:tcPr>
            <w:tcW w:w="1701" w:type="dxa"/>
          </w:tcPr>
          <w:p w14:paraId="6E56A7DE"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风险源</w:t>
            </w:r>
          </w:p>
        </w:tc>
        <w:tc>
          <w:tcPr>
            <w:tcW w:w="1843" w:type="dxa"/>
          </w:tcPr>
          <w:p w14:paraId="0D72D495"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污染物</w:t>
            </w:r>
          </w:p>
        </w:tc>
        <w:tc>
          <w:tcPr>
            <w:tcW w:w="2693" w:type="dxa"/>
          </w:tcPr>
          <w:p w14:paraId="0951FF05"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监测指标</w:t>
            </w:r>
          </w:p>
        </w:tc>
        <w:tc>
          <w:tcPr>
            <w:tcW w:w="930" w:type="dxa"/>
          </w:tcPr>
          <w:p w14:paraId="29B120B5"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说明</w:t>
            </w:r>
          </w:p>
        </w:tc>
      </w:tr>
      <w:tr w:rsidR="00A955F3" w:rsidRPr="0000109E" w14:paraId="555DEABD" w14:textId="77777777" w:rsidTr="00903B25">
        <w:trPr>
          <w:jc w:val="center"/>
        </w:trPr>
        <w:tc>
          <w:tcPr>
            <w:tcW w:w="1129" w:type="dxa"/>
            <w:vAlign w:val="center"/>
          </w:tcPr>
          <w:p w14:paraId="4884EB90"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w:t>
            </w:r>
          </w:p>
        </w:tc>
        <w:tc>
          <w:tcPr>
            <w:tcW w:w="1701" w:type="dxa"/>
            <w:vAlign w:val="center"/>
          </w:tcPr>
          <w:p w14:paraId="2E4DCF40" w14:textId="1C3FC65B"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水源掺混</w:t>
            </w:r>
          </w:p>
        </w:tc>
        <w:tc>
          <w:tcPr>
            <w:tcW w:w="1843" w:type="dxa"/>
            <w:vAlign w:val="center"/>
          </w:tcPr>
          <w:p w14:paraId="7A149F37" w14:textId="5A9A2339"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黄水等</w:t>
            </w:r>
          </w:p>
        </w:tc>
        <w:tc>
          <w:tcPr>
            <w:tcW w:w="2693" w:type="dxa"/>
            <w:vAlign w:val="center"/>
          </w:tcPr>
          <w:p w14:paraId="042D0070" w14:textId="0E8E875B"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硫酸盐、氯化物</w:t>
            </w:r>
            <w:r w:rsidR="008F2405" w:rsidRPr="0000109E">
              <w:rPr>
                <w:rFonts w:ascii="Times New Roman" w:eastAsia="宋体" w:hAnsi="Times New Roman" w:cs="Times New Roman"/>
                <w:color w:val="000000" w:themeColor="text1"/>
                <w:szCs w:val="21"/>
              </w:rPr>
              <w:t>、色度</w:t>
            </w:r>
            <w:r w:rsidR="0062316E" w:rsidRPr="0000109E">
              <w:rPr>
                <w:rFonts w:ascii="Times New Roman" w:eastAsia="宋体" w:hAnsi="Times New Roman" w:cs="Times New Roman"/>
                <w:color w:val="000000" w:themeColor="text1"/>
                <w:szCs w:val="21"/>
              </w:rPr>
              <w:t>、硬度、</w:t>
            </w:r>
            <w:r w:rsidR="0062316E" w:rsidRPr="0000109E">
              <w:rPr>
                <w:rFonts w:ascii="Times New Roman" w:eastAsia="宋体" w:hAnsi="Times New Roman" w:cs="Times New Roman"/>
                <w:color w:val="000000" w:themeColor="text1"/>
                <w:szCs w:val="21"/>
              </w:rPr>
              <w:t>pH</w:t>
            </w:r>
            <w:r w:rsidR="0062316E" w:rsidRPr="0000109E">
              <w:rPr>
                <w:rFonts w:ascii="Times New Roman" w:eastAsia="宋体" w:hAnsi="Times New Roman" w:cs="Times New Roman"/>
                <w:color w:val="000000" w:themeColor="text1"/>
                <w:szCs w:val="21"/>
              </w:rPr>
              <w:t>等</w:t>
            </w:r>
          </w:p>
        </w:tc>
        <w:tc>
          <w:tcPr>
            <w:tcW w:w="930" w:type="dxa"/>
          </w:tcPr>
          <w:p w14:paraId="4D767B1D" w14:textId="77777777" w:rsidR="00A955F3" w:rsidRPr="0000109E" w:rsidRDefault="00A955F3" w:rsidP="00D45FF2">
            <w:pPr>
              <w:rPr>
                <w:rFonts w:ascii="Times New Roman" w:eastAsia="宋体" w:hAnsi="Times New Roman" w:cs="Times New Roman"/>
                <w:color w:val="000000" w:themeColor="text1"/>
                <w:szCs w:val="21"/>
              </w:rPr>
            </w:pPr>
          </w:p>
        </w:tc>
      </w:tr>
      <w:tr w:rsidR="00A955F3" w:rsidRPr="0000109E" w14:paraId="791DDDED" w14:textId="77777777" w:rsidTr="00903B25">
        <w:trPr>
          <w:jc w:val="center"/>
        </w:trPr>
        <w:tc>
          <w:tcPr>
            <w:tcW w:w="1129" w:type="dxa"/>
            <w:vMerge w:val="restart"/>
            <w:vAlign w:val="center"/>
          </w:tcPr>
          <w:p w14:paraId="0F034162"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2</w:t>
            </w:r>
          </w:p>
        </w:tc>
        <w:tc>
          <w:tcPr>
            <w:tcW w:w="1701" w:type="dxa"/>
            <w:vMerge w:val="restart"/>
            <w:vAlign w:val="center"/>
          </w:tcPr>
          <w:p w14:paraId="0AF01596"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消毒剂投加</w:t>
            </w:r>
          </w:p>
        </w:tc>
        <w:tc>
          <w:tcPr>
            <w:tcW w:w="1843" w:type="dxa"/>
            <w:vAlign w:val="center"/>
          </w:tcPr>
          <w:p w14:paraId="3778CBD2"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消毒副产物</w:t>
            </w:r>
          </w:p>
        </w:tc>
        <w:tc>
          <w:tcPr>
            <w:tcW w:w="2693" w:type="dxa"/>
          </w:tcPr>
          <w:p w14:paraId="30301733" w14:textId="289EDF15" w:rsidR="00A955F3" w:rsidRPr="0000109E" w:rsidRDefault="0062316E" w:rsidP="00D45FF2">
            <w:pPr>
              <w:jc w:val="left"/>
              <w:rPr>
                <w:rFonts w:ascii="Times New Roman" w:eastAsia="宋体" w:hAnsi="Times New Roman" w:cs="Times New Roman"/>
                <w:color w:val="000000" w:themeColor="text1"/>
                <w:szCs w:val="21"/>
              </w:rPr>
            </w:pPr>
            <w:proofErr w:type="gramStart"/>
            <w:r w:rsidRPr="0000109E">
              <w:rPr>
                <w:rFonts w:ascii="Times New Roman" w:eastAsia="宋体" w:hAnsi="Times New Roman" w:cs="Times New Roman"/>
                <w:color w:val="000000" w:themeColor="text1"/>
                <w:szCs w:val="21"/>
              </w:rPr>
              <w:t>卤</w:t>
            </w:r>
            <w:proofErr w:type="gramEnd"/>
            <w:r w:rsidRPr="0000109E">
              <w:rPr>
                <w:rFonts w:ascii="Times New Roman" w:eastAsia="宋体" w:hAnsi="Times New Roman" w:cs="Times New Roman"/>
                <w:color w:val="000000" w:themeColor="text1"/>
                <w:szCs w:val="21"/>
              </w:rPr>
              <w:t>乙酸、溴酸盐、亚硝胺</w:t>
            </w:r>
            <w:r w:rsidR="009B15EF" w:rsidRPr="0000109E">
              <w:rPr>
                <w:rFonts w:ascii="Times New Roman" w:eastAsia="宋体" w:hAnsi="Times New Roman" w:cs="Times New Roman"/>
                <w:color w:val="000000" w:themeColor="text1"/>
                <w:szCs w:val="21"/>
              </w:rPr>
              <w:t>等</w:t>
            </w:r>
          </w:p>
        </w:tc>
        <w:tc>
          <w:tcPr>
            <w:tcW w:w="930" w:type="dxa"/>
          </w:tcPr>
          <w:p w14:paraId="3FF6C62F" w14:textId="77777777" w:rsidR="00A955F3" w:rsidRPr="0000109E" w:rsidRDefault="00A955F3" w:rsidP="00D45FF2">
            <w:pPr>
              <w:jc w:val="left"/>
              <w:rPr>
                <w:rFonts w:ascii="Times New Roman" w:eastAsia="宋体" w:hAnsi="Times New Roman" w:cs="Times New Roman"/>
                <w:color w:val="000000" w:themeColor="text1"/>
                <w:szCs w:val="21"/>
              </w:rPr>
            </w:pPr>
          </w:p>
        </w:tc>
      </w:tr>
      <w:tr w:rsidR="00A955F3" w:rsidRPr="0000109E" w14:paraId="7A37EF2B" w14:textId="77777777" w:rsidTr="00903B25">
        <w:trPr>
          <w:jc w:val="center"/>
        </w:trPr>
        <w:tc>
          <w:tcPr>
            <w:tcW w:w="1129" w:type="dxa"/>
            <w:vMerge/>
            <w:vAlign w:val="center"/>
          </w:tcPr>
          <w:p w14:paraId="09D7B9AC" w14:textId="77777777" w:rsidR="00A955F3" w:rsidRPr="0000109E" w:rsidRDefault="00A955F3" w:rsidP="00D45FF2">
            <w:pPr>
              <w:jc w:val="center"/>
              <w:rPr>
                <w:rFonts w:ascii="Times New Roman" w:eastAsia="宋体" w:hAnsi="Times New Roman" w:cs="Times New Roman"/>
                <w:color w:val="000000" w:themeColor="text1"/>
                <w:szCs w:val="21"/>
              </w:rPr>
            </w:pPr>
          </w:p>
        </w:tc>
        <w:tc>
          <w:tcPr>
            <w:tcW w:w="1701" w:type="dxa"/>
            <w:vMerge/>
            <w:vAlign w:val="center"/>
          </w:tcPr>
          <w:p w14:paraId="33FAB69B" w14:textId="77777777" w:rsidR="00A955F3" w:rsidRPr="0000109E" w:rsidRDefault="00A955F3" w:rsidP="00D45FF2">
            <w:pPr>
              <w:jc w:val="center"/>
              <w:rPr>
                <w:rFonts w:ascii="Times New Roman" w:eastAsia="宋体" w:hAnsi="Times New Roman" w:cs="Times New Roman"/>
                <w:color w:val="000000" w:themeColor="text1"/>
                <w:szCs w:val="21"/>
              </w:rPr>
            </w:pPr>
          </w:p>
        </w:tc>
        <w:tc>
          <w:tcPr>
            <w:tcW w:w="1843" w:type="dxa"/>
            <w:vAlign w:val="center"/>
          </w:tcPr>
          <w:p w14:paraId="343C17D9" w14:textId="77777777"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消毒剂味道</w:t>
            </w:r>
          </w:p>
        </w:tc>
        <w:tc>
          <w:tcPr>
            <w:tcW w:w="2693" w:type="dxa"/>
          </w:tcPr>
          <w:p w14:paraId="006BBAE0" w14:textId="77777777" w:rsidR="00A955F3" w:rsidRPr="0000109E" w:rsidRDefault="00A955F3" w:rsidP="00D45FF2">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消毒剂余量（余氯、余二氧化氯、</w:t>
            </w:r>
            <w:proofErr w:type="gramStart"/>
            <w:r w:rsidRPr="0000109E">
              <w:rPr>
                <w:rFonts w:ascii="Times New Roman" w:eastAsia="宋体" w:hAnsi="Times New Roman" w:cs="Times New Roman"/>
                <w:color w:val="000000" w:themeColor="text1"/>
                <w:szCs w:val="21"/>
              </w:rPr>
              <w:t>总氯等</w:t>
            </w:r>
            <w:proofErr w:type="gramEnd"/>
            <w:r w:rsidRPr="0000109E">
              <w:rPr>
                <w:rFonts w:ascii="Times New Roman" w:eastAsia="宋体" w:hAnsi="Times New Roman" w:cs="Times New Roman"/>
                <w:color w:val="000000" w:themeColor="text1"/>
                <w:szCs w:val="21"/>
              </w:rPr>
              <w:t>）</w:t>
            </w:r>
          </w:p>
        </w:tc>
        <w:tc>
          <w:tcPr>
            <w:tcW w:w="930" w:type="dxa"/>
          </w:tcPr>
          <w:p w14:paraId="3FECCB16" w14:textId="77777777" w:rsidR="00A955F3" w:rsidRPr="0000109E" w:rsidRDefault="00A955F3" w:rsidP="00D45FF2">
            <w:pPr>
              <w:jc w:val="left"/>
              <w:rPr>
                <w:rFonts w:ascii="Times New Roman" w:eastAsia="宋体" w:hAnsi="Times New Roman" w:cs="Times New Roman"/>
                <w:color w:val="000000" w:themeColor="text1"/>
                <w:szCs w:val="21"/>
              </w:rPr>
            </w:pPr>
          </w:p>
        </w:tc>
      </w:tr>
      <w:tr w:rsidR="00A955F3" w:rsidRPr="0000109E" w14:paraId="3AA0A203" w14:textId="77777777" w:rsidTr="00903B25">
        <w:trPr>
          <w:jc w:val="center"/>
        </w:trPr>
        <w:tc>
          <w:tcPr>
            <w:tcW w:w="1129" w:type="dxa"/>
            <w:vAlign w:val="center"/>
          </w:tcPr>
          <w:p w14:paraId="5C519946" w14:textId="3F742D86"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3</w:t>
            </w:r>
          </w:p>
        </w:tc>
        <w:tc>
          <w:tcPr>
            <w:tcW w:w="1701" w:type="dxa"/>
            <w:vAlign w:val="center"/>
          </w:tcPr>
          <w:p w14:paraId="41720572" w14:textId="028B3A20"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管网混接</w:t>
            </w:r>
          </w:p>
        </w:tc>
        <w:tc>
          <w:tcPr>
            <w:tcW w:w="1843" w:type="dxa"/>
            <w:vAlign w:val="center"/>
          </w:tcPr>
          <w:p w14:paraId="4E47B949" w14:textId="32418018" w:rsidR="00A955F3" w:rsidRPr="0000109E" w:rsidRDefault="00A955F3"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污水</w:t>
            </w:r>
          </w:p>
        </w:tc>
        <w:tc>
          <w:tcPr>
            <w:tcW w:w="2693" w:type="dxa"/>
          </w:tcPr>
          <w:p w14:paraId="309BFB50" w14:textId="76A6C828" w:rsidR="00A955F3" w:rsidRPr="0000109E" w:rsidRDefault="00A955F3" w:rsidP="00D45FF2">
            <w:pPr>
              <w:jc w:val="left"/>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氨氮、</w:t>
            </w:r>
            <w:r w:rsidR="005831FF" w:rsidRPr="0000109E">
              <w:rPr>
                <w:rFonts w:ascii="Times New Roman" w:eastAsia="宋体" w:hAnsi="Times New Roman" w:cs="Times New Roman"/>
                <w:color w:val="000000" w:themeColor="text1"/>
                <w:szCs w:val="21"/>
              </w:rPr>
              <w:t>大肠杆菌</w:t>
            </w:r>
            <w:r w:rsidR="008F2405" w:rsidRPr="0000109E">
              <w:rPr>
                <w:rFonts w:ascii="Times New Roman" w:eastAsia="宋体" w:hAnsi="Times New Roman" w:cs="Times New Roman"/>
                <w:color w:val="000000" w:themeColor="text1"/>
                <w:szCs w:val="21"/>
              </w:rPr>
              <w:t>、色度</w:t>
            </w:r>
            <w:r w:rsidR="009B15EF" w:rsidRPr="0000109E">
              <w:rPr>
                <w:rFonts w:ascii="Times New Roman" w:eastAsia="宋体" w:hAnsi="Times New Roman" w:cs="Times New Roman"/>
                <w:color w:val="000000" w:themeColor="text1"/>
                <w:szCs w:val="21"/>
              </w:rPr>
              <w:t>、</w:t>
            </w:r>
            <w:r w:rsidR="009B15EF" w:rsidRPr="0000109E">
              <w:rPr>
                <w:rFonts w:ascii="Times New Roman" w:eastAsia="宋体" w:hAnsi="Times New Roman" w:cs="Times New Roman"/>
                <w:color w:val="000000" w:themeColor="text1"/>
                <w:szCs w:val="21"/>
              </w:rPr>
              <w:t>UV</w:t>
            </w:r>
            <w:r w:rsidR="009B15EF" w:rsidRPr="0000109E">
              <w:rPr>
                <w:rFonts w:ascii="Times New Roman" w:eastAsia="宋体" w:hAnsi="Times New Roman" w:cs="Times New Roman"/>
                <w:color w:val="000000" w:themeColor="text1"/>
                <w:szCs w:val="21"/>
                <w:vertAlign w:val="subscript"/>
              </w:rPr>
              <w:t>254</w:t>
            </w:r>
            <w:r w:rsidR="005831FF" w:rsidRPr="0000109E">
              <w:rPr>
                <w:rFonts w:ascii="Times New Roman" w:eastAsia="宋体" w:hAnsi="Times New Roman" w:cs="Times New Roman"/>
                <w:color w:val="000000" w:themeColor="text1"/>
                <w:szCs w:val="21"/>
              </w:rPr>
              <w:t>等</w:t>
            </w:r>
          </w:p>
        </w:tc>
        <w:tc>
          <w:tcPr>
            <w:tcW w:w="930" w:type="dxa"/>
          </w:tcPr>
          <w:p w14:paraId="6B050513" w14:textId="77777777" w:rsidR="00A955F3" w:rsidRPr="0000109E" w:rsidRDefault="00A955F3" w:rsidP="00D45FF2">
            <w:pPr>
              <w:jc w:val="left"/>
              <w:rPr>
                <w:rFonts w:ascii="Times New Roman" w:eastAsia="宋体" w:hAnsi="Times New Roman" w:cs="Times New Roman"/>
                <w:color w:val="000000" w:themeColor="text1"/>
                <w:szCs w:val="21"/>
              </w:rPr>
            </w:pPr>
          </w:p>
        </w:tc>
      </w:tr>
      <w:tr w:rsidR="00390F71" w:rsidRPr="0000109E" w14:paraId="1A27E2ED" w14:textId="77777777" w:rsidTr="00903B25">
        <w:trPr>
          <w:jc w:val="center"/>
        </w:trPr>
        <w:tc>
          <w:tcPr>
            <w:tcW w:w="1129" w:type="dxa"/>
            <w:vAlign w:val="center"/>
          </w:tcPr>
          <w:p w14:paraId="0D9240F5" w14:textId="07394D88" w:rsidR="00390F71" w:rsidRPr="0000109E" w:rsidRDefault="00390F71"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4</w:t>
            </w:r>
          </w:p>
        </w:tc>
        <w:tc>
          <w:tcPr>
            <w:tcW w:w="1701" w:type="dxa"/>
            <w:vAlign w:val="center"/>
          </w:tcPr>
          <w:p w14:paraId="3ED2C12F" w14:textId="4BE1CA32" w:rsidR="00390F71" w:rsidRPr="0000109E" w:rsidRDefault="00390F71" w:rsidP="00D45FF2">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其他风险</w:t>
            </w:r>
          </w:p>
        </w:tc>
        <w:tc>
          <w:tcPr>
            <w:tcW w:w="1843" w:type="dxa"/>
            <w:vAlign w:val="center"/>
          </w:tcPr>
          <w:p w14:paraId="3649FB2C" w14:textId="77777777" w:rsidR="00390F71" w:rsidRPr="0000109E" w:rsidRDefault="00390F71" w:rsidP="00D45FF2">
            <w:pPr>
              <w:jc w:val="center"/>
              <w:rPr>
                <w:rFonts w:ascii="Times New Roman" w:eastAsia="宋体" w:hAnsi="Times New Roman" w:cs="Times New Roman"/>
                <w:color w:val="000000" w:themeColor="text1"/>
                <w:szCs w:val="21"/>
              </w:rPr>
            </w:pPr>
          </w:p>
        </w:tc>
        <w:tc>
          <w:tcPr>
            <w:tcW w:w="2693" w:type="dxa"/>
          </w:tcPr>
          <w:p w14:paraId="4F358B52" w14:textId="77777777" w:rsidR="00390F71" w:rsidRPr="0000109E" w:rsidRDefault="00390F71" w:rsidP="00D45FF2">
            <w:pPr>
              <w:jc w:val="left"/>
              <w:rPr>
                <w:rFonts w:ascii="Times New Roman" w:eastAsia="宋体" w:hAnsi="Times New Roman" w:cs="Times New Roman"/>
                <w:color w:val="000000" w:themeColor="text1"/>
                <w:szCs w:val="21"/>
              </w:rPr>
            </w:pPr>
          </w:p>
        </w:tc>
        <w:tc>
          <w:tcPr>
            <w:tcW w:w="930" w:type="dxa"/>
          </w:tcPr>
          <w:p w14:paraId="542E9571" w14:textId="77777777" w:rsidR="00390F71" w:rsidRPr="0000109E" w:rsidRDefault="00390F71" w:rsidP="00D45FF2">
            <w:pPr>
              <w:jc w:val="left"/>
              <w:rPr>
                <w:rFonts w:ascii="Times New Roman" w:eastAsia="宋体" w:hAnsi="Times New Roman" w:cs="Times New Roman"/>
                <w:color w:val="000000" w:themeColor="text1"/>
                <w:szCs w:val="21"/>
              </w:rPr>
            </w:pPr>
          </w:p>
        </w:tc>
      </w:tr>
    </w:tbl>
    <w:p w14:paraId="6B3B82B9" w14:textId="77777777" w:rsidR="00A955F3" w:rsidRPr="0000109E" w:rsidRDefault="00A955F3" w:rsidP="00903B25">
      <w:pPr>
        <w:spacing w:line="360" w:lineRule="auto"/>
        <w:ind w:firstLineChars="200" w:firstLine="480"/>
        <w:rPr>
          <w:rFonts w:ascii="Times New Roman" w:eastAsia="宋体" w:hAnsi="Times New Roman" w:cs="Times New Roman"/>
          <w:color w:val="000000" w:themeColor="text1"/>
          <w:sz w:val="24"/>
          <w:szCs w:val="24"/>
        </w:rPr>
      </w:pPr>
    </w:p>
    <w:p w14:paraId="5A9CD8CE" w14:textId="6CDB333B" w:rsidR="00230FAE" w:rsidRPr="0000109E" w:rsidRDefault="00230FAE" w:rsidP="00903B25">
      <w:pPr>
        <w:pStyle w:val="2"/>
        <w:rPr>
          <w:rFonts w:ascii="Times New Roman" w:eastAsia="宋体" w:hAnsi="Times New Roman" w:cs="Times New Roman"/>
          <w:color w:val="000000" w:themeColor="text1"/>
          <w:sz w:val="24"/>
          <w:szCs w:val="24"/>
        </w:rPr>
      </w:pPr>
      <w:bookmarkStart w:id="70" w:name="_Toc38879297"/>
      <w:r w:rsidRPr="0000109E">
        <w:rPr>
          <w:rFonts w:ascii="Times New Roman" w:eastAsia="宋体" w:hAnsi="Times New Roman" w:cs="Times New Roman"/>
          <w:b w:val="0"/>
          <w:bCs w:val="0"/>
          <w:color w:val="000000" w:themeColor="text1"/>
          <w:sz w:val="24"/>
          <w:szCs w:val="24"/>
        </w:rPr>
        <w:t>6.2</w:t>
      </w:r>
      <w:r w:rsidRPr="0000109E">
        <w:rPr>
          <w:rFonts w:ascii="Times New Roman" w:eastAsia="宋体" w:hAnsi="Times New Roman" w:cs="Times New Roman"/>
          <w:b w:val="0"/>
          <w:bCs w:val="0"/>
          <w:color w:val="000000" w:themeColor="text1"/>
          <w:sz w:val="24"/>
          <w:szCs w:val="24"/>
        </w:rPr>
        <w:t>监测预警</w:t>
      </w:r>
      <w:r w:rsidR="008C6617" w:rsidRPr="0000109E">
        <w:rPr>
          <w:rFonts w:ascii="Times New Roman" w:eastAsia="宋体" w:hAnsi="Times New Roman" w:cs="Times New Roman"/>
          <w:b w:val="0"/>
          <w:bCs w:val="0"/>
          <w:color w:val="000000" w:themeColor="text1"/>
          <w:sz w:val="24"/>
          <w:szCs w:val="24"/>
        </w:rPr>
        <w:t>技术</w:t>
      </w:r>
      <w:bookmarkEnd w:id="70"/>
    </w:p>
    <w:p w14:paraId="002A2CF8" w14:textId="304B9A23" w:rsidR="00230FAE" w:rsidRPr="0000109E" w:rsidRDefault="00230FAE" w:rsidP="00BE7CE6">
      <w:pPr>
        <w:pStyle w:val="3"/>
        <w:rPr>
          <w:rFonts w:ascii="Times New Roman" w:eastAsia="宋体" w:hAnsi="Times New Roman" w:cs="Times New Roman"/>
          <w:b w:val="0"/>
          <w:bCs w:val="0"/>
          <w:color w:val="000000" w:themeColor="text1"/>
          <w:sz w:val="24"/>
          <w:szCs w:val="24"/>
        </w:rPr>
      </w:pPr>
      <w:bookmarkStart w:id="71" w:name="_Toc38879298"/>
      <w:r w:rsidRPr="0000109E">
        <w:rPr>
          <w:rFonts w:ascii="Times New Roman" w:eastAsia="宋体" w:hAnsi="Times New Roman" w:cs="Times New Roman"/>
          <w:b w:val="0"/>
          <w:bCs w:val="0"/>
          <w:color w:val="000000" w:themeColor="text1"/>
          <w:sz w:val="24"/>
          <w:szCs w:val="24"/>
        </w:rPr>
        <w:t>6.2.1</w:t>
      </w:r>
      <w:r w:rsidRPr="0000109E">
        <w:rPr>
          <w:rFonts w:ascii="Times New Roman" w:eastAsia="宋体" w:hAnsi="Times New Roman" w:cs="Times New Roman"/>
          <w:b w:val="0"/>
          <w:bCs w:val="0"/>
          <w:color w:val="000000" w:themeColor="text1"/>
          <w:sz w:val="24"/>
          <w:szCs w:val="24"/>
        </w:rPr>
        <w:t>监测预警指标</w:t>
      </w:r>
      <w:bookmarkEnd w:id="71"/>
    </w:p>
    <w:p w14:paraId="06E70692" w14:textId="59CBA2F1" w:rsidR="002E2CF9" w:rsidRPr="0000109E" w:rsidRDefault="002E2CF9" w:rsidP="00260E41">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6.2.1.1</w:t>
      </w:r>
      <w:r w:rsidRPr="0000109E">
        <w:rPr>
          <w:rFonts w:ascii="Times New Roman" w:eastAsia="宋体" w:hAnsi="Times New Roman" w:cs="Times New Roman"/>
          <w:color w:val="000000" w:themeColor="text1"/>
          <w:sz w:val="24"/>
          <w:szCs w:val="24"/>
        </w:rPr>
        <w:t>实验室水质</w:t>
      </w:r>
      <w:r w:rsidR="00282049" w:rsidRPr="0000109E">
        <w:rPr>
          <w:rFonts w:ascii="Times New Roman" w:eastAsia="宋体" w:hAnsi="Times New Roman" w:cs="Times New Roman" w:hint="eastAsia"/>
          <w:color w:val="000000" w:themeColor="text1"/>
          <w:sz w:val="24"/>
          <w:szCs w:val="24"/>
        </w:rPr>
        <w:t>检测</w:t>
      </w:r>
      <w:r w:rsidRPr="0000109E">
        <w:rPr>
          <w:rFonts w:ascii="Times New Roman" w:eastAsia="宋体" w:hAnsi="Times New Roman" w:cs="Times New Roman"/>
          <w:color w:val="000000" w:themeColor="text1"/>
          <w:sz w:val="24"/>
          <w:szCs w:val="24"/>
        </w:rPr>
        <w:t>预警指标见表</w:t>
      </w:r>
      <w:r w:rsidRPr="0000109E">
        <w:rPr>
          <w:rFonts w:ascii="Times New Roman" w:eastAsia="宋体" w:hAnsi="Times New Roman" w:cs="Times New Roman"/>
          <w:color w:val="000000" w:themeColor="text1"/>
          <w:sz w:val="24"/>
          <w:szCs w:val="24"/>
        </w:rPr>
        <w:t>6</w:t>
      </w:r>
      <w:r w:rsidRPr="0000109E">
        <w:rPr>
          <w:rFonts w:ascii="Times New Roman" w:eastAsia="宋体" w:hAnsi="Times New Roman" w:cs="Times New Roman"/>
          <w:color w:val="000000" w:themeColor="text1"/>
          <w:sz w:val="24"/>
          <w:szCs w:val="24"/>
        </w:rPr>
        <w:t>。</w:t>
      </w:r>
      <w:r w:rsidR="00282049" w:rsidRPr="0000109E">
        <w:rPr>
          <w:rFonts w:ascii="Times New Roman" w:eastAsia="宋体" w:hAnsi="Times New Roman" w:cs="Times New Roman" w:hint="eastAsia"/>
          <w:color w:val="000000" w:themeColor="text1"/>
          <w:sz w:val="24"/>
          <w:szCs w:val="24"/>
        </w:rPr>
        <w:t>色度和消毒剂余量每月不少于两次，</w:t>
      </w:r>
      <w:r w:rsidR="00282049" w:rsidRPr="0000109E">
        <w:rPr>
          <w:rFonts w:ascii="Times New Roman" w:eastAsia="宋体" w:hAnsi="Times New Roman" w:cs="Times New Roman"/>
          <w:color w:val="000000" w:themeColor="text1"/>
          <w:sz w:val="24"/>
          <w:szCs w:val="24"/>
        </w:rPr>
        <w:t>pH</w:t>
      </w:r>
      <w:r w:rsidR="00282049" w:rsidRPr="0000109E">
        <w:rPr>
          <w:rFonts w:ascii="Times New Roman" w:eastAsia="宋体" w:hAnsi="Times New Roman" w:cs="Times New Roman"/>
          <w:color w:val="000000" w:themeColor="text1"/>
          <w:sz w:val="24"/>
          <w:szCs w:val="24"/>
        </w:rPr>
        <w:t>、</w:t>
      </w:r>
      <w:r w:rsidR="00282049" w:rsidRPr="0000109E">
        <w:rPr>
          <w:rFonts w:ascii="Times New Roman" w:eastAsia="宋体" w:hAnsi="Times New Roman" w:cs="Times New Roman"/>
          <w:color w:val="000000" w:themeColor="text1"/>
          <w:sz w:val="24"/>
          <w:szCs w:val="24"/>
        </w:rPr>
        <w:lastRenderedPageBreak/>
        <w:t>氯化物、硫酸盐、硬度、溴酸盐等指标每月不少于一次。</w:t>
      </w:r>
    </w:p>
    <w:p w14:paraId="19D67ED8" w14:textId="431D8B3F" w:rsidR="00230FAE" w:rsidRPr="0000109E" w:rsidRDefault="002E2CF9" w:rsidP="00260E41">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6.2.1.2</w:t>
      </w:r>
      <w:r w:rsidRPr="0000109E">
        <w:rPr>
          <w:rFonts w:ascii="Times New Roman" w:eastAsia="宋体" w:hAnsi="Times New Roman" w:cs="Times New Roman"/>
          <w:color w:val="000000" w:themeColor="text1"/>
          <w:sz w:val="24"/>
          <w:szCs w:val="24"/>
        </w:rPr>
        <w:t>在线监测指标一般应包括浑浊度、消毒剂余量</w:t>
      </w:r>
      <w:r w:rsidR="00B155FC" w:rsidRPr="0000109E">
        <w:rPr>
          <w:rFonts w:ascii="Times New Roman" w:eastAsia="宋体" w:hAnsi="Times New Roman" w:cs="Times New Roman" w:hint="eastAsia"/>
          <w:color w:val="000000" w:themeColor="text1"/>
          <w:sz w:val="24"/>
          <w:szCs w:val="24"/>
        </w:rPr>
        <w:t>（余氯、二氧化氯、总氯、余臭氧）</w:t>
      </w:r>
      <w:r w:rsidRPr="0000109E">
        <w:rPr>
          <w:rFonts w:ascii="Times New Roman" w:eastAsia="宋体" w:hAnsi="Times New Roman" w:cs="Times New Roman"/>
          <w:color w:val="000000" w:themeColor="text1"/>
          <w:sz w:val="24"/>
          <w:szCs w:val="24"/>
        </w:rPr>
        <w:t>及酸碱度（</w:t>
      </w:r>
      <w:r w:rsidRPr="0000109E">
        <w:rPr>
          <w:rFonts w:ascii="Times New Roman" w:eastAsia="宋体" w:hAnsi="Times New Roman" w:cs="Times New Roman"/>
          <w:color w:val="000000" w:themeColor="text1"/>
          <w:sz w:val="24"/>
          <w:szCs w:val="24"/>
        </w:rPr>
        <w:t>pH</w:t>
      </w:r>
      <w:r w:rsidRPr="0000109E">
        <w:rPr>
          <w:rFonts w:ascii="Times New Roman" w:eastAsia="宋体" w:hAnsi="Times New Roman" w:cs="Times New Roman"/>
          <w:color w:val="000000" w:themeColor="text1"/>
          <w:sz w:val="24"/>
          <w:szCs w:val="24"/>
        </w:rPr>
        <w:t>）等，根据需要可增加耗氧量、紫外（</w:t>
      </w:r>
      <w:r w:rsidRPr="0000109E">
        <w:rPr>
          <w:rFonts w:ascii="Times New Roman" w:eastAsia="宋体" w:hAnsi="Times New Roman" w:cs="Times New Roman"/>
          <w:color w:val="000000" w:themeColor="text1"/>
          <w:sz w:val="24"/>
          <w:szCs w:val="24"/>
        </w:rPr>
        <w:t>UV</w:t>
      </w:r>
      <w:r w:rsidRPr="0000109E">
        <w:rPr>
          <w:rFonts w:ascii="Times New Roman" w:eastAsia="宋体" w:hAnsi="Times New Roman" w:cs="Times New Roman"/>
          <w:color w:val="000000" w:themeColor="text1"/>
          <w:sz w:val="24"/>
          <w:szCs w:val="24"/>
        </w:rPr>
        <w:t>）吸收</w:t>
      </w:r>
      <w:r w:rsidR="00B155FC" w:rsidRPr="0000109E">
        <w:rPr>
          <w:rFonts w:ascii="Times New Roman" w:eastAsia="宋体" w:hAnsi="Times New Roman" w:cs="Times New Roman" w:hint="eastAsia"/>
          <w:color w:val="000000" w:themeColor="text1"/>
          <w:sz w:val="24"/>
          <w:szCs w:val="24"/>
        </w:rPr>
        <w:t>、颗粒计数、硬度</w:t>
      </w:r>
      <w:r w:rsidRPr="0000109E">
        <w:rPr>
          <w:rFonts w:ascii="Times New Roman" w:eastAsia="宋体" w:hAnsi="Times New Roman" w:cs="Times New Roman"/>
          <w:color w:val="000000" w:themeColor="text1"/>
          <w:sz w:val="24"/>
          <w:szCs w:val="24"/>
        </w:rPr>
        <w:t>及其他指标。</w:t>
      </w:r>
    </w:p>
    <w:p w14:paraId="0B1965C3" w14:textId="53A8ACEA" w:rsidR="00BC63A5" w:rsidRPr="0000109E" w:rsidRDefault="00BC63A5" w:rsidP="00903B25">
      <w:pPr>
        <w:pStyle w:val="3"/>
        <w:rPr>
          <w:rFonts w:ascii="Times New Roman" w:eastAsia="宋体" w:hAnsi="Times New Roman" w:cs="Times New Roman"/>
          <w:color w:val="000000" w:themeColor="text1"/>
          <w:sz w:val="24"/>
          <w:szCs w:val="24"/>
        </w:rPr>
      </w:pPr>
      <w:bookmarkStart w:id="72" w:name="_Toc38879299"/>
      <w:r w:rsidRPr="0000109E">
        <w:rPr>
          <w:rFonts w:ascii="Times New Roman" w:eastAsia="宋体" w:hAnsi="Times New Roman" w:cs="Times New Roman"/>
          <w:b w:val="0"/>
          <w:bCs w:val="0"/>
          <w:color w:val="000000" w:themeColor="text1"/>
          <w:sz w:val="24"/>
          <w:szCs w:val="24"/>
        </w:rPr>
        <w:t>6.2.2</w:t>
      </w:r>
      <w:r w:rsidRPr="0000109E">
        <w:rPr>
          <w:rFonts w:ascii="Times New Roman" w:eastAsia="宋体" w:hAnsi="Times New Roman" w:cs="Times New Roman"/>
          <w:b w:val="0"/>
          <w:bCs w:val="0"/>
          <w:color w:val="000000" w:themeColor="text1"/>
          <w:sz w:val="24"/>
          <w:szCs w:val="24"/>
        </w:rPr>
        <w:t>监测点位选择</w:t>
      </w:r>
      <w:bookmarkEnd w:id="72"/>
    </w:p>
    <w:p w14:paraId="1CCECA57" w14:textId="10F99A81" w:rsidR="00730B1A" w:rsidRPr="0000109E" w:rsidRDefault="00730B1A" w:rsidP="00730B1A">
      <w:pPr>
        <w:pStyle w:val="4"/>
        <w:rPr>
          <w:rFonts w:ascii="Times New Roman" w:eastAsia="宋体" w:hAnsi="Times New Roman" w:cs="Times New Roman"/>
          <w:b w:val="0"/>
          <w:bCs w:val="0"/>
          <w:color w:val="000000" w:themeColor="text1"/>
          <w:sz w:val="24"/>
          <w:szCs w:val="24"/>
        </w:rPr>
      </w:pPr>
      <w:r w:rsidRPr="0000109E">
        <w:rPr>
          <w:rFonts w:ascii="Times New Roman" w:eastAsia="宋体" w:hAnsi="Times New Roman" w:cs="Times New Roman"/>
          <w:b w:val="0"/>
          <w:bCs w:val="0"/>
          <w:color w:val="000000" w:themeColor="text1"/>
          <w:sz w:val="24"/>
          <w:szCs w:val="24"/>
        </w:rPr>
        <w:t>6.2.2.1</w:t>
      </w:r>
      <w:r w:rsidRPr="0000109E">
        <w:rPr>
          <w:rFonts w:ascii="Times New Roman" w:eastAsia="宋体" w:hAnsi="Times New Roman" w:cs="Times New Roman"/>
          <w:b w:val="0"/>
          <w:bCs w:val="0"/>
          <w:color w:val="000000" w:themeColor="text1"/>
          <w:sz w:val="24"/>
          <w:szCs w:val="24"/>
        </w:rPr>
        <w:t>实验室检测</w:t>
      </w:r>
    </w:p>
    <w:p w14:paraId="44353C74" w14:textId="27A56124" w:rsidR="00730B1A" w:rsidRPr="0000109E" w:rsidRDefault="00730B1A" w:rsidP="00730B1A">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实验室抽检监测点数量一般按</w:t>
      </w:r>
      <w:r w:rsidR="006A483E" w:rsidRPr="006A483E">
        <w:rPr>
          <w:rFonts w:ascii="Times New Roman" w:eastAsia="宋体" w:hAnsi="Times New Roman" w:cs="Times New Roman" w:hint="eastAsia"/>
          <w:color w:val="000000" w:themeColor="text1"/>
          <w:sz w:val="24"/>
          <w:szCs w:val="24"/>
        </w:rPr>
        <w:t>《城市供水水质标准》</w:t>
      </w:r>
      <w:r w:rsidRPr="0000109E">
        <w:rPr>
          <w:rFonts w:ascii="Times New Roman" w:eastAsia="宋体" w:hAnsi="Times New Roman" w:cs="Times New Roman"/>
          <w:color w:val="000000" w:themeColor="text1"/>
          <w:sz w:val="24"/>
          <w:szCs w:val="24"/>
        </w:rPr>
        <w:t>CJ/T 206</w:t>
      </w:r>
      <w:r w:rsidRPr="0000109E">
        <w:rPr>
          <w:rFonts w:ascii="Times New Roman" w:eastAsia="宋体" w:hAnsi="Times New Roman" w:cs="Times New Roman"/>
          <w:color w:val="000000" w:themeColor="text1"/>
          <w:sz w:val="24"/>
          <w:szCs w:val="24"/>
        </w:rPr>
        <w:t>相关要求设置，点</w:t>
      </w:r>
      <w:proofErr w:type="gramStart"/>
      <w:r w:rsidRPr="0000109E">
        <w:rPr>
          <w:rFonts w:ascii="Times New Roman" w:eastAsia="宋体" w:hAnsi="Times New Roman" w:cs="Times New Roman"/>
          <w:color w:val="000000" w:themeColor="text1"/>
          <w:sz w:val="24"/>
          <w:szCs w:val="24"/>
        </w:rPr>
        <w:t>位设置</w:t>
      </w:r>
      <w:proofErr w:type="gramEnd"/>
      <w:r w:rsidRPr="0000109E">
        <w:rPr>
          <w:rFonts w:ascii="Times New Roman" w:eastAsia="宋体" w:hAnsi="Times New Roman" w:cs="Times New Roman"/>
          <w:color w:val="000000" w:themeColor="text1"/>
          <w:sz w:val="24"/>
          <w:szCs w:val="24"/>
        </w:rPr>
        <w:t>参照在线监测点位设置。</w:t>
      </w:r>
    </w:p>
    <w:p w14:paraId="39EBAD0F" w14:textId="3A9DEA7D" w:rsidR="009A13DF" w:rsidRPr="0000109E" w:rsidRDefault="009A13DF" w:rsidP="00903B25">
      <w:pPr>
        <w:pStyle w:val="4"/>
        <w:rPr>
          <w:rFonts w:ascii="Times New Roman" w:eastAsia="宋体" w:hAnsi="Times New Roman" w:cs="Times New Roman"/>
          <w:color w:val="000000" w:themeColor="text1"/>
          <w:sz w:val="24"/>
          <w:szCs w:val="24"/>
        </w:rPr>
      </w:pPr>
      <w:r w:rsidRPr="0000109E">
        <w:rPr>
          <w:rFonts w:ascii="Times New Roman" w:eastAsia="宋体" w:hAnsi="Times New Roman" w:cs="Times New Roman"/>
          <w:b w:val="0"/>
          <w:bCs w:val="0"/>
          <w:color w:val="000000" w:themeColor="text1"/>
          <w:sz w:val="24"/>
          <w:szCs w:val="24"/>
        </w:rPr>
        <w:t>6.2.2.</w:t>
      </w:r>
      <w:r w:rsidR="00730B1A" w:rsidRPr="0000109E">
        <w:rPr>
          <w:rFonts w:ascii="Times New Roman" w:eastAsia="宋体" w:hAnsi="Times New Roman" w:cs="Times New Roman"/>
          <w:b w:val="0"/>
          <w:bCs w:val="0"/>
          <w:color w:val="000000" w:themeColor="text1"/>
          <w:sz w:val="24"/>
          <w:szCs w:val="24"/>
        </w:rPr>
        <w:t>2</w:t>
      </w:r>
      <w:r w:rsidRPr="0000109E">
        <w:rPr>
          <w:rFonts w:ascii="Times New Roman" w:eastAsia="宋体" w:hAnsi="Times New Roman" w:cs="Times New Roman"/>
          <w:b w:val="0"/>
          <w:bCs w:val="0"/>
          <w:color w:val="000000" w:themeColor="text1"/>
          <w:sz w:val="24"/>
          <w:szCs w:val="24"/>
        </w:rPr>
        <w:t>水质在线监测</w:t>
      </w:r>
    </w:p>
    <w:p w14:paraId="145B7553" w14:textId="7436D43C" w:rsidR="009B15EF" w:rsidRPr="0000109E" w:rsidRDefault="009A13DF" w:rsidP="00903B25">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w:t>
      </w:r>
      <w:r w:rsidR="00B155FC" w:rsidRPr="0000109E">
        <w:rPr>
          <w:rFonts w:ascii="Times New Roman" w:eastAsia="宋体" w:hAnsi="Times New Roman" w:cs="Times New Roman" w:hint="eastAsia"/>
          <w:color w:val="000000" w:themeColor="text1"/>
          <w:sz w:val="24"/>
          <w:szCs w:val="24"/>
        </w:rPr>
        <w:t>管网水水质在线监测的取水口应与实验室水质检测采样点统筹考虑，</w:t>
      </w:r>
      <w:r w:rsidR="009B15EF" w:rsidRPr="0000109E">
        <w:rPr>
          <w:rFonts w:ascii="Times New Roman" w:eastAsia="宋体" w:hAnsi="Times New Roman" w:cs="Times New Roman"/>
          <w:color w:val="000000" w:themeColor="text1"/>
          <w:sz w:val="24"/>
          <w:szCs w:val="24"/>
        </w:rPr>
        <w:t>位置和数量应能保证准确、及时、全面反映管网水质。</w:t>
      </w:r>
    </w:p>
    <w:p w14:paraId="398E683E" w14:textId="77777777" w:rsidR="009A13DF" w:rsidRPr="0000109E" w:rsidRDefault="009A13DF" w:rsidP="009A13DF">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2</w:t>
      </w:r>
      <w:r w:rsidR="009B15EF" w:rsidRPr="0000109E">
        <w:rPr>
          <w:rFonts w:ascii="Times New Roman" w:eastAsia="宋体" w:hAnsi="Times New Roman" w:cs="Times New Roman"/>
          <w:color w:val="000000" w:themeColor="text1"/>
          <w:sz w:val="24"/>
          <w:szCs w:val="24"/>
        </w:rPr>
        <w:t>供水干管、不同水厂供水交汇区域、较大规模加压泵站等重要区域或节点应设置在线监测点，管网末梢可根据需要增设在线监测点。</w:t>
      </w:r>
    </w:p>
    <w:p w14:paraId="02556E26" w14:textId="48DC4039" w:rsidR="009A13DF" w:rsidRPr="0000109E" w:rsidRDefault="009A13DF" w:rsidP="009A13DF">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w:t>
      </w:r>
      <w:r w:rsidR="009B15EF" w:rsidRPr="0000109E">
        <w:rPr>
          <w:rFonts w:ascii="Times New Roman" w:eastAsia="宋体" w:hAnsi="Times New Roman" w:cs="Times New Roman"/>
          <w:color w:val="000000" w:themeColor="text1"/>
          <w:sz w:val="24"/>
          <w:szCs w:val="24"/>
        </w:rPr>
        <w:t>监测点数量应根据供水服务人口确定，</w:t>
      </w:r>
      <w:r w:rsidR="009B15EF" w:rsidRPr="0000109E">
        <w:rPr>
          <w:rFonts w:ascii="Times New Roman" w:eastAsia="宋体" w:hAnsi="Times New Roman" w:cs="Times New Roman"/>
          <w:color w:val="000000" w:themeColor="text1"/>
          <w:sz w:val="24"/>
          <w:szCs w:val="24"/>
        </w:rPr>
        <w:t>50</w:t>
      </w:r>
      <w:r w:rsidR="009B15EF" w:rsidRPr="0000109E">
        <w:rPr>
          <w:rFonts w:ascii="Times New Roman" w:eastAsia="宋体" w:hAnsi="Times New Roman" w:cs="Times New Roman"/>
          <w:color w:val="000000" w:themeColor="text1"/>
          <w:sz w:val="24"/>
          <w:szCs w:val="24"/>
        </w:rPr>
        <w:t>万人以下，在线监测点不应小于</w:t>
      </w:r>
      <w:r w:rsidR="009B15EF" w:rsidRPr="0000109E">
        <w:rPr>
          <w:rFonts w:ascii="Times New Roman" w:eastAsia="宋体" w:hAnsi="Times New Roman" w:cs="Times New Roman"/>
          <w:color w:val="000000" w:themeColor="text1"/>
          <w:sz w:val="24"/>
          <w:szCs w:val="24"/>
        </w:rPr>
        <w:t>3</w:t>
      </w:r>
      <w:r w:rsidR="009B15EF" w:rsidRPr="0000109E">
        <w:rPr>
          <w:rFonts w:ascii="Times New Roman" w:eastAsia="宋体" w:hAnsi="Times New Roman" w:cs="Times New Roman"/>
          <w:color w:val="000000" w:themeColor="text1"/>
          <w:sz w:val="24"/>
          <w:szCs w:val="24"/>
        </w:rPr>
        <w:t>个；</w:t>
      </w:r>
      <w:r w:rsidR="009B15EF" w:rsidRPr="0000109E">
        <w:rPr>
          <w:rFonts w:ascii="Times New Roman" w:eastAsia="宋体" w:hAnsi="Times New Roman" w:cs="Times New Roman"/>
          <w:color w:val="000000" w:themeColor="text1"/>
          <w:sz w:val="24"/>
          <w:szCs w:val="24"/>
        </w:rPr>
        <w:t>50</w:t>
      </w:r>
      <w:r w:rsidR="009B15EF" w:rsidRPr="0000109E">
        <w:rPr>
          <w:rFonts w:ascii="Times New Roman" w:eastAsia="宋体" w:hAnsi="Times New Roman" w:cs="Times New Roman"/>
          <w:color w:val="000000" w:themeColor="text1"/>
          <w:sz w:val="24"/>
          <w:szCs w:val="24"/>
        </w:rPr>
        <w:t>万人</w:t>
      </w:r>
      <w:r w:rsidR="009B15EF" w:rsidRPr="0000109E">
        <w:rPr>
          <w:rFonts w:ascii="Times New Roman" w:eastAsia="宋体" w:hAnsi="Times New Roman" w:cs="Times New Roman"/>
          <w:color w:val="000000" w:themeColor="text1"/>
          <w:sz w:val="24"/>
          <w:szCs w:val="24"/>
        </w:rPr>
        <w:t>~100</w:t>
      </w:r>
      <w:r w:rsidR="009B15EF" w:rsidRPr="0000109E">
        <w:rPr>
          <w:rFonts w:ascii="Times New Roman" w:eastAsia="宋体" w:hAnsi="Times New Roman" w:cs="Times New Roman"/>
          <w:color w:val="000000" w:themeColor="text1"/>
          <w:sz w:val="24"/>
          <w:szCs w:val="24"/>
        </w:rPr>
        <w:t>万人</w:t>
      </w:r>
      <w:r w:rsidR="00A547EC" w:rsidRPr="0000109E">
        <w:rPr>
          <w:rFonts w:ascii="Times New Roman" w:eastAsia="宋体" w:hAnsi="Times New Roman" w:cs="Times New Roman" w:hint="eastAsia"/>
          <w:color w:val="000000" w:themeColor="text1"/>
          <w:sz w:val="24"/>
          <w:szCs w:val="24"/>
        </w:rPr>
        <w:t>，在线监测点位数量不应小于</w:t>
      </w:r>
      <w:r w:rsidR="00A547EC" w:rsidRPr="0000109E">
        <w:rPr>
          <w:rFonts w:ascii="Times New Roman" w:eastAsia="宋体" w:hAnsi="Times New Roman" w:cs="Times New Roman"/>
          <w:color w:val="000000" w:themeColor="text1"/>
          <w:sz w:val="24"/>
          <w:szCs w:val="24"/>
        </w:rPr>
        <w:t>5</w:t>
      </w:r>
      <w:r w:rsidR="00A547EC" w:rsidRPr="0000109E">
        <w:rPr>
          <w:rFonts w:ascii="Times New Roman" w:eastAsia="宋体" w:hAnsi="Times New Roman" w:cs="Times New Roman"/>
          <w:color w:val="000000" w:themeColor="text1"/>
          <w:sz w:val="24"/>
          <w:szCs w:val="24"/>
        </w:rPr>
        <w:t>个；</w:t>
      </w:r>
      <w:r w:rsidR="00A547EC" w:rsidRPr="0000109E">
        <w:rPr>
          <w:rFonts w:ascii="Times New Roman" w:eastAsia="宋体" w:hAnsi="Times New Roman" w:cs="Times New Roman"/>
          <w:color w:val="000000" w:themeColor="text1"/>
          <w:sz w:val="24"/>
          <w:szCs w:val="24"/>
        </w:rPr>
        <w:t>100</w:t>
      </w:r>
      <w:r w:rsidR="00A547EC" w:rsidRPr="0000109E">
        <w:rPr>
          <w:rFonts w:ascii="Times New Roman" w:eastAsia="宋体" w:hAnsi="Times New Roman" w:cs="Times New Roman"/>
          <w:color w:val="000000" w:themeColor="text1"/>
          <w:sz w:val="24"/>
          <w:szCs w:val="24"/>
        </w:rPr>
        <w:t>万人</w:t>
      </w:r>
      <w:r w:rsidR="00A547EC" w:rsidRPr="0000109E">
        <w:rPr>
          <w:rFonts w:ascii="Times New Roman" w:eastAsia="宋体" w:hAnsi="Times New Roman" w:cs="Times New Roman"/>
          <w:color w:val="000000" w:themeColor="text1"/>
          <w:sz w:val="24"/>
          <w:szCs w:val="24"/>
        </w:rPr>
        <w:t>~500</w:t>
      </w:r>
      <w:r w:rsidR="00A547EC" w:rsidRPr="0000109E">
        <w:rPr>
          <w:rFonts w:ascii="Times New Roman" w:eastAsia="宋体" w:hAnsi="Times New Roman" w:cs="Times New Roman"/>
          <w:color w:val="000000" w:themeColor="text1"/>
          <w:sz w:val="24"/>
          <w:szCs w:val="24"/>
        </w:rPr>
        <w:t>万人，在线监测点位数量不应小于</w:t>
      </w:r>
      <w:r w:rsidR="00A547EC" w:rsidRPr="0000109E">
        <w:rPr>
          <w:rFonts w:ascii="Times New Roman" w:eastAsia="宋体" w:hAnsi="Times New Roman" w:cs="Times New Roman"/>
          <w:color w:val="000000" w:themeColor="text1"/>
          <w:sz w:val="24"/>
          <w:szCs w:val="24"/>
        </w:rPr>
        <w:t>20</w:t>
      </w:r>
      <w:r w:rsidR="00A547EC" w:rsidRPr="0000109E">
        <w:rPr>
          <w:rFonts w:ascii="Times New Roman" w:eastAsia="宋体" w:hAnsi="Times New Roman" w:cs="Times New Roman"/>
          <w:color w:val="000000" w:themeColor="text1"/>
          <w:sz w:val="24"/>
          <w:szCs w:val="24"/>
        </w:rPr>
        <w:t>个；</w:t>
      </w:r>
      <w:r w:rsidR="00A547EC" w:rsidRPr="0000109E">
        <w:rPr>
          <w:rFonts w:ascii="Times New Roman" w:eastAsia="宋体" w:hAnsi="Times New Roman" w:cs="Times New Roman"/>
          <w:color w:val="000000" w:themeColor="text1"/>
          <w:sz w:val="24"/>
          <w:szCs w:val="24"/>
        </w:rPr>
        <w:t>500</w:t>
      </w:r>
      <w:r w:rsidR="00A547EC" w:rsidRPr="0000109E">
        <w:rPr>
          <w:rFonts w:ascii="Times New Roman" w:eastAsia="宋体" w:hAnsi="Times New Roman" w:cs="Times New Roman"/>
          <w:color w:val="000000" w:themeColor="text1"/>
          <w:sz w:val="24"/>
          <w:szCs w:val="24"/>
        </w:rPr>
        <w:t>万人以上，在线监测点位数量不应小于</w:t>
      </w:r>
      <w:r w:rsidR="00A547EC" w:rsidRPr="0000109E">
        <w:rPr>
          <w:rFonts w:ascii="Times New Roman" w:eastAsia="宋体" w:hAnsi="Times New Roman" w:cs="Times New Roman"/>
          <w:color w:val="000000" w:themeColor="text1"/>
          <w:sz w:val="24"/>
          <w:szCs w:val="24"/>
        </w:rPr>
        <w:t>30</w:t>
      </w:r>
      <w:r w:rsidR="00A547EC" w:rsidRPr="0000109E">
        <w:rPr>
          <w:rFonts w:ascii="Times New Roman" w:eastAsia="宋体" w:hAnsi="Times New Roman" w:cs="Times New Roman"/>
          <w:color w:val="000000" w:themeColor="text1"/>
          <w:sz w:val="24"/>
          <w:szCs w:val="24"/>
        </w:rPr>
        <w:t>个。</w:t>
      </w:r>
    </w:p>
    <w:p w14:paraId="540FD35E" w14:textId="237C45BC" w:rsidR="009B15EF" w:rsidRPr="0000109E" w:rsidRDefault="009A13DF" w:rsidP="009A13DF">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4</w:t>
      </w:r>
      <w:r w:rsidR="009B15EF" w:rsidRPr="0000109E">
        <w:rPr>
          <w:rFonts w:ascii="Times New Roman" w:eastAsia="宋体" w:hAnsi="Times New Roman" w:cs="Times New Roman"/>
          <w:color w:val="000000" w:themeColor="text1"/>
          <w:sz w:val="24"/>
          <w:szCs w:val="24"/>
        </w:rPr>
        <w:t>管网水质在线监测频率应满足水质预警的要求，浑浊度好消毒剂余量监测频率不宜小于</w:t>
      </w:r>
      <w:r w:rsidR="009B15EF" w:rsidRPr="0000109E">
        <w:rPr>
          <w:rFonts w:ascii="Times New Roman" w:eastAsia="宋体" w:hAnsi="Times New Roman" w:cs="Times New Roman"/>
          <w:color w:val="000000" w:themeColor="text1"/>
          <w:sz w:val="24"/>
          <w:szCs w:val="24"/>
        </w:rPr>
        <w:t>4</w:t>
      </w:r>
      <w:r w:rsidR="009B15EF" w:rsidRPr="0000109E">
        <w:rPr>
          <w:rFonts w:ascii="Times New Roman" w:eastAsia="宋体" w:hAnsi="Times New Roman" w:cs="Times New Roman"/>
          <w:color w:val="000000" w:themeColor="text1"/>
          <w:sz w:val="24"/>
          <w:szCs w:val="24"/>
        </w:rPr>
        <w:t>次</w:t>
      </w:r>
      <w:r w:rsidR="009B15EF" w:rsidRPr="0000109E">
        <w:rPr>
          <w:rFonts w:ascii="Times New Roman" w:eastAsia="宋体" w:hAnsi="Times New Roman" w:cs="Times New Roman"/>
          <w:color w:val="000000" w:themeColor="text1"/>
          <w:sz w:val="24"/>
          <w:szCs w:val="24"/>
        </w:rPr>
        <w:t>/h</w:t>
      </w:r>
      <w:r w:rsidR="009B15EF" w:rsidRPr="0000109E">
        <w:rPr>
          <w:rFonts w:ascii="Times New Roman" w:eastAsia="宋体" w:hAnsi="Times New Roman" w:cs="Times New Roman"/>
          <w:color w:val="000000" w:themeColor="text1"/>
          <w:sz w:val="24"/>
          <w:szCs w:val="24"/>
        </w:rPr>
        <w:t>。</w:t>
      </w:r>
    </w:p>
    <w:p w14:paraId="159B2DE3" w14:textId="041C7532" w:rsidR="00BC63A5" w:rsidRPr="0000109E" w:rsidRDefault="00BC63A5" w:rsidP="00903B25">
      <w:pPr>
        <w:pStyle w:val="3"/>
        <w:rPr>
          <w:rFonts w:ascii="Times New Roman" w:eastAsia="宋体" w:hAnsi="Times New Roman" w:cs="Times New Roman"/>
          <w:color w:val="000000" w:themeColor="text1"/>
          <w:sz w:val="24"/>
          <w:szCs w:val="24"/>
        </w:rPr>
      </w:pPr>
      <w:bookmarkStart w:id="73" w:name="_Toc38879300"/>
      <w:r w:rsidRPr="0000109E">
        <w:rPr>
          <w:rFonts w:ascii="Times New Roman" w:eastAsia="宋体" w:hAnsi="Times New Roman" w:cs="Times New Roman"/>
          <w:b w:val="0"/>
          <w:bCs w:val="0"/>
          <w:color w:val="000000" w:themeColor="text1"/>
          <w:sz w:val="24"/>
          <w:szCs w:val="24"/>
        </w:rPr>
        <w:t>6.2.3</w:t>
      </w:r>
      <w:r w:rsidRPr="0000109E">
        <w:rPr>
          <w:rFonts w:ascii="Times New Roman" w:eastAsia="宋体" w:hAnsi="Times New Roman" w:cs="Times New Roman"/>
          <w:b w:val="0"/>
          <w:bCs w:val="0"/>
          <w:color w:val="000000" w:themeColor="text1"/>
          <w:sz w:val="24"/>
          <w:szCs w:val="24"/>
        </w:rPr>
        <w:t>监测设备配置</w:t>
      </w:r>
      <w:bookmarkEnd w:id="73"/>
    </w:p>
    <w:p w14:paraId="2420D1BC" w14:textId="77777777" w:rsidR="006659A4" w:rsidRPr="0000109E" w:rsidRDefault="006659A4" w:rsidP="00BE7CE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6.2.3.1</w:t>
      </w:r>
      <w:r w:rsidRPr="0000109E">
        <w:rPr>
          <w:rFonts w:ascii="Times New Roman" w:eastAsia="宋体" w:hAnsi="Times New Roman" w:cs="Times New Roman"/>
          <w:color w:val="000000" w:themeColor="text1"/>
          <w:sz w:val="24"/>
          <w:szCs w:val="24"/>
        </w:rPr>
        <w:t>实验室仪器设备配置，参照出厂水仪器设备配置。</w:t>
      </w:r>
    </w:p>
    <w:p w14:paraId="2F27EE2C" w14:textId="695208B4" w:rsidR="005C33F7" w:rsidRPr="0000109E" w:rsidRDefault="006659A4"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6.2.3.2</w:t>
      </w:r>
      <w:r w:rsidR="00A547EC" w:rsidRPr="0000109E">
        <w:rPr>
          <w:rFonts w:ascii="Times New Roman" w:eastAsia="宋体" w:hAnsi="Times New Roman" w:cs="Times New Roman" w:hint="eastAsia"/>
          <w:color w:val="000000" w:themeColor="text1"/>
          <w:sz w:val="24"/>
          <w:szCs w:val="24"/>
        </w:rPr>
        <w:t>管网水在线监测设备参照</w:t>
      </w:r>
      <w:r w:rsidR="00A547EC" w:rsidRPr="0000109E">
        <w:rPr>
          <w:rFonts w:ascii="Times New Roman" w:eastAsia="宋体" w:hAnsi="Times New Roman" w:cs="Times New Roman"/>
          <w:color w:val="000000" w:themeColor="text1"/>
          <w:sz w:val="24"/>
          <w:szCs w:val="24"/>
        </w:rPr>
        <w:t>5.2.3.2</w:t>
      </w:r>
      <w:r w:rsidR="00A547EC" w:rsidRPr="0000109E">
        <w:rPr>
          <w:rFonts w:ascii="Times New Roman" w:eastAsia="宋体" w:hAnsi="Times New Roman" w:cs="Times New Roman"/>
          <w:color w:val="000000" w:themeColor="text1"/>
          <w:sz w:val="24"/>
          <w:szCs w:val="24"/>
        </w:rPr>
        <w:t>的原则配置，</w:t>
      </w:r>
      <w:r w:rsidR="00A547EC" w:rsidRPr="0000109E">
        <w:rPr>
          <w:rFonts w:ascii="Times New Roman" w:eastAsia="宋体" w:hAnsi="Times New Roman" w:cs="Times New Roman" w:hint="eastAsia"/>
          <w:color w:val="000000" w:themeColor="text1"/>
          <w:sz w:val="24"/>
          <w:szCs w:val="24"/>
        </w:rPr>
        <w:t>主要设备配置</w:t>
      </w:r>
      <w:r w:rsidRPr="0000109E">
        <w:rPr>
          <w:rFonts w:ascii="Times New Roman" w:eastAsia="宋体" w:hAnsi="Times New Roman" w:cs="Times New Roman"/>
          <w:color w:val="000000" w:themeColor="text1"/>
          <w:sz w:val="24"/>
          <w:szCs w:val="24"/>
        </w:rPr>
        <w:t>见附表</w:t>
      </w:r>
      <w:r w:rsidRPr="0000109E">
        <w:rPr>
          <w:rFonts w:ascii="Times New Roman" w:eastAsia="宋体" w:hAnsi="Times New Roman" w:cs="Times New Roman"/>
          <w:color w:val="000000" w:themeColor="text1"/>
          <w:sz w:val="24"/>
          <w:szCs w:val="24"/>
        </w:rPr>
        <w:t>7.</w:t>
      </w:r>
    </w:p>
    <w:p w14:paraId="29E8CD27" w14:textId="759DFC01" w:rsidR="005C33F7" w:rsidRPr="0000109E" w:rsidRDefault="005C33F7" w:rsidP="005C33F7">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表</w:t>
      </w:r>
      <w:r w:rsidR="0047281A" w:rsidRPr="0000109E">
        <w:rPr>
          <w:rFonts w:ascii="Times New Roman" w:eastAsia="宋体" w:hAnsi="Times New Roman" w:cs="Times New Roman"/>
          <w:color w:val="000000" w:themeColor="text1"/>
          <w:szCs w:val="21"/>
        </w:rPr>
        <w:t>7</w:t>
      </w:r>
      <w:r w:rsidRPr="0000109E">
        <w:rPr>
          <w:rFonts w:ascii="Times New Roman" w:eastAsia="宋体" w:hAnsi="Times New Roman" w:cs="Times New Roman"/>
          <w:color w:val="000000" w:themeColor="text1"/>
          <w:szCs w:val="21"/>
        </w:rPr>
        <w:t xml:space="preserve"> </w:t>
      </w:r>
      <w:r w:rsidR="005D75A9" w:rsidRPr="0000109E">
        <w:rPr>
          <w:rFonts w:ascii="Times New Roman" w:eastAsia="宋体" w:hAnsi="Times New Roman" w:cs="Times New Roman"/>
          <w:color w:val="000000" w:themeColor="text1"/>
          <w:szCs w:val="21"/>
        </w:rPr>
        <w:t>管网</w:t>
      </w:r>
      <w:r w:rsidRPr="0000109E">
        <w:rPr>
          <w:rFonts w:ascii="Times New Roman" w:eastAsia="宋体" w:hAnsi="Times New Roman" w:cs="Times New Roman"/>
          <w:color w:val="000000" w:themeColor="text1"/>
          <w:szCs w:val="21"/>
        </w:rPr>
        <w:t>水水质在线监测主要设备配置表</w:t>
      </w:r>
    </w:p>
    <w:tbl>
      <w:tblPr>
        <w:tblStyle w:val="ac"/>
        <w:tblW w:w="5000" w:type="pct"/>
        <w:tblLook w:val="04A0" w:firstRow="1" w:lastRow="0" w:firstColumn="1" w:lastColumn="0" w:noHBand="0" w:noVBand="1"/>
      </w:tblPr>
      <w:tblGrid>
        <w:gridCol w:w="1555"/>
        <w:gridCol w:w="2593"/>
        <w:gridCol w:w="2074"/>
        <w:gridCol w:w="2074"/>
      </w:tblGrid>
      <w:tr w:rsidR="00A547EC" w:rsidRPr="0000109E" w14:paraId="6DD8AA99" w14:textId="77777777" w:rsidTr="00A547EC">
        <w:tc>
          <w:tcPr>
            <w:tcW w:w="937" w:type="pct"/>
          </w:tcPr>
          <w:p w14:paraId="279D4CDC" w14:textId="77777777" w:rsidR="00A547EC" w:rsidRPr="0000109E" w:rsidRDefault="00A547EC" w:rsidP="00A547EC">
            <w:pPr>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序号</w:t>
            </w:r>
          </w:p>
        </w:tc>
        <w:tc>
          <w:tcPr>
            <w:tcW w:w="1563" w:type="pct"/>
          </w:tcPr>
          <w:p w14:paraId="589A62BF" w14:textId="77777777" w:rsidR="00A547EC" w:rsidRPr="0000109E" w:rsidRDefault="00A547EC" w:rsidP="00A547EC">
            <w:pPr>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仪器设备名称</w:t>
            </w:r>
          </w:p>
        </w:tc>
        <w:tc>
          <w:tcPr>
            <w:tcW w:w="1250" w:type="pct"/>
          </w:tcPr>
          <w:p w14:paraId="35CB1686" w14:textId="77777777" w:rsidR="00A547EC" w:rsidRPr="0000109E" w:rsidRDefault="00A547EC" w:rsidP="00A547EC">
            <w:pPr>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监测原理</w:t>
            </w:r>
          </w:p>
        </w:tc>
        <w:tc>
          <w:tcPr>
            <w:tcW w:w="1250" w:type="pct"/>
          </w:tcPr>
          <w:p w14:paraId="4B2BE40D" w14:textId="77777777" w:rsidR="00A547EC" w:rsidRPr="0000109E" w:rsidRDefault="00A547EC" w:rsidP="00A547EC">
            <w:pPr>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备注</w:t>
            </w:r>
          </w:p>
        </w:tc>
      </w:tr>
      <w:tr w:rsidR="00A547EC" w:rsidRPr="0000109E" w14:paraId="3C395FC8" w14:textId="77777777" w:rsidTr="00A547EC">
        <w:tc>
          <w:tcPr>
            <w:tcW w:w="937" w:type="pct"/>
          </w:tcPr>
          <w:p w14:paraId="2C15B4A8"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w:t>
            </w:r>
          </w:p>
        </w:tc>
        <w:tc>
          <w:tcPr>
            <w:tcW w:w="1563" w:type="pct"/>
          </w:tcPr>
          <w:p w14:paraId="57C05B49"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在线浑浊度监测仪</w:t>
            </w:r>
          </w:p>
        </w:tc>
        <w:tc>
          <w:tcPr>
            <w:tcW w:w="1250" w:type="pct"/>
          </w:tcPr>
          <w:p w14:paraId="097AD996"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90</w:t>
            </w:r>
            <w:r w:rsidRPr="0000109E">
              <w:rPr>
                <w:rFonts w:ascii="Times New Roman" w:eastAsia="宋体" w:hAnsi="Times New Roman" w:cs="Times New Roman"/>
                <w:color w:val="000000" w:themeColor="text1"/>
                <w:szCs w:val="21"/>
              </w:rPr>
              <w:t>度散射光法</w:t>
            </w:r>
          </w:p>
        </w:tc>
        <w:tc>
          <w:tcPr>
            <w:tcW w:w="1250" w:type="pct"/>
          </w:tcPr>
          <w:p w14:paraId="48FA0FB5" w14:textId="77777777" w:rsidR="00A547EC" w:rsidRPr="0000109E" w:rsidRDefault="00A547EC" w:rsidP="00A547EC">
            <w:pPr>
              <w:jc w:val="center"/>
              <w:rPr>
                <w:rFonts w:ascii="Times New Roman" w:eastAsia="宋体" w:hAnsi="Times New Roman" w:cs="Times New Roman"/>
                <w:color w:val="000000" w:themeColor="text1"/>
                <w:szCs w:val="21"/>
              </w:rPr>
            </w:pPr>
          </w:p>
        </w:tc>
      </w:tr>
      <w:tr w:rsidR="00A547EC" w:rsidRPr="0000109E" w14:paraId="576E53E4" w14:textId="77777777" w:rsidTr="00A547EC">
        <w:tc>
          <w:tcPr>
            <w:tcW w:w="937" w:type="pct"/>
          </w:tcPr>
          <w:p w14:paraId="001C4B02"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2</w:t>
            </w:r>
          </w:p>
        </w:tc>
        <w:tc>
          <w:tcPr>
            <w:tcW w:w="1563" w:type="pct"/>
          </w:tcPr>
          <w:p w14:paraId="58764CEA"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w:t>
            </w:r>
            <w:r w:rsidRPr="0000109E">
              <w:rPr>
                <w:rFonts w:ascii="Times New Roman" w:eastAsia="宋体" w:hAnsi="Times New Roman" w:cs="Times New Roman"/>
                <w:color w:val="000000" w:themeColor="text1"/>
                <w:szCs w:val="21"/>
              </w:rPr>
              <w:t>pH</w:t>
            </w:r>
            <w:r w:rsidRPr="0000109E">
              <w:rPr>
                <w:rFonts w:ascii="Times New Roman" w:eastAsia="宋体" w:hAnsi="Times New Roman" w:cs="Times New Roman"/>
                <w:color w:val="000000" w:themeColor="text1"/>
                <w:szCs w:val="21"/>
              </w:rPr>
              <w:t>监测仪</w:t>
            </w:r>
          </w:p>
        </w:tc>
        <w:tc>
          <w:tcPr>
            <w:tcW w:w="1250" w:type="pct"/>
          </w:tcPr>
          <w:p w14:paraId="4D7187E6"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电位电极法</w:t>
            </w:r>
          </w:p>
        </w:tc>
        <w:tc>
          <w:tcPr>
            <w:tcW w:w="1250" w:type="pct"/>
          </w:tcPr>
          <w:p w14:paraId="17775115" w14:textId="77777777" w:rsidR="00A547EC" w:rsidRPr="0000109E" w:rsidRDefault="00A547EC" w:rsidP="00A547EC">
            <w:pPr>
              <w:jc w:val="center"/>
              <w:rPr>
                <w:rFonts w:ascii="Times New Roman" w:eastAsia="宋体" w:hAnsi="Times New Roman" w:cs="Times New Roman"/>
                <w:color w:val="000000" w:themeColor="text1"/>
                <w:szCs w:val="21"/>
              </w:rPr>
            </w:pPr>
          </w:p>
        </w:tc>
      </w:tr>
      <w:tr w:rsidR="00A547EC" w:rsidRPr="0000109E" w14:paraId="54C8C6C9" w14:textId="77777777" w:rsidTr="00A547EC">
        <w:tc>
          <w:tcPr>
            <w:tcW w:w="937" w:type="pct"/>
          </w:tcPr>
          <w:p w14:paraId="3E9533AF"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lastRenderedPageBreak/>
              <w:t>3</w:t>
            </w:r>
          </w:p>
        </w:tc>
        <w:tc>
          <w:tcPr>
            <w:tcW w:w="1563" w:type="pct"/>
          </w:tcPr>
          <w:p w14:paraId="7CECA2F4"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在线消毒剂监测仪</w:t>
            </w:r>
          </w:p>
        </w:tc>
        <w:tc>
          <w:tcPr>
            <w:tcW w:w="1250" w:type="pct"/>
          </w:tcPr>
          <w:p w14:paraId="1D345770"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试剂法或电极法</w:t>
            </w:r>
          </w:p>
        </w:tc>
        <w:tc>
          <w:tcPr>
            <w:tcW w:w="1250" w:type="pct"/>
          </w:tcPr>
          <w:p w14:paraId="7C0B33A2"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余氯、二氧化氯、总氯、余臭氧</w:t>
            </w:r>
          </w:p>
        </w:tc>
      </w:tr>
      <w:tr w:rsidR="00A547EC" w:rsidRPr="0000109E" w14:paraId="0C9B54C8" w14:textId="77777777" w:rsidTr="00A547EC">
        <w:tc>
          <w:tcPr>
            <w:tcW w:w="937" w:type="pct"/>
          </w:tcPr>
          <w:p w14:paraId="357EED74"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4</w:t>
            </w:r>
          </w:p>
        </w:tc>
        <w:tc>
          <w:tcPr>
            <w:tcW w:w="1563" w:type="pct"/>
          </w:tcPr>
          <w:p w14:paraId="61684C36"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颗粒计数仪</w:t>
            </w:r>
          </w:p>
        </w:tc>
        <w:tc>
          <w:tcPr>
            <w:tcW w:w="1250" w:type="pct"/>
          </w:tcPr>
          <w:p w14:paraId="7940A1FC"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激光法</w:t>
            </w:r>
          </w:p>
        </w:tc>
        <w:tc>
          <w:tcPr>
            <w:tcW w:w="1250" w:type="pct"/>
          </w:tcPr>
          <w:p w14:paraId="3F932FBE" w14:textId="77777777" w:rsidR="00A547EC" w:rsidRPr="0000109E" w:rsidRDefault="00A547EC" w:rsidP="00A547EC">
            <w:pPr>
              <w:jc w:val="center"/>
              <w:rPr>
                <w:rFonts w:ascii="Times New Roman" w:eastAsia="宋体" w:hAnsi="Times New Roman" w:cs="Times New Roman"/>
                <w:color w:val="000000" w:themeColor="text1"/>
                <w:szCs w:val="21"/>
              </w:rPr>
            </w:pPr>
          </w:p>
        </w:tc>
      </w:tr>
      <w:tr w:rsidR="00A547EC" w:rsidRPr="0000109E" w14:paraId="0629F7F0" w14:textId="77777777" w:rsidTr="00A547EC">
        <w:tc>
          <w:tcPr>
            <w:tcW w:w="937" w:type="pct"/>
          </w:tcPr>
          <w:p w14:paraId="3E103E72"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5</w:t>
            </w:r>
          </w:p>
        </w:tc>
        <w:tc>
          <w:tcPr>
            <w:tcW w:w="1563" w:type="pct"/>
          </w:tcPr>
          <w:p w14:paraId="10386153"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在线高锰酸盐指数监测仪</w:t>
            </w:r>
          </w:p>
        </w:tc>
        <w:tc>
          <w:tcPr>
            <w:tcW w:w="1250" w:type="pct"/>
          </w:tcPr>
          <w:p w14:paraId="5DFA72AF"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试剂法</w:t>
            </w:r>
          </w:p>
        </w:tc>
        <w:tc>
          <w:tcPr>
            <w:tcW w:w="1250" w:type="pct"/>
          </w:tcPr>
          <w:p w14:paraId="6C0E92FD" w14:textId="77777777" w:rsidR="00A547EC" w:rsidRPr="0000109E" w:rsidRDefault="00A547EC" w:rsidP="00A547EC">
            <w:pPr>
              <w:jc w:val="center"/>
              <w:rPr>
                <w:rFonts w:ascii="Times New Roman" w:eastAsia="宋体" w:hAnsi="Times New Roman" w:cs="Times New Roman"/>
                <w:color w:val="000000" w:themeColor="text1"/>
                <w:szCs w:val="21"/>
              </w:rPr>
            </w:pPr>
          </w:p>
        </w:tc>
      </w:tr>
      <w:tr w:rsidR="00A547EC" w:rsidRPr="0000109E" w14:paraId="23CF42D2" w14:textId="77777777" w:rsidTr="00A547EC">
        <w:tc>
          <w:tcPr>
            <w:tcW w:w="937" w:type="pct"/>
          </w:tcPr>
          <w:p w14:paraId="131967C4"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6</w:t>
            </w:r>
          </w:p>
        </w:tc>
        <w:tc>
          <w:tcPr>
            <w:tcW w:w="1563" w:type="pct"/>
          </w:tcPr>
          <w:p w14:paraId="50AE78CF"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在线硬度监测仪</w:t>
            </w:r>
          </w:p>
        </w:tc>
        <w:tc>
          <w:tcPr>
            <w:tcW w:w="1250" w:type="pct"/>
          </w:tcPr>
          <w:p w14:paraId="505D764A" w14:textId="77777777" w:rsidR="00A547EC" w:rsidRPr="0000109E" w:rsidRDefault="00A547EC" w:rsidP="00A547EC">
            <w:pPr>
              <w:jc w:val="center"/>
              <w:rPr>
                <w:rFonts w:ascii="Times New Roman" w:eastAsia="宋体" w:hAnsi="Times New Roman" w:cs="Times New Roman"/>
                <w:color w:val="000000" w:themeColor="text1"/>
                <w:szCs w:val="21"/>
              </w:rPr>
            </w:pPr>
            <w:r w:rsidRPr="0000109E">
              <w:rPr>
                <w:rFonts w:ascii="Times New Roman" w:eastAsia="宋体" w:hAnsi="Times New Roman" w:cs="Times New Roman" w:hint="eastAsia"/>
                <w:color w:val="000000" w:themeColor="text1"/>
                <w:szCs w:val="21"/>
              </w:rPr>
              <w:t>试剂法</w:t>
            </w:r>
          </w:p>
        </w:tc>
        <w:tc>
          <w:tcPr>
            <w:tcW w:w="1250" w:type="pct"/>
          </w:tcPr>
          <w:p w14:paraId="2C8FCD99" w14:textId="77777777" w:rsidR="00A547EC" w:rsidRPr="0000109E" w:rsidRDefault="00A547EC" w:rsidP="00A547EC">
            <w:pPr>
              <w:jc w:val="center"/>
              <w:rPr>
                <w:rFonts w:ascii="Times New Roman" w:eastAsia="宋体" w:hAnsi="Times New Roman" w:cs="Times New Roman"/>
                <w:color w:val="000000" w:themeColor="text1"/>
                <w:szCs w:val="21"/>
              </w:rPr>
            </w:pPr>
          </w:p>
        </w:tc>
      </w:tr>
    </w:tbl>
    <w:p w14:paraId="79089A55" w14:textId="2957AD75" w:rsidR="00230FAE" w:rsidRPr="0000109E" w:rsidRDefault="00BC63A5" w:rsidP="00903B25">
      <w:pPr>
        <w:pStyle w:val="3"/>
        <w:rPr>
          <w:rFonts w:ascii="Times New Roman" w:eastAsia="宋体" w:hAnsi="Times New Roman" w:cs="Times New Roman"/>
          <w:color w:val="000000" w:themeColor="text1"/>
          <w:sz w:val="24"/>
          <w:szCs w:val="24"/>
        </w:rPr>
      </w:pPr>
      <w:bookmarkStart w:id="74" w:name="_Toc38879301"/>
      <w:r w:rsidRPr="0000109E">
        <w:rPr>
          <w:rFonts w:ascii="Times New Roman" w:eastAsia="宋体" w:hAnsi="Times New Roman" w:cs="Times New Roman"/>
          <w:b w:val="0"/>
          <w:bCs w:val="0"/>
          <w:color w:val="000000" w:themeColor="text1"/>
          <w:sz w:val="24"/>
          <w:szCs w:val="24"/>
        </w:rPr>
        <w:t>6.2.4</w:t>
      </w:r>
      <w:r w:rsidRPr="0000109E">
        <w:rPr>
          <w:rFonts w:ascii="Times New Roman" w:eastAsia="宋体" w:hAnsi="Times New Roman" w:cs="Times New Roman"/>
          <w:b w:val="0"/>
          <w:bCs w:val="0"/>
          <w:color w:val="000000" w:themeColor="text1"/>
          <w:sz w:val="24"/>
          <w:szCs w:val="24"/>
        </w:rPr>
        <w:t>监测预警</w:t>
      </w:r>
      <w:r w:rsidR="008C6617" w:rsidRPr="0000109E">
        <w:rPr>
          <w:rFonts w:ascii="Times New Roman" w:eastAsia="宋体" w:hAnsi="Times New Roman" w:cs="Times New Roman"/>
          <w:b w:val="0"/>
          <w:bCs w:val="0"/>
          <w:color w:val="000000" w:themeColor="text1"/>
          <w:sz w:val="24"/>
          <w:szCs w:val="24"/>
        </w:rPr>
        <w:t>方法</w:t>
      </w:r>
      <w:bookmarkEnd w:id="74"/>
    </w:p>
    <w:p w14:paraId="12F9FEC7" w14:textId="72F3B729" w:rsidR="00204F16" w:rsidRPr="0000109E" w:rsidRDefault="00204F16"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6.2.4.1 </w:t>
      </w:r>
      <w:r w:rsidRPr="0000109E">
        <w:rPr>
          <w:rFonts w:ascii="Times New Roman" w:eastAsia="宋体" w:hAnsi="Times New Roman" w:cs="Times New Roman"/>
          <w:color w:val="000000" w:themeColor="text1"/>
          <w:sz w:val="24"/>
          <w:szCs w:val="24"/>
        </w:rPr>
        <w:t>管网水水质监测预警方法主要参照</w:t>
      </w:r>
      <w:r w:rsidRPr="0000109E">
        <w:rPr>
          <w:rFonts w:ascii="Times New Roman" w:eastAsia="宋体" w:hAnsi="Times New Roman" w:cs="Times New Roman"/>
          <w:color w:val="000000" w:themeColor="text1"/>
          <w:sz w:val="24"/>
          <w:szCs w:val="24"/>
        </w:rPr>
        <w:t>“4.2.4.1</w:t>
      </w:r>
      <w:r w:rsidRPr="0000109E">
        <w:rPr>
          <w:rFonts w:ascii="Times New Roman" w:eastAsia="宋体" w:hAnsi="Times New Roman" w:cs="Times New Roman"/>
          <w:color w:val="000000" w:themeColor="text1"/>
          <w:sz w:val="24"/>
          <w:szCs w:val="24"/>
        </w:rPr>
        <w:t>基于</w:t>
      </w:r>
      <w:r w:rsidR="0000109E" w:rsidRPr="0000109E">
        <w:rPr>
          <w:rFonts w:ascii="Times New Roman" w:eastAsia="宋体" w:hAnsi="Times New Roman" w:cs="Times New Roman" w:hint="eastAsia"/>
          <w:color w:val="000000" w:themeColor="text1"/>
          <w:sz w:val="24"/>
          <w:szCs w:val="24"/>
        </w:rPr>
        <w:t>单一指标</w:t>
      </w:r>
      <w:r w:rsidRPr="0000109E">
        <w:rPr>
          <w:rFonts w:ascii="Times New Roman" w:eastAsia="宋体" w:hAnsi="Times New Roman" w:cs="Times New Roman"/>
          <w:color w:val="000000" w:themeColor="text1"/>
          <w:sz w:val="24"/>
          <w:szCs w:val="24"/>
        </w:rPr>
        <w:t>的监测预警</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和</w:t>
      </w:r>
      <w:r w:rsidRPr="0000109E">
        <w:rPr>
          <w:rFonts w:ascii="Times New Roman" w:eastAsia="宋体" w:hAnsi="Times New Roman" w:cs="Times New Roman"/>
          <w:color w:val="000000" w:themeColor="text1"/>
          <w:sz w:val="24"/>
          <w:szCs w:val="24"/>
        </w:rPr>
        <w:t>“4.2.4.2</w:t>
      </w:r>
      <w:r w:rsidRPr="0000109E">
        <w:rPr>
          <w:rFonts w:ascii="Times New Roman" w:eastAsia="宋体" w:hAnsi="Times New Roman" w:cs="Times New Roman"/>
          <w:color w:val="000000" w:themeColor="text1"/>
          <w:sz w:val="24"/>
          <w:szCs w:val="24"/>
        </w:rPr>
        <w:t>基于</w:t>
      </w:r>
      <w:r w:rsidR="0000109E" w:rsidRPr="0000109E">
        <w:rPr>
          <w:rFonts w:ascii="Times New Roman" w:eastAsia="宋体" w:hAnsi="Times New Roman" w:cs="Times New Roman" w:hint="eastAsia"/>
          <w:color w:val="000000" w:themeColor="text1"/>
          <w:sz w:val="24"/>
          <w:szCs w:val="24"/>
        </w:rPr>
        <w:t>多指标的</w:t>
      </w:r>
      <w:r w:rsidRPr="0000109E">
        <w:rPr>
          <w:rFonts w:ascii="Times New Roman" w:eastAsia="宋体" w:hAnsi="Times New Roman" w:cs="Times New Roman"/>
          <w:color w:val="000000" w:themeColor="text1"/>
          <w:sz w:val="24"/>
          <w:szCs w:val="24"/>
        </w:rPr>
        <w:t>监测预警</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1BAFC33B" w14:textId="77777777" w:rsidR="00204F16" w:rsidRPr="0000109E" w:rsidRDefault="00204F16"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6.2.4.2 </w:t>
      </w:r>
      <w:r w:rsidRPr="0000109E">
        <w:rPr>
          <w:rFonts w:ascii="Times New Roman" w:eastAsia="宋体" w:hAnsi="Times New Roman" w:cs="Times New Roman"/>
          <w:color w:val="000000" w:themeColor="text1"/>
          <w:sz w:val="24"/>
          <w:szCs w:val="24"/>
        </w:rPr>
        <w:t>可采用</w:t>
      </w:r>
      <w:proofErr w:type="spellStart"/>
      <w:r w:rsidRPr="0000109E">
        <w:rPr>
          <w:rFonts w:ascii="Times New Roman" w:eastAsia="宋体" w:hAnsi="Times New Roman" w:cs="Times New Roman"/>
          <w:color w:val="000000" w:themeColor="text1"/>
          <w:sz w:val="24"/>
          <w:szCs w:val="24"/>
        </w:rPr>
        <w:t>Langelier</w:t>
      </w:r>
      <w:proofErr w:type="spellEnd"/>
      <w:r w:rsidRPr="0000109E">
        <w:rPr>
          <w:rFonts w:ascii="Times New Roman" w:eastAsia="宋体" w:hAnsi="Times New Roman" w:cs="Times New Roman"/>
          <w:color w:val="000000" w:themeColor="text1"/>
          <w:sz w:val="24"/>
          <w:szCs w:val="24"/>
        </w:rPr>
        <w:t>饱和指数、</w:t>
      </w:r>
      <w:proofErr w:type="spellStart"/>
      <w:r w:rsidRPr="0000109E">
        <w:rPr>
          <w:rFonts w:ascii="Times New Roman" w:eastAsia="宋体" w:hAnsi="Times New Roman" w:cs="Times New Roman"/>
          <w:color w:val="000000" w:themeColor="text1"/>
          <w:sz w:val="24"/>
          <w:szCs w:val="24"/>
        </w:rPr>
        <w:t>Ryznar</w:t>
      </w:r>
      <w:proofErr w:type="spellEnd"/>
      <w:r w:rsidRPr="0000109E">
        <w:rPr>
          <w:rFonts w:ascii="Times New Roman" w:eastAsia="宋体" w:hAnsi="Times New Roman" w:cs="Times New Roman"/>
          <w:color w:val="000000" w:themeColor="text1"/>
          <w:sz w:val="24"/>
          <w:szCs w:val="24"/>
        </w:rPr>
        <w:t>指数和</w:t>
      </w:r>
      <w:r w:rsidRPr="0000109E">
        <w:rPr>
          <w:rFonts w:ascii="Times New Roman" w:eastAsia="宋体" w:hAnsi="Times New Roman" w:cs="Times New Roman"/>
          <w:color w:val="000000" w:themeColor="text1"/>
          <w:sz w:val="24"/>
          <w:szCs w:val="24"/>
        </w:rPr>
        <w:t>LR</w:t>
      </w:r>
      <w:r w:rsidRPr="0000109E">
        <w:rPr>
          <w:rFonts w:ascii="Times New Roman" w:eastAsia="宋体" w:hAnsi="Times New Roman" w:cs="Times New Roman"/>
          <w:color w:val="000000" w:themeColor="text1"/>
          <w:sz w:val="24"/>
          <w:szCs w:val="24"/>
        </w:rPr>
        <w:t>拉森比率等对管网水进行水质化学稳定性评价，以评估管网腐蚀及水质污染风险。</w:t>
      </w:r>
    </w:p>
    <w:p w14:paraId="48DD8698" w14:textId="0AC68D25" w:rsidR="005E54CD" w:rsidRPr="0000109E" w:rsidRDefault="00204F16" w:rsidP="00CD08A6">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6.2.4.3 </w:t>
      </w:r>
      <w:r w:rsidRPr="0000109E">
        <w:rPr>
          <w:rFonts w:ascii="Times New Roman" w:eastAsia="宋体" w:hAnsi="Times New Roman" w:cs="Times New Roman"/>
          <w:color w:val="000000" w:themeColor="text1"/>
          <w:sz w:val="24"/>
          <w:szCs w:val="24"/>
        </w:rPr>
        <w:t>可结合</w:t>
      </w:r>
      <w:r w:rsidRPr="0000109E">
        <w:rPr>
          <w:rFonts w:ascii="Times New Roman" w:eastAsia="宋体" w:hAnsi="Times New Roman" w:cs="Times New Roman"/>
          <w:color w:val="000000" w:themeColor="text1"/>
          <w:sz w:val="24"/>
          <w:szCs w:val="24"/>
        </w:rPr>
        <w:t>GIS</w:t>
      </w:r>
      <w:r w:rsidRPr="0000109E">
        <w:rPr>
          <w:rFonts w:ascii="Times New Roman" w:eastAsia="宋体" w:hAnsi="Times New Roman" w:cs="Times New Roman"/>
          <w:color w:val="000000" w:themeColor="text1"/>
          <w:sz w:val="24"/>
          <w:szCs w:val="24"/>
        </w:rPr>
        <w:t>、机器学习、模糊聚类等技术对水质进行分类、统计、时空渲染分析及可视化展示。</w:t>
      </w:r>
    </w:p>
    <w:p w14:paraId="3B8ADABA" w14:textId="2F6EC6D8" w:rsidR="00BC63A5" w:rsidRPr="0000109E" w:rsidRDefault="00BC63A5" w:rsidP="00903B25">
      <w:pPr>
        <w:pStyle w:val="2"/>
        <w:rPr>
          <w:rFonts w:ascii="Times New Roman" w:eastAsia="宋体" w:hAnsi="Times New Roman" w:cs="Times New Roman"/>
          <w:color w:val="000000" w:themeColor="text1"/>
          <w:sz w:val="24"/>
          <w:szCs w:val="24"/>
        </w:rPr>
      </w:pPr>
      <w:bookmarkStart w:id="75" w:name="_Toc38879302"/>
      <w:r w:rsidRPr="0000109E">
        <w:rPr>
          <w:rFonts w:ascii="Times New Roman" w:eastAsia="宋体" w:hAnsi="Times New Roman" w:cs="Times New Roman"/>
          <w:b w:val="0"/>
          <w:bCs w:val="0"/>
          <w:color w:val="000000" w:themeColor="text1"/>
          <w:sz w:val="24"/>
          <w:szCs w:val="24"/>
        </w:rPr>
        <w:t>6.3</w:t>
      </w:r>
      <w:r w:rsidRPr="0000109E">
        <w:rPr>
          <w:rFonts w:ascii="Times New Roman" w:eastAsia="宋体" w:hAnsi="Times New Roman" w:cs="Times New Roman"/>
          <w:b w:val="0"/>
          <w:bCs w:val="0"/>
          <w:color w:val="000000" w:themeColor="text1"/>
          <w:sz w:val="24"/>
          <w:szCs w:val="24"/>
        </w:rPr>
        <w:t>监测预警</w:t>
      </w:r>
      <w:r w:rsidR="00C9532D" w:rsidRPr="0000109E">
        <w:rPr>
          <w:rFonts w:ascii="Times New Roman" w:eastAsia="宋体" w:hAnsi="Times New Roman" w:cs="Times New Roman"/>
          <w:b w:val="0"/>
          <w:bCs w:val="0"/>
          <w:color w:val="000000" w:themeColor="text1"/>
          <w:sz w:val="24"/>
          <w:szCs w:val="24"/>
        </w:rPr>
        <w:t>响应</w:t>
      </w:r>
      <w:bookmarkEnd w:id="75"/>
    </w:p>
    <w:p w14:paraId="5A793BB6" w14:textId="0299BA1F" w:rsidR="00230FAE" w:rsidRPr="0000109E" w:rsidRDefault="00FF6F54" w:rsidP="00903B25">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出厂水监测预警处置参照</w:t>
      </w:r>
      <w:r w:rsidRPr="0000109E">
        <w:rPr>
          <w:rFonts w:ascii="Times New Roman" w:eastAsia="宋体" w:hAnsi="Times New Roman" w:cs="Times New Roman"/>
          <w:color w:val="000000" w:themeColor="text1"/>
          <w:sz w:val="24"/>
          <w:szCs w:val="24"/>
        </w:rPr>
        <w:t>“4.3</w:t>
      </w:r>
      <w:r w:rsidRPr="0000109E">
        <w:rPr>
          <w:rFonts w:ascii="Times New Roman" w:eastAsia="宋体" w:hAnsi="Times New Roman" w:cs="Times New Roman"/>
          <w:color w:val="000000" w:themeColor="text1"/>
          <w:sz w:val="24"/>
          <w:szCs w:val="24"/>
        </w:rPr>
        <w:t>监测预警</w:t>
      </w:r>
      <w:r w:rsidR="0057344F" w:rsidRPr="0000109E">
        <w:rPr>
          <w:rFonts w:ascii="Times New Roman" w:eastAsia="宋体" w:hAnsi="Times New Roman" w:cs="Times New Roman" w:hint="eastAsia"/>
          <w:color w:val="000000" w:themeColor="text1"/>
          <w:sz w:val="24"/>
          <w:szCs w:val="24"/>
        </w:rPr>
        <w:t>响应</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2E3C08F6" w14:textId="2D0C2D90" w:rsidR="000248D8" w:rsidRPr="0000109E" w:rsidRDefault="00843122" w:rsidP="00903B25">
      <w:pPr>
        <w:pStyle w:val="1"/>
        <w:rPr>
          <w:rFonts w:ascii="Times New Roman" w:hAnsi="Times New Roman" w:cs="Times New Roman"/>
          <w:color w:val="000000" w:themeColor="text1"/>
          <w:szCs w:val="28"/>
        </w:rPr>
      </w:pPr>
      <w:r w:rsidRPr="0000109E">
        <w:rPr>
          <w:rFonts w:ascii="Times New Roman" w:hAnsi="Times New Roman" w:cs="Times New Roman"/>
          <w:color w:val="000000" w:themeColor="text1"/>
          <w:szCs w:val="28"/>
        </w:rPr>
        <w:br w:type="page"/>
      </w:r>
      <w:bookmarkStart w:id="76" w:name="_Toc38879303"/>
      <w:r w:rsidR="000248D8" w:rsidRPr="0000109E">
        <w:rPr>
          <w:rFonts w:ascii="Times New Roman" w:hAnsi="Times New Roman" w:cs="Times New Roman"/>
          <w:b w:val="0"/>
          <w:bCs w:val="0"/>
          <w:color w:val="000000" w:themeColor="text1"/>
          <w:szCs w:val="28"/>
        </w:rPr>
        <w:lastRenderedPageBreak/>
        <w:t xml:space="preserve">7 </w:t>
      </w:r>
      <w:r w:rsidR="000248D8" w:rsidRPr="0000109E">
        <w:rPr>
          <w:rFonts w:ascii="Times New Roman" w:hAnsi="Times New Roman" w:cs="Times New Roman"/>
          <w:b w:val="0"/>
          <w:bCs w:val="0"/>
          <w:color w:val="000000" w:themeColor="text1"/>
          <w:szCs w:val="28"/>
        </w:rPr>
        <w:t>数据管理及信息化</w:t>
      </w:r>
      <w:bookmarkEnd w:id="76"/>
    </w:p>
    <w:p w14:paraId="5665F10D" w14:textId="51337DA0" w:rsidR="000248D8" w:rsidRPr="0000109E" w:rsidRDefault="000248D8" w:rsidP="00903B25">
      <w:pPr>
        <w:pStyle w:val="2"/>
        <w:rPr>
          <w:rFonts w:ascii="Times New Roman" w:eastAsia="宋体" w:hAnsi="Times New Roman" w:cs="Times New Roman"/>
          <w:color w:val="000000" w:themeColor="text1"/>
          <w:sz w:val="24"/>
          <w:szCs w:val="24"/>
        </w:rPr>
      </w:pPr>
      <w:bookmarkStart w:id="77" w:name="_Toc38879304"/>
      <w:r w:rsidRPr="0000109E">
        <w:rPr>
          <w:rFonts w:ascii="Times New Roman" w:eastAsia="宋体" w:hAnsi="Times New Roman" w:cs="Times New Roman"/>
          <w:b w:val="0"/>
          <w:bCs w:val="0"/>
          <w:color w:val="000000" w:themeColor="text1"/>
          <w:sz w:val="24"/>
          <w:szCs w:val="24"/>
        </w:rPr>
        <w:t>7.1</w:t>
      </w:r>
      <w:r w:rsidRPr="0000109E">
        <w:rPr>
          <w:rFonts w:ascii="Times New Roman" w:eastAsia="宋体" w:hAnsi="Times New Roman" w:cs="Times New Roman"/>
          <w:b w:val="0"/>
          <w:bCs w:val="0"/>
          <w:color w:val="000000" w:themeColor="text1"/>
          <w:sz w:val="24"/>
          <w:szCs w:val="24"/>
        </w:rPr>
        <w:t>数据管理</w:t>
      </w:r>
      <w:bookmarkEnd w:id="77"/>
    </w:p>
    <w:p w14:paraId="709DA9C1" w14:textId="7185C866" w:rsidR="00204F16" w:rsidRPr="007C2A96" w:rsidRDefault="00204F16" w:rsidP="007C2A96">
      <w:pPr>
        <w:pStyle w:val="3"/>
        <w:rPr>
          <w:rFonts w:ascii="Times New Roman" w:eastAsia="宋体" w:hAnsi="Times New Roman" w:cs="Times New Roman"/>
          <w:b w:val="0"/>
          <w:bCs w:val="0"/>
          <w:sz w:val="24"/>
          <w:szCs w:val="24"/>
        </w:rPr>
      </w:pPr>
      <w:bookmarkStart w:id="78" w:name="_Toc38879305"/>
      <w:r w:rsidRPr="007C2A96">
        <w:rPr>
          <w:rFonts w:ascii="Times New Roman" w:eastAsia="宋体" w:hAnsi="Times New Roman" w:cs="Times New Roman"/>
          <w:b w:val="0"/>
          <w:bCs w:val="0"/>
          <w:sz w:val="24"/>
          <w:szCs w:val="24"/>
        </w:rPr>
        <w:t xml:space="preserve">7.1.1 </w:t>
      </w:r>
      <w:r w:rsidRPr="007C2A96">
        <w:rPr>
          <w:rFonts w:ascii="Times New Roman" w:eastAsia="宋体" w:hAnsi="Times New Roman" w:cs="Times New Roman"/>
          <w:b w:val="0"/>
          <w:bCs w:val="0"/>
          <w:sz w:val="24"/>
          <w:szCs w:val="24"/>
        </w:rPr>
        <w:t>质量控制</w:t>
      </w:r>
      <w:bookmarkEnd w:id="78"/>
    </w:p>
    <w:p w14:paraId="6B8647B9" w14:textId="7182CE71"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7.1.1.1 </w:t>
      </w:r>
      <w:r w:rsidRPr="0000109E">
        <w:rPr>
          <w:rFonts w:ascii="Times New Roman" w:eastAsia="宋体" w:hAnsi="Times New Roman" w:cs="Times New Roman"/>
          <w:color w:val="000000" w:themeColor="text1"/>
          <w:sz w:val="24"/>
          <w:szCs w:val="24"/>
        </w:rPr>
        <w:t>实验室</w:t>
      </w:r>
      <w:r w:rsidR="00282049" w:rsidRPr="0000109E">
        <w:rPr>
          <w:rFonts w:ascii="Times New Roman" w:eastAsia="宋体" w:hAnsi="Times New Roman" w:cs="Times New Roman" w:hint="eastAsia"/>
          <w:color w:val="000000" w:themeColor="text1"/>
          <w:sz w:val="24"/>
          <w:szCs w:val="24"/>
        </w:rPr>
        <w:t>检</w:t>
      </w:r>
      <w:r w:rsidRPr="0000109E">
        <w:rPr>
          <w:rFonts w:ascii="Times New Roman" w:eastAsia="宋体" w:hAnsi="Times New Roman" w:cs="Times New Roman"/>
          <w:color w:val="000000" w:themeColor="text1"/>
          <w:sz w:val="24"/>
          <w:szCs w:val="24"/>
        </w:rPr>
        <w:t>测设备应该按照</w:t>
      </w:r>
      <w:r w:rsidR="00BD57BC" w:rsidRPr="00BD57BC">
        <w:rPr>
          <w:rFonts w:ascii="Times New Roman" w:eastAsia="宋体" w:hAnsi="Times New Roman" w:cs="Times New Roman" w:hint="eastAsia"/>
          <w:color w:val="000000" w:themeColor="text1"/>
          <w:sz w:val="24"/>
          <w:szCs w:val="24"/>
        </w:rPr>
        <w:t>《检验检测机构资质认定能力评价检验检测机构通用要求》</w:t>
      </w:r>
      <w:r w:rsidRPr="0000109E">
        <w:rPr>
          <w:rFonts w:ascii="Times New Roman" w:eastAsia="宋体" w:hAnsi="Times New Roman" w:cs="Times New Roman"/>
          <w:color w:val="000000" w:themeColor="text1"/>
          <w:sz w:val="24"/>
          <w:szCs w:val="24"/>
        </w:rPr>
        <w:t>RB/T 214</w:t>
      </w:r>
      <w:r w:rsidRPr="0000109E">
        <w:rPr>
          <w:rFonts w:ascii="Times New Roman" w:eastAsia="宋体" w:hAnsi="Times New Roman" w:cs="Times New Roman"/>
          <w:color w:val="000000" w:themeColor="text1"/>
          <w:sz w:val="24"/>
          <w:szCs w:val="24"/>
        </w:rPr>
        <w:t>的要求定期检定、核查和校准。</w:t>
      </w:r>
    </w:p>
    <w:p w14:paraId="197A72BB" w14:textId="3863C907"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7.1.1.2 </w:t>
      </w:r>
      <w:r w:rsidRPr="0000109E">
        <w:rPr>
          <w:rFonts w:ascii="Times New Roman" w:eastAsia="宋体" w:hAnsi="Times New Roman" w:cs="Times New Roman"/>
          <w:color w:val="000000" w:themeColor="text1"/>
          <w:sz w:val="24"/>
          <w:szCs w:val="24"/>
        </w:rPr>
        <w:t>实验室</w:t>
      </w:r>
      <w:r w:rsidR="00282049" w:rsidRPr="0000109E">
        <w:rPr>
          <w:rFonts w:ascii="Times New Roman" w:eastAsia="宋体" w:hAnsi="Times New Roman" w:cs="Times New Roman" w:hint="eastAsia"/>
          <w:color w:val="000000" w:themeColor="text1"/>
          <w:sz w:val="24"/>
          <w:szCs w:val="24"/>
        </w:rPr>
        <w:t>检</w:t>
      </w:r>
      <w:r w:rsidRPr="0000109E">
        <w:rPr>
          <w:rFonts w:ascii="Times New Roman" w:eastAsia="宋体" w:hAnsi="Times New Roman" w:cs="Times New Roman"/>
          <w:color w:val="000000" w:themeColor="text1"/>
          <w:sz w:val="24"/>
          <w:szCs w:val="24"/>
        </w:rPr>
        <w:t>测应保证分析方法的适用性，包括空白值、方法检出限、校准曲线、精准度及干扰因素等应满足</w:t>
      </w:r>
      <w:r w:rsidR="006A483E" w:rsidRPr="006A483E">
        <w:rPr>
          <w:rFonts w:ascii="Times New Roman" w:eastAsia="宋体" w:hAnsi="Times New Roman" w:cs="Times New Roman" w:hint="eastAsia"/>
          <w:color w:val="000000" w:themeColor="text1"/>
          <w:sz w:val="24"/>
          <w:szCs w:val="24"/>
        </w:rPr>
        <w:t>《生活饮用水卫生标准检验方法》</w:t>
      </w:r>
      <w:r w:rsidRPr="0000109E">
        <w:rPr>
          <w:rFonts w:ascii="Times New Roman" w:eastAsia="宋体" w:hAnsi="Times New Roman" w:cs="Times New Roman"/>
          <w:color w:val="000000" w:themeColor="text1"/>
          <w:sz w:val="24"/>
          <w:szCs w:val="24"/>
        </w:rPr>
        <w:t>GB/T</w:t>
      </w:r>
      <w:r w:rsidR="006A483E">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5750</w:t>
      </w:r>
      <w:r w:rsidRPr="0000109E">
        <w:rPr>
          <w:rFonts w:ascii="Times New Roman" w:eastAsia="宋体" w:hAnsi="Times New Roman" w:cs="Times New Roman"/>
          <w:color w:val="000000" w:themeColor="text1"/>
          <w:sz w:val="24"/>
          <w:szCs w:val="24"/>
        </w:rPr>
        <w:t>的要求。</w:t>
      </w:r>
    </w:p>
    <w:p w14:paraId="0990206A" w14:textId="488722C7"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7.1.1.3 </w:t>
      </w:r>
      <w:r w:rsidRPr="0000109E">
        <w:rPr>
          <w:rFonts w:ascii="Times New Roman" w:eastAsia="宋体" w:hAnsi="Times New Roman" w:cs="Times New Roman"/>
          <w:color w:val="000000" w:themeColor="text1"/>
          <w:sz w:val="24"/>
          <w:szCs w:val="24"/>
        </w:rPr>
        <w:t>实验室</w:t>
      </w:r>
      <w:r w:rsidR="00282049" w:rsidRPr="0000109E">
        <w:rPr>
          <w:rFonts w:ascii="Times New Roman" w:eastAsia="宋体" w:hAnsi="Times New Roman" w:cs="Times New Roman" w:hint="eastAsia"/>
          <w:color w:val="000000" w:themeColor="text1"/>
          <w:sz w:val="24"/>
          <w:szCs w:val="24"/>
        </w:rPr>
        <w:t>检</w:t>
      </w:r>
      <w:r w:rsidRPr="0000109E">
        <w:rPr>
          <w:rFonts w:ascii="Times New Roman" w:eastAsia="宋体" w:hAnsi="Times New Roman" w:cs="Times New Roman"/>
          <w:color w:val="000000" w:themeColor="text1"/>
          <w:sz w:val="24"/>
          <w:szCs w:val="24"/>
        </w:rPr>
        <w:t>测过程应参照</w:t>
      </w:r>
      <w:r w:rsidR="006A483E" w:rsidRPr="006A483E">
        <w:rPr>
          <w:rFonts w:ascii="Times New Roman" w:eastAsia="宋体" w:hAnsi="Times New Roman" w:cs="Times New Roman" w:hint="eastAsia"/>
          <w:color w:val="000000" w:themeColor="text1"/>
          <w:sz w:val="24"/>
          <w:szCs w:val="24"/>
        </w:rPr>
        <w:t>《化学分析方法验证确认和内部质量控制要求》</w:t>
      </w:r>
      <w:r w:rsidRPr="0000109E">
        <w:rPr>
          <w:rFonts w:ascii="Times New Roman" w:eastAsia="宋体" w:hAnsi="Times New Roman" w:cs="Times New Roman"/>
          <w:color w:val="000000" w:themeColor="text1"/>
          <w:sz w:val="24"/>
          <w:szCs w:val="24"/>
        </w:rPr>
        <w:t>GB/T</w:t>
      </w:r>
      <w:r w:rsidR="006A483E">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32465</w:t>
      </w:r>
      <w:r w:rsidRPr="0000109E">
        <w:rPr>
          <w:rFonts w:ascii="Times New Roman" w:eastAsia="宋体" w:hAnsi="Times New Roman" w:cs="Times New Roman"/>
          <w:color w:val="000000" w:themeColor="text1"/>
          <w:sz w:val="24"/>
          <w:szCs w:val="24"/>
        </w:rPr>
        <w:t>采取质量控制措施和分析系统核查。</w:t>
      </w:r>
    </w:p>
    <w:p w14:paraId="793849FC" w14:textId="7C017363"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7.1.1.4</w:t>
      </w:r>
      <w:r w:rsidR="00A547EC" w:rsidRPr="0000109E">
        <w:rPr>
          <w:rFonts w:ascii="Times New Roman" w:eastAsia="宋体" w:hAnsi="Times New Roman" w:cs="Times New Roman" w:hint="eastAsia"/>
          <w:color w:val="000000" w:themeColor="text1"/>
          <w:sz w:val="24"/>
          <w:szCs w:val="24"/>
        </w:rPr>
        <w:t>水质在线监测仪器的性能、校验和运行维护应符合</w:t>
      </w:r>
      <w:r w:rsidR="00F822BA" w:rsidRPr="00F822BA">
        <w:rPr>
          <w:rFonts w:ascii="Times New Roman" w:eastAsia="宋体" w:hAnsi="Times New Roman" w:cs="Times New Roman" w:hint="eastAsia"/>
          <w:color w:val="000000" w:themeColor="text1"/>
          <w:sz w:val="24"/>
          <w:szCs w:val="24"/>
        </w:rPr>
        <w:t>《城镇供水水质在线监测技术标准》</w:t>
      </w:r>
      <w:r w:rsidR="00A547EC" w:rsidRPr="0000109E">
        <w:rPr>
          <w:rFonts w:ascii="Times New Roman" w:eastAsia="宋体" w:hAnsi="Times New Roman" w:cs="Times New Roman"/>
          <w:color w:val="000000" w:themeColor="text1"/>
          <w:sz w:val="24"/>
          <w:szCs w:val="24"/>
        </w:rPr>
        <w:t>CJJ/T 271</w:t>
      </w:r>
      <w:r w:rsidR="00A547EC" w:rsidRPr="0000109E">
        <w:rPr>
          <w:rFonts w:ascii="Times New Roman" w:eastAsia="宋体" w:hAnsi="Times New Roman" w:cs="Times New Roman"/>
          <w:color w:val="000000" w:themeColor="text1"/>
          <w:sz w:val="24"/>
          <w:szCs w:val="24"/>
        </w:rPr>
        <w:t>的规定。</w:t>
      </w:r>
    </w:p>
    <w:p w14:paraId="7F7B53AF" w14:textId="77777777"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7.1.1.5 </w:t>
      </w:r>
      <w:r w:rsidRPr="0000109E">
        <w:rPr>
          <w:rFonts w:ascii="Times New Roman" w:eastAsia="宋体" w:hAnsi="Times New Roman" w:cs="Times New Roman"/>
          <w:color w:val="000000" w:themeColor="text1"/>
          <w:sz w:val="24"/>
          <w:szCs w:val="24"/>
        </w:rPr>
        <w:t>在线监测每季度应进行现场校验，校验的方式可选择自动或手工校准，内容包括重复性试验实验、零点漂移和量程漂移试验实验。</w:t>
      </w:r>
    </w:p>
    <w:p w14:paraId="39466C9E" w14:textId="2B233BD5"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7.1.1.6 </w:t>
      </w:r>
      <w:r w:rsidRPr="0000109E">
        <w:rPr>
          <w:rFonts w:ascii="Times New Roman" w:eastAsia="宋体" w:hAnsi="Times New Roman" w:cs="Times New Roman"/>
          <w:color w:val="000000" w:themeColor="text1"/>
          <w:sz w:val="24"/>
          <w:szCs w:val="24"/>
        </w:rPr>
        <w:t>在线监测每月应至少进行</w:t>
      </w: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次实际水样的实验室比对、</w:t>
      </w:r>
      <w:proofErr w:type="gramStart"/>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次盲样考核</w:t>
      </w:r>
      <w:proofErr w:type="gramEnd"/>
      <w:r w:rsidRPr="0000109E">
        <w:rPr>
          <w:rFonts w:ascii="Times New Roman" w:eastAsia="宋体" w:hAnsi="Times New Roman" w:cs="Times New Roman"/>
          <w:color w:val="000000" w:themeColor="text1"/>
          <w:sz w:val="24"/>
          <w:szCs w:val="24"/>
        </w:rPr>
        <w:t>，</w:t>
      </w:r>
      <w:proofErr w:type="gramStart"/>
      <w:r w:rsidRPr="0000109E">
        <w:rPr>
          <w:rFonts w:ascii="Times New Roman" w:eastAsia="宋体" w:hAnsi="Times New Roman" w:cs="Times New Roman"/>
          <w:color w:val="000000" w:themeColor="text1"/>
          <w:sz w:val="24"/>
          <w:szCs w:val="24"/>
        </w:rPr>
        <w:t>其中盲样测定</w:t>
      </w:r>
      <w:proofErr w:type="gramEnd"/>
      <w:r w:rsidRPr="0000109E">
        <w:rPr>
          <w:rFonts w:ascii="Times New Roman" w:eastAsia="宋体" w:hAnsi="Times New Roman" w:cs="Times New Roman"/>
          <w:color w:val="000000" w:themeColor="text1"/>
          <w:sz w:val="24"/>
          <w:szCs w:val="24"/>
        </w:rPr>
        <w:t>的相对误差不大于标准值的</w:t>
      </w:r>
      <w:r w:rsidRPr="0000109E">
        <w:rPr>
          <w:rFonts w:ascii="Times New Roman" w:eastAsia="宋体" w:hAnsi="Times New Roman" w:cs="Times New Roman"/>
          <w:color w:val="000000" w:themeColor="text1"/>
          <w:sz w:val="24"/>
          <w:szCs w:val="24"/>
        </w:rPr>
        <w:t>±10%</w:t>
      </w:r>
      <w:r w:rsidRPr="0000109E">
        <w:rPr>
          <w:rFonts w:ascii="Times New Roman" w:eastAsia="宋体" w:hAnsi="Times New Roman" w:cs="Times New Roman"/>
          <w:color w:val="000000" w:themeColor="text1"/>
          <w:sz w:val="24"/>
          <w:szCs w:val="24"/>
        </w:rPr>
        <w:t>。</w:t>
      </w:r>
    </w:p>
    <w:p w14:paraId="06255624" w14:textId="77777777" w:rsidR="00282049" w:rsidRPr="0000109E" w:rsidRDefault="00282049" w:rsidP="00282049">
      <w:pPr>
        <w:spacing w:line="360" w:lineRule="auto"/>
        <w:rPr>
          <w:rFonts w:ascii="Times New Roman" w:eastAsia="宋体" w:hAnsi="Times New Roman"/>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0109E">
          <w:rPr>
            <w:rFonts w:ascii="Times New Roman" w:eastAsia="宋体" w:hAnsi="Times New Roman" w:hint="eastAsia"/>
            <w:color w:val="000000" w:themeColor="text1"/>
            <w:sz w:val="24"/>
            <w:szCs w:val="24"/>
          </w:rPr>
          <w:t>7.1.1</w:t>
        </w:r>
      </w:smartTag>
      <w:r w:rsidRPr="0000109E">
        <w:rPr>
          <w:rFonts w:ascii="Times New Roman" w:eastAsia="宋体" w:hAnsi="Times New Roman" w:hint="eastAsia"/>
          <w:color w:val="000000" w:themeColor="text1"/>
          <w:sz w:val="24"/>
          <w:szCs w:val="24"/>
        </w:rPr>
        <w:t xml:space="preserve">.7 </w:t>
      </w:r>
      <w:r w:rsidRPr="0000109E">
        <w:rPr>
          <w:rFonts w:ascii="Times New Roman" w:eastAsia="宋体" w:hAnsi="Times New Roman" w:hint="eastAsia"/>
          <w:color w:val="000000" w:themeColor="text1"/>
          <w:sz w:val="24"/>
          <w:szCs w:val="24"/>
        </w:rPr>
        <w:t>综合毒性</w:t>
      </w:r>
      <w:r w:rsidRPr="0000109E">
        <w:rPr>
          <w:rFonts w:ascii="Times New Roman" w:eastAsia="宋体" w:hAnsi="Times New Roman"/>
          <w:color w:val="000000" w:themeColor="text1"/>
          <w:sz w:val="24"/>
          <w:szCs w:val="24"/>
        </w:rPr>
        <w:t>监测过程中应保持</w:t>
      </w:r>
      <w:r w:rsidRPr="0000109E">
        <w:rPr>
          <w:rFonts w:ascii="Times New Roman" w:eastAsia="宋体" w:hAnsi="Times New Roman" w:hint="eastAsia"/>
          <w:color w:val="000000" w:themeColor="text1"/>
          <w:sz w:val="24"/>
          <w:szCs w:val="24"/>
        </w:rPr>
        <w:t>受试生物的正常活性及稳定性，</w:t>
      </w:r>
      <w:r w:rsidRPr="0000109E">
        <w:rPr>
          <w:rFonts w:ascii="Times New Roman" w:eastAsia="宋体" w:hAnsi="Times New Roman"/>
          <w:color w:val="000000" w:themeColor="text1"/>
          <w:sz w:val="24"/>
        </w:rPr>
        <w:t>定期校验水质监测预警设备需以保证结果的准确性。</w:t>
      </w:r>
    </w:p>
    <w:p w14:paraId="5DC1AF9B" w14:textId="5C65B89D" w:rsidR="00204F16" w:rsidRPr="007C2A96" w:rsidRDefault="00204F16" w:rsidP="007C2A96">
      <w:pPr>
        <w:pStyle w:val="3"/>
        <w:rPr>
          <w:rFonts w:ascii="Times New Roman" w:eastAsia="宋体" w:hAnsi="Times New Roman" w:cs="Times New Roman"/>
          <w:b w:val="0"/>
          <w:bCs w:val="0"/>
          <w:sz w:val="24"/>
          <w:szCs w:val="24"/>
        </w:rPr>
      </w:pPr>
      <w:bookmarkStart w:id="79" w:name="_Toc38879306"/>
      <w:r w:rsidRPr="007C2A96">
        <w:rPr>
          <w:rFonts w:ascii="Times New Roman" w:eastAsia="宋体" w:hAnsi="Times New Roman" w:cs="Times New Roman"/>
          <w:b w:val="0"/>
          <w:bCs w:val="0"/>
          <w:sz w:val="24"/>
          <w:szCs w:val="24"/>
        </w:rPr>
        <w:t xml:space="preserve">7.1.2 </w:t>
      </w:r>
      <w:r w:rsidRPr="007C2A96">
        <w:rPr>
          <w:rFonts w:ascii="Times New Roman" w:eastAsia="宋体" w:hAnsi="Times New Roman" w:cs="Times New Roman"/>
          <w:b w:val="0"/>
          <w:bCs w:val="0"/>
          <w:sz w:val="24"/>
          <w:szCs w:val="24"/>
        </w:rPr>
        <w:t>数据修约</w:t>
      </w:r>
      <w:bookmarkEnd w:id="79"/>
    </w:p>
    <w:p w14:paraId="6A7AAEB7" w14:textId="05CFDA94"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7.1.2.1</w:t>
      </w:r>
      <w:r w:rsidRPr="0000109E">
        <w:rPr>
          <w:rFonts w:ascii="Times New Roman" w:eastAsia="宋体" w:hAnsi="Times New Roman" w:cs="Times New Roman"/>
          <w:color w:val="000000" w:themeColor="text1"/>
          <w:sz w:val="24"/>
          <w:szCs w:val="24"/>
        </w:rPr>
        <w:t>实验室数据参照</w:t>
      </w:r>
      <w:r w:rsidR="00F822BA" w:rsidRPr="00F822BA">
        <w:rPr>
          <w:rFonts w:ascii="Times New Roman" w:eastAsia="宋体" w:hAnsi="Times New Roman" w:cs="Times New Roman" w:hint="eastAsia"/>
          <w:color w:val="000000" w:themeColor="text1"/>
          <w:sz w:val="24"/>
          <w:szCs w:val="24"/>
        </w:rPr>
        <w:t>《生活饮用水卫生标准检验方法》</w:t>
      </w:r>
      <w:r w:rsidRPr="0000109E">
        <w:rPr>
          <w:rFonts w:ascii="Times New Roman" w:eastAsia="宋体" w:hAnsi="Times New Roman" w:cs="Times New Roman"/>
          <w:color w:val="000000" w:themeColor="text1"/>
          <w:sz w:val="24"/>
          <w:szCs w:val="24"/>
        </w:rPr>
        <w:t>GB/T</w:t>
      </w:r>
      <w:r w:rsidR="00F822BA">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5750</w:t>
      </w:r>
      <w:r w:rsidRPr="0000109E">
        <w:rPr>
          <w:rFonts w:ascii="Times New Roman" w:eastAsia="宋体" w:hAnsi="Times New Roman" w:cs="Times New Roman"/>
          <w:color w:val="000000" w:themeColor="text1"/>
          <w:sz w:val="24"/>
          <w:szCs w:val="24"/>
        </w:rPr>
        <w:t>对异常值进行判断处理、对数据进行整理修约。</w:t>
      </w:r>
    </w:p>
    <w:p w14:paraId="7F8D8169" w14:textId="77777777"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7.1.2.2 </w:t>
      </w:r>
      <w:r w:rsidRPr="0000109E">
        <w:rPr>
          <w:rFonts w:ascii="Times New Roman" w:eastAsia="宋体" w:hAnsi="Times New Roman" w:cs="Times New Roman"/>
          <w:color w:val="000000" w:themeColor="text1"/>
          <w:sz w:val="24"/>
          <w:szCs w:val="24"/>
        </w:rPr>
        <w:t>在线监测维护人员应每天检查系统运行情况和监测数据的实时性，并对数据进行分析，发现可疑数据及时处理。</w:t>
      </w:r>
    </w:p>
    <w:p w14:paraId="72AA9EAA" w14:textId="0BB54F3F" w:rsidR="00204F16" w:rsidRPr="007C2A96" w:rsidRDefault="00204F16" w:rsidP="007C2A96">
      <w:pPr>
        <w:pStyle w:val="3"/>
        <w:rPr>
          <w:rFonts w:ascii="Times New Roman" w:eastAsia="宋体" w:hAnsi="Times New Roman" w:cs="Times New Roman"/>
          <w:b w:val="0"/>
          <w:bCs w:val="0"/>
          <w:sz w:val="24"/>
          <w:szCs w:val="24"/>
        </w:rPr>
      </w:pPr>
      <w:bookmarkStart w:id="80" w:name="_Toc38879307"/>
      <w:r w:rsidRPr="007C2A96">
        <w:rPr>
          <w:rFonts w:ascii="Times New Roman" w:eastAsia="宋体" w:hAnsi="Times New Roman" w:cs="Times New Roman"/>
          <w:b w:val="0"/>
          <w:bCs w:val="0"/>
          <w:sz w:val="24"/>
          <w:szCs w:val="24"/>
        </w:rPr>
        <w:t xml:space="preserve">7.1.3 </w:t>
      </w:r>
      <w:r w:rsidRPr="007C2A96">
        <w:rPr>
          <w:rFonts w:ascii="Times New Roman" w:eastAsia="宋体" w:hAnsi="Times New Roman" w:cs="Times New Roman"/>
          <w:b w:val="0"/>
          <w:bCs w:val="0"/>
          <w:sz w:val="24"/>
          <w:szCs w:val="24"/>
        </w:rPr>
        <w:t>数据审核</w:t>
      </w:r>
      <w:bookmarkEnd w:id="80"/>
    </w:p>
    <w:p w14:paraId="1695D3F9" w14:textId="657D2FE2"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7.1.3.1</w:t>
      </w:r>
      <w:r w:rsidRPr="0000109E">
        <w:rPr>
          <w:rFonts w:ascii="Times New Roman" w:eastAsia="宋体" w:hAnsi="Times New Roman" w:cs="Times New Roman"/>
          <w:color w:val="000000" w:themeColor="text1"/>
          <w:sz w:val="24"/>
          <w:szCs w:val="24"/>
        </w:rPr>
        <w:t>实验室数据审核参照</w:t>
      </w:r>
      <w:r w:rsidR="00F822BA" w:rsidRPr="00F822BA">
        <w:rPr>
          <w:rFonts w:ascii="Times New Roman" w:eastAsia="宋体" w:hAnsi="Times New Roman" w:cs="Times New Roman" w:hint="eastAsia"/>
          <w:color w:val="000000" w:themeColor="text1"/>
          <w:sz w:val="24"/>
          <w:szCs w:val="24"/>
        </w:rPr>
        <w:t>《生活饮用水卫生标准检验方法》</w:t>
      </w:r>
      <w:r w:rsidRPr="0000109E">
        <w:rPr>
          <w:rFonts w:ascii="Times New Roman" w:eastAsia="宋体" w:hAnsi="Times New Roman" w:cs="Times New Roman"/>
          <w:color w:val="000000" w:themeColor="text1"/>
          <w:sz w:val="24"/>
          <w:szCs w:val="24"/>
        </w:rPr>
        <w:t>GB/T</w:t>
      </w:r>
      <w:r w:rsidR="00F822BA">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5750</w:t>
      </w:r>
      <w:r w:rsidRPr="0000109E">
        <w:rPr>
          <w:rFonts w:ascii="Times New Roman" w:eastAsia="宋体" w:hAnsi="Times New Roman" w:cs="Times New Roman"/>
          <w:color w:val="000000" w:themeColor="text1"/>
          <w:sz w:val="24"/>
          <w:szCs w:val="24"/>
        </w:rPr>
        <w:t>，包括</w:t>
      </w:r>
      <w:r w:rsidRPr="0000109E">
        <w:rPr>
          <w:rFonts w:ascii="Times New Roman" w:eastAsia="宋体" w:hAnsi="Times New Roman" w:cs="Times New Roman"/>
          <w:color w:val="000000" w:themeColor="text1"/>
          <w:sz w:val="24"/>
          <w:szCs w:val="24"/>
        </w:rPr>
        <w:lastRenderedPageBreak/>
        <w:t>水体中各种化学平衡、误差计算公式及评价标准表，及时发现较大的分析误差和失误，控制和核对数据的正确性。</w:t>
      </w:r>
    </w:p>
    <w:p w14:paraId="0CF1C6CF" w14:textId="77777777"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7.1.3.2 </w:t>
      </w:r>
      <w:r w:rsidRPr="0000109E">
        <w:rPr>
          <w:rFonts w:ascii="Times New Roman" w:eastAsia="宋体" w:hAnsi="Times New Roman" w:cs="Times New Roman"/>
          <w:color w:val="000000" w:themeColor="text1"/>
          <w:sz w:val="24"/>
          <w:szCs w:val="24"/>
        </w:rPr>
        <w:t>在线监测数据审核发现异常值时，应对设备的运行情况进行检查，若确定为设备故障时，对异常数据做标识，并及时排除设备故障。</w:t>
      </w:r>
    </w:p>
    <w:p w14:paraId="3264B463" w14:textId="16E0DFC8"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7.1.3.3</w:t>
      </w:r>
      <w:r w:rsidRPr="0000109E">
        <w:rPr>
          <w:rFonts w:ascii="Times New Roman" w:eastAsia="宋体" w:hAnsi="Times New Roman" w:cs="Times New Roman"/>
          <w:color w:val="000000" w:themeColor="text1"/>
          <w:sz w:val="24"/>
          <w:szCs w:val="24"/>
        </w:rPr>
        <w:t>在线监测数据审核发现无效的数据时，需要通过现场检查、质控等手段来识别后再做处理。无效的数据包括监测值为负的数据、质控不合格时段的数据以及报警期间的数据</w:t>
      </w:r>
      <w:r w:rsidR="00BB4474" w:rsidRPr="0000109E">
        <w:rPr>
          <w:rFonts w:ascii="Times New Roman" w:eastAsia="宋体" w:hAnsi="Times New Roman" w:cs="Times New Roman" w:hint="eastAsia"/>
          <w:color w:val="000000" w:themeColor="text1"/>
          <w:sz w:val="24"/>
          <w:szCs w:val="24"/>
        </w:rPr>
        <w:t>。</w:t>
      </w:r>
    </w:p>
    <w:p w14:paraId="5C6914DA" w14:textId="77777777" w:rsidR="00204F16" w:rsidRPr="0000109E" w:rsidRDefault="00204F16" w:rsidP="00301DED">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7.1.3.4</w:t>
      </w:r>
      <w:r w:rsidRPr="0000109E">
        <w:rPr>
          <w:rFonts w:ascii="Times New Roman" w:eastAsia="宋体" w:hAnsi="Times New Roman" w:cs="Times New Roman"/>
          <w:color w:val="000000" w:themeColor="text1"/>
          <w:sz w:val="24"/>
          <w:szCs w:val="24"/>
        </w:rPr>
        <w:t>在线监测数据审核发现缺失的在线监测数据时，以缺失时间段上推至与缺失时间</w:t>
      </w:r>
      <w:proofErr w:type="gramStart"/>
      <w:r w:rsidRPr="0000109E">
        <w:rPr>
          <w:rFonts w:ascii="Times New Roman" w:eastAsia="宋体" w:hAnsi="Times New Roman" w:cs="Times New Roman"/>
          <w:color w:val="000000" w:themeColor="text1"/>
          <w:sz w:val="24"/>
          <w:szCs w:val="24"/>
        </w:rPr>
        <w:t>段相同</w:t>
      </w:r>
      <w:proofErr w:type="gramEnd"/>
      <w:r w:rsidRPr="0000109E">
        <w:rPr>
          <w:rFonts w:ascii="Times New Roman" w:eastAsia="宋体" w:hAnsi="Times New Roman" w:cs="Times New Roman"/>
          <w:color w:val="000000" w:themeColor="text1"/>
          <w:sz w:val="24"/>
          <w:szCs w:val="24"/>
        </w:rPr>
        <w:t>长度的前一时间段测量值的算术均值或中位值替代。</w:t>
      </w:r>
      <w:r w:rsidRPr="0000109E">
        <w:rPr>
          <w:rFonts w:ascii="Times New Roman" w:eastAsia="宋体" w:hAnsi="Times New Roman" w:cs="Times New Roman"/>
          <w:color w:val="000000" w:themeColor="text1"/>
          <w:sz w:val="24"/>
          <w:szCs w:val="24"/>
        </w:rPr>
        <w:t>pH</w:t>
      </w:r>
      <w:r w:rsidRPr="0000109E">
        <w:rPr>
          <w:rFonts w:ascii="Times New Roman" w:eastAsia="宋体" w:hAnsi="Times New Roman" w:cs="Times New Roman"/>
          <w:color w:val="000000" w:themeColor="text1"/>
          <w:sz w:val="24"/>
          <w:szCs w:val="24"/>
        </w:rPr>
        <w:t>、电导率和溶解氧用中位值代替，其它指标用算术均值代替。</w:t>
      </w:r>
    </w:p>
    <w:p w14:paraId="675CD234" w14:textId="4BF5CAEE" w:rsidR="00104A49" w:rsidRPr="007C2A96" w:rsidRDefault="00204F16" w:rsidP="007C2A96">
      <w:pPr>
        <w:pStyle w:val="3"/>
        <w:rPr>
          <w:rFonts w:ascii="Times New Roman" w:eastAsia="宋体" w:hAnsi="Times New Roman" w:cs="Times New Roman"/>
          <w:b w:val="0"/>
          <w:bCs w:val="0"/>
          <w:sz w:val="24"/>
          <w:szCs w:val="24"/>
        </w:rPr>
      </w:pPr>
      <w:bookmarkStart w:id="81" w:name="_Toc38879308"/>
      <w:r w:rsidRPr="007C2A96">
        <w:rPr>
          <w:rFonts w:ascii="Times New Roman" w:eastAsia="宋体" w:hAnsi="Times New Roman" w:cs="Times New Roman"/>
          <w:b w:val="0"/>
          <w:bCs w:val="0"/>
          <w:sz w:val="24"/>
          <w:szCs w:val="24"/>
        </w:rPr>
        <w:t xml:space="preserve">7.1.4 </w:t>
      </w:r>
      <w:r w:rsidRPr="007C2A96">
        <w:rPr>
          <w:rFonts w:ascii="Times New Roman" w:eastAsia="宋体" w:hAnsi="Times New Roman" w:cs="Times New Roman"/>
          <w:b w:val="0"/>
          <w:bCs w:val="0"/>
          <w:sz w:val="24"/>
          <w:szCs w:val="24"/>
        </w:rPr>
        <w:t>数据备份</w:t>
      </w:r>
      <w:bookmarkEnd w:id="81"/>
    </w:p>
    <w:p w14:paraId="02A69B6E" w14:textId="72F2CAD9" w:rsidR="00B17C51" w:rsidRPr="0000109E" w:rsidRDefault="00204F16" w:rsidP="00A419DD">
      <w:pPr>
        <w:topLinePunct/>
        <w:adjustRightInd w:val="0"/>
        <w:spacing w:line="360" w:lineRule="auto"/>
        <w:ind w:firstLineChars="200" w:firstLine="480"/>
        <w:jc w:val="left"/>
        <w:rPr>
          <w:rFonts w:ascii="Times New Roman" w:eastAsia="宋体" w:hAnsi="Times New Roman" w:cs="Times New Roman"/>
          <w:color w:val="000000" w:themeColor="text1"/>
          <w:sz w:val="28"/>
          <w:szCs w:val="28"/>
        </w:rPr>
      </w:pPr>
      <w:r w:rsidRPr="0000109E">
        <w:rPr>
          <w:rFonts w:ascii="Times New Roman" w:eastAsia="宋体" w:hAnsi="Times New Roman" w:cs="Times New Roman"/>
          <w:color w:val="000000" w:themeColor="text1"/>
          <w:sz w:val="24"/>
          <w:szCs w:val="24"/>
        </w:rPr>
        <w:t>每季度定期备份监测数据，每年对全年的监测数据拷贝至光盘保存。</w:t>
      </w:r>
    </w:p>
    <w:p w14:paraId="42C681A2" w14:textId="77777777" w:rsidR="00A547EC" w:rsidRPr="0000109E" w:rsidRDefault="00A547EC" w:rsidP="00A547EC">
      <w:pPr>
        <w:pStyle w:val="2"/>
        <w:rPr>
          <w:rFonts w:ascii="Times New Roman" w:eastAsia="宋体" w:hAnsi="Times New Roman" w:cs="Times New Roman"/>
          <w:b w:val="0"/>
          <w:bCs w:val="0"/>
          <w:color w:val="000000" w:themeColor="text1"/>
          <w:sz w:val="24"/>
          <w:szCs w:val="24"/>
        </w:rPr>
      </w:pPr>
      <w:bookmarkStart w:id="82" w:name="_Toc38879309"/>
      <w:r w:rsidRPr="0000109E">
        <w:rPr>
          <w:rFonts w:ascii="Times New Roman" w:eastAsia="宋体" w:hAnsi="Times New Roman" w:cs="Times New Roman"/>
          <w:b w:val="0"/>
          <w:bCs w:val="0"/>
          <w:color w:val="000000" w:themeColor="text1"/>
          <w:sz w:val="24"/>
          <w:szCs w:val="24"/>
        </w:rPr>
        <w:t>7.2</w:t>
      </w:r>
      <w:r w:rsidRPr="0000109E">
        <w:rPr>
          <w:rFonts w:ascii="Times New Roman" w:eastAsia="宋体" w:hAnsi="Times New Roman" w:cs="Times New Roman" w:hint="eastAsia"/>
          <w:b w:val="0"/>
          <w:bCs w:val="0"/>
          <w:color w:val="000000" w:themeColor="text1"/>
          <w:sz w:val="24"/>
          <w:szCs w:val="24"/>
        </w:rPr>
        <w:t>信息化系统建设</w:t>
      </w:r>
      <w:bookmarkEnd w:id="82"/>
    </w:p>
    <w:p w14:paraId="5467F4FF" w14:textId="77777777" w:rsidR="00A547EC" w:rsidRPr="0000109E" w:rsidRDefault="00A547EC" w:rsidP="00A547EC">
      <w:pPr>
        <w:pStyle w:val="3"/>
        <w:rPr>
          <w:rFonts w:ascii="Times New Roman" w:eastAsia="宋体" w:hAnsi="Times New Roman" w:cs="Times New Roman"/>
          <w:b w:val="0"/>
          <w:bCs w:val="0"/>
          <w:color w:val="000000" w:themeColor="text1"/>
          <w:sz w:val="24"/>
          <w:szCs w:val="24"/>
        </w:rPr>
      </w:pPr>
      <w:bookmarkStart w:id="83" w:name="_Toc38879310"/>
      <w:r w:rsidRPr="0000109E">
        <w:rPr>
          <w:rFonts w:ascii="Times New Roman" w:eastAsia="宋体" w:hAnsi="Times New Roman" w:cs="Times New Roman" w:hint="eastAsia"/>
          <w:b w:val="0"/>
          <w:bCs w:val="0"/>
          <w:color w:val="000000" w:themeColor="text1"/>
          <w:sz w:val="24"/>
          <w:szCs w:val="24"/>
        </w:rPr>
        <w:t>7.2.1</w:t>
      </w:r>
      <w:r w:rsidRPr="0000109E">
        <w:rPr>
          <w:rFonts w:ascii="Times New Roman" w:eastAsia="宋体" w:hAnsi="Times New Roman" w:cs="Times New Roman" w:hint="eastAsia"/>
          <w:b w:val="0"/>
          <w:bCs w:val="0"/>
          <w:color w:val="000000" w:themeColor="text1"/>
          <w:sz w:val="24"/>
          <w:szCs w:val="24"/>
        </w:rPr>
        <w:t>一般要求</w:t>
      </w:r>
      <w:bookmarkEnd w:id="83"/>
    </w:p>
    <w:p w14:paraId="332ECFFA"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7.2.</w:t>
      </w:r>
      <w:r w:rsidRPr="0000109E">
        <w:rPr>
          <w:rFonts w:ascii="Times New Roman" w:eastAsia="宋体" w:hAnsi="Times New Roman" w:cs="Times New Roman" w:hint="eastAsia"/>
          <w:color w:val="000000" w:themeColor="text1"/>
          <w:sz w:val="24"/>
          <w:szCs w:val="24"/>
        </w:rPr>
        <w:t>1.1</w:t>
      </w:r>
      <w:r w:rsidRPr="0000109E">
        <w:rPr>
          <w:rFonts w:ascii="Times New Roman" w:eastAsia="宋体" w:hAnsi="Times New Roman" w:cs="Times New Roman"/>
          <w:color w:val="000000" w:themeColor="text1"/>
          <w:sz w:val="24"/>
          <w:szCs w:val="24"/>
        </w:rPr>
        <w:t>地级以上及其它供水水源污染风险较大的城市，应结合水质预警的需要建设信息</w:t>
      </w:r>
      <w:r w:rsidRPr="0000109E">
        <w:rPr>
          <w:rFonts w:ascii="Times New Roman" w:eastAsia="宋体" w:hAnsi="Times New Roman" w:cs="Times New Roman" w:hint="eastAsia"/>
          <w:color w:val="000000" w:themeColor="text1"/>
          <w:sz w:val="24"/>
          <w:szCs w:val="24"/>
        </w:rPr>
        <w:t>化</w:t>
      </w:r>
      <w:r w:rsidRPr="0000109E">
        <w:rPr>
          <w:rFonts w:ascii="Times New Roman" w:eastAsia="宋体" w:hAnsi="Times New Roman" w:cs="Times New Roman"/>
          <w:color w:val="000000" w:themeColor="text1"/>
          <w:sz w:val="24"/>
          <w:szCs w:val="24"/>
        </w:rPr>
        <w:t>系统。</w:t>
      </w:r>
      <w:r w:rsidRPr="0000109E">
        <w:rPr>
          <w:rFonts w:ascii="Times New Roman" w:eastAsia="宋体" w:hAnsi="Times New Roman" w:cs="Times New Roman"/>
          <w:color w:val="000000" w:themeColor="text1"/>
          <w:sz w:val="24"/>
          <w:szCs w:val="24"/>
        </w:rPr>
        <w:t xml:space="preserve"> </w:t>
      </w:r>
    </w:p>
    <w:p w14:paraId="25ED6E88"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 xml:space="preserve">7.2. </w:t>
      </w:r>
      <w:r w:rsidRPr="0000109E">
        <w:rPr>
          <w:rFonts w:ascii="Times New Roman" w:eastAsia="宋体" w:hAnsi="Times New Roman" w:cs="Times New Roman" w:hint="eastAsia"/>
          <w:color w:val="000000" w:themeColor="text1"/>
          <w:sz w:val="24"/>
          <w:szCs w:val="24"/>
        </w:rPr>
        <w:t>1.</w:t>
      </w:r>
      <w:r w:rsidRPr="0000109E">
        <w:rPr>
          <w:rFonts w:ascii="Times New Roman" w:eastAsia="宋体" w:hAnsi="Times New Roman" w:cs="Times New Roman"/>
          <w:color w:val="000000" w:themeColor="text1"/>
          <w:sz w:val="24"/>
          <w:szCs w:val="24"/>
        </w:rPr>
        <w:t>2</w:t>
      </w:r>
      <w:r w:rsidRPr="0000109E">
        <w:rPr>
          <w:rFonts w:ascii="Times New Roman" w:eastAsia="宋体" w:hAnsi="Times New Roman" w:cs="Times New Roman"/>
          <w:color w:val="000000" w:themeColor="text1"/>
          <w:sz w:val="24"/>
          <w:szCs w:val="24"/>
        </w:rPr>
        <w:t>信息</w:t>
      </w:r>
      <w:r w:rsidRPr="0000109E">
        <w:rPr>
          <w:rFonts w:ascii="Times New Roman" w:eastAsia="宋体" w:hAnsi="Times New Roman" w:cs="Times New Roman" w:hint="eastAsia"/>
          <w:color w:val="000000" w:themeColor="text1"/>
          <w:sz w:val="24"/>
          <w:szCs w:val="24"/>
        </w:rPr>
        <w:t>化</w:t>
      </w:r>
      <w:r w:rsidRPr="0000109E">
        <w:rPr>
          <w:rFonts w:ascii="Times New Roman" w:eastAsia="宋体" w:hAnsi="Times New Roman" w:cs="Times New Roman"/>
          <w:color w:val="000000" w:themeColor="text1"/>
          <w:sz w:val="24"/>
          <w:szCs w:val="24"/>
        </w:rPr>
        <w:t>系统的设计及建设应按高可靠性、实用性、开放性、先进性、安全性和经济性进行设计。</w:t>
      </w:r>
    </w:p>
    <w:p w14:paraId="20B6208A"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7.2.1.3</w:t>
      </w:r>
      <w:r w:rsidRPr="0000109E">
        <w:rPr>
          <w:rFonts w:ascii="Times New Roman" w:eastAsia="宋体" w:hAnsi="Times New Roman" w:cs="Times New Roman" w:hint="eastAsia"/>
          <w:color w:val="000000" w:themeColor="text1"/>
          <w:sz w:val="24"/>
          <w:szCs w:val="24"/>
        </w:rPr>
        <w:t>信息化系统应包括数据采集层、数据及服务支撑层、应用层和可视化层等，应建立标准规范体系、安全保障体系及管理体系进行支撑。</w:t>
      </w:r>
    </w:p>
    <w:p w14:paraId="060B0C67" w14:textId="4D728D66"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7.2.1.4</w:t>
      </w:r>
      <w:r w:rsidRPr="0000109E">
        <w:rPr>
          <w:rFonts w:ascii="Times New Roman" w:eastAsia="宋体" w:hAnsi="Times New Roman" w:cs="Times New Roman" w:hint="eastAsia"/>
          <w:color w:val="000000" w:themeColor="text1"/>
          <w:sz w:val="24"/>
          <w:szCs w:val="24"/>
        </w:rPr>
        <w:t>信息化系统应在数据现状和需求分析的基础上进行数据库设计和建设，数据库应兼容多源、多类型数据，数据格式应按照《城镇供水管理信息系统</w:t>
      </w:r>
      <w:r w:rsidRPr="0000109E">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供水水质指标分类与编码》</w:t>
      </w:r>
      <w:r w:rsidRPr="0000109E">
        <w:rPr>
          <w:rFonts w:ascii="Times New Roman" w:eastAsia="宋体" w:hAnsi="Times New Roman" w:cs="Times New Roman"/>
          <w:color w:val="000000" w:themeColor="text1"/>
          <w:sz w:val="24"/>
          <w:szCs w:val="24"/>
        </w:rPr>
        <w:t>CJ/T 474</w:t>
      </w:r>
      <w:r w:rsidRPr="0000109E">
        <w:rPr>
          <w:rFonts w:ascii="Times New Roman" w:eastAsia="宋体" w:hAnsi="Times New Roman" w:cs="Times New Roman" w:hint="eastAsia"/>
          <w:color w:val="000000" w:themeColor="text1"/>
          <w:sz w:val="24"/>
          <w:szCs w:val="24"/>
        </w:rPr>
        <w:t>及《</w:t>
      </w:r>
      <w:r w:rsidRPr="0000109E">
        <w:rPr>
          <w:rFonts w:ascii="Times New Roman" w:eastAsia="宋体" w:hAnsi="Times New Roman" w:cs="Times New Roman"/>
          <w:color w:val="000000" w:themeColor="text1"/>
          <w:sz w:val="24"/>
          <w:szCs w:val="24"/>
        </w:rPr>
        <w:t>城镇供水管理信息系统</w:t>
      </w:r>
      <w:r w:rsidRPr="0000109E">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基础信息分类与编码规则</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CJ</w:t>
      </w:r>
      <w:r w:rsidR="007D00B3">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T 541</w:t>
      </w:r>
      <w:r w:rsidRPr="0000109E">
        <w:rPr>
          <w:rFonts w:ascii="Times New Roman" w:eastAsia="宋体" w:hAnsi="Times New Roman" w:cs="Times New Roman" w:hint="eastAsia"/>
          <w:color w:val="000000" w:themeColor="text1"/>
          <w:sz w:val="24"/>
          <w:szCs w:val="24"/>
        </w:rPr>
        <w:t>进行设计</w:t>
      </w:r>
      <w:r w:rsidRPr="0000109E">
        <w:rPr>
          <w:rFonts w:ascii="Times New Roman" w:eastAsia="宋体" w:hAnsi="Times New Roman" w:cs="Times New Roman"/>
          <w:color w:val="000000" w:themeColor="text1"/>
          <w:sz w:val="24"/>
          <w:szCs w:val="24"/>
        </w:rPr>
        <w:t>。</w:t>
      </w:r>
    </w:p>
    <w:p w14:paraId="70E77CB8" w14:textId="77777777" w:rsidR="00A547EC" w:rsidRPr="0000109E" w:rsidRDefault="00A547EC" w:rsidP="00A547EC">
      <w:pPr>
        <w:pStyle w:val="3"/>
        <w:rPr>
          <w:rFonts w:ascii="Times New Roman" w:eastAsia="宋体" w:hAnsi="Times New Roman" w:cs="Times New Roman"/>
          <w:b w:val="0"/>
          <w:bCs w:val="0"/>
          <w:color w:val="000000" w:themeColor="text1"/>
          <w:sz w:val="24"/>
          <w:szCs w:val="24"/>
        </w:rPr>
      </w:pPr>
      <w:bookmarkStart w:id="84" w:name="_Toc38879311"/>
      <w:r w:rsidRPr="0000109E">
        <w:rPr>
          <w:rFonts w:ascii="Times New Roman" w:eastAsia="宋体" w:hAnsi="Times New Roman" w:cs="Times New Roman" w:hint="eastAsia"/>
          <w:b w:val="0"/>
          <w:bCs w:val="0"/>
          <w:color w:val="000000" w:themeColor="text1"/>
          <w:sz w:val="24"/>
          <w:szCs w:val="24"/>
        </w:rPr>
        <w:lastRenderedPageBreak/>
        <w:t>7.2.2</w:t>
      </w:r>
      <w:r w:rsidRPr="0000109E">
        <w:rPr>
          <w:rFonts w:ascii="Times New Roman" w:eastAsia="宋体" w:hAnsi="Times New Roman" w:cs="Times New Roman" w:hint="eastAsia"/>
          <w:b w:val="0"/>
          <w:bCs w:val="0"/>
          <w:color w:val="000000" w:themeColor="text1"/>
          <w:sz w:val="24"/>
          <w:szCs w:val="24"/>
        </w:rPr>
        <w:t>基础建设</w:t>
      </w:r>
      <w:bookmarkEnd w:id="84"/>
    </w:p>
    <w:p w14:paraId="7BA88C9C"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7.2.</w:t>
      </w:r>
      <w:r w:rsidRPr="0000109E">
        <w:rPr>
          <w:rFonts w:ascii="Times New Roman" w:eastAsia="宋体" w:hAnsi="Times New Roman" w:cs="Times New Roman" w:hint="eastAsia"/>
          <w:color w:val="000000" w:themeColor="text1"/>
          <w:sz w:val="24"/>
          <w:szCs w:val="24"/>
        </w:rPr>
        <w:t>2</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hint="eastAsia"/>
          <w:color w:val="000000" w:themeColor="text1"/>
          <w:sz w:val="24"/>
          <w:szCs w:val="24"/>
        </w:rPr>
        <w:t>1</w:t>
      </w:r>
      <w:r w:rsidRPr="0000109E">
        <w:rPr>
          <w:rFonts w:ascii="Times New Roman" w:eastAsia="宋体" w:hAnsi="Times New Roman" w:cs="Times New Roman"/>
          <w:color w:val="000000" w:themeColor="text1"/>
          <w:sz w:val="24"/>
          <w:szCs w:val="24"/>
        </w:rPr>
        <w:t>信息化系统建设时应建设机房、软件</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硬</w:t>
      </w:r>
      <w:r w:rsidRPr="0000109E">
        <w:rPr>
          <w:rFonts w:ascii="Times New Roman" w:eastAsia="宋体" w:hAnsi="Times New Roman" w:cs="Times New Roman" w:hint="eastAsia"/>
          <w:color w:val="000000" w:themeColor="text1"/>
          <w:sz w:val="24"/>
          <w:szCs w:val="24"/>
        </w:rPr>
        <w:t>件</w:t>
      </w:r>
      <w:r w:rsidRPr="0000109E">
        <w:rPr>
          <w:rFonts w:ascii="Times New Roman" w:eastAsia="宋体" w:hAnsi="Times New Roman" w:cs="Times New Roman"/>
          <w:color w:val="000000" w:themeColor="text1"/>
          <w:sz w:val="24"/>
          <w:szCs w:val="24"/>
        </w:rPr>
        <w:t>（含网络）等环境。</w:t>
      </w:r>
    </w:p>
    <w:p w14:paraId="0C2740EC" w14:textId="4E454D68"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7.2.2.2</w:t>
      </w:r>
      <w:r w:rsidRPr="0000109E">
        <w:rPr>
          <w:rFonts w:ascii="Times New Roman" w:eastAsia="宋体" w:hAnsi="Times New Roman" w:cs="Times New Roman" w:hint="eastAsia"/>
          <w:color w:val="000000" w:themeColor="text1"/>
          <w:sz w:val="24"/>
          <w:szCs w:val="24"/>
        </w:rPr>
        <w:t>机房建设应符合《数据中心设计规范》</w:t>
      </w:r>
      <w:r w:rsidRPr="0000109E">
        <w:rPr>
          <w:rFonts w:ascii="Times New Roman" w:eastAsia="宋体" w:hAnsi="Times New Roman" w:cs="Times New Roman" w:hint="eastAsia"/>
          <w:color w:val="000000" w:themeColor="text1"/>
          <w:sz w:val="24"/>
          <w:szCs w:val="24"/>
        </w:rPr>
        <w:t>G</w:t>
      </w:r>
      <w:r w:rsidRPr="0000109E">
        <w:rPr>
          <w:rFonts w:ascii="Times New Roman" w:eastAsia="宋体" w:hAnsi="Times New Roman" w:cs="Times New Roman"/>
          <w:color w:val="000000" w:themeColor="text1"/>
          <w:sz w:val="24"/>
          <w:szCs w:val="24"/>
        </w:rPr>
        <w:t>B/T 50147</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网络工程设计标准</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GB</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T 51375</w:t>
      </w:r>
      <w:r w:rsidRPr="0000109E">
        <w:rPr>
          <w:rFonts w:ascii="Times New Roman" w:eastAsia="宋体" w:hAnsi="Times New Roman" w:cs="Times New Roman" w:hint="eastAsia"/>
          <w:color w:val="000000" w:themeColor="text1"/>
          <w:sz w:val="24"/>
          <w:szCs w:val="24"/>
        </w:rPr>
        <w:t>和《</w:t>
      </w:r>
      <w:r w:rsidRPr="0000109E">
        <w:rPr>
          <w:rFonts w:ascii="Times New Roman" w:eastAsia="宋体" w:hAnsi="Times New Roman" w:cs="Times New Roman"/>
          <w:color w:val="000000" w:themeColor="text1"/>
          <w:sz w:val="24"/>
          <w:szCs w:val="24"/>
        </w:rPr>
        <w:t>网络工程验收标准</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GB</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T 51365</w:t>
      </w:r>
      <w:r w:rsidRPr="0000109E">
        <w:rPr>
          <w:rFonts w:ascii="Times New Roman" w:eastAsia="宋体" w:hAnsi="Times New Roman" w:cs="Times New Roman" w:hint="eastAsia"/>
          <w:color w:val="000000" w:themeColor="text1"/>
          <w:sz w:val="24"/>
          <w:szCs w:val="24"/>
        </w:rPr>
        <w:t>的相关要求。</w:t>
      </w:r>
    </w:p>
    <w:p w14:paraId="58F26823"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7.2.2.3</w:t>
      </w:r>
      <w:r w:rsidRPr="0000109E">
        <w:rPr>
          <w:rFonts w:ascii="Times New Roman" w:eastAsia="宋体" w:hAnsi="Times New Roman" w:cs="Times New Roman" w:hint="eastAsia"/>
          <w:color w:val="000000" w:themeColor="text1"/>
          <w:sz w:val="24"/>
          <w:szCs w:val="24"/>
        </w:rPr>
        <w:t>软件环境包括数据库软件、操作系统软件、杀毒软件和其它专用软件等，应选择性能稳定的版本、具备兼容性和支持大量数据管理功能的软件。</w:t>
      </w:r>
    </w:p>
    <w:p w14:paraId="6691EEB7"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7.2.2.4</w:t>
      </w:r>
      <w:r w:rsidRPr="0000109E">
        <w:rPr>
          <w:rFonts w:ascii="Times New Roman" w:eastAsia="宋体" w:hAnsi="Times New Roman" w:cs="Times New Roman" w:hint="eastAsia"/>
          <w:color w:val="000000" w:themeColor="text1"/>
          <w:sz w:val="24"/>
          <w:szCs w:val="24"/>
        </w:rPr>
        <w:t>硬件环境应包括服务器、存储设备、防火墙、交换机、</w:t>
      </w:r>
      <w:r w:rsidRPr="0000109E">
        <w:rPr>
          <w:rFonts w:ascii="Times New Roman" w:eastAsia="宋体" w:hAnsi="Times New Roman" w:cs="Times New Roman" w:hint="eastAsia"/>
          <w:color w:val="000000" w:themeColor="text1"/>
          <w:sz w:val="24"/>
          <w:szCs w:val="24"/>
        </w:rPr>
        <w:t>web</w:t>
      </w:r>
      <w:r w:rsidRPr="0000109E">
        <w:rPr>
          <w:rFonts w:ascii="Times New Roman" w:eastAsia="宋体" w:hAnsi="Times New Roman" w:cs="Times New Roman" w:hint="eastAsia"/>
          <w:color w:val="000000" w:themeColor="text1"/>
          <w:sz w:val="24"/>
          <w:szCs w:val="24"/>
        </w:rPr>
        <w:t>防火墙等，应满足系统运行、数据备份和数据安全的要求。</w:t>
      </w:r>
    </w:p>
    <w:p w14:paraId="077FC0D2"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7.2.2.5</w:t>
      </w:r>
      <w:r w:rsidRPr="0000109E">
        <w:rPr>
          <w:rFonts w:ascii="Times New Roman" w:eastAsia="宋体" w:hAnsi="Times New Roman" w:cs="Times New Roman" w:hint="eastAsia"/>
          <w:color w:val="000000" w:themeColor="text1"/>
          <w:sz w:val="24"/>
          <w:szCs w:val="24"/>
        </w:rPr>
        <w:t>信息化系统运行过程中应进行</w:t>
      </w:r>
      <w:r w:rsidRPr="0000109E">
        <w:rPr>
          <w:rFonts w:ascii="Times New Roman" w:eastAsia="宋体" w:hAnsi="Times New Roman" w:cs="Times New Roman"/>
          <w:color w:val="000000" w:themeColor="text1"/>
          <w:sz w:val="24"/>
          <w:szCs w:val="24"/>
        </w:rPr>
        <w:t>软硬件</w:t>
      </w:r>
      <w:r w:rsidRPr="0000109E">
        <w:rPr>
          <w:rFonts w:ascii="Times New Roman" w:eastAsia="宋体" w:hAnsi="Times New Roman" w:cs="Times New Roman" w:hint="eastAsia"/>
          <w:color w:val="000000" w:themeColor="text1"/>
          <w:sz w:val="24"/>
          <w:szCs w:val="24"/>
        </w:rPr>
        <w:t>升级与维护，系统宜具备每天</w:t>
      </w:r>
      <w:r w:rsidRPr="0000109E">
        <w:rPr>
          <w:rFonts w:ascii="Times New Roman" w:eastAsia="宋体" w:hAnsi="Times New Roman" w:cs="Times New Roman" w:hint="eastAsia"/>
          <w:color w:val="000000" w:themeColor="text1"/>
          <w:sz w:val="24"/>
          <w:szCs w:val="24"/>
        </w:rPr>
        <w:t>24</w:t>
      </w:r>
      <w:r w:rsidRPr="0000109E">
        <w:rPr>
          <w:rFonts w:ascii="Times New Roman" w:eastAsia="宋体" w:hAnsi="Times New Roman" w:cs="Times New Roman" w:hint="eastAsia"/>
          <w:color w:val="000000" w:themeColor="text1"/>
          <w:sz w:val="24"/>
          <w:szCs w:val="24"/>
        </w:rPr>
        <w:t>小时不间断运行能力，不因升级与维护而影响使用。</w:t>
      </w:r>
    </w:p>
    <w:p w14:paraId="4B14DFB3" w14:textId="77777777" w:rsidR="00A547EC" w:rsidRPr="0000109E" w:rsidRDefault="00A547EC" w:rsidP="00A547EC">
      <w:pPr>
        <w:pStyle w:val="3"/>
        <w:rPr>
          <w:rFonts w:ascii="Times New Roman" w:eastAsia="宋体" w:hAnsi="Times New Roman" w:cs="Times New Roman"/>
          <w:b w:val="0"/>
          <w:bCs w:val="0"/>
          <w:color w:val="000000" w:themeColor="text1"/>
          <w:sz w:val="24"/>
          <w:szCs w:val="24"/>
        </w:rPr>
      </w:pPr>
      <w:bookmarkStart w:id="85" w:name="_Toc38879312"/>
      <w:r w:rsidRPr="0000109E">
        <w:rPr>
          <w:rFonts w:ascii="Times New Roman" w:eastAsia="宋体" w:hAnsi="Times New Roman" w:cs="Times New Roman" w:hint="eastAsia"/>
          <w:b w:val="0"/>
          <w:bCs w:val="0"/>
          <w:color w:val="000000" w:themeColor="text1"/>
          <w:sz w:val="24"/>
          <w:szCs w:val="24"/>
        </w:rPr>
        <w:t>7.2.3</w:t>
      </w:r>
      <w:r w:rsidRPr="0000109E">
        <w:rPr>
          <w:rFonts w:ascii="Times New Roman" w:eastAsia="宋体" w:hAnsi="Times New Roman" w:cs="Times New Roman" w:hint="eastAsia"/>
          <w:b w:val="0"/>
          <w:bCs w:val="0"/>
          <w:color w:val="000000" w:themeColor="text1"/>
          <w:sz w:val="24"/>
          <w:szCs w:val="24"/>
        </w:rPr>
        <w:t>系统功能</w:t>
      </w:r>
      <w:bookmarkEnd w:id="85"/>
    </w:p>
    <w:p w14:paraId="7AD6C4B1"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bookmarkStart w:id="86" w:name="_Hlk37689502"/>
      <w:r w:rsidRPr="0000109E">
        <w:rPr>
          <w:rFonts w:ascii="Times New Roman" w:eastAsia="宋体" w:hAnsi="Times New Roman" w:cs="Times New Roman" w:hint="eastAsia"/>
          <w:color w:val="000000" w:themeColor="text1"/>
          <w:sz w:val="24"/>
          <w:szCs w:val="24"/>
        </w:rPr>
        <w:t>7.2.3.1</w:t>
      </w:r>
      <w:r w:rsidRPr="0000109E">
        <w:rPr>
          <w:rFonts w:ascii="Times New Roman" w:eastAsia="宋体" w:hAnsi="Times New Roman" w:cs="Times New Roman" w:hint="eastAsia"/>
          <w:color w:val="000000" w:themeColor="text1"/>
          <w:sz w:val="24"/>
          <w:szCs w:val="24"/>
        </w:rPr>
        <w:t>信息化系统应根据城镇给水水质监测预警的需要，采用面向服务的架构，提供数据交换共享接口，主要实现水质数据存储管理、数据应用和监测预警等功能。</w:t>
      </w:r>
    </w:p>
    <w:bookmarkEnd w:id="86"/>
    <w:p w14:paraId="1C44C55F"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7.2.3.2</w:t>
      </w:r>
      <w:r w:rsidRPr="0000109E">
        <w:rPr>
          <w:rFonts w:ascii="Times New Roman" w:eastAsia="宋体" w:hAnsi="Times New Roman" w:cs="Times New Roman" w:hint="eastAsia"/>
          <w:color w:val="000000" w:themeColor="text1"/>
          <w:sz w:val="24"/>
          <w:szCs w:val="24"/>
        </w:rPr>
        <w:t>数据存储管理应实现数据录入、数据核查、历史数据管理、数据输出及数据备份等。</w:t>
      </w:r>
      <w:r w:rsidRPr="0000109E">
        <w:rPr>
          <w:rFonts w:ascii="Times New Roman" w:eastAsia="宋体" w:hAnsi="Times New Roman" w:cs="Times New Roman"/>
          <w:color w:val="000000" w:themeColor="text1"/>
          <w:sz w:val="24"/>
          <w:szCs w:val="24"/>
        </w:rPr>
        <w:t xml:space="preserve"> </w:t>
      </w:r>
    </w:p>
    <w:p w14:paraId="155485C9"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7.2.3.3</w:t>
      </w:r>
      <w:r w:rsidRPr="0000109E">
        <w:rPr>
          <w:rFonts w:ascii="Times New Roman" w:eastAsia="宋体" w:hAnsi="Times New Roman" w:cs="Times New Roman" w:hint="eastAsia"/>
          <w:color w:val="000000" w:themeColor="text1"/>
          <w:sz w:val="24"/>
          <w:szCs w:val="24"/>
        </w:rPr>
        <w:t>数据应用应实现数据查询、统计、空间分析和数据共享等。</w:t>
      </w:r>
    </w:p>
    <w:p w14:paraId="669D334E"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w:t>
      </w:r>
      <w:r w:rsidRPr="0000109E">
        <w:rPr>
          <w:rFonts w:ascii="Times New Roman" w:eastAsia="宋体" w:hAnsi="Times New Roman" w:cs="Times New Roman"/>
          <w:color w:val="000000" w:themeColor="text1"/>
          <w:sz w:val="24"/>
          <w:szCs w:val="24"/>
        </w:rPr>
        <w:t>.2.3.4</w:t>
      </w:r>
      <w:r w:rsidRPr="0000109E">
        <w:rPr>
          <w:rFonts w:ascii="Times New Roman" w:eastAsia="宋体" w:hAnsi="Times New Roman" w:cs="Times New Roman"/>
          <w:color w:val="000000" w:themeColor="text1"/>
          <w:sz w:val="24"/>
          <w:szCs w:val="24"/>
        </w:rPr>
        <w:t>监测预警</w:t>
      </w:r>
      <w:r w:rsidRPr="0000109E">
        <w:rPr>
          <w:rFonts w:ascii="Times New Roman" w:eastAsia="宋体" w:hAnsi="Times New Roman" w:cs="Times New Roman" w:hint="eastAsia"/>
          <w:color w:val="000000" w:themeColor="text1"/>
          <w:sz w:val="24"/>
          <w:szCs w:val="24"/>
        </w:rPr>
        <w:t>应实现通过建立的阈值条件及预警方式进行预警报警功能，方式主要包括：</w:t>
      </w:r>
    </w:p>
    <w:p w14:paraId="37C61586" w14:textId="6FA6D7FA" w:rsidR="00A547EC" w:rsidRPr="0000109E" w:rsidRDefault="00A547EC" w:rsidP="00A547EC">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w:t>
      </w:r>
      <w:r w:rsidR="00FB210C" w:rsidRPr="0000109E">
        <w:rPr>
          <w:rFonts w:ascii="Times New Roman" w:eastAsia="宋体" w:hAnsi="Times New Roman" w:cs="Times New Roman" w:hint="eastAsia"/>
          <w:color w:val="000000" w:themeColor="text1"/>
          <w:sz w:val="24"/>
          <w:szCs w:val="24"/>
        </w:rPr>
        <w:t>超</w:t>
      </w:r>
      <w:r w:rsidRPr="0000109E">
        <w:rPr>
          <w:rFonts w:ascii="Times New Roman" w:eastAsia="宋体" w:hAnsi="Times New Roman" w:cs="Times New Roman"/>
          <w:color w:val="000000" w:themeColor="text1"/>
          <w:sz w:val="24"/>
          <w:szCs w:val="24"/>
        </w:rPr>
        <w:t>限值报警，对水质超标数值进行报警，具备对异常数据自动剔除功能，在统计分析时，人工可选择确认是否将异常数据纳入统计范围。</w:t>
      </w:r>
    </w:p>
    <w:p w14:paraId="45347585" w14:textId="4618117C" w:rsidR="00A547EC" w:rsidRPr="0000109E" w:rsidRDefault="00A547EC" w:rsidP="00A547EC">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2)</w:t>
      </w:r>
      <w:r w:rsidR="00FB210C" w:rsidRPr="0000109E">
        <w:rPr>
          <w:rFonts w:ascii="Times New Roman" w:eastAsia="宋体" w:hAnsi="Times New Roman" w:cs="Times New Roman" w:hint="eastAsia"/>
          <w:color w:val="000000" w:themeColor="text1"/>
          <w:sz w:val="24"/>
          <w:szCs w:val="24"/>
        </w:rPr>
        <w:t>异常波动</w:t>
      </w:r>
      <w:r w:rsidRPr="0000109E">
        <w:rPr>
          <w:rFonts w:ascii="Times New Roman" w:eastAsia="宋体" w:hAnsi="Times New Roman" w:cs="Times New Roman"/>
          <w:color w:val="000000" w:themeColor="text1"/>
          <w:sz w:val="24"/>
          <w:szCs w:val="24"/>
        </w:rPr>
        <w:t>报警，对水质</w:t>
      </w:r>
      <w:r w:rsidR="00FB210C" w:rsidRPr="0000109E">
        <w:rPr>
          <w:rFonts w:ascii="Times New Roman" w:eastAsia="宋体" w:hAnsi="Times New Roman" w:cs="Times New Roman" w:hint="eastAsia"/>
          <w:color w:val="000000" w:themeColor="text1"/>
          <w:sz w:val="24"/>
          <w:szCs w:val="24"/>
        </w:rPr>
        <w:t>异常波动</w:t>
      </w:r>
      <w:r w:rsidRPr="0000109E">
        <w:rPr>
          <w:rFonts w:ascii="Times New Roman" w:eastAsia="宋体" w:hAnsi="Times New Roman" w:cs="Times New Roman"/>
          <w:color w:val="000000" w:themeColor="text1"/>
          <w:sz w:val="24"/>
          <w:szCs w:val="24"/>
        </w:rPr>
        <w:t>数值进行报警，具备对异常数据自动剔除功能，在统计分析时，人工可选择确认是否将异常数据纳入统计范围。</w:t>
      </w:r>
    </w:p>
    <w:p w14:paraId="088D3FDE" w14:textId="77777777" w:rsidR="00A547EC" w:rsidRPr="0000109E" w:rsidRDefault="00A547EC" w:rsidP="00A547EC">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3</w:t>
      </w:r>
      <w:r w:rsidRPr="0000109E">
        <w:rPr>
          <w:rFonts w:ascii="Times New Roman" w:eastAsia="宋体" w:hAnsi="Times New Roman" w:cs="Times New Roman" w:hint="eastAsia"/>
          <w:color w:val="000000" w:themeColor="text1"/>
          <w:sz w:val="24"/>
          <w:szCs w:val="24"/>
        </w:rPr>
        <w:t>）</w:t>
      </w:r>
      <w:r w:rsidRPr="0000109E">
        <w:rPr>
          <w:rFonts w:ascii="Times New Roman" w:eastAsia="宋体" w:hAnsi="Times New Roman" w:cs="Times New Roman"/>
          <w:color w:val="000000" w:themeColor="text1"/>
          <w:sz w:val="24"/>
          <w:szCs w:val="24"/>
        </w:rPr>
        <w:t>趋势预警，对多时相的水质指标数据进行时间变化趋势分析，找出年份、季节或重要时间节点的水质变化规律，实现趋势预警。</w:t>
      </w:r>
    </w:p>
    <w:p w14:paraId="2DD7E53E" w14:textId="77777777" w:rsidR="00A547EC" w:rsidRPr="0000109E" w:rsidRDefault="00A547EC" w:rsidP="00A547EC">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模型预警，应根据实际应用需求建立预警模型，包括评价模型、空间预测模型、深度学习算法模型等。</w:t>
      </w:r>
    </w:p>
    <w:p w14:paraId="4E823AD6" w14:textId="77777777" w:rsidR="00A547EC" w:rsidRPr="0000109E" w:rsidRDefault="00A547EC" w:rsidP="00A547EC">
      <w:pPr>
        <w:pStyle w:val="3"/>
        <w:rPr>
          <w:rFonts w:ascii="Times New Roman" w:eastAsia="宋体" w:hAnsi="Times New Roman" w:cs="Times New Roman"/>
          <w:b w:val="0"/>
          <w:bCs w:val="0"/>
          <w:color w:val="000000" w:themeColor="text1"/>
          <w:sz w:val="24"/>
          <w:szCs w:val="24"/>
        </w:rPr>
      </w:pPr>
      <w:bookmarkStart w:id="87" w:name="_Toc38879313"/>
      <w:r w:rsidRPr="0000109E">
        <w:rPr>
          <w:rFonts w:ascii="Times New Roman" w:eastAsia="宋体" w:hAnsi="Times New Roman" w:cs="Times New Roman" w:hint="eastAsia"/>
          <w:b w:val="0"/>
          <w:bCs w:val="0"/>
          <w:color w:val="000000" w:themeColor="text1"/>
          <w:sz w:val="24"/>
          <w:szCs w:val="24"/>
        </w:rPr>
        <w:lastRenderedPageBreak/>
        <w:t>7.2.4</w:t>
      </w:r>
      <w:r w:rsidRPr="0000109E">
        <w:rPr>
          <w:rFonts w:ascii="Times New Roman" w:eastAsia="宋体" w:hAnsi="Times New Roman" w:cs="Times New Roman" w:hint="eastAsia"/>
          <w:b w:val="0"/>
          <w:bCs w:val="0"/>
          <w:color w:val="000000" w:themeColor="text1"/>
          <w:sz w:val="24"/>
          <w:szCs w:val="24"/>
        </w:rPr>
        <w:t>系统安全</w:t>
      </w:r>
      <w:bookmarkEnd w:id="87"/>
    </w:p>
    <w:p w14:paraId="7518103C" w14:textId="7777777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7.2.</w:t>
      </w: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hint="eastAsia"/>
          <w:color w:val="000000" w:themeColor="text1"/>
          <w:sz w:val="24"/>
          <w:szCs w:val="24"/>
        </w:rPr>
        <w:t>系统应具备安全性，建立数据、软件和硬件的访问与管理权限，应能组织非授权用户读取、修改、破坏和窃取数据及非法访问系统。</w:t>
      </w:r>
    </w:p>
    <w:p w14:paraId="3733CE99" w14:textId="4196A682"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7.2.4.2</w:t>
      </w:r>
      <w:r w:rsidRPr="0000109E">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hint="eastAsia"/>
          <w:color w:val="000000" w:themeColor="text1"/>
          <w:sz w:val="24"/>
          <w:szCs w:val="24"/>
        </w:rPr>
        <w:t>安全管理应包括物理安全、运行安全和信息安全保密等，物理安全主要是机房环境安全，应符合《电子信息系统机房设计规范》</w:t>
      </w:r>
      <w:r w:rsidRPr="0000109E">
        <w:rPr>
          <w:rFonts w:ascii="Times New Roman" w:eastAsia="宋体" w:hAnsi="Times New Roman" w:cs="Times New Roman" w:hint="eastAsia"/>
          <w:color w:val="000000" w:themeColor="text1"/>
          <w:sz w:val="24"/>
          <w:szCs w:val="24"/>
        </w:rPr>
        <w:t>G</w:t>
      </w:r>
      <w:r w:rsidRPr="0000109E">
        <w:rPr>
          <w:rFonts w:ascii="Times New Roman" w:eastAsia="宋体" w:hAnsi="Times New Roman" w:cs="Times New Roman"/>
          <w:color w:val="000000" w:themeColor="text1"/>
          <w:sz w:val="24"/>
          <w:szCs w:val="24"/>
        </w:rPr>
        <w:t xml:space="preserve">B </w:t>
      </w:r>
      <w:r w:rsidRPr="0000109E">
        <w:rPr>
          <w:rFonts w:ascii="Times New Roman" w:eastAsia="宋体" w:hAnsi="Times New Roman" w:cs="Times New Roman" w:hint="eastAsia"/>
          <w:color w:val="000000" w:themeColor="text1"/>
          <w:sz w:val="24"/>
          <w:szCs w:val="24"/>
        </w:rPr>
        <w:t>50174</w:t>
      </w:r>
      <w:r w:rsidRPr="0000109E">
        <w:rPr>
          <w:rFonts w:ascii="Times New Roman" w:eastAsia="宋体" w:hAnsi="Times New Roman" w:cs="Times New Roman" w:hint="eastAsia"/>
          <w:color w:val="000000" w:themeColor="text1"/>
          <w:sz w:val="24"/>
          <w:szCs w:val="24"/>
        </w:rPr>
        <w:t>的规定；运行安全应采取硬件冗余、系统镜像和备份等技术保障。</w:t>
      </w:r>
    </w:p>
    <w:p w14:paraId="5989A6B6" w14:textId="23BE5E44"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hint="eastAsia"/>
          <w:color w:val="000000" w:themeColor="text1"/>
          <w:sz w:val="24"/>
          <w:szCs w:val="24"/>
        </w:rPr>
        <w:t>7.2.4.3</w:t>
      </w:r>
      <w:r w:rsidRPr="0000109E">
        <w:rPr>
          <w:rFonts w:ascii="Times New Roman" w:eastAsia="宋体" w:hAnsi="Times New Roman" w:cs="Times New Roman"/>
          <w:color w:val="000000" w:themeColor="text1"/>
          <w:sz w:val="24"/>
          <w:szCs w:val="24"/>
        </w:rPr>
        <w:t>网络接入应按照</w:t>
      </w:r>
      <w:r w:rsidRPr="0000109E">
        <w:rPr>
          <w:rFonts w:ascii="Times New Roman" w:eastAsia="宋体" w:hAnsi="Times New Roman" w:cs="Times New Roman" w:hint="eastAsia"/>
          <w:color w:val="000000" w:themeColor="text1"/>
          <w:sz w:val="24"/>
          <w:szCs w:val="24"/>
        </w:rPr>
        <w:t>《信息安全技术</w:t>
      </w:r>
      <w:r w:rsidRPr="0000109E">
        <w:rPr>
          <w:rFonts w:ascii="Times New Roman" w:eastAsia="宋体" w:hAnsi="Times New Roman" w:cs="Times New Roman" w:hint="eastAsia"/>
          <w:color w:val="000000" w:themeColor="text1"/>
          <w:sz w:val="24"/>
          <w:szCs w:val="24"/>
        </w:rPr>
        <w:t xml:space="preserve"> </w:t>
      </w:r>
      <w:r w:rsidRPr="0000109E">
        <w:rPr>
          <w:rFonts w:ascii="Times New Roman" w:eastAsia="宋体" w:hAnsi="Times New Roman" w:cs="Times New Roman" w:hint="eastAsia"/>
          <w:color w:val="000000" w:themeColor="text1"/>
          <w:sz w:val="24"/>
          <w:szCs w:val="24"/>
        </w:rPr>
        <w:t>物联网感知终端应用安全技术要求》</w:t>
      </w:r>
      <w:r w:rsidRPr="0000109E">
        <w:rPr>
          <w:rFonts w:ascii="Times New Roman" w:eastAsia="宋体" w:hAnsi="Times New Roman" w:cs="Times New Roman"/>
          <w:color w:val="000000" w:themeColor="text1"/>
          <w:sz w:val="24"/>
          <w:szCs w:val="24"/>
        </w:rPr>
        <w:t>GB/T 36951</w:t>
      </w:r>
      <w:r w:rsidRPr="0000109E">
        <w:rPr>
          <w:rFonts w:ascii="Times New Roman" w:eastAsia="宋体" w:hAnsi="Times New Roman" w:cs="Times New Roman"/>
          <w:color w:val="000000" w:themeColor="text1"/>
          <w:sz w:val="24"/>
          <w:szCs w:val="24"/>
        </w:rPr>
        <w:t>中</w:t>
      </w:r>
      <w:r w:rsidRPr="0000109E">
        <w:rPr>
          <w:rFonts w:ascii="Times New Roman" w:eastAsia="宋体" w:hAnsi="Times New Roman" w:cs="Times New Roman"/>
          <w:color w:val="000000" w:themeColor="text1"/>
          <w:sz w:val="24"/>
          <w:szCs w:val="24"/>
        </w:rPr>
        <w:t>5.2.1</w:t>
      </w:r>
      <w:r w:rsidRPr="0000109E">
        <w:rPr>
          <w:rFonts w:ascii="Times New Roman" w:eastAsia="宋体" w:hAnsi="Times New Roman" w:cs="Times New Roman"/>
          <w:color w:val="000000" w:themeColor="text1"/>
          <w:sz w:val="24"/>
          <w:szCs w:val="24"/>
        </w:rPr>
        <w:t>和</w:t>
      </w:r>
      <w:r w:rsidRPr="0000109E">
        <w:rPr>
          <w:rFonts w:ascii="Times New Roman" w:eastAsia="宋体" w:hAnsi="Times New Roman" w:cs="Times New Roman"/>
          <w:color w:val="000000" w:themeColor="text1"/>
          <w:sz w:val="24"/>
          <w:szCs w:val="24"/>
        </w:rPr>
        <w:t>5.2.2</w:t>
      </w:r>
      <w:r w:rsidRPr="0000109E">
        <w:rPr>
          <w:rFonts w:ascii="Times New Roman" w:eastAsia="宋体" w:hAnsi="Times New Roman" w:cs="Times New Roman"/>
          <w:color w:val="000000" w:themeColor="text1"/>
          <w:sz w:val="24"/>
          <w:szCs w:val="24"/>
        </w:rPr>
        <w:t>的要求，建立网络接入认证和访问控制机制。传输安全应符合</w:t>
      </w:r>
      <w:r w:rsidRPr="0000109E">
        <w:rPr>
          <w:rFonts w:ascii="Times New Roman" w:eastAsia="宋体" w:hAnsi="Times New Roman" w:cs="Times New Roman" w:hint="eastAsia"/>
          <w:color w:val="000000" w:themeColor="text1"/>
          <w:sz w:val="24"/>
          <w:szCs w:val="24"/>
        </w:rPr>
        <w:t>《信息安全技术</w:t>
      </w:r>
      <w:r w:rsidRPr="0000109E">
        <w:rPr>
          <w:rFonts w:ascii="Times New Roman" w:eastAsia="宋体" w:hAnsi="Times New Roman" w:cs="Times New Roman" w:hint="eastAsia"/>
          <w:color w:val="000000" w:themeColor="text1"/>
          <w:sz w:val="24"/>
          <w:szCs w:val="24"/>
        </w:rPr>
        <w:t xml:space="preserve"> </w:t>
      </w:r>
      <w:r w:rsidRPr="0000109E">
        <w:rPr>
          <w:rFonts w:ascii="Times New Roman" w:eastAsia="宋体" w:hAnsi="Times New Roman" w:cs="Times New Roman" w:hint="eastAsia"/>
          <w:color w:val="000000" w:themeColor="text1"/>
          <w:sz w:val="24"/>
          <w:szCs w:val="24"/>
        </w:rPr>
        <w:t>物联网数据传输安全技术要求》</w:t>
      </w:r>
      <w:r w:rsidRPr="0000109E">
        <w:rPr>
          <w:rFonts w:ascii="Times New Roman" w:eastAsia="宋体" w:hAnsi="Times New Roman" w:cs="Times New Roman"/>
          <w:color w:val="000000" w:themeColor="text1"/>
          <w:sz w:val="24"/>
          <w:szCs w:val="24"/>
        </w:rPr>
        <w:t>GB/T 37025</w:t>
      </w:r>
      <w:r w:rsidRPr="0000109E">
        <w:rPr>
          <w:rFonts w:ascii="Times New Roman" w:eastAsia="宋体" w:hAnsi="Times New Roman" w:cs="Times New Roman"/>
          <w:color w:val="000000" w:themeColor="text1"/>
          <w:sz w:val="24"/>
          <w:szCs w:val="24"/>
        </w:rPr>
        <w:t>中</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基本级安全技术要求</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的规定。</w:t>
      </w:r>
    </w:p>
    <w:p w14:paraId="10CD79DF" w14:textId="29F3C7E7" w:rsidR="00A547EC" w:rsidRPr="0000109E" w:rsidRDefault="00A547EC" w:rsidP="00A547EC">
      <w:pPr>
        <w:spacing w:line="360" w:lineRule="auto"/>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7.2.</w:t>
      </w: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hint="eastAsia"/>
          <w:color w:val="000000" w:themeColor="text1"/>
          <w:sz w:val="24"/>
          <w:szCs w:val="24"/>
        </w:rPr>
        <w:t>4</w:t>
      </w:r>
      <w:r w:rsidRPr="0000109E">
        <w:rPr>
          <w:rFonts w:ascii="Times New Roman" w:eastAsia="宋体" w:hAnsi="Times New Roman" w:cs="Times New Roman"/>
          <w:color w:val="000000" w:themeColor="text1"/>
          <w:sz w:val="24"/>
          <w:szCs w:val="24"/>
        </w:rPr>
        <w:t>系统安全应符合《信息安全技术</w:t>
      </w:r>
      <w:r w:rsidRPr="0000109E">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网络安全等级保护基本要求》</w:t>
      </w:r>
      <w:r w:rsidRPr="0000109E">
        <w:rPr>
          <w:rFonts w:ascii="Times New Roman" w:eastAsia="宋体" w:hAnsi="Times New Roman" w:cs="Times New Roman"/>
          <w:color w:val="000000" w:themeColor="text1"/>
          <w:sz w:val="24"/>
          <w:szCs w:val="24"/>
        </w:rPr>
        <w:t>GB/T 22239</w:t>
      </w:r>
      <w:r w:rsidRPr="0000109E">
        <w:rPr>
          <w:rFonts w:ascii="Times New Roman" w:eastAsia="宋体" w:hAnsi="Times New Roman" w:cs="Times New Roman" w:hint="eastAsia"/>
          <w:color w:val="000000" w:themeColor="text1"/>
          <w:sz w:val="24"/>
          <w:szCs w:val="24"/>
        </w:rPr>
        <w:t>和</w:t>
      </w:r>
      <w:r w:rsidRPr="0000109E">
        <w:rPr>
          <w:rFonts w:ascii="Times New Roman" w:eastAsia="宋体" w:hAnsi="Times New Roman" w:cs="Times New Roman"/>
          <w:color w:val="000000" w:themeColor="text1"/>
          <w:sz w:val="24"/>
          <w:szCs w:val="24"/>
        </w:rPr>
        <w:t>《信息安全技术</w:t>
      </w:r>
      <w:r w:rsidRPr="0000109E">
        <w:rPr>
          <w:rFonts w:ascii="Times New Roman" w:eastAsia="宋体" w:hAnsi="Times New Roman" w:cs="Times New Roman"/>
          <w:color w:val="000000" w:themeColor="text1"/>
          <w:sz w:val="24"/>
          <w:szCs w:val="24"/>
        </w:rPr>
        <w:t xml:space="preserve"> </w:t>
      </w:r>
      <w:r w:rsidRPr="0000109E">
        <w:rPr>
          <w:rFonts w:ascii="Times New Roman" w:eastAsia="宋体" w:hAnsi="Times New Roman" w:cs="Times New Roman"/>
          <w:color w:val="000000" w:themeColor="text1"/>
          <w:sz w:val="24"/>
          <w:szCs w:val="24"/>
        </w:rPr>
        <w:t>信息系统灾难恢复规范》</w:t>
      </w:r>
      <w:r w:rsidRPr="0000109E">
        <w:rPr>
          <w:rFonts w:ascii="Times New Roman" w:eastAsia="宋体" w:hAnsi="Times New Roman" w:cs="Times New Roman"/>
          <w:color w:val="000000" w:themeColor="text1"/>
          <w:sz w:val="24"/>
          <w:szCs w:val="24"/>
        </w:rPr>
        <w:t>GB/T 20988</w:t>
      </w:r>
      <w:r w:rsidRPr="0000109E">
        <w:rPr>
          <w:rFonts w:ascii="Times New Roman" w:eastAsia="宋体" w:hAnsi="Times New Roman" w:cs="Times New Roman"/>
          <w:color w:val="000000" w:themeColor="text1"/>
          <w:sz w:val="24"/>
          <w:szCs w:val="24"/>
        </w:rPr>
        <w:t>的要求。</w:t>
      </w:r>
    </w:p>
    <w:p w14:paraId="1006AFEE" w14:textId="1AE3AE7A" w:rsidR="00D56E85" w:rsidRPr="0000109E" w:rsidRDefault="00D56E85" w:rsidP="00D56E85">
      <w:pPr>
        <w:spacing w:before="100" w:beforeAutospacing="1" w:after="100" w:afterAutospacing="1" w:line="360" w:lineRule="auto"/>
        <w:rPr>
          <w:rFonts w:ascii="Times New Roman" w:eastAsia="宋体" w:hAnsi="Times New Roman" w:cs="Times New Roman"/>
          <w:color w:val="000000" w:themeColor="text1"/>
          <w:kern w:val="0"/>
          <w:sz w:val="24"/>
          <w:szCs w:val="24"/>
        </w:rPr>
      </w:pPr>
    </w:p>
    <w:p w14:paraId="1DF11EA5" w14:textId="77777777" w:rsidR="000C00ED" w:rsidRPr="0000109E" w:rsidRDefault="000C00ED">
      <w:pPr>
        <w:rPr>
          <w:rFonts w:ascii="Times New Roman" w:eastAsia="宋体" w:hAnsi="Times New Roman" w:cs="Times New Roman"/>
          <w:color w:val="000000" w:themeColor="text1"/>
          <w:kern w:val="0"/>
          <w:sz w:val="24"/>
          <w:szCs w:val="24"/>
        </w:rPr>
        <w:sectPr w:rsidR="000C00ED" w:rsidRPr="0000109E">
          <w:pgSz w:w="11906" w:h="16838"/>
          <w:pgMar w:top="1440" w:right="1800" w:bottom="1440" w:left="1800" w:header="851" w:footer="992" w:gutter="0"/>
          <w:cols w:space="425"/>
          <w:docGrid w:type="lines" w:linePitch="312"/>
        </w:sectPr>
      </w:pPr>
      <w:bookmarkStart w:id="88" w:name="_Toc28189161"/>
      <w:bookmarkStart w:id="89" w:name="_Toc28188896"/>
      <w:bookmarkStart w:id="90" w:name="_Toc28187936"/>
      <w:bookmarkStart w:id="91" w:name="_Toc28186849"/>
      <w:bookmarkStart w:id="92" w:name="_Toc28186645"/>
    </w:p>
    <w:p w14:paraId="447C5399" w14:textId="284E8F75" w:rsidR="00C76B96" w:rsidRPr="0000109E" w:rsidRDefault="00C76B96" w:rsidP="00C76B96">
      <w:pPr>
        <w:pStyle w:val="1"/>
        <w:rPr>
          <w:rFonts w:ascii="Times New Roman" w:hAnsi="Times New Roman" w:cs="Times New Roman"/>
          <w:b w:val="0"/>
          <w:bCs w:val="0"/>
          <w:color w:val="000000" w:themeColor="text1"/>
        </w:rPr>
      </w:pPr>
      <w:bookmarkStart w:id="93" w:name="_Toc38879314"/>
      <w:bookmarkStart w:id="94" w:name="_Toc36134299"/>
      <w:r w:rsidRPr="0000109E">
        <w:rPr>
          <w:rFonts w:ascii="Times New Roman" w:hAnsi="Times New Roman" w:cs="Times New Roman"/>
          <w:b w:val="0"/>
          <w:bCs w:val="0"/>
          <w:color w:val="000000" w:themeColor="text1"/>
        </w:rPr>
        <w:lastRenderedPageBreak/>
        <w:t>附录</w:t>
      </w:r>
      <w:r w:rsidR="007D00B3">
        <w:rPr>
          <w:rFonts w:ascii="Times New Roman" w:hAnsi="Times New Roman" w:cs="Times New Roman"/>
          <w:b w:val="0"/>
          <w:bCs w:val="0"/>
          <w:color w:val="000000" w:themeColor="text1"/>
        </w:rPr>
        <w:t>A</w:t>
      </w:r>
      <w:r w:rsidR="007D00B3" w:rsidRPr="0000109E">
        <w:rPr>
          <w:rFonts w:ascii="Times New Roman" w:hAnsi="Times New Roman" w:cs="Times New Roman"/>
          <w:b w:val="0"/>
          <w:bCs w:val="0"/>
          <w:color w:val="000000" w:themeColor="text1"/>
        </w:rPr>
        <w:t xml:space="preserve"> </w:t>
      </w:r>
      <w:r w:rsidR="007D00B3">
        <w:rPr>
          <w:rFonts w:ascii="Times New Roman" w:hAnsi="Times New Roman" w:cs="Times New Roman" w:hint="eastAsia"/>
          <w:b w:val="0"/>
          <w:bCs w:val="0"/>
          <w:color w:val="000000" w:themeColor="text1"/>
        </w:rPr>
        <w:t>水质时间序列分析预警案例</w:t>
      </w:r>
      <w:bookmarkEnd w:id="93"/>
    </w:p>
    <w:p w14:paraId="43900B23" w14:textId="19165DD0" w:rsidR="00C76B96" w:rsidRPr="0000109E" w:rsidRDefault="00E8439F" w:rsidP="00C76B96">
      <w:pPr>
        <w:spacing w:line="360" w:lineRule="auto"/>
        <w:jc w:val="lef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A</w:t>
      </w:r>
      <w:r w:rsidR="00C76B96" w:rsidRPr="0000109E">
        <w:rPr>
          <w:rFonts w:ascii="Times New Roman" w:eastAsia="宋体" w:hAnsi="Times New Roman" w:cs="Times New Roman"/>
          <w:b/>
          <w:color w:val="000000" w:themeColor="text1"/>
          <w:sz w:val="24"/>
          <w:szCs w:val="24"/>
        </w:rPr>
        <w:t xml:space="preserve">.1 </w:t>
      </w:r>
      <w:r w:rsidR="00C76B96" w:rsidRPr="0000109E">
        <w:rPr>
          <w:rFonts w:ascii="Times New Roman" w:eastAsia="宋体" w:hAnsi="Times New Roman" w:cs="Times New Roman"/>
          <w:b/>
          <w:color w:val="000000" w:themeColor="text1"/>
          <w:sz w:val="24"/>
          <w:szCs w:val="24"/>
        </w:rPr>
        <w:t>应用场景</w:t>
      </w:r>
    </w:p>
    <w:p w14:paraId="08081FCD" w14:textId="77777777" w:rsidR="00C76B96" w:rsidRPr="0000109E" w:rsidRDefault="00C76B96" w:rsidP="00C76B96">
      <w:pPr>
        <w:tabs>
          <w:tab w:val="num" w:pos="720"/>
        </w:tabs>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济南市某引黄水库原水总氮经常超标，为做好水质风险预警，根据</w:t>
      </w:r>
      <w:r w:rsidRPr="0000109E">
        <w:rPr>
          <w:rFonts w:ascii="Times New Roman" w:eastAsia="宋体" w:hAnsi="Times New Roman" w:cs="Times New Roman"/>
          <w:bCs/>
          <w:color w:val="000000" w:themeColor="text1"/>
          <w:sz w:val="24"/>
          <w:szCs w:val="24"/>
        </w:rPr>
        <w:t>2012</w:t>
      </w:r>
      <w:r w:rsidRPr="0000109E">
        <w:rPr>
          <w:rFonts w:ascii="Times New Roman" w:eastAsia="宋体" w:hAnsi="Times New Roman" w:cs="Times New Roman"/>
          <w:bCs/>
          <w:color w:val="000000" w:themeColor="text1"/>
          <w:sz w:val="24"/>
          <w:szCs w:val="24"/>
        </w:rPr>
        <w:t>年</w:t>
      </w:r>
      <w:r w:rsidRPr="0000109E">
        <w:rPr>
          <w:rFonts w:ascii="Times New Roman" w:eastAsia="宋体" w:hAnsi="Times New Roman" w:cs="Times New Roman"/>
          <w:bCs/>
          <w:color w:val="000000" w:themeColor="text1"/>
          <w:sz w:val="24"/>
          <w:szCs w:val="24"/>
        </w:rPr>
        <w:t>5</w:t>
      </w:r>
      <w:r w:rsidRPr="0000109E">
        <w:rPr>
          <w:rFonts w:ascii="Times New Roman" w:eastAsia="宋体" w:hAnsi="Times New Roman" w:cs="Times New Roman"/>
          <w:bCs/>
          <w:color w:val="000000" w:themeColor="text1"/>
          <w:sz w:val="24"/>
          <w:szCs w:val="24"/>
        </w:rPr>
        <w:t>月</w:t>
      </w:r>
      <w:r w:rsidRPr="0000109E">
        <w:rPr>
          <w:rFonts w:ascii="Times New Roman" w:eastAsia="宋体" w:hAnsi="Times New Roman" w:cs="Times New Roman"/>
          <w:bCs/>
          <w:color w:val="000000" w:themeColor="text1"/>
          <w:sz w:val="24"/>
          <w:szCs w:val="24"/>
        </w:rPr>
        <w:t>-2016</w:t>
      </w:r>
      <w:r w:rsidRPr="0000109E">
        <w:rPr>
          <w:rFonts w:ascii="Times New Roman" w:eastAsia="宋体" w:hAnsi="Times New Roman" w:cs="Times New Roman"/>
          <w:bCs/>
          <w:color w:val="000000" w:themeColor="text1"/>
          <w:sz w:val="24"/>
          <w:szCs w:val="24"/>
        </w:rPr>
        <w:t>年</w:t>
      </w:r>
      <w:r w:rsidRPr="0000109E">
        <w:rPr>
          <w:rFonts w:ascii="Times New Roman" w:eastAsia="宋体" w:hAnsi="Times New Roman" w:cs="Times New Roman"/>
          <w:bCs/>
          <w:color w:val="000000" w:themeColor="text1"/>
          <w:sz w:val="24"/>
          <w:szCs w:val="24"/>
        </w:rPr>
        <w:t>5</w:t>
      </w:r>
      <w:r w:rsidRPr="0000109E">
        <w:rPr>
          <w:rFonts w:ascii="Times New Roman" w:eastAsia="宋体" w:hAnsi="Times New Roman" w:cs="Times New Roman"/>
          <w:bCs/>
          <w:color w:val="000000" w:themeColor="text1"/>
          <w:sz w:val="24"/>
          <w:szCs w:val="24"/>
        </w:rPr>
        <w:t>月的总氮月检数据，预测未来</w:t>
      </w:r>
      <w:r w:rsidRPr="0000109E">
        <w:rPr>
          <w:rFonts w:ascii="Times New Roman" w:eastAsia="宋体" w:hAnsi="Times New Roman" w:cs="Times New Roman"/>
          <w:bCs/>
          <w:color w:val="000000" w:themeColor="text1"/>
          <w:sz w:val="24"/>
          <w:szCs w:val="24"/>
        </w:rPr>
        <w:t>12</w:t>
      </w:r>
      <w:r w:rsidRPr="0000109E">
        <w:rPr>
          <w:rFonts w:ascii="Times New Roman" w:eastAsia="宋体" w:hAnsi="Times New Roman" w:cs="Times New Roman"/>
          <w:bCs/>
          <w:color w:val="000000" w:themeColor="text1"/>
          <w:sz w:val="24"/>
          <w:szCs w:val="24"/>
        </w:rPr>
        <w:t>个月的总氮月度数据。</w:t>
      </w:r>
    </w:p>
    <w:p w14:paraId="3AB8A608" w14:textId="18D6F0B3" w:rsidR="00C76B96" w:rsidRPr="0000109E" w:rsidRDefault="00E8439F" w:rsidP="00C76B96">
      <w:pPr>
        <w:spacing w:line="360" w:lineRule="auto"/>
        <w:jc w:val="lef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A</w:t>
      </w:r>
      <w:r w:rsidR="00C76B96" w:rsidRPr="0000109E">
        <w:rPr>
          <w:rFonts w:ascii="Times New Roman" w:eastAsia="宋体" w:hAnsi="Times New Roman" w:cs="Times New Roman"/>
          <w:b/>
          <w:color w:val="000000" w:themeColor="text1"/>
          <w:sz w:val="24"/>
          <w:szCs w:val="24"/>
        </w:rPr>
        <w:t>.2</w:t>
      </w:r>
      <w:r w:rsidR="00C76B96" w:rsidRPr="0000109E">
        <w:rPr>
          <w:rFonts w:ascii="Times New Roman" w:eastAsia="宋体" w:hAnsi="Times New Roman" w:cs="Times New Roman"/>
          <w:b/>
          <w:color w:val="000000" w:themeColor="text1"/>
          <w:sz w:val="24"/>
          <w:szCs w:val="24"/>
        </w:rPr>
        <w:t>分析步骤</w:t>
      </w:r>
    </w:p>
    <w:p w14:paraId="58C66156" w14:textId="77777777" w:rsidR="00C76B96" w:rsidRPr="0000109E" w:rsidRDefault="00C76B96" w:rsidP="00C76B96">
      <w:pPr>
        <w:tabs>
          <w:tab w:val="num" w:pos="720"/>
        </w:tabs>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1</w:t>
      </w:r>
      <w:r w:rsidRPr="0000109E">
        <w:rPr>
          <w:rFonts w:ascii="Times New Roman" w:eastAsia="宋体" w:hAnsi="Times New Roman" w:cs="Times New Roman"/>
          <w:bCs/>
          <w:color w:val="000000" w:themeColor="text1"/>
          <w:sz w:val="24"/>
          <w:szCs w:val="24"/>
        </w:rPr>
        <w:t>对水质风险预警应用场景进行分析并选择总氮作为时</w:t>
      </w:r>
      <w:r w:rsidRPr="0000109E">
        <w:rPr>
          <w:rFonts w:ascii="Times New Roman" w:eastAsia="宋体" w:hAnsi="Times New Roman" w:cs="Times New Roman" w:hint="eastAsia"/>
          <w:bCs/>
          <w:color w:val="000000" w:themeColor="text1"/>
          <w:sz w:val="24"/>
          <w:szCs w:val="24"/>
        </w:rPr>
        <w:t>间序列</w:t>
      </w:r>
      <w:r w:rsidRPr="0000109E">
        <w:rPr>
          <w:rFonts w:ascii="Times New Roman" w:eastAsia="宋体" w:hAnsi="Times New Roman" w:cs="Times New Roman"/>
          <w:bCs/>
          <w:color w:val="000000" w:themeColor="text1"/>
          <w:sz w:val="24"/>
          <w:szCs w:val="24"/>
        </w:rPr>
        <w:t>分析预警指标；</w:t>
      </w:r>
    </w:p>
    <w:p w14:paraId="4D9117AD" w14:textId="77777777" w:rsidR="00C76B96" w:rsidRPr="0000109E" w:rsidRDefault="00C76B96" w:rsidP="00C76B96">
      <w:pPr>
        <w:tabs>
          <w:tab w:val="num" w:pos="720"/>
        </w:tabs>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 xml:space="preserve">2 </w:t>
      </w:r>
      <w:r w:rsidRPr="0000109E">
        <w:rPr>
          <w:rFonts w:ascii="Times New Roman" w:eastAsia="宋体" w:hAnsi="Times New Roman" w:cs="Times New Roman"/>
          <w:bCs/>
          <w:color w:val="000000" w:themeColor="text1"/>
          <w:sz w:val="24"/>
          <w:szCs w:val="24"/>
        </w:rPr>
        <w:t>对总氮数据进行整理和数据预处理；</w:t>
      </w:r>
    </w:p>
    <w:p w14:paraId="52463637" w14:textId="77777777" w:rsidR="00C76B96" w:rsidRPr="0000109E" w:rsidRDefault="00C76B96" w:rsidP="00C76B96">
      <w:pPr>
        <w:tabs>
          <w:tab w:val="num" w:pos="720"/>
        </w:tabs>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 xml:space="preserve">3 </w:t>
      </w:r>
      <w:r w:rsidRPr="0000109E">
        <w:rPr>
          <w:rFonts w:ascii="Times New Roman" w:eastAsia="宋体" w:hAnsi="Times New Roman" w:cs="Times New Roman"/>
          <w:bCs/>
          <w:color w:val="000000" w:themeColor="text1"/>
          <w:sz w:val="24"/>
          <w:szCs w:val="24"/>
        </w:rPr>
        <w:t>根据应用场景，结合数据季节性、趋势性等分布特征选择适宜的趋势（时序）分析预警模型（指数平滑法、</w:t>
      </w:r>
      <w:r w:rsidRPr="0000109E">
        <w:rPr>
          <w:rFonts w:ascii="Times New Roman" w:eastAsia="宋体" w:hAnsi="Times New Roman" w:cs="Times New Roman"/>
          <w:bCs/>
          <w:color w:val="000000" w:themeColor="text1"/>
          <w:sz w:val="24"/>
          <w:szCs w:val="24"/>
        </w:rPr>
        <w:t>ARIMA</w:t>
      </w:r>
      <w:r w:rsidRPr="0000109E">
        <w:rPr>
          <w:rFonts w:ascii="Times New Roman" w:eastAsia="宋体" w:hAnsi="Times New Roman" w:cs="Times New Roman"/>
          <w:bCs/>
          <w:color w:val="000000" w:themeColor="text1"/>
          <w:sz w:val="24"/>
          <w:szCs w:val="24"/>
        </w:rPr>
        <w:t>等），此处选择指数平滑模型；</w:t>
      </w:r>
    </w:p>
    <w:p w14:paraId="6A9ACB2C" w14:textId="77777777" w:rsidR="00C76B96" w:rsidRPr="0000109E" w:rsidRDefault="00C76B96" w:rsidP="00C76B96">
      <w:pPr>
        <w:tabs>
          <w:tab w:val="num" w:pos="720"/>
        </w:tabs>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 xml:space="preserve">4 </w:t>
      </w:r>
      <w:r w:rsidRPr="0000109E">
        <w:rPr>
          <w:rFonts w:ascii="Times New Roman" w:eastAsia="宋体" w:hAnsi="Times New Roman" w:cs="Times New Roman"/>
          <w:bCs/>
          <w:color w:val="000000" w:themeColor="text1"/>
          <w:sz w:val="24"/>
          <w:szCs w:val="24"/>
        </w:rPr>
        <w:t>对模型分析结果进行解读，并给出相应的业务策略或建议。</w:t>
      </w:r>
    </w:p>
    <w:p w14:paraId="4F71461A" w14:textId="496AAEBA" w:rsidR="00C76B96" w:rsidRPr="0000109E" w:rsidRDefault="00E8439F" w:rsidP="00C76B96">
      <w:pPr>
        <w:spacing w:line="360" w:lineRule="auto"/>
        <w:jc w:val="lef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A.3</w:t>
      </w:r>
      <w:r w:rsidR="00C76B96" w:rsidRPr="0000109E">
        <w:rPr>
          <w:rFonts w:ascii="Times New Roman" w:eastAsia="宋体" w:hAnsi="Times New Roman" w:cs="Times New Roman"/>
          <w:b/>
          <w:color w:val="000000" w:themeColor="text1"/>
          <w:sz w:val="24"/>
          <w:szCs w:val="24"/>
        </w:rPr>
        <w:t>数据与分析</w:t>
      </w:r>
    </w:p>
    <w:p w14:paraId="479B3B98" w14:textId="77777777" w:rsidR="00C76B96" w:rsidRPr="0000109E" w:rsidRDefault="00C76B96" w:rsidP="00C76B96">
      <w:pPr>
        <w:tabs>
          <w:tab w:val="num" w:pos="720"/>
        </w:tabs>
        <w:spacing w:line="360" w:lineRule="auto"/>
        <w:ind w:firstLineChars="200" w:firstLine="482"/>
        <w:rPr>
          <w:rFonts w:ascii="Times New Roman" w:eastAsia="宋体" w:hAnsi="Times New Roman" w:cs="Times New Roman"/>
          <w:b/>
          <w:color w:val="000000" w:themeColor="text1"/>
          <w:sz w:val="24"/>
          <w:szCs w:val="24"/>
        </w:rPr>
      </w:pPr>
      <w:r w:rsidRPr="0000109E">
        <w:rPr>
          <w:rFonts w:ascii="Times New Roman" w:eastAsia="宋体" w:hAnsi="Times New Roman" w:cs="Times New Roman"/>
          <w:b/>
          <w:color w:val="000000" w:themeColor="text1"/>
          <w:sz w:val="24"/>
          <w:szCs w:val="24"/>
        </w:rPr>
        <w:t xml:space="preserve">1 </w:t>
      </w:r>
      <w:r w:rsidRPr="0000109E">
        <w:rPr>
          <w:rFonts w:ascii="Times New Roman" w:eastAsia="宋体" w:hAnsi="Times New Roman" w:cs="Times New Roman"/>
          <w:b/>
          <w:color w:val="000000" w:themeColor="text1"/>
          <w:sz w:val="24"/>
          <w:szCs w:val="24"/>
        </w:rPr>
        <w:t>数据</w:t>
      </w:r>
    </w:p>
    <w:p w14:paraId="294A227E" w14:textId="1CBDEEE3" w:rsidR="00C76B96" w:rsidRPr="0000109E" w:rsidRDefault="00C76B96" w:rsidP="00C76B96">
      <w:pPr>
        <w:tabs>
          <w:tab w:val="num" w:pos="720"/>
        </w:tabs>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部分原始数据如表</w:t>
      </w:r>
      <w:r w:rsidR="00E8439F">
        <w:rPr>
          <w:rFonts w:ascii="Times New Roman" w:eastAsia="宋体" w:hAnsi="Times New Roman" w:cs="Times New Roman"/>
          <w:bCs/>
          <w:color w:val="000000" w:themeColor="text1"/>
          <w:sz w:val="24"/>
          <w:szCs w:val="24"/>
        </w:rPr>
        <w:t>A</w:t>
      </w:r>
      <w:r w:rsidRPr="0000109E">
        <w:rPr>
          <w:rFonts w:ascii="Times New Roman" w:eastAsia="宋体" w:hAnsi="Times New Roman" w:cs="Times New Roman"/>
          <w:bCs/>
          <w:color w:val="000000" w:themeColor="text1"/>
          <w:sz w:val="24"/>
          <w:szCs w:val="24"/>
        </w:rPr>
        <w:t>.1.2-1</w:t>
      </w:r>
      <w:r w:rsidRPr="0000109E">
        <w:rPr>
          <w:rFonts w:ascii="Times New Roman" w:eastAsia="宋体" w:hAnsi="Times New Roman" w:cs="Times New Roman"/>
          <w:bCs/>
          <w:color w:val="000000" w:themeColor="text1"/>
          <w:sz w:val="24"/>
          <w:szCs w:val="24"/>
        </w:rPr>
        <w:t>所示。</w:t>
      </w:r>
    </w:p>
    <w:p w14:paraId="1C1A014F" w14:textId="49202615" w:rsidR="00C76B96" w:rsidRPr="0000109E" w:rsidRDefault="00C76B96" w:rsidP="00C76B96">
      <w:pPr>
        <w:spacing w:line="360" w:lineRule="auto"/>
        <w:jc w:val="center"/>
        <w:rPr>
          <w:rFonts w:ascii="Times New Roman" w:eastAsia="宋体" w:hAnsi="Times New Roman" w:cs="Times New Roman"/>
          <w:b/>
          <w:bCs/>
          <w:color w:val="000000" w:themeColor="text1"/>
          <w:sz w:val="24"/>
          <w:szCs w:val="24"/>
        </w:rPr>
      </w:pPr>
      <w:r w:rsidRPr="0000109E">
        <w:rPr>
          <w:rFonts w:ascii="Times New Roman" w:eastAsia="宋体" w:hAnsi="Times New Roman" w:cs="Times New Roman"/>
          <w:b/>
          <w:bCs/>
          <w:color w:val="000000" w:themeColor="text1"/>
          <w:sz w:val="24"/>
          <w:szCs w:val="24"/>
        </w:rPr>
        <w:t>表</w:t>
      </w:r>
      <w:r w:rsidR="00E8439F">
        <w:rPr>
          <w:rFonts w:ascii="Times New Roman" w:eastAsia="宋体" w:hAnsi="Times New Roman" w:cs="Times New Roman"/>
          <w:b/>
          <w:bCs/>
          <w:color w:val="000000" w:themeColor="text1"/>
          <w:sz w:val="24"/>
          <w:szCs w:val="24"/>
        </w:rPr>
        <w:t>A</w:t>
      </w:r>
      <w:r w:rsidRPr="0000109E">
        <w:rPr>
          <w:rFonts w:ascii="Times New Roman" w:eastAsia="宋体" w:hAnsi="Times New Roman" w:cs="Times New Roman"/>
          <w:b/>
          <w:bCs/>
          <w:color w:val="000000" w:themeColor="text1"/>
          <w:sz w:val="24"/>
          <w:szCs w:val="24"/>
        </w:rPr>
        <w:t>.</w:t>
      </w:r>
      <w:r w:rsidR="00E8439F">
        <w:rPr>
          <w:rFonts w:ascii="Times New Roman" w:eastAsia="宋体" w:hAnsi="Times New Roman" w:cs="Times New Roman"/>
          <w:b/>
          <w:bCs/>
          <w:color w:val="000000" w:themeColor="text1"/>
          <w:sz w:val="24"/>
          <w:szCs w:val="24"/>
        </w:rPr>
        <w:t>3</w:t>
      </w:r>
      <w:r w:rsidRPr="0000109E">
        <w:rPr>
          <w:rFonts w:ascii="Times New Roman" w:eastAsia="宋体" w:hAnsi="Times New Roman" w:cs="Times New Roman"/>
          <w:b/>
          <w:bCs/>
          <w:color w:val="000000" w:themeColor="text1"/>
          <w:sz w:val="24"/>
          <w:szCs w:val="24"/>
        </w:rPr>
        <w:t>-1</w:t>
      </w:r>
      <w:r w:rsidRPr="0000109E">
        <w:rPr>
          <w:rFonts w:ascii="Times New Roman" w:eastAsia="宋体" w:hAnsi="Times New Roman" w:cs="Times New Roman"/>
          <w:b/>
          <w:bCs/>
          <w:color w:val="000000" w:themeColor="text1"/>
          <w:sz w:val="24"/>
          <w:szCs w:val="24"/>
        </w:rPr>
        <w:t>某水库总氮浓度</w:t>
      </w:r>
    </w:p>
    <w:tbl>
      <w:tblPr>
        <w:tblW w:w="7808" w:type="dxa"/>
        <w:jc w:val="center"/>
        <w:tblBorders>
          <w:top w:val="single" w:sz="8" w:space="0" w:color="auto"/>
          <w:bottom w:val="single" w:sz="8" w:space="0" w:color="auto"/>
        </w:tblBorders>
        <w:tblCellMar>
          <w:left w:w="0" w:type="dxa"/>
          <w:right w:w="0" w:type="dxa"/>
        </w:tblCellMar>
        <w:tblLook w:val="0600" w:firstRow="0" w:lastRow="0" w:firstColumn="0" w:lastColumn="0" w:noHBand="1" w:noVBand="1"/>
      </w:tblPr>
      <w:tblGrid>
        <w:gridCol w:w="983"/>
        <w:gridCol w:w="3685"/>
        <w:gridCol w:w="3140"/>
      </w:tblGrid>
      <w:tr w:rsidR="00C76B96" w:rsidRPr="0000109E" w14:paraId="462E21E0" w14:textId="77777777" w:rsidTr="00282049">
        <w:trPr>
          <w:trHeight w:val="294"/>
          <w:jc w:val="center"/>
        </w:trPr>
        <w:tc>
          <w:tcPr>
            <w:tcW w:w="983" w:type="dxa"/>
            <w:tcBorders>
              <w:top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CB0FCC1"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b/>
                <w:bCs/>
                <w:color w:val="000000" w:themeColor="text1"/>
                <w:kern w:val="24"/>
                <w:szCs w:val="21"/>
              </w:rPr>
              <w:t>序号</w:t>
            </w:r>
          </w:p>
        </w:tc>
        <w:tc>
          <w:tcPr>
            <w:tcW w:w="3685" w:type="dxa"/>
            <w:tcBorders>
              <w:top w:val="single" w:sz="8"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1CDD55C7"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b/>
                <w:bCs/>
                <w:color w:val="000000" w:themeColor="text1"/>
                <w:kern w:val="24"/>
                <w:szCs w:val="21"/>
              </w:rPr>
              <w:t>时间</w:t>
            </w:r>
          </w:p>
        </w:tc>
        <w:tc>
          <w:tcPr>
            <w:tcW w:w="3140" w:type="dxa"/>
            <w:tcBorders>
              <w:top w:val="single" w:sz="8" w:space="0" w:color="auto"/>
              <w:bottom w:val="single" w:sz="4" w:space="0" w:color="auto"/>
            </w:tcBorders>
            <w:shd w:val="clear" w:color="auto" w:fill="auto"/>
            <w:tcMar>
              <w:top w:w="15" w:type="dxa"/>
              <w:left w:w="15" w:type="dxa"/>
              <w:bottom w:w="0" w:type="dxa"/>
              <w:right w:w="15" w:type="dxa"/>
            </w:tcMar>
            <w:vAlign w:val="bottom"/>
            <w:hideMark/>
          </w:tcPr>
          <w:p w14:paraId="723068B7"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b/>
                <w:bCs/>
                <w:color w:val="000000" w:themeColor="text1"/>
                <w:kern w:val="24"/>
                <w:szCs w:val="21"/>
              </w:rPr>
              <w:t>实测值（</w:t>
            </w:r>
            <w:r w:rsidRPr="0000109E">
              <w:rPr>
                <w:rFonts w:ascii="Times New Roman" w:eastAsia="宋体" w:hAnsi="Times New Roman" w:cs="Times New Roman"/>
                <w:b/>
                <w:bCs/>
                <w:color w:val="000000" w:themeColor="text1"/>
                <w:kern w:val="24"/>
                <w:szCs w:val="21"/>
              </w:rPr>
              <w:t>mg/L</w:t>
            </w:r>
            <w:r w:rsidRPr="0000109E">
              <w:rPr>
                <w:rFonts w:ascii="Times New Roman" w:eastAsia="宋体" w:hAnsi="Times New Roman" w:cs="Times New Roman"/>
                <w:b/>
                <w:bCs/>
                <w:color w:val="000000" w:themeColor="text1"/>
                <w:kern w:val="24"/>
                <w:szCs w:val="21"/>
              </w:rPr>
              <w:t>）</w:t>
            </w:r>
          </w:p>
        </w:tc>
      </w:tr>
      <w:tr w:rsidR="00C76B96" w:rsidRPr="0000109E" w14:paraId="58F250B1" w14:textId="77777777" w:rsidTr="00282049">
        <w:trPr>
          <w:trHeight w:val="276"/>
          <w:jc w:val="center"/>
        </w:trPr>
        <w:tc>
          <w:tcPr>
            <w:tcW w:w="983" w:type="dxa"/>
            <w:tcBorders>
              <w:top w:val="single" w:sz="4" w:space="0" w:color="auto"/>
              <w:right w:val="single" w:sz="4" w:space="0" w:color="auto"/>
            </w:tcBorders>
            <w:shd w:val="clear" w:color="auto" w:fill="auto"/>
            <w:tcMar>
              <w:top w:w="15" w:type="dxa"/>
              <w:left w:w="15" w:type="dxa"/>
              <w:bottom w:w="0" w:type="dxa"/>
              <w:right w:w="15" w:type="dxa"/>
            </w:tcMar>
            <w:vAlign w:val="bottom"/>
            <w:hideMark/>
          </w:tcPr>
          <w:p w14:paraId="72D66FB4"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w:t>
            </w:r>
          </w:p>
        </w:tc>
        <w:tc>
          <w:tcPr>
            <w:tcW w:w="3685" w:type="dxa"/>
            <w:tcBorders>
              <w:top w:val="single" w:sz="4" w:space="0" w:color="auto"/>
              <w:left w:val="single" w:sz="4" w:space="0" w:color="auto"/>
            </w:tcBorders>
            <w:shd w:val="clear" w:color="auto" w:fill="auto"/>
            <w:tcMar>
              <w:top w:w="15" w:type="dxa"/>
              <w:left w:w="15" w:type="dxa"/>
              <w:bottom w:w="0" w:type="dxa"/>
              <w:right w:w="15" w:type="dxa"/>
            </w:tcMar>
            <w:vAlign w:val="bottom"/>
            <w:hideMark/>
          </w:tcPr>
          <w:p w14:paraId="27884AB9"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5</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32A75846"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4.59</w:t>
            </w:r>
          </w:p>
        </w:tc>
      </w:tr>
      <w:tr w:rsidR="00C76B96" w:rsidRPr="0000109E" w14:paraId="3D1BC50B"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630E7947"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3D4F96F9"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6</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315FA3CD"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4.22</w:t>
            </w:r>
          </w:p>
        </w:tc>
      </w:tr>
      <w:tr w:rsidR="00C76B96" w:rsidRPr="0000109E" w14:paraId="0A32E4FB"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6D62FB1A"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3</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094818EC"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7</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2DF0CE9B"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3.11</w:t>
            </w:r>
          </w:p>
        </w:tc>
      </w:tr>
      <w:tr w:rsidR="00C76B96" w:rsidRPr="0000109E" w14:paraId="0E80B544"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5D872E66"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4</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260BE842"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8</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31D9E05A"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2.9</w:t>
            </w:r>
          </w:p>
        </w:tc>
      </w:tr>
      <w:tr w:rsidR="00C76B96" w:rsidRPr="0000109E" w14:paraId="3DCC2646"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7AB699A3"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5</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4A30FB4C"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9</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542580D4"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2.63</w:t>
            </w:r>
          </w:p>
        </w:tc>
      </w:tr>
      <w:tr w:rsidR="00C76B96" w:rsidRPr="0000109E" w14:paraId="1576E619"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5BE51C6D"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6</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7F8068FF"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10</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7C48F1F3"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2.07</w:t>
            </w:r>
          </w:p>
        </w:tc>
      </w:tr>
      <w:tr w:rsidR="00C76B96" w:rsidRPr="0000109E" w14:paraId="3A6FF9B6"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0D661970"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7</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20EA94B0"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11</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6256E3D9"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2.24</w:t>
            </w:r>
          </w:p>
        </w:tc>
      </w:tr>
      <w:tr w:rsidR="00C76B96" w:rsidRPr="0000109E" w14:paraId="74545C58" w14:textId="77777777" w:rsidTr="00EF2753">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74CB9AF3"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8</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42044254"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2012</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12</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387179A4"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2.41</w:t>
            </w:r>
          </w:p>
        </w:tc>
      </w:tr>
      <w:tr w:rsidR="00C76B96" w:rsidRPr="0000109E" w14:paraId="6D13FA0E" w14:textId="77777777" w:rsidTr="00EF2753">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63679F04"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9</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194C50D2"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1</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1FC53F24"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2.34</w:t>
            </w:r>
          </w:p>
        </w:tc>
      </w:tr>
      <w:tr w:rsidR="00C76B96" w:rsidRPr="0000109E" w14:paraId="1896D008" w14:textId="77777777" w:rsidTr="00EF2753">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326CCAD8"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10</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12AE9FB5"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2</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5031910F"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2.8</w:t>
            </w:r>
          </w:p>
        </w:tc>
      </w:tr>
      <w:tr w:rsidR="00C76B96" w:rsidRPr="0000109E" w14:paraId="192434F4" w14:textId="77777777" w:rsidTr="00EF2753">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6CB785BD"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11</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5792A4C3"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3</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2FC7A57B"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2.82</w:t>
            </w:r>
          </w:p>
        </w:tc>
      </w:tr>
      <w:tr w:rsidR="00C76B96" w:rsidRPr="0000109E" w14:paraId="2978DD97" w14:textId="77777777" w:rsidTr="00EF2753">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1D10433E"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lastRenderedPageBreak/>
              <w:t>12</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13F069C2"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4</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single" w:sz="4" w:space="0" w:color="auto"/>
              <w:right w:val="nil"/>
            </w:tcBorders>
            <w:shd w:val="clear" w:color="auto" w:fill="auto"/>
            <w:tcMar>
              <w:top w:w="15" w:type="dxa"/>
              <w:left w:w="15" w:type="dxa"/>
              <w:bottom w:w="0" w:type="dxa"/>
              <w:right w:w="15" w:type="dxa"/>
            </w:tcMar>
            <w:vAlign w:val="bottom"/>
          </w:tcPr>
          <w:p w14:paraId="0915EEDA"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3.13</w:t>
            </w:r>
          </w:p>
        </w:tc>
      </w:tr>
      <w:tr w:rsidR="00C76B96" w:rsidRPr="0000109E" w14:paraId="39CF4008" w14:textId="77777777" w:rsidTr="00EF2753">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1CD9ACC5"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13</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65C5BCE8"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5</w:t>
            </w:r>
            <w:r w:rsidRPr="0000109E">
              <w:rPr>
                <w:rFonts w:ascii="Times New Roman" w:eastAsia="宋体" w:hAnsi="Times New Roman" w:cs="Times New Roman"/>
                <w:color w:val="000000" w:themeColor="text1"/>
                <w:kern w:val="24"/>
                <w:szCs w:val="21"/>
              </w:rPr>
              <w:t>月</w:t>
            </w:r>
          </w:p>
        </w:tc>
        <w:tc>
          <w:tcPr>
            <w:tcW w:w="3140" w:type="dxa"/>
            <w:tcBorders>
              <w:top w:val="single" w:sz="4" w:space="0" w:color="auto"/>
              <w:left w:val="nil"/>
              <w:bottom w:val="nil"/>
              <w:right w:val="nil"/>
            </w:tcBorders>
            <w:shd w:val="clear" w:color="auto" w:fill="auto"/>
            <w:tcMar>
              <w:top w:w="15" w:type="dxa"/>
              <w:left w:w="15" w:type="dxa"/>
              <w:bottom w:w="0" w:type="dxa"/>
              <w:right w:w="15" w:type="dxa"/>
            </w:tcMar>
            <w:vAlign w:val="bottom"/>
          </w:tcPr>
          <w:p w14:paraId="6DED0B16"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3.03</w:t>
            </w:r>
          </w:p>
        </w:tc>
      </w:tr>
      <w:tr w:rsidR="00C76B96" w:rsidRPr="0000109E" w14:paraId="140D16F2"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5ED84241"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14</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29729F2A"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6</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2D50E926"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3.05</w:t>
            </w:r>
          </w:p>
        </w:tc>
      </w:tr>
      <w:tr w:rsidR="00C76B96" w:rsidRPr="0000109E" w14:paraId="4B4AD8D7"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553607F9"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15</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14DCAEEE"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7</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712FA145"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2.86</w:t>
            </w:r>
          </w:p>
        </w:tc>
      </w:tr>
      <w:tr w:rsidR="00C76B96" w:rsidRPr="0000109E" w14:paraId="6B46AF89"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116D84DA"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16</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318E6362"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8</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3E876551"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2.2</w:t>
            </w:r>
          </w:p>
        </w:tc>
      </w:tr>
      <w:tr w:rsidR="00C76B96" w:rsidRPr="0000109E" w14:paraId="4E9AA760"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11C9162E"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17</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6A649C7A"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9</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30D3F63F"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1.52</w:t>
            </w:r>
          </w:p>
        </w:tc>
      </w:tr>
      <w:tr w:rsidR="00C76B96" w:rsidRPr="0000109E" w14:paraId="736BC00E"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1E13FB93"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18</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7FA6E6E1"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10</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40F43395"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1.25</w:t>
            </w:r>
          </w:p>
        </w:tc>
      </w:tr>
      <w:tr w:rsidR="00C76B96" w:rsidRPr="0000109E" w14:paraId="3D9C2B8F"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07B3CCA1"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19</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17BDF390"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11</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6D35A231"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1.7</w:t>
            </w:r>
          </w:p>
        </w:tc>
      </w:tr>
      <w:tr w:rsidR="00C76B96" w:rsidRPr="0000109E" w14:paraId="66DB7EFB" w14:textId="77777777" w:rsidTr="00282049">
        <w:trPr>
          <w:trHeight w:val="276"/>
          <w:jc w:val="center"/>
        </w:trPr>
        <w:tc>
          <w:tcPr>
            <w:tcW w:w="983" w:type="dxa"/>
            <w:tcBorders>
              <w:right w:val="single" w:sz="4" w:space="0" w:color="auto"/>
            </w:tcBorders>
            <w:shd w:val="clear" w:color="auto" w:fill="auto"/>
            <w:tcMar>
              <w:top w:w="15" w:type="dxa"/>
              <w:left w:w="15" w:type="dxa"/>
              <w:bottom w:w="0" w:type="dxa"/>
              <w:right w:w="15" w:type="dxa"/>
            </w:tcMar>
            <w:vAlign w:val="bottom"/>
            <w:hideMark/>
          </w:tcPr>
          <w:p w14:paraId="2B3FED3C"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w:t>
            </w:r>
          </w:p>
        </w:tc>
        <w:tc>
          <w:tcPr>
            <w:tcW w:w="3685" w:type="dxa"/>
            <w:tcBorders>
              <w:left w:val="single" w:sz="4" w:space="0" w:color="auto"/>
            </w:tcBorders>
            <w:shd w:val="clear" w:color="auto" w:fill="auto"/>
            <w:tcMar>
              <w:top w:w="15" w:type="dxa"/>
              <w:left w:w="15" w:type="dxa"/>
              <w:bottom w:w="0" w:type="dxa"/>
              <w:right w:w="15" w:type="dxa"/>
            </w:tcMar>
            <w:vAlign w:val="bottom"/>
            <w:hideMark/>
          </w:tcPr>
          <w:p w14:paraId="4E7CD9EF"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2013</w:t>
            </w:r>
            <w:r w:rsidRPr="0000109E">
              <w:rPr>
                <w:rFonts w:ascii="Times New Roman" w:eastAsia="宋体" w:hAnsi="Times New Roman" w:cs="Times New Roman"/>
                <w:color w:val="000000" w:themeColor="text1"/>
                <w:kern w:val="24"/>
                <w:szCs w:val="21"/>
              </w:rPr>
              <w:t>年</w:t>
            </w:r>
            <w:r w:rsidRPr="0000109E">
              <w:rPr>
                <w:rFonts w:ascii="Times New Roman" w:eastAsia="宋体" w:hAnsi="Times New Roman" w:cs="Times New Roman"/>
                <w:color w:val="000000" w:themeColor="text1"/>
                <w:kern w:val="24"/>
                <w:szCs w:val="21"/>
              </w:rPr>
              <w:t>12</w:t>
            </w:r>
            <w:r w:rsidRPr="0000109E">
              <w:rPr>
                <w:rFonts w:ascii="Times New Roman" w:eastAsia="宋体" w:hAnsi="Times New Roman" w:cs="Times New Roman"/>
                <w:color w:val="000000" w:themeColor="text1"/>
                <w:kern w:val="24"/>
                <w:szCs w:val="21"/>
              </w:rPr>
              <w:t>月</w:t>
            </w:r>
          </w:p>
        </w:tc>
        <w:tc>
          <w:tcPr>
            <w:tcW w:w="3140" w:type="dxa"/>
            <w:tcBorders>
              <w:top w:val="nil"/>
              <w:left w:val="nil"/>
              <w:bottom w:val="nil"/>
              <w:right w:val="nil"/>
            </w:tcBorders>
            <w:shd w:val="clear" w:color="auto" w:fill="auto"/>
            <w:tcMar>
              <w:top w:w="15" w:type="dxa"/>
              <w:left w:w="15" w:type="dxa"/>
              <w:bottom w:w="0" w:type="dxa"/>
              <w:right w:w="15" w:type="dxa"/>
            </w:tcMar>
            <w:vAlign w:val="bottom"/>
          </w:tcPr>
          <w:p w14:paraId="26C17613"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等线" w:hAnsi="Times New Roman" w:cs="Times New Roman"/>
                <w:color w:val="000000" w:themeColor="text1"/>
                <w:sz w:val="22"/>
              </w:rPr>
              <w:t>2.14</w:t>
            </w:r>
          </w:p>
        </w:tc>
      </w:tr>
      <w:tr w:rsidR="00C76B96" w:rsidRPr="0000109E" w14:paraId="14AA895E" w14:textId="77777777" w:rsidTr="00EF2753">
        <w:trPr>
          <w:trHeight w:val="276"/>
          <w:jc w:val="center"/>
        </w:trPr>
        <w:tc>
          <w:tcPr>
            <w:tcW w:w="983" w:type="dxa"/>
            <w:tcBorders>
              <w:bottom w:val="single" w:sz="8" w:space="0" w:color="auto"/>
              <w:right w:val="single" w:sz="4" w:space="0" w:color="auto"/>
            </w:tcBorders>
            <w:shd w:val="clear" w:color="auto" w:fill="auto"/>
            <w:tcMar>
              <w:top w:w="15" w:type="dxa"/>
              <w:left w:w="15" w:type="dxa"/>
              <w:bottom w:w="0" w:type="dxa"/>
              <w:right w:w="15" w:type="dxa"/>
            </w:tcMar>
            <w:vAlign w:val="bottom"/>
            <w:hideMark/>
          </w:tcPr>
          <w:p w14:paraId="0DA35959"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w:t>
            </w:r>
          </w:p>
        </w:tc>
        <w:tc>
          <w:tcPr>
            <w:tcW w:w="3685" w:type="dxa"/>
            <w:tcBorders>
              <w:left w:val="single" w:sz="4" w:space="0" w:color="auto"/>
              <w:bottom w:val="single" w:sz="8" w:space="0" w:color="auto"/>
            </w:tcBorders>
            <w:shd w:val="clear" w:color="auto" w:fill="auto"/>
            <w:tcMar>
              <w:top w:w="15" w:type="dxa"/>
              <w:left w:w="15" w:type="dxa"/>
              <w:bottom w:w="0" w:type="dxa"/>
              <w:right w:w="15" w:type="dxa"/>
            </w:tcMar>
            <w:vAlign w:val="bottom"/>
            <w:hideMark/>
          </w:tcPr>
          <w:p w14:paraId="4EA76FF7"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w:t>
            </w:r>
          </w:p>
        </w:tc>
        <w:tc>
          <w:tcPr>
            <w:tcW w:w="3140" w:type="dxa"/>
            <w:tcBorders>
              <w:bottom w:val="single" w:sz="8" w:space="0" w:color="auto"/>
            </w:tcBorders>
            <w:shd w:val="clear" w:color="auto" w:fill="auto"/>
            <w:tcMar>
              <w:top w:w="15" w:type="dxa"/>
              <w:left w:w="15" w:type="dxa"/>
              <w:bottom w:w="0" w:type="dxa"/>
              <w:right w:w="15" w:type="dxa"/>
            </w:tcMar>
            <w:vAlign w:val="bottom"/>
            <w:hideMark/>
          </w:tcPr>
          <w:p w14:paraId="087F3F42" w14:textId="77777777" w:rsidR="00C76B96" w:rsidRPr="0000109E" w:rsidRDefault="00C76B96" w:rsidP="00282049">
            <w:pPr>
              <w:widowControl/>
              <w:spacing w:line="360" w:lineRule="auto"/>
              <w:jc w:val="center"/>
              <w:textAlignment w:val="bottom"/>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kern w:val="24"/>
                <w:szCs w:val="21"/>
              </w:rPr>
              <w:t>…</w:t>
            </w:r>
          </w:p>
        </w:tc>
      </w:tr>
    </w:tbl>
    <w:p w14:paraId="6D648C13" w14:textId="77777777" w:rsidR="00C76B96" w:rsidRPr="0000109E" w:rsidRDefault="00C76B96" w:rsidP="00C76B96">
      <w:pPr>
        <w:spacing w:line="360" w:lineRule="auto"/>
        <w:ind w:firstLineChars="200" w:firstLine="482"/>
        <w:rPr>
          <w:rFonts w:ascii="Times New Roman" w:eastAsia="宋体" w:hAnsi="Times New Roman" w:cs="Times New Roman"/>
          <w:b/>
          <w:color w:val="000000" w:themeColor="text1"/>
          <w:sz w:val="24"/>
          <w:szCs w:val="24"/>
        </w:rPr>
      </w:pPr>
      <w:r w:rsidRPr="0000109E">
        <w:rPr>
          <w:rFonts w:ascii="Times New Roman" w:eastAsia="宋体" w:hAnsi="Times New Roman" w:cs="Times New Roman"/>
          <w:b/>
          <w:color w:val="000000" w:themeColor="text1"/>
          <w:sz w:val="24"/>
          <w:szCs w:val="24"/>
        </w:rPr>
        <w:t xml:space="preserve">2 </w:t>
      </w:r>
      <w:r w:rsidRPr="0000109E">
        <w:rPr>
          <w:rFonts w:ascii="Times New Roman" w:eastAsia="宋体" w:hAnsi="Times New Roman" w:cs="Times New Roman"/>
          <w:b/>
          <w:color w:val="000000" w:themeColor="text1"/>
          <w:sz w:val="24"/>
          <w:szCs w:val="24"/>
        </w:rPr>
        <w:t>趋势分析</w:t>
      </w:r>
    </w:p>
    <w:p w14:paraId="455EA632" w14:textId="5C95E0DD" w:rsidR="00C76B96" w:rsidRPr="0000109E" w:rsidRDefault="00C76B96" w:rsidP="00C76B96">
      <w:pPr>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总氮随时间的变化趋势如图</w:t>
      </w:r>
      <w:r w:rsidR="00E8439F">
        <w:rPr>
          <w:rFonts w:ascii="Times New Roman" w:eastAsia="宋体" w:hAnsi="Times New Roman" w:cs="Times New Roman"/>
          <w:bCs/>
          <w:color w:val="000000" w:themeColor="text1"/>
          <w:sz w:val="24"/>
          <w:szCs w:val="24"/>
        </w:rPr>
        <w:t>A</w:t>
      </w:r>
      <w:r w:rsidRPr="0000109E">
        <w:rPr>
          <w:rFonts w:ascii="Times New Roman" w:eastAsia="宋体" w:hAnsi="Times New Roman" w:cs="Times New Roman"/>
          <w:bCs/>
          <w:color w:val="000000" w:themeColor="text1"/>
          <w:sz w:val="24"/>
          <w:szCs w:val="24"/>
        </w:rPr>
        <w:t>.</w:t>
      </w:r>
      <w:r w:rsidR="00E8439F">
        <w:rPr>
          <w:rFonts w:ascii="Times New Roman" w:eastAsia="宋体" w:hAnsi="Times New Roman" w:cs="Times New Roman"/>
          <w:bCs/>
          <w:color w:val="000000" w:themeColor="text1"/>
          <w:sz w:val="24"/>
          <w:szCs w:val="24"/>
        </w:rPr>
        <w:t>3</w:t>
      </w:r>
      <w:r w:rsidRPr="0000109E">
        <w:rPr>
          <w:rFonts w:ascii="Times New Roman" w:eastAsia="宋体" w:hAnsi="Times New Roman" w:cs="Times New Roman"/>
          <w:bCs/>
          <w:color w:val="000000" w:themeColor="text1"/>
          <w:sz w:val="24"/>
          <w:szCs w:val="24"/>
        </w:rPr>
        <w:t>-</w:t>
      </w:r>
      <w:r w:rsidR="00E8439F">
        <w:rPr>
          <w:rFonts w:ascii="Times New Roman" w:eastAsia="宋体" w:hAnsi="Times New Roman" w:cs="Times New Roman"/>
          <w:bCs/>
          <w:color w:val="000000" w:themeColor="text1"/>
          <w:sz w:val="24"/>
          <w:szCs w:val="24"/>
        </w:rPr>
        <w:t>2</w:t>
      </w:r>
      <w:r w:rsidRPr="0000109E">
        <w:rPr>
          <w:rFonts w:ascii="Times New Roman" w:eastAsia="宋体" w:hAnsi="Times New Roman" w:cs="Times New Roman"/>
          <w:bCs/>
          <w:color w:val="000000" w:themeColor="text1"/>
          <w:sz w:val="24"/>
          <w:szCs w:val="24"/>
        </w:rPr>
        <w:t>所示，可见总氮的年际变化趋势性不明显，在年内存在简单的季节性波动：秋冬季节（约从</w:t>
      </w:r>
      <w:r w:rsidRPr="0000109E">
        <w:rPr>
          <w:rFonts w:ascii="Times New Roman" w:eastAsia="宋体" w:hAnsi="Times New Roman" w:cs="Times New Roman"/>
          <w:bCs/>
          <w:color w:val="000000" w:themeColor="text1"/>
          <w:sz w:val="24"/>
          <w:szCs w:val="24"/>
        </w:rPr>
        <w:t>9</w:t>
      </w:r>
      <w:r w:rsidRPr="0000109E">
        <w:rPr>
          <w:rFonts w:ascii="Times New Roman" w:eastAsia="宋体" w:hAnsi="Times New Roman" w:cs="Times New Roman"/>
          <w:bCs/>
          <w:color w:val="000000" w:themeColor="text1"/>
          <w:sz w:val="24"/>
          <w:szCs w:val="24"/>
        </w:rPr>
        <w:t>月</w:t>
      </w:r>
      <w:r w:rsidRPr="0000109E">
        <w:rPr>
          <w:rFonts w:ascii="Times New Roman" w:eastAsia="宋体" w:hAnsi="Times New Roman" w:cs="Times New Roman"/>
          <w:bCs/>
          <w:color w:val="000000" w:themeColor="text1"/>
          <w:sz w:val="24"/>
          <w:szCs w:val="24"/>
        </w:rPr>
        <w:t>-11</w:t>
      </w:r>
      <w:r w:rsidRPr="0000109E">
        <w:rPr>
          <w:rFonts w:ascii="Times New Roman" w:eastAsia="宋体" w:hAnsi="Times New Roman" w:cs="Times New Roman"/>
          <w:bCs/>
          <w:color w:val="000000" w:themeColor="text1"/>
          <w:sz w:val="24"/>
          <w:szCs w:val="24"/>
        </w:rPr>
        <w:t>月）总氮浓度较低，春夏季节（约从</w:t>
      </w:r>
      <w:r w:rsidRPr="0000109E">
        <w:rPr>
          <w:rFonts w:ascii="Times New Roman" w:eastAsia="宋体" w:hAnsi="Times New Roman" w:cs="Times New Roman"/>
          <w:bCs/>
          <w:color w:val="000000" w:themeColor="text1"/>
          <w:sz w:val="24"/>
          <w:szCs w:val="24"/>
        </w:rPr>
        <w:t>3</w:t>
      </w:r>
      <w:r w:rsidRPr="0000109E">
        <w:rPr>
          <w:rFonts w:ascii="Times New Roman" w:eastAsia="宋体" w:hAnsi="Times New Roman" w:cs="Times New Roman"/>
          <w:bCs/>
          <w:color w:val="000000" w:themeColor="text1"/>
          <w:sz w:val="24"/>
          <w:szCs w:val="24"/>
        </w:rPr>
        <w:t>月</w:t>
      </w:r>
      <w:r w:rsidRPr="0000109E">
        <w:rPr>
          <w:rFonts w:ascii="Times New Roman" w:eastAsia="宋体" w:hAnsi="Times New Roman" w:cs="Times New Roman"/>
          <w:bCs/>
          <w:color w:val="000000" w:themeColor="text1"/>
          <w:sz w:val="24"/>
          <w:szCs w:val="24"/>
        </w:rPr>
        <w:t>-6</w:t>
      </w:r>
      <w:r w:rsidRPr="0000109E">
        <w:rPr>
          <w:rFonts w:ascii="Times New Roman" w:eastAsia="宋体" w:hAnsi="Times New Roman" w:cs="Times New Roman"/>
          <w:bCs/>
          <w:color w:val="000000" w:themeColor="text1"/>
          <w:sz w:val="24"/>
          <w:szCs w:val="24"/>
        </w:rPr>
        <w:t>月）总氮浓度较高。根据数据波动特征，选择指数平滑法模型进行总氮浓度分析与预测。</w:t>
      </w:r>
    </w:p>
    <w:p w14:paraId="5B1A9837" w14:textId="77777777" w:rsidR="00C76B96" w:rsidRPr="0000109E" w:rsidRDefault="00C76B96" w:rsidP="00C76B96">
      <w:pPr>
        <w:spacing w:line="360" w:lineRule="auto"/>
        <w:ind w:firstLineChars="200" w:firstLine="420"/>
        <w:rPr>
          <w:rFonts w:ascii="Times New Roman" w:eastAsia="宋体" w:hAnsi="Times New Roman" w:cs="Times New Roman"/>
          <w:bCs/>
          <w:color w:val="000000" w:themeColor="text1"/>
          <w:sz w:val="24"/>
          <w:szCs w:val="24"/>
        </w:rPr>
      </w:pPr>
      <w:r w:rsidRPr="0000109E">
        <w:rPr>
          <w:rFonts w:ascii="Times New Roman" w:hAnsi="Times New Roman" w:cs="Times New Roman"/>
          <w:noProof/>
          <w:color w:val="000000" w:themeColor="text1"/>
        </w:rPr>
        <w:drawing>
          <wp:inline distT="0" distB="0" distL="0" distR="0" wp14:anchorId="16EFA4E2" wp14:editId="02953577">
            <wp:extent cx="4681728" cy="2113280"/>
            <wp:effectExtent l="0" t="0" r="5080" b="1270"/>
            <wp:docPr id="4" name="图表 4">
              <a:extLst xmlns:a="http://schemas.openxmlformats.org/drawingml/2006/main">
                <a:ext uri="{FF2B5EF4-FFF2-40B4-BE49-F238E27FC236}">
                  <a16:creationId xmlns:a16="http://schemas.microsoft.com/office/drawing/2014/main" id="{0EEC7523-09D8-4196-B287-D2F5F9E2D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4E5DD5" w14:textId="0B75A4F4" w:rsidR="00C76B96" w:rsidRPr="0000109E" w:rsidRDefault="00C76B96" w:rsidP="00C76B96">
      <w:pPr>
        <w:spacing w:line="360" w:lineRule="auto"/>
        <w:jc w:val="center"/>
        <w:rPr>
          <w:rFonts w:ascii="Times New Roman" w:eastAsia="宋体" w:hAnsi="Times New Roman" w:cs="Times New Roman"/>
          <w:b/>
          <w:bCs/>
          <w:color w:val="000000" w:themeColor="text1"/>
          <w:sz w:val="28"/>
          <w:szCs w:val="28"/>
        </w:rPr>
      </w:pPr>
      <w:r w:rsidRPr="0000109E">
        <w:rPr>
          <w:rFonts w:ascii="Times New Roman" w:eastAsia="宋体" w:hAnsi="Times New Roman" w:cs="Times New Roman"/>
          <w:b/>
          <w:bCs/>
          <w:color w:val="000000" w:themeColor="text1"/>
          <w:sz w:val="24"/>
          <w:szCs w:val="24"/>
        </w:rPr>
        <w:t>图</w:t>
      </w:r>
      <w:r w:rsidR="00E8439F">
        <w:rPr>
          <w:rFonts w:ascii="Times New Roman" w:eastAsia="宋体" w:hAnsi="Times New Roman" w:cs="Times New Roman"/>
          <w:b/>
          <w:bCs/>
          <w:color w:val="000000" w:themeColor="text1"/>
          <w:sz w:val="24"/>
          <w:szCs w:val="24"/>
        </w:rPr>
        <w:t>A</w:t>
      </w:r>
      <w:r w:rsidRPr="0000109E">
        <w:rPr>
          <w:rFonts w:ascii="Times New Roman" w:eastAsia="宋体" w:hAnsi="Times New Roman" w:cs="Times New Roman"/>
          <w:b/>
          <w:bCs/>
          <w:color w:val="000000" w:themeColor="text1"/>
          <w:sz w:val="24"/>
          <w:szCs w:val="24"/>
        </w:rPr>
        <w:t>.</w:t>
      </w:r>
      <w:r w:rsidR="00E8439F">
        <w:rPr>
          <w:rFonts w:ascii="Times New Roman" w:eastAsia="宋体" w:hAnsi="Times New Roman" w:cs="Times New Roman"/>
          <w:b/>
          <w:bCs/>
          <w:color w:val="000000" w:themeColor="text1"/>
          <w:sz w:val="24"/>
          <w:szCs w:val="24"/>
        </w:rPr>
        <w:t>3</w:t>
      </w:r>
      <w:r w:rsidRPr="0000109E">
        <w:rPr>
          <w:rFonts w:ascii="Times New Roman" w:eastAsia="宋体" w:hAnsi="Times New Roman" w:cs="Times New Roman"/>
          <w:b/>
          <w:bCs/>
          <w:color w:val="000000" w:themeColor="text1"/>
          <w:sz w:val="24"/>
          <w:szCs w:val="24"/>
        </w:rPr>
        <w:t>-</w:t>
      </w:r>
      <w:r w:rsidR="00E8439F">
        <w:rPr>
          <w:rFonts w:ascii="Times New Roman" w:eastAsia="宋体" w:hAnsi="Times New Roman" w:cs="Times New Roman"/>
          <w:b/>
          <w:bCs/>
          <w:color w:val="000000" w:themeColor="text1"/>
          <w:sz w:val="24"/>
          <w:szCs w:val="24"/>
        </w:rPr>
        <w:t>2</w:t>
      </w:r>
      <w:r w:rsidR="00E8439F" w:rsidRPr="0000109E">
        <w:rPr>
          <w:rFonts w:ascii="Times New Roman" w:eastAsia="宋体" w:hAnsi="Times New Roman" w:cs="Times New Roman"/>
          <w:b/>
          <w:bCs/>
          <w:color w:val="000000" w:themeColor="text1"/>
          <w:sz w:val="24"/>
          <w:szCs w:val="24"/>
        </w:rPr>
        <w:t xml:space="preserve"> </w:t>
      </w:r>
      <w:r w:rsidRPr="0000109E">
        <w:rPr>
          <w:rFonts w:ascii="Times New Roman" w:eastAsia="宋体" w:hAnsi="Times New Roman" w:cs="Times New Roman"/>
          <w:b/>
          <w:bCs/>
          <w:color w:val="000000" w:themeColor="text1"/>
          <w:sz w:val="24"/>
          <w:szCs w:val="24"/>
        </w:rPr>
        <w:t>总氮浓度的时间序列图</w:t>
      </w:r>
    </w:p>
    <w:p w14:paraId="277284C7" w14:textId="77777777" w:rsidR="00C76B96" w:rsidRPr="0000109E" w:rsidRDefault="00C76B96" w:rsidP="00C76B96">
      <w:pPr>
        <w:spacing w:line="360" w:lineRule="auto"/>
        <w:ind w:firstLineChars="200" w:firstLine="482"/>
        <w:rPr>
          <w:rFonts w:ascii="Times New Roman" w:eastAsia="宋体" w:hAnsi="Times New Roman" w:cs="Times New Roman"/>
          <w:b/>
          <w:color w:val="000000" w:themeColor="text1"/>
          <w:sz w:val="24"/>
          <w:szCs w:val="24"/>
        </w:rPr>
      </w:pPr>
      <w:r w:rsidRPr="0000109E">
        <w:rPr>
          <w:rFonts w:ascii="Times New Roman" w:eastAsia="宋体" w:hAnsi="Times New Roman" w:cs="Times New Roman"/>
          <w:b/>
          <w:color w:val="000000" w:themeColor="text1"/>
          <w:sz w:val="24"/>
          <w:szCs w:val="24"/>
        </w:rPr>
        <w:t xml:space="preserve">3 </w:t>
      </w:r>
      <w:r w:rsidRPr="0000109E">
        <w:rPr>
          <w:rFonts w:ascii="Times New Roman" w:eastAsia="宋体" w:hAnsi="Times New Roman" w:cs="Times New Roman"/>
          <w:b/>
          <w:color w:val="000000" w:themeColor="text1"/>
          <w:sz w:val="24"/>
          <w:szCs w:val="24"/>
        </w:rPr>
        <w:t>模型应用</w:t>
      </w:r>
    </w:p>
    <w:p w14:paraId="6F5C9C4F" w14:textId="020222C1" w:rsidR="00C76B96" w:rsidRPr="0000109E" w:rsidRDefault="00C76B96" w:rsidP="00C76B96">
      <w:pPr>
        <w:tabs>
          <w:tab w:val="num" w:pos="720"/>
        </w:tabs>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应用指数平滑法对</w:t>
      </w:r>
      <w:r w:rsidRPr="0000109E">
        <w:rPr>
          <w:rFonts w:ascii="Times New Roman" w:eastAsia="宋体" w:hAnsi="Times New Roman" w:cs="Times New Roman"/>
          <w:bCs/>
          <w:color w:val="000000" w:themeColor="text1"/>
          <w:sz w:val="24"/>
          <w:szCs w:val="24"/>
        </w:rPr>
        <w:t>2016</w:t>
      </w:r>
      <w:r w:rsidRPr="0000109E">
        <w:rPr>
          <w:rFonts w:ascii="Times New Roman" w:eastAsia="宋体" w:hAnsi="Times New Roman" w:cs="Times New Roman"/>
          <w:bCs/>
          <w:color w:val="000000" w:themeColor="text1"/>
          <w:sz w:val="24"/>
          <w:szCs w:val="24"/>
        </w:rPr>
        <w:t>年</w:t>
      </w:r>
      <w:r w:rsidRPr="0000109E">
        <w:rPr>
          <w:rFonts w:ascii="Times New Roman" w:eastAsia="宋体" w:hAnsi="Times New Roman" w:cs="Times New Roman"/>
          <w:bCs/>
          <w:color w:val="000000" w:themeColor="text1"/>
          <w:sz w:val="24"/>
          <w:szCs w:val="24"/>
        </w:rPr>
        <w:t>6</w:t>
      </w:r>
      <w:r w:rsidRPr="0000109E">
        <w:rPr>
          <w:rFonts w:ascii="Times New Roman" w:eastAsia="宋体" w:hAnsi="Times New Roman" w:cs="Times New Roman"/>
          <w:bCs/>
          <w:color w:val="000000" w:themeColor="text1"/>
          <w:sz w:val="24"/>
          <w:szCs w:val="24"/>
        </w:rPr>
        <w:t>月至</w:t>
      </w:r>
      <w:r w:rsidRPr="0000109E">
        <w:rPr>
          <w:rFonts w:ascii="Times New Roman" w:eastAsia="宋体" w:hAnsi="Times New Roman" w:cs="Times New Roman"/>
          <w:bCs/>
          <w:color w:val="000000" w:themeColor="text1"/>
          <w:sz w:val="24"/>
          <w:szCs w:val="24"/>
        </w:rPr>
        <w:t>2017</w:t>
      </w:r>
      <w:r w:rsidRPr="0000109E">
        <w:rPr>
          <w:rFonts w:ascii="Times New Roman" w:eastAsia="宋体" w:hAnsi="Times New Roman" w:cs="Times New Roman"/>
          <w:bCs/>
          <w:color w:val="000000" w:themeColor="text1"/>
          <w:sz w:val="24"/>
          <w:szCs w:val="24"/>
        </w:rPr>
        <w:t>年</w:t>
      </w:r>
      <w:r w:rsidRPr="0000109E">
        <w:rPr>
          <w:rFonts w:ascii="Times New Roman" w:eastAsia="宋体" w:hAnsi="Times New Roman" w:cs="Times New Roman"/>
          <w:bCs/>
          <w:color w:val="000000" w:themeColor="text1"/>
          <w:sz w:val="24"/>
          <w:szCs w:val="24"/>
        </w:rPr>
        <w:t>5</w:t>
      </w:r>
      <w:r w:rsidRPr="0000109E">
        <w:rPr>
          <w:rFonts w:ascii="Times New Roman" w:eastAsia="宋体" w:hAnsi="Times New Roman" w:cs="Times New Roman"/>
          <w:bCs/>
          <w:color w:val="000000" w:themeColor="text1"/>
          <w:sz w:val="24"/>
          <w:szCs w:val="24"/>
        </w:rPr>
        <w:t>月的总氮浓度进行预测，分析建模的</w:t>
      </w:r>
      <w:r w:rsidRPr="0000109E">
        <w:rPr>
          <w:rFonts w:ascii="Times New Roman" w:eastAsia="宋体" w:hAnsi="Times New Roman" w:cs="Times New Roman"/>
          <w:bCs/>
          <w:color w:val="000000" w:themeColor="text1"/>
          <w:sz w:val="24"/>
          <w:szCs w:val="24"/>
        </w:rPr>
        <w:t>49</w:t>
      </w:r>
      <w:r w:rsidRPr="0000109E">
        <w:rPr>
          <w:rFonts w:ascii="Times New Roman" w:eastAsia="宋体" w:hAnsi="Times New Roman" w:cs="Times New Roman"/>
          <w:bCs/>
          <w:color w:val="000000" w:themeColor="text1"/>
          <w:sz w:val="24"/>
          <w:szCs w:val="24"/>
        </w:rPr>
        <w:t>个月份数据预测误差（见图</w:t>
      </w:r>
      <w:r w:rsidR="00E8439F">
        <w:rPr>
          <w:rFonts w:ascii="Times New Roman" w:eastAsia="宋体" w:hAnsi="Times New Roman" w:cs="Times New Roman"/>
          <w:bCs/>
          <w:color w:val="000000" w:themeColor="text1"/>
          <w:sz w:val="24"/>
          <w:szCs w:val="24"/>
        </w:rPr>
        <w:t>A.3</w:t>
      </w:r>
      <w:r w:rsidRPr="0000109E">
        <w:rPr>
          <w:rFonts w:ascii="Times New Roman" w:eastAsia="宋体" w:hAnsi="Times New Roman" w:cs="Times New Roman"/>
          <w:bCs/>
          <w:color w:val="000000" w:themeColor="text1"/>
          <w:sz w:val="24"/>
          <w:szCs w:val="24"/>
        </w:rPr>
        <w:t>-2</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R</w:t>
      </w:r>
      <w:r w:rsidRPr="0000109E">
        <w:rPr>
          <w:rFonts w:ascii="Times New Roman" w:eastAsia="宋体" w:hAnsi="Times New Roman" w:cs="Times New Roman"/>
          <w:bCs/>
          <w:color w:val="000000" w:themeColor="text1"/>
          <w:sz w:val="24"/>
          <w:szCs w:val="24"/>
          <w:vertAlign w:val="superscript"/>
        </w:rPr>
        <w:t>2</w:t>
      </w:r>
      <w:r w:rsidRPr="0000109E">
        <w:rPr>
          <w:rFonts w:ascii="Times New Roman" w:eastAsia="宋体" w:hAnsi="Times New Roman" w:cs="Times New Roman"/>
          <w:bCs/>
          <w:color w:val="000000" w:themeColor="text1"/>
          <w:sz w:val="24"/>
          <w:szCs w:val="24"/>
        </w:rPr>
        <w:t>为</w:t>
      </w:r>
      <w:r w:rsidRPr="0000109E">
        <w:rPr>
          <w:rFonts w:ascii="Times New Roman" w:eastAsia="宋体" w:hAnsi="Times New Roman" w:cs="Times New Roman"/>
          <w:bCs/>
          <w:color w:val="000000" w:themeColor="text1"/>
          <w:sz w:val="24"/>
          <w:szCs w:val="24"/>
        </w:rPr>
        <w:t>0.825</w:t>
      </w:r>
      <w:r w:rsidRPr="0000109E">
        <w:rPr>
          <w:rFonts w:ascii="Times New Roman" w:eastAsia="宋体" w:hAnsi="Times New Roman" w:cs="Times New Roman"/>
          <w:bCs/>
          <w:color w:val="000000" w:themeColor="text1"/>
          <w:sz w:val="24"/>
          <w:szCs w:val="24"/>
        </w:rPr>
        <w:t>，模型精度较高。</w:t>
      </w:r>
    </w:p>
    <w:p w14:paraId="4EE5709E" w14:textId="77777777" w:rsidR="00C76B96" w:rsidRPr="0000109E" w:rsidRDefault="00C76B96" w:rsidP="00C76B96">
      <w:pPr>
        <w:spacing w:line="360" w:lineRule="auto"/>
        <w:jc w:val="center"/>
        <w:rPr>
          <w:rFonts w:ascii="Times New Roman" w:eastAsia="宋体" w:hAnsi="Times New Roman" w:cs="Times New Roman"/>
          <w:bCs/>
          <w:color w:val="000000" w:themeColor="text1"/>
          <w:sz w:val="28"/>
          <w:szCs w:val="28"/>
        </w:rPr>
      </w:pPr>
      <w:r w:rsidRPr="0000109E">
        <w:rPr>
          <w:rFonts w:ascii="Times New Roman" w:hAnsi="Times New Roman" w:cs="Times New Roman"/>
          <w:noProof/>
          <w:color w:val="000000" w:themeColor="text1"/>
        </w:rPr>
        <w:lastRenderedPageBreak/>
        <w:drawing>
          <wp:inline distT="0" distB="0" distL="0" distR="0" wp14:anchorId="3130D506" wp14:editId="396902E7">
            <wp:extent cx="5084064" cy="2143125"/>
            <wp:effectExtent l="0" t="0" r="2540" b="9525"/>
            <wp:docPr id="13" name="图表 13">
              <a:extLst xmlns:a="http://schemas.openxmlformats.org/drawingml/2006/main">
                <a:ext uri="{FF2B5EF4-FFF2-40B4-BE49-F238E27FC236}">
                  <a16:creationId xmlns:a16="http://schemas.microsoft.com/office/drawing/2014/main" id="{047DA5DE-4076-44F5-9164-FF59C8315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1E4938" w14:textId="2B53C3CD" w:rsidR="00C76B96" w:rsidRPr="0000109E" w:rsidRDefault="00C76B96" w:rsidP="00C76B96">
      <w:pPr>
        <w:spacing w:line="360" w:lineRule="auto"/>
        <w:ind w:firstLineChars="200" w:firstLine="482"/>
        <w:jc w:val="center"/>
        <w:rPr>
          <w:rFonts w:ascii="Times New Roman" w:eastAsia="宋体" w:hAnsi="Times New Roman" w:cs="Times New Roman"/>
          <w:b/>
          <w:bCs/>
          <w:color w:val="000000" w:themeColor="text1"/>
          <w:sz w:val="24"/>
          <w:szCs w:val="24"/>
        </w:rPr>
      </w:pPr>
      <w:r w:rsidRPr="0000109E">
        <w:rPr>
          <w:rFonts w:ascii="Times New Roman" w:eastAsia="宋体" w:hAnsi="Times New Roman" w:cs="Times New Roman"/>
          <w:b/>
          <w:bCs/>
          <w:color w:val="000000" w:themeColor="text1"/>
          <w:sz w:val="24"/>
          <w:szCs w:val="24"/>
        </w:rPr>
        <w:t>图</w:t>
      </w:r>
      <w:r w:rsidR="00E8439F">
        <w:rPr>
          <w:rFonts w:ascii="Times New Roman" w:eastAsia="宋体" w:hAnsi="Times New Roman" w:cs="Times New Roman"/>
          <w:b/>
          <w:bCs/>
          <w:color w:val="000000" w:themeColor="text1"/>
          <w:sz w:val="24"/>
          <w:szCs w:val="24"/>
        </w:rPr>
        <w:t>A</w:t>
      </w:r>
      <w:r w:rsidRPr="0000109E">
        <w:rPr>
          <w:rFonts w:ascii="Times New Roman" w:eastAsia="宋体" w:hAnsi="Times New Roman" w:cs="Times New Roman"/>
          <w:b/>
          <w:bCs/>
          <w:color w:val="000000" w:themeColor="text1"/>
          <w:sz w:val="24"/>
          <w:szCs w:val="24"/>
        </w:rPr>
        <w:t>.</w:t>
      </w:r>
      <w:r w:rsidR="00E8439F">
        <w:rPr>
          <w:rFonts w:ascii="Times New Roman" w:eastAsia="宋体" w:hAnsi="Times New Roman" w:cs="Times New Roman"/>
          <w:b/>
          <w:bCs/>
          <w:color w:val="000000" w:themeColor="text1"/>
          <w:sz w:val="24"/>
          <w:szCs w:val="24"/>
        </w:rPr>
        <w:t>3</w:t>
      </w:r>
      <w:r w:rsidRPr="0000109E">
        <w:rPr>
          <w:rFonts w:ascii="Times New Roman" w:eastAsia="宋体" w:hAnsi="Times New Roman" w:cs="Times New Roman"/>
          <w:b/>
          <w:bCs/>
          <w:color w:val="000000" w:themeColor="text1"/>
          <w:sz w:val="24"/>
          <w:szCs w:val="24"/>
        </w:rPr>
        <w:t>-</w:t>
      </w:r>
      <w:r w:rsidR="00E8439F">
        <w:rPr>
          <w:rFonts w:ascii="Times New Roman" w:eastAsia="宋体" w:hAnsi="Times New Roman" w:cs="Times New Roman"/>
          <w:b/>
          <w:bCs/>
          <w:color w:val="000000" w:themeColor="text1"/>
          <w:sz w:val="24"/>
          <w:szCs w:val="24"/>
        </w:rPr>
        <w:t>3</w:t>
      </w:r>
      <w:r w:rsidR="00E8439F" w:rsidRPr="0000109E">
        <w:rPr>
          <w:rFonts w:ascii="Times New Roman" w:eastAsia="宋体" w:hAnsi="Times New Roman" w:cs="Times New Roman"/>
          <w:b/>
          <w:bCs/>
          <w:color w:val="000000" w:themeColor="text1"/>
          <w:sz w:val="24"/>
          <w:szCs w:val="24"/>
        </w:rPr>
        <w:t xml:space="preserve"> </w:t>
      </w:r>
      <w:r w:rsidRPr="0000109E">
        <w:rPr>
          <w:rFonts w:ascii="Times New Roman" w:eastAsia="宋体" w:hAnsi="Times New Roman" w:cs="Times New Roman"/>
          <w:b/>
          <w:bCs/>
          <w:color w:val="000000" w:themeColor="text1"/>
          <w:sz w:val="24"/>
          <w:szCs w:val="24"/>
        </w:rPr>
        <w:t>总氮浓度预测曲线</w:t>
      </w:r>
    </w:p>
    <w:p w14:paraId="4BEBD1CB" w14:textId="1311ADB7" w:rsidR="00C76B96" w:rsidRDefault="00C76B96" w:rsidP="00C76B96">
      <w:pPr>
        <w:spacing w:line="360" w:lineRule="auto"/>
        <w:ind w:firstLineChars="200" w:firstLine="480"/>
        <w:rPr>
          <w:rFonts w:ascii="Times New Roman" w:eastAsia="宋体" w:hAnsi="Times New Roman" w:cs="Times New Roman"/>
          <w:bCs/>
          <w:color w:val="000000" w:themeColor="text1"/>
          <w:sz w:val="24"/>
          <w:szCs w:val="24"/>
        </w:rPr>
      </w:pPr>
      <w:r w:rsidRPr="0000109E">
        <w:rPr>
          <w:rFonts w:ascii="Times New Roman" w:eastAsia="宋体" w:hAnsi="Times New Roman" w:cs="Times New Roman"/>
          <w:bCs/>
          <w:color w:val="000000" w:themeColor="text1"/>
          <w:sz w:val="24"/>
          <w:szCs w:val="24"/>
        </w:rPr>
        <w:t>采用指数平滑模型预测该水库</w:t>
      </w:r>
      <w:r w:rsidRPr="0000109E">
        <w:rPr>
          <w:rFonts w:ascii="Times New Roman" w:eastAsia="宋体" w:hAnsi="Times New Roman" w:cs="Times New Roman"/>
          <w:bCs/>
          <w:color w:val="000000" w:themeColor="text1"/>
          <w:sz w:val="24"/>
          <w:szCs w:val="24"/>
        </w:rPr>
        <w:t>2016</w:t>
      </w:r>
      <w:r w:rsidRPr="0000109E">
        <w:rPr>
          <w:rFonts w:ascii="Times New Roman" w:eastAsia="宋体" w:hAnsi="Times New Roman" w:cs="Times New Roman"/>
          <w:bCs/>
          <w:color w:val="000000" w:themeColor="text1"/>
          <w:sz w:val="24"/>
          <w:szCs w:val="24"/>
        </w:rPr>
        <w:t>年</w:t>
      </w:r>
      <w:r w:rsidRPr="0000109E">
        <w:rPr>
          <w:rFonts w:ascii="Times New Roman" w:eastAsia="宋体" w:hAnsi="Times New Roman" w:cs="Times New Roman"/>
          <w:bCs/>
          <w:color w:val="000000" w:themeColor="text1"/>
          <w:sz w:val="24"/>
          <w:szCs w:val="24"/>
        </w:rPr>
        <w:t>6</w:t>
      </w:r>
      <w:r w:rsidRPr="0000109E">
        <w:rPr>
          <w:rFonts w:ascii="Times New Roman" w:eastAsia="宋体" w:hAnsi="Times New Roman" w:cs="Times New Roman"/>
          <w:bCs/>
          <w:color w:val="000000" w:themeColor="text1"/>
          <w:sz w:val="24"/>
          <w:szCs w:val="24"/>
        </w:rPr>
        <w:t>月至</w:t>
      </w:r>
      <w:r w:rsidRPr="0000109E">
        <w:rPr>
          <w:rFonts w:ascii="Times New Roman" w:eastAsia="宋体" w:hAnsi="Times New Roman" w:cs="Times New Roman"/>
          <w:bCs/>
          <w:color w:val="000000" w:themeColor="text1"/>
          <w:sz w:val="24"/>
          <w:szCs w:val="24"/>
        </w:rPr>
        <w:t>2017</w:t>
      </w:r>
      <w:r w:rsidRPr="0000109E">
        <w:rPr>
          <w:rFonts w:ascii="Times New Roman" w:eastAsia="宋体" w:hAnsi="Times New Roman" w:cs="Times New Roman"/>
          <w:bCs/>
          <w:color w:val="000000" w:themeColor="text1"/>
          <w:sz w:val="24"/>
          <w:szCs w:val="24"/>
        </w:rPr>
        <w:t>年</w:t>
      </w:r>
      <w:r w:rsidRPr="0000109E">
        <w:rPr>
          <w:rFonts w:ascii="Times New Roman" w:eastAsia="宋体" w:hAnsi="Times New Roman" w:cs="Times New Roman"/>
          <w:bCs/>
          <w:color w:val="000000" w:themeColor="text1"/>
          <w:sz w:val="24"/>
          <w:szCs w:val="24"/>
        </w:rPr>
        <w:t>5</w:t>
      </w:r>
      <w:r w:rsidRPr="0000109E">
        <w:rPr>
          <w:rFonts w:ascii="Times New Roman" w:eastAsia="宋体" w:hAnsi="Times New Roman" w:cs="Times New Roman"/>
          <w:bCs/>
          <w:color w:val="000000" w:themeColor="text1"/>
          <w:sz w:val="24"/>
          <w:szCs w:val="24"/>
        </w:rPr>
        <w:t>月的总氮浓度分别为</w:t>
      </w:r>
      <w:r w:rsidRPr="0000109E">
        <w:rPr>
          <w:rFonts w:ascii="Times New Roman" w:eastAsia="宋体" w:hAnsi="Times New Roman" w:cs="Times New Roman"/>
          <w:bCs/>
          <w:color w:val="000000" w:themeColor="text1"/>
          <w:sz w:val="24"/>
          <w:szCs w:val="24"/>
        </w:rPr>
        <w:t>3.43</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2.96</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2.40</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1.97</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1.76</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2.12</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2.41</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2.60</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2.91</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3.38</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3.44</w:t>
      </w:r>
      <w:r w:rsidRPr="0000109E">
        <w:rPr>
          <w:rFonts w:ascii="Times New Roman" w:eastAsia="宋体" w:hAnsi="Times New Roman" w:cs="Times New Roman"/>
          <w:bCs/>
          <w:color w:val="000000" w:themeColor="text1"/>
          <w:sz w:val="24"/>
          <w:szCs w:val="24"/>
        </w:rPr>
        <w:t>和</w:t>
      </w:r>
      <w:r w:rsidRPr="0000109E">
        <w:rPr>
          <w:rFonts w:ascii="Times New Roman" w:eastAsia="宋体" w:hAnsi="Times New Roman" w:cs="Times New Roman"/>
          <w:bCs/>
          <w:color w:val="000000" w:themeColor="text1"/>
          <w:sz w:val="24"/>
          <w:szCs w:val="24"/>
        </w:rPr>
        <w:t>3.54mg/L</w:t>
      </w:r>
      <w:r w:rsidRPr="0000109E">
        <w:rPr>
          <w:rFonts w:ascii="Times New Roman" w:eastAsia="宋体" w:hAnsi="Times New Roman" w:cs="Times New Roman"/>
          <w:bCs/>
          <w:color w:val="000000" w:themeColor="text1"/>
          <w:sz w:val="24"/>
          <w:szCs w:val="24"/>
        </w:rPr>
        <w:t>，均超出《地表水环境质量标准》（</w:t>
      </w:r>
      <w:r w:rsidRPr="0000109E">
        <w:rPr>
          <w:rFonts w:ascii="Times New Roman" w:eastAsia="宋体" w:hAnsi="Times New Roman" w:cs="Times New Roman"/>
          <w:bCs/>
          <w:color w:val="000000" w:themeColor="text1"/>
          <w:sz w:val="24"/>
          <w:szCs w:val="24"/>
        </w:rPr>
        <w:t>GB3838-2002</w:t>
      </w:r>
      <w:r w:rsidRPr="0000109E">
        <w:rPr>
          <w:rFonts w:ascii="Times New Roman" w:eastAsia="宋体" w:hAnsi="Times New Roman" w:cs="Times New Roman"/>
          <w:bCs/>
          <w:color w:val="000000" w:themeColor="text1"/>
          <w:sz w:val="24"/>
          <w:szCs w:val="24"/>
        </w:rPr>
        <w:t>）</w:t>
      </w:r>
      <w:r w:rsidRPr="0000109E">
        <w:rPr>
          <w:rFonts w:ascii="Times New Roman" w:eastAsia="宋体" w:hAnsi="Times New Roman" w:cs="Times New Roman"/>
          <w:bCs/>
          <w:color w:val="000000" w:themeColor="text1"/>
          <w:sz w:val="24"/>
          <w:szCs w:val="24"/>
        </w:rPr>
        <w:t>Ⅲ</w:t>
      </w:r>
      <w:r w:rsidRPr="0000109E">
        <w:rPr>
          <w:rFonts w:ascii="Times New Roman" w:eastAsia="宋体" w:hAnsi="Times New Roman" w:cs="Times New Roman"/>
          <w:bCs/>
          <w:color w:val="000000" w:themeColor="text1"/>
          <w:sz w:val="24"/>
          <w:szCs w:val="24"/>
        </w:rPr>
        <w:t>类水质标准，水质风险较高。</w:t>
      </w:r>
    </w:p>
    <w:p w14:paraId="2841F357" w14:textId="77777777" w:rsidR="00013716" w:rsidRPr="0000109E" w:rsidRDefault="00013716" w:rsidP="00C76B96">
      <w:pPr>
        <w:spacing w:line="360" w:lineRule="auto"/>
        <w:ind w:firstLineChars="200" w:firstLine="480"/>
        <w:rPr>
          <w:rFonts w:ascii="Times New Roman" w:eastAsia="宋体" w:hAnsi="Times New Roman" w:cs="Times New Roman"/>
          <w:bCs/>
          <w:color w:val="000000" w:themeColor="text1"/>
          <w:sz w:val="24"/>
          <w:szCs w:val="24"/>
        </w:rPr>
      </w:pPr>
    </w:p>
    <w:p w14:paraId="30DC3A87" w14:textId="478B4BDD" w:rsidR="00C76B96" w:rsidRPr="00EF2753" w:rsidRDefault="00C76B96" w:rsidP="00EF2753">
      <w:pPr>
        <w:pStyle w:val="1"/>
        <w:rPr>
          <w:rFonts w:ascii="Times New Roman" w:hAnsi="Times New Roman" w:cs="Times New Roman"/>
          <w:b w:val="0"/>
          <w:bCs w:val="0"/>
          <w:color w:val="000000" w:themeColor="text1"/>
        </w:rPr>
      </w:pPr>
      <w:r w:rsidRPr="0000109E">
        <w:br w:type="page"/>
      </w:r>
      <w:bookmarkStart w:id="95" w:name="_Toc38879315"/>
      <w:r w:rsidR="00E8439F" w:rsidRPr="00EF2753">
        <w:rPr>
          <w:rFonts w:ascii="Times New Roman" w:hAnsi="Times New Roman" w:cs="Times New Roman" w:hint="eastAsia"/>
          <w:b w:val="0"/>
          <w:bCs w:val="0"/>
          <w:color w:val="000000" w:themeColor="text1"/>
        </w:rPr>
        <w:lastRenderedPageBreak/>
        <w:t>附录</w:t>
      </w:r>
      <w:r w:rsidR="00E8439F" w:rsidRPr="00EF2753">
        <w:rPr>
          <w:rFonts w:ascii="Times New Roman" w:hAnsi="Times New Roman" w:cs="Times New Roman" w:hint="eastAsia"/>
          <w:b w:val="0"/>
          <w:bCs w:val="0"/>
          <w:color w:val="000000" w:themeColor="text1"/>
        </w:rPr>
        <w:t>B</w:t>
      </w:r>
      <w:r w:rsidRPr="00EF2753">
        <w:rPr>
          <w:rFonts w:ascii="Times New Roman" w:hAnsi="Times New Roman" w:cs="Times New Roman"/>
          <w:b w:val="0"/>
          <w:bCs w:val="0"/>
          <w:color w:val="000000" w:themeColor="text1"/>
        </w:rPr>
        <w:t>原水水质富营养化分析预警案例</w:t>
      </w:r>
      <w:bookmarkEnd w:id="95"/>
    </w:p>
    <w:p w14:paraId="0BBE2876" w14:textId="45EA468F" w:rsidR="00C76B96" w:rsidRPr="0000109E" w:rsidRDefault="00C76B96" w:rsidP="00C76B96">
      <w:pPr>
        <w:spacing w:line="360" w:lineRule="auto"/>
        <w:jc w:val="left"/>
        <w:rPr>
          <w:rFonts w:ascii="Times New Roman" w:eastAsia="宋体" w:hAnsi="Times New Roman" w:cs="Times New Roman"/>
          <w:color w:val="000000" w:themeColor="text1"/>
          <w:sz w:val="28"/>
          <w:szCs w:val="28"/>
        </w:rPr>
      </w:pPr>
      <w:r w:rsidRPr="0000109E">
        <w:rPr>
          <w:rFonts w:ascii="Times New Roman" w:eastAsia="宋体" w:hAnsi="Times New Roman" w:cs="Times New Roman"/>
          <w:b/>
          <w:color w:val="000000" w:themeColor="text1"/>
          <w:sz w:val="24"/>
          <w:szCs w:val="24"/>
        </w:rPr>
        <w:t>B.</w:t>
      </w:r>
      <w:r w:rsidR="00E8439F" w:rsidRPr="0000109E" w:rsidDel="00E8439F">
        <w:rPr>
          <w:rFonts w:ascii="Times New Roman" w:eastAsia="宋体" w:hAnsi="Times New Roman" w:cs="Times New Roman"/>
          <w:b/>
          <w:color w:val="000000" w:themeColor="text1"/>
          <w:sz w:val="24"/>
          <w:szCs w:val="24"/>
        </w:rPr>
        <w:t xml:space="preserve"> </w:t>
      </w:r>
      <w:r w:rsidRPr="0000109E">
        <w:rPr>
          <w:rFonts w:ascii="Times New Roman" w:eastAsia="宋体" w:hAnsi="Times New Roman" w:cs="Times New Roman"/>
          <w:b/>
          <w:color w:val="000000" w:themeColor="text1"/>
          <w:sz w:val="24"/>
          <w:szCs w:val="24"/>
        </w:rPr>
        <w:t xml:space="preserve">1 </w:t>
      </w:r>
      <w:r w:rsidRPr="0000109E">
        <w:rPr>
          <w:rFonts w:ascii="Times New Roman" w:eastAsia="宋体" w:hAnsi="Times New Roman" w:cs="Times New Roman"/>
          <w:b/>
          <w:color w:val="000000" w:themeColor="text1"/>
          <w:sz w:val="24"/>
          <w:szCs w:val="24"/>
        </w:rPr>
        <w:t>应用场景及模型选择</w:t>
      </w:r>
    </w:p>
    <w:p w14:paraId="1922DB0F" w14:textId="77777777" w:rsidR="00C76B96" w:rsidRPr="0000109E" w:rsidRDefault="00C76B96" w:rsidP="00C76B96">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选取济南市某水库为研究对象，整理了其近</w:t>
      </w:r>
      <w:r w:rsidRPr="0000109E">
        <w:rPr>
          <w:rFonts w:ascii="Times New Roman" w:eastAsia="宋体" w:hAnsi="Times New Roman" w:cs="Times New Roman"/>
          <w:color w:val="000000" w:themeColor="text1"/>
          <w:sz w:val="24"/>
          <w:szCs w:val="24"/>
        </w:rPr>
        <w:t>10</w:t>
      </w:r>
      <w:r w:rsidRPr="0000109E">
        <w:rPr>
          <w:rFonts w:ascii="Times New Roman" w:eastAsia="宋体" w:hAnsi="Times New Roman" w:cs="Times New Roman"/>
          <w:color w:val="000000" w:themeColor="text1"/>
          <w:sz w:val="24"/>
          <w:szCs w:val="24"/>
        </w:rPr>
        <w:t>年的原水水质数据，通过标准化预处理和相关性分析后，</w:t>
      </w:r>
      <w:r w:rsidRPr="0000109E">
        <w:rPr>
          <w:rFonts w:ascii="Times New Roman" w:eastAsia="宋体" w:hAnsi="Times New Roman" w:cs="Times New Roman"/>
          <w:color w:val="000000" w:themeColor="text1"/>
          <w:sz w:val="24"/>
          <w:szCs w:val="24"/>
        </w:rPr>
        <w:t> </w:t>
      </w:r>
      <w:r w:rsidRPr="0000109E">
        <w:rPr>
          <w:rFonts w:ascii="Times New Roman" w:eastAsia="宋体" w:hAnsi="Times New Roman" w:cs="Times New Roman"/>
          <w:color w:val="000000" w:themeColor="text1"/>
          <w:sz w:val="24"/>
          <w:szCs w:val="24"/>
        </w:rPr>
        <w:t>选择与水体富营养化有关指标，如水温、透明度、光照、风速、溶解氧、总磷、总氮、氨氮、高锰酸盐指数、叶绿素</w:t>
      </w:r>
      <w:r w:rsidRPr="0000109E">
        <w:rPr>
          <w:rFonts w:ascii="Times New Roman" w:eastAsia="宋体" w:hAnsi="Times New Roman" w:cs="Times New Roman"/>
          <w:color w:val="000000" w:themeColor="text1"/>
          <w:sz w:val="24"/>
          <w:szCs w:val="24"/>
        </w:rPr>
        <w:t>a</w:t>
      </w:r>
      <w:r w:rsidRPr="0000109E">
        <w:rPr>
          <w:rFonts w:ascii="Times New Roman" w:eastAsia="宋体" w:hAnsi="Times New Roman" w:cs="Times New Roman"/>
          <w:color w:val="000000" w:themeColor="text1"/>
          <w:sz w:val="24"/>
          <w:szCs w:val="24"/>
        </w:rPr>
        <w:t>等，将其作为模型输入因子，将叶绿素</w:t>
      </w:r>
      <w:r w:rsidRPr="0000109E">
        <w:rPr>
          <w:rFonts w:ascii="Times New Roman" w:eastAsia="宋体" w:hAnsi="Times New Roman" w:cs="Times New Roman"/>
          <w:color w:val="000000" w:themeColor="text1"/>
          <w:sz w:val="24"/>
          <w:szCs w:val="24"/>
        </w:rPr>
        <w:t>a</w:t>
      </w:r>
      <w:r w:rsidRPr="0000109E">
        <w:rPr>
          <w:rFonts w:ascii="Times New Roman" w:eastAsia="宋体" w:hAnsi="Times New Roman" w:cs="Times New Roman"/>
          <w:color w:val="000000" w:themeColor="text1"/>
          <w:sz w:val="24"/>
          <w:szCs w:val="24"/>
        </w:rPr>
        <w:t>作为模型输出因子，构建支持向量机回归预测模型，用于训练和测试的样本数量比例为</w:t>
      </w:r>
      <w:r w:rsidRPr="0000109E">
        <w:rPr>
          <w:rFonts w:ascii="Times New Roman" w:eastAsia="宋体" w:hAnsi="Times New Roman" w:cs="Times New Roman"/>
          <w:color w:val="000000" w:themeColor="text1"/>
          <w:sz w:val="24"/>
          <w:szCs w:val="24"/>
        </w:rPr>
        <w:t>2:1</w:t>
      </w:r>
      <w:r w:rsidRPr="0000109E">
        <w:rPr>
          <w:rFonts w:ascii="Times New Roman" w:eastAsia="宋体" w:hAnsi="Times New Roman" w:cs="Times New Roman"/>
          <w:color w:val="000000" w:themeColor="text1"/>
          <w:sz w:val="24"/>
          <w:szCs w:val="24"/>
        </w:rPr>
        <w:t>。</w:t>
      </w:r>
    </w:p>
    <w:p w14:paraId="693A9E05" w14:textId="77777777" w:rsidR="00C76B96" w:rsidRPr="0000109E" w:rsidRDefault="00C76B96" w:rsidP="00C76B96">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模型具体参数：核函数为径向基函数，损失函数为绝对差函数，模型</w:t>
      </w:r>
      <w:r w:rsidRPr="0000109E">
        <w:rPr>
          <w:rFonts w:ascii="Times New Roman" w:eastAsia="宋体" w:hAnsi="Times New Roman" w:cs="Times New Roman"/>
          <w:color w:val="000000" w:themeColor="text1"/>
          <w:sz w:val="24"/>
          <w:szCs w:val="24"/>
        </w:rPr>
        <w:t>C</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g</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w:t>
      </w:r>
      <w:r w:rsidRPr="0000109E">
        <w:rPr>
          <w:rFonts w:ascii="Times New Roman" w:eastAsia="宋体" w:hAnsi="Times New Roman" w:cs="Times New Roman"/>
          <w:color w:val="000000" w:themeColor="text1"/>
          <w:sz w:val="24"/>
          <w:szCs w:val="24"/>
        </w:rPr>
        <w:t>参数分别为</w:t>
      </w:r>
      <w:r w:rsidRPr="0000109E">
        <w:rPr>
          <w:rFonts w:ascii="Times New Roman" w:eastAsia="宋体" w:hAnsi="Times New Roman" w:cs="Times New Roman"/>
          <w:color w:val="000000" w:themeColor="text1"/>
          <w:sz w:val="24"/>
          <w:szCs w:val="24"/>
        </w:rPr>
        <w:t>0.6</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0.5</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0.16</w:t>
      </w:r>
      <w:r w:rsidRPr="0000109E">
        <w:rPr>
          <w:rFonts w:ascii="Times New Roman" w:eastAsia="宋体" w:hAnsi="Times New Roman" w:cs="Times New Roman"/>
          <w:color w:val="000000" w:themeColor="text1"/>
          <w:sz w:val="24"/>
          <w:szCs w:val="24"/>
        </w:rPr>
        <w:t>。</w:t>
      </w:r>
    </w:p>
    <w:p w14:paraId="08CD2247" w14:textId="47A1BDA8" w:rsidR="00C76B96" w:rsidRPr="0000109E" w:rsidRDefault="00C76B96" w:rsidP="00C76B96">
      <w:pPr>
        <w:spacing w:line="360" w:lineRule="auto"/>
        <w:rPr>
          <w:rFonts w:ascii="Times New Roman" w:eastAsia="宋体" w:hAnsi="Times New Roman" w:cs="Times New Roman"/>
          <w:color w:val="000000" w:themeColor="text1"/>
          <w:sz w:val="28"/>
          <w:szCs w:val="28"/>
        </w:rPr>
      </w:pPr>
      <w:r w:rsidRPr="0000109E">
        <w:rPr>
          <w:rFonts w:ascii="Times New Roman" w:eastAsia="宋体" w:hAnsi="Times New Roman" w:cs="Times New Roman"/>
          <w:b/>
          <w:color w:val="000000" w:themeColor="text1"/>
          <w:sz w:val="24"/>
          <w:szCs w:val="24"/>
        </w:rPr>
        <w:t>B.2</w:t>
      </w:r>
      <w:r w:rsidRPr="0000109E">
        <w:rPr>
          <w:rFonts w:ascii="Times New Roman" w:eastAsia="宋体" w:hAnsi="Times New Roman" w:cs="Times New Roman"/>
          <w:b/>
          <w:color w:val="000000" w:themeColor="text1"/>
          <w:sz w:val="24"/>
          <w:szCs w:val="24"/>
        </w:rPr>
        <w:t>模型预测结果</w:t>
      </w:r>
    </w:p>
    <w:p w14:paraId="40A8A5F4" w14:textId="22F5AA7A" w:rsidR="00C76B96" w:rsidRPr="0000109E" w:rsidRDefault="00C76B96" w:rsidP="00C76B96">
      <w:pPr>
        <w:spacing w:line="360" w:lineRule="auto"/>
        <w:ind w:firstLineChars="200" w:firstLine="482"/>
        <w:jc w:val="center"/>
        <w:rPr>
          <w:rFonts w:ascii="Times New Roman" w:eastAsia="宋体" w:hAnsi="Times New Roman" w:cs="Times New Roman"/>
          <w:b/>
          <w:bCs/>
          <w:color w:val="000000" w:themeColor="text1"/>
          <w:sz w:val="24"/>
          <w:szCs w:val="24"/>
        </w:rPr>
      </w:pPr>
      <w:r w:rsidRPr="0000109E">
        <w:rPr>
          <w:rFonts w:ascii="Times New Roman" w:eastAsia="宋体" w:hAnsi="Times New Roman" w:cs="Times New Roman"/>
          <w:b/>
          <w:bCs/>
          <w:color w:val="000000" w:themeColor="text1"/>
          <w:sz w:val="24"/>
          <w:szCs w:val="24"/>
        </w:rPr>
        <w:t>表</w:t>
      </w:r>
      <w:r w:rsidRPr="0000109E">
        <w:rPr>
          <w:rFonts w:ascii="Times New Roman" w:eastAsia="宋体" w:hAnsi="Times New Roman" w:cs="Times New Roman"/>
          <w:b/>
          <w:color w:val="000000" w:themeColor="text1"/>
          <w:sz w:val="24"/>
          <w:szCs w:val="24"/>
        </w:rPr>
        <w:t>B.2-1</w:t>
      </w:r>
      <w:r w:rsidRPr="0000109E">
        <w:rPr>
          <w:rFonts w:ascii="Times New Roman" w:eastAsia="宋体" w:hAnsi="Times New Roman" w:cs="Times New Roman"/>
          <w:b/>
          <w:bCs/>
          <w:color w:val="000000" w:themeColor="text1"/>
          <w:sz w:val="24"/>
          <w:szCs w:val="24"/>
        </w:rPr>
        <w:t xml:space="preserve"> </w:t>
      </w:r>
      <w:r w:rsidRPr="0000109E">
        <w:rPr>
          <w:rFonts w:ascii="Times New Roman" w:eastAsia="宋体" w:hAnsi="Times New Roman" w:cs="Times New Roman"/>
          <w:b/>
          <w:bCs/>
          <w:color w:val="000000" w:themeColor="text1"/>
          <w:sz w:val="24"/>
          <w:szCs w:val="24"/>
        </w:rPr>
        <w:t>模型部分预测结果</w:t>
      </w:r>
    </w:p>
    <w:tbl>
      <w:tblPr>
        <w:tblW w:w="84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35"/>
        <w:gridCol w:w="1268"/>
        <w:gridCol w:w="1268"/>
        <w:gridCol w:w="1350"/>
        <w:gridCol w:w="1338"/>
        <w:gridCol w:w="1289"/>
      </w:tblGrid>
      <w:tr w:rsidR="00C76B96" w:rsidRPr="0000109E" w14:paraId="1FBC03AE" w14:textId="77777777" w:rsidTr="00282049">
        <w:trPr>
          <w:trHeight w:hRule="exact" w:val="703"/>
          <w:jc w:val="center"/>
        </w:trPr>
        <w:tc>
          <w:tcPr>
            <w:tcW w:w="0" w:type="auto"/>
            <w:vAlign w:val="center"/>
            <w:hideMark/>
          </w:tcPr>
          <w:p w14:paraId="20F36945" w14:textId="77777777" w:rsidR="00C76B96" w:rsidRPr="0000109E" w:rsidRDefault="00C76B96" w:rsidP="00282049">
            <w:pPr>
              <w:widowControl/>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实测浓度值</w:t>
            </w:r>
            <w:r w:rsidRPr="0000109E">
              <w:rPr>
                <w:rFonts w:ascii="Times New Roman" w:eastAsia="宋体" w:hAnsi="Times New Roman" w:cs="Times New Roman"/>
                <w:b/>
                <w:bCs/>
                <w:color w:val="000000" w:themeColor="text1"/>
                <w:kern w:val="24"/>
                <w:szCs w:val="21"/>
              </w:rPr>
              <w:t>（</w:t>
            </w:r>
            <w:r w:rsidRPr="0000109E">
              <w:rPr>
                <w:rFonts w:ascii="Times New Roman" w:eastAsia="宋体" w:hAnsi="Times New Roman" w:cs="Times New Roman"/>
                <w:b/>
                <w:bCs/>
                <w:color w:val="000000" w:themeColor="text1"/>
                <w:kern w:val="24"/>
                <w:szCs w:val="21"/>
              </w:rPr>
              <w:t>mg/m3</w:t>
            </w:r>
            <w:r w:rsidRPr="0000109E">
              <w:rPr>
                <w:rFonts w:ascii="Times New Roman" w:eastAsia="宋体" w:hAnsi="Times New Roman" w:cs="Times New Roman"/>
                <w:b/>
                <w:bCs/>
                <w:color w:val="000000" w:themeColor="text1"/>
                <w:kern w:val="24"/>
                <w:szCs w:val="21"/>
              </w:rPr>
              <w:t>）</w:t>
            </w:r>
          </w:p>
        </w:tc>
        <w:tc>
          <w:tcPr>
            <w:tcW w:w="1268" w:type="dxa"/>
            <w:shd w:val="clear" w:color="auto" w:fill="auto"/>
            <w:tcMar>
              <w:top w:w="15" w:type="dxa"/>
              <w:left w:w="15" w:type="dxa"/>
              <w:bottom w:w="0" w:type="dxa"/>
              <w:right w:w="15" w:type="dxa"/>
            </w:tcMar>
            <w:vAlign w:val="center"/>
            <w:hideMark/>
          </w:tcPr>
          <w:p w14:paraId="351A378F" w14:textId="77777777" w:rsidR="00C76B96" w:rsidRPr="0000109E" w:rsidRDefault="00C76B96" w:rsidP="00282049">
            <w:pPr>
              <w:widowControl/>
              <w:jc w:val="center"/>
              <w:textAlignment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kern w:val="24"/>
                <w:szCs w:val="21"/>
              </w:rPr>
              <w:t>预测值（</w:t>
            </w:r>
            <w:r w:rsidRPr="0000109E">
              <w:rPr>
                <w:rFonts w:ascii="Times New Roman" w:eastAsia="宋体" w:hAnsi="Times New Roman" w:cs="Times New Roman"/>
                <w:b/>
                <w:bCs/>
                <w:color w:val="000000" w:themeColor="text1"/>
                <w:kern w:val="24"/>
                <w:szCs w:val="21"/>
              </w:rPr>
              <w:t>mg/m3</w:t>
            </w:r>
            <w:r w:rsidRPr="0000109E">
              <w:rPr>
                <w:rFonts w:ascii="Times New Roman" w:eastAsia="宋体" w:hAnsi="Times New Roman" w:cs="Times New Roman"/>
                <w:b/>
                <w:bCs/>
                <w:color w:val="000000" w:themeColor="text1"/>
                <w:kern w:val="24"/>
                <w:szCs w:val="21"/>
              </w:rPr>
              <w:t>）</w:t>
            </w:r>
          </w:p>
        </w:tc>
        <w:tc>
          <w:tcPr>
            <w:tcW w:w="1268" w:type="dxa"/>
            <w:shd w:val="clear" w:color="auto" w:fill="auto"/>
            <w:tcMar>
              <w:top w:w="15" w:type="dxa"/>
              <w:left w:w="15" w:type="dxa"/>
              <w:bottom w:w="0" w:type="dxa"/>
              <w:right w:w="15" w:type="dxa"/>
            </w:tcMar>
            <w:vAlign w:val="center"/>
            <w:hideMark/>
          </w:tcPr>
          <w:p w14:paraId="49D24B54" w14:textId="77777777" w:rsidR="00C76B96" w:rsidRPr="0000109E" w:rsidRDefault="00C76B96" w:rsidP="00282049">
            <w:pPr>
              <w:widowControl/>
              <w:jc w:val="center"/>
              <w:textAlignment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kern w:val="24"/>
                <w:szCs w:val="21"/>
              </w:rPr>
              <w:t>偏差值（</w:t>
            </w:r>
            <w:r w:rsidRPr="0000109E">
              <w:rPr>
                <w:rFonts w:ascii="Times New Roman" w:eastAsia="宋体" w:hAnsi="Times New Roman" w:cs="Times New Roman"/>
                <w:b/>
                <w:bCs/>
                <w:color w:val="000000" w:themeColor="text1"/>
                <w:kern w:val="24"/>
                <w:szCs w:val="21"/>
              </w:rPr>
              <w:t>mg/m3</w:t>
            </w:r>
            <w:r w:rsidRPr="0000109E">
              <w:rPr>
                <w:rFonts w:ascii="Times New Roman" w:eastAsia="宋体" w:hAnsi="Times New Roman" w:cs="Times New Roman"/>
                <w:b/>
                <w:bCs/>
                <w:color w:val="000000" w:themeColor="text1"/>
                <w:kern w:val="24"/>
                <w:szCs w:val="21"/>
              </w:rPr>
              <w:t>）</w:t>
            </w:r>
          </w:p>
        </w:tc>
        <w:tc>
          <w:tcPr>
            <w:tcW w:w="1350" w:type="dxa"/>
            <w:shd w:val="clear" w:color="auto" w:fill="auto"/>
            <w:tcMar>
              <w:top w:w="15" w:type="dxa"/>
              <w:left w:w="15" w:type="dxa"/>
              <w:bottom w:w="0" w:type="dxa"/>
              <w:right w:w="15" w:type="dxa"/>
            </w:tcMar>
            <w:vAlign w:val="center"/>
            <w:hideMark/>
          </w:tcPr>
          <w:p w14:paraId="23A0C250" w14:textId="77777777" w:rsidR="00C76B96" w:rsidRPr="0000109E" w:rsidRDefault="00C76B96" w:rsidP="00282049">
            <w:pPr>
              <w:widowControl/>
              <w:jc w:val="center"/>
              <w:textAlignment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kern w:val="24"/>
                <w:szCs w:val="21"/>
              </w:rPr>
              <w:t>相对误差</w:t>
            </w:r>
          </w:p>
        </w:tc>
        <w:tc>
          <w:tcPr>
            <w:tcW w:w="1338" w:type="dxa"/>
            <w:shd w:val="clear" w:color="auto" w:fill="auto"/>
            <w:tcMar>
              <w:top w:w="15" w:type="dxa"/>
              <w:left w:w="15" w:type="dxa"/>
              <w:bottom w:w="0" w:type="dxa"/>
              <w:right w:w="15" w:type="dxa"/>
            </w:tcMar>
            <w:vAlign w:val="center"/>
            <w:hideMark/>
          </w:tcPr>
          <w:p w14:paraId="694B4702" w14:textId="77777777" w:rsidR="00C76B96" w:rsidRPr="0000109E" w:rsidRDefault="00C76B96" w:rsidP="00282049">
            <w:pPr>
              <w:widowControl/>
              <w:jc w:val="center"/>
              <w:textAlignment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kern w:val="24"/>
                <w:szCs w:val="21"/>
              </w:rPr>
              <w:t>相对误差绝对值</w:t>
            </w:r>
          </w:p>
        </w:tc>
        <w:tc>
          <w:tcPr>
            <w:tcW w:w="1289" w:type="dxa"/>
            <w:shd w:val="clear" w:color="auto" w:fill="auto"/>
            <w:tcMar>
              <w:top w:w="15" w:type="dxa"/>
              <w:left w:w="15" w:type="dxa"/>
              <w:bottom w:w="0" w:type="dxa"/>
              <w:right w:w="15" w:type="dxa"/>
            </w:tcMar>
            <w:vAlign w:val="center"/>
            <w:hideMark/>
          </w:tcPr>
          <w:p w14:paraId="07F010AA" w14:textId="77777777" w:rsidR="00C76B96" w:rsidRPr="0000109E" w:rsidRDefault="00C76B96" w:rsidP="00282049">
            <w:pPr>
              <w:widowControl/>
              <w:jc w:val="center"/>
              <w:textAlignment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kern w:val="24"/>
                <w:szCs w:val="21"/>
              </w:rPr>
              <w:t>预测误差</w:t>
            </w:r>
          </w:p>
        </w:tc>
      </w:tr>
      <w:tr w:rsidR="00C76B96" w:rsidRPr="0000109E" w14:paraId="570BF89B"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0AE5ED5A"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1.07</w:t>
            </w:r>
          </w:p>
        </w:tc>
        <w:tc>
          <w:tcPr>
            <w:tcW w:w="1268" w:type="dxa"/>
            <w:shd w:val="clear" w:color="auto" w:fill="auto"/>
            <w:tcMar>
              <w:top w:w="15" w:type="dxa"/>
              <w:left w:w="15" w:type="dxa"/>
              <w:bottom w:w="0" w:type="dxa"/>
              <w:right w:w="15" w:type="dxa"/>
            </w:tcMar>
            <w:hideMark/>
          </w:tcPr>
          <w:p w14:paraId="31CF3F9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1.38 </w:t>
            </w:r>
          </w:p>
        </w:tc>
        <w:tc>
          <w:tcPr>
            <w:tcW w:w="1268" w:type="dxa"/>
            <w:shd w:val="clear" w:color="auto" w:fill="auto"/>
            <w:tcMar>
              <w:top w:w="15" w:type="dxa"/>
              <w:left w:w="15" w:type="dxa"/>
              <w:bottom w:w="0" w:type="dxa"/>
              <w:right w:w="15" w:type="dxa"/>
            </w:tcMar>
            <w:hideMark/>
          </w:tcPr>
          <w:p w14:paraId="76C6FF3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0.31 </w:t>
            </w:r>
          </w:p>
        </w:tc>
        <w:tc>
          <w:tcPr>
            <w:tcW w:w="1350" w:type="dxa"/>
            <w:shd w:val="clear" w:color="auto" w:fill="auto"/>
            <w:tcMar>
              <w:top w:w="15" w:type="dxa"/>
              <w:left w:w="15" w:type="dxa"/>
              <w:bottom w:w="0" w:type="dxa"/>
              <w:right w:w="15" w:type="dxa"/>
            </w:tcMar>
            <w:hideMark/>
          </w:tcPr>
          <w:p w14:paraId="4B398A6A"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0.29</w:t>
            </w:r>
          </w:p>
        </w:tc>
        <w:tc>
          <w:tcPr>
            <w:tcW w:w="1338" w:type="dxa"/>
            <w:shd w:val="clear" w:color="auto" w:fill="auto"/>
            <w:tcMar>
              <w:top w:w="15" w:type="dxa"/>
              <w:left w:w="15" w:type="dxa"/>
              <w:bottom w:w="0" w:type="dxa"/>
              <w:right w:w="15" w:type="dxa"/>
            </w:tcMar>
            <w:hideMark/>
          </w:tcPr>
          <w:p w14:paraId="797FEF9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0.29</w:t>
            </w:r>
          </w:p>
        </w:tc>
        <w:tc>
          <w:tcPr>
            <w:tcW w:w="1289" w:type="dxa"/>
            <w:shd w:val="clear" w:color="auto" w:fill="auto"/>
            <w:tcMar>
              <w:top w:w="15" w:type="dxa"/>
              <w:left w:w="15" w:type="dxa"/>
              <w:bottom w:w="0" w:type="dxa"/>
              <w:right w:w="15" w:type="dxa"/>
            </w:tcMar>
            <w:hideMark/>
          </w:tcPr>
          <w:p w14:paraId="3C16F042"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29%</w:t>
            </w:r>
          </w:p>
        </w:tc>
      </w:tr>
      <w:tr w:rsidR="00C76B96" w:rsidRPr="0000109E" w14:paraId="00E2FA8B"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014D29FB"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1.07</w:t>
            </w:r>
          </w:p>
        </w:tc>
        <w:tc>
          <w:tcPr>
            <w:tcW w:w="1268" w:type="dxa"/>
            <w:shd w:val="clear" w:color="auto" w:fill="auto"/>
            <w:tcMar>
              <w:top w:w="15" w:type="dxa"/>
              <w:left w:w="15" w:type="dxa"/>
              <w:bottom w:w="0" w:type="dxa"/>
              <w:right w:w="15" w:type="dxa"/>
            </w:tcMar>
            <w:hideMark/>
          </w:tcPr>
          <w:p w14:paraId="0850233B"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1.39 </w:t>
            </w:r>
          </w:p>
        </w:tc>
        <w:tc>
          <w:tcPr>
            <w:tcW w:w="1268" w:type="dxa"/>
            <w:shd w:val="clear" w:color="auto" w:fill="auto"/>
            <w:tcMar>
              <w:top w:w="15" w:type="dxa"/>
              <w:left w:w="15" w:type="dxa"/>
              <w:bottom w:w="0" w:type="dxa"/>
              <w:right w:w="15" w:type="dxa"/>
            </w:tcMar>
            <w:hideMark/>
          </w:tcPr>
          <w:p w14:paraId="056445E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0.32 </w:t>
            </w:r>
          </w:p>
        </w:tc>
        <w:tc>
          <w:tcPr>
            <w:tcW w:w="1350" w:type="dxa"/>
            <w:shd w:val="clear" w:color="auto" w:fill="auto"/>
            <w:tcMar>
              <w:top w:w="15" w:type="dxa"/>
              <w:left w:w="15" w:type="dxa"/>
              <w:bottom w:w="0" w:type="dxa"/>
              <w:right w:w="15" w:type="dxa"/>
            </w:tcMar>
            <w:hideMark/>
          </w:tcPr>
          <w:p w14:paraId="72D9BDF6"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0.3</w:t>
            </w:r>
          </w:p>
        </w:tc>
        <w:tc>
          <w:tcPr>
            <w:tcW w:w="1338" w:type="dxa"/>
            <w:shd w:val="clear" w:color="auto" w:fill="auto"/>
            <w:tcMar>
              <w:top w:w="15" w:type="dxa"/>
              <w:left w:w="15" w:type="dxa"/>
              <w:bottom w:w="0" w:type="dxa"/>
              <w:right w:w="15" w:type="dxa"/>
            </w:tcMar>
            <w:hideMark/>
          </w:tcPr>
          <w:p w14:paraId="26597A2C"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0.3</w:t>
            </w:r>
          </w:p>
        </w:tc>
        <w:tc>
          <w:tcPr>
            <w:tcW w:w="1289" w:type="dxa"/>
            <w:shd w:val="clear" w:color="auto" w:fill="auto"/>
            <w:tcMar>
              <w:top w:w="15" w:type="dxa"/>
              <w:left w:w="15" w:type="dxa"/>
              <w:bottom w:w="0" w:type="dxa"/>
              <w:right w:w="15" w:type="dxa"/>
            </w:tcMar>
            <w:hideMark/>
          </w:tcPr>
          <w:p w14:paraId="51B0A627"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30%</w:t>
            </w:r>
          </w:p>
        </w:tc>
      </w:tr>
      <w:tr w:rsidR="00C76B96" w:rsidRPr="0000109E" w14:paraId="2031A74C"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1EB247D7"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9.05</w:t>
            </w:r>
          </w:p>
        </w:tc>
        <w:tc>
          <w:tcPr>
            <w:tcW w:w="1268" w:type="dxa"/>
            <w:shd w:val="clear" w:color="auto" w:fill="auto"/>
            <w:tcMar>
              <w:top w:w="15" w:type="dxa"/>
              <w:left w:w="15" w:type="dxa"/>
              <w:bottom w:w="0" w:type="dxa"/>
              <w:right w:w="15" w:type="dxa"/>
            </w:tcMar>
            <w:hideMark/>
          </w:tcPr>
          <w:p w14:paraId="387AD66D"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6.61 </w:t>
            </w:r>
          </w:p>
        </w:tc>
        <w:tc>
          <w:tcPr>
            <w:tcW w:w="1268" w:type="dxa"/>
            <w:shd w:val="clear" w:color="auto" w:fill="auto"/>
            <w:tcMar>
              <w:top w:w="15" w:type="dxa"/>
              <w:left w:w="15" w:type="dxa"/>
              <w:bottom w:w="0" w:type="dxa"/>
              <w:right w:w="15" w:type="dxa"/>
            </w:tcMar>
            <w:hideMark/>
          </w:tcPr>
          <w:p w14:paraId="5B80F856"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-2.44 </w:t>
            </w:r>
          </w:p>
        </w:tc>
        <w:tc>
          <w:tcPr>
            <w:tcW w:w="1350" w:type="dxa"/>
            <w:shd w:val="clear" w:color="auto" w:fill="auto"/>
            <w:tcMar>
              <w:top w:w="15" w:type="dxa"/>
              <w:left w:w="15" w:type="dxa"/>
              <w:bottom w:w="0" w:type="dxa"/>
              <w:right w:w="15" w:type="dxa"/>
            </w:tcMar>
            <w:hideMark/>
          </w:tcPr>
          <w:p w14:paraId="7DC3F09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-0.27</w:t>
            </w:r>
          </w:p>
        </w:tc>
        <w:tc>
          <w:tcPr>
            <w:tcW w:w="1338" w:type="dxa"/>
            <w:shd w:val="clear" w:color="auto" w:fill="auto"/>
            <w:tcMar>
              <w:top w:w="15" w:type="dxa"/>
              <w:left w:w="15" w:type="dxa"/>
              <w:bottom w:w="0" w:type="dxa"/>
              <w:right w:w="15" w:type="dxa"/>
            </w:tcMar>
            <w:hideMark/>
          </w:tcPr>
          <w:p w14:paraId="60F148D6"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0.27</w:t>
            </w:r>
          </w:p>
        </w:tc>
        <w:tc>
          <w:tcPr>
            <w:tcW w:w="1289" w:type="dxa"/>
            <w:shd w:val="clear" w:color="auto" w:fill="auto"/>
            <w:tcMar>
              <w:top w:w="15" w:type="dxa"/>
              <w:left w:w="15" w:type="dxa"/>
              <w:bottom w:w="0" w:type="dxa"/>
              <w:right w:w="15" w:type="dxa"/>
            </w:tcMar>
            <w:hideMark/>
          </w:tcPr>
          <w:p w14:paraId="23842950"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27%</w:t>
            </w:r>
          </w:p>
        </w:tc>
      </w:tr>
      <w:tr w:rsidR="00C76B96" w:rsidRPr="0000109E" w14:paraId="27AA1E81"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2BEBE228"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9.5</w:t>
            </w:r>
          </w:p>
        </w:tc>
        <w:tc>
          <w:tcPr>
            <w:tcW w:w="1268" w:type="dxa"/>
            <w:shd w:val="clear" w:color="auto" w:fill="auto"/>
            <w:tcMar>
              <w:top w:w="15" w:type="dxa"/>
              <w:left w:w="15" w:type="dxa"/>
              <w:bottom w:w="0" w:type="dxa"/>
              <w:right w:w="15" w:type="dxa"/>
            </w:tcMar>
            <w:hideMark/>
          </w:tcPr>
          <w:p w14:paraId="134FE051"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6.94 </w:t>
            </w:r>
          </w:p>
        </w:tc>
        <w:tc>
          <w:tcPr>
            <w:tcW w:w="1268" w:type="dxa"/>
            <w:shd w:val="clear" w:color="auto" w:fill="auto"/>
            <w:tcMar>
              <w:top w:w="15" w:type="dxa"/>
              <w:left w:w="15" w:type="dxa"/>
              <w:bottom w:w="0" w:type="dxa"/>
              <w:right w:w="15" w:type="dxa"/>
            </w:tcMar>
            <w:hideMark/>
          </w:tcPr>
          <w:p w14:paraId="7A5D375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-2.57 </w:t>
            </w:r>
          </w:p>
        </w:tc>
        <w:tc>
          <w:tcPr>
            <w:tcW w:w="1350" w:type="dxa"/>
            <w:shd w:val="clear" w:color="auto" w:fill="auto"/>
            <w:tcMar>
              <w:top w:w="15" w:type="dxa"/>
              <w:left w:w="15" w:type="dxa"/>
              <w:bottom w:w="0" w:type="dxa"/>
              <w:right w:w="15" w:type="dxa"/>
            </w:tcMar>
            <w:hideMark/>
          </w:tcPr>
          <w:p w14:paraId="65214CD0"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-0.27</w:t>
            </w:r>
          </w:p>
        </w:tc>
        <w:tc>
          <w:tcPr>
            <w:tcW w:w="1338" w:type="dxa"/>
            <w:shd w:val="clear" w:color="auto" w:fill="auto"/>
            <w:tcMar>
              <w:top w:w="15" w:type="dxa"/>
              <w:left w:w="15" w:type="dxa"/>
              <w:bottom w:w="0" w:type="dxa"/>
              <w:right w:w="15" w:type="dxa"/>
            </w:tcMar>
            <w:hideMark/>
          </w:tcPr>
          <w:p w14:paraId="498CAE97"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0.27</w:t>
            </w:r>
          </w:p>
        </w:tc>
        <w:tc>
          <w:tcPr>
            <w:tcW w:w="1289" w:type="dxa"/>
            <w:shd w:val="clear" w:color="auto" w:fill="auto"/>
            <w:tcMar>
              <w:top w:w="15" w:type="dxa"/>
              <w:left w:w="15" w:type="dxa"/>
              <w:bottom w:w="0" w:type="dxa"/>
              <w:right w:w="15" w:type="dxa"/>
            </w:tcMar>
            <w:hideMark/>
          </w:tcPr>
          <w:p w14:paraId="3512A75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27%</w:t>
            </w:r>
          </w:p>
        </w:tc>
      </w:tr>
      <w:tr w:rsidR="00C76B96" w:rsidRPr="0000109E" w14:paraId="2A67DFA5"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4460FE4C"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4</w:t>
            </w:r>
          </w:p>
        </w:tc>
        <w:tc>
          <w:tcPr>
            <w:tcW w:w="1268" w:type="dxa"/>
            <w:shd w:val="clear" w:color="auto" w:fill="auto"/>
            <w:tcMar>
              <w:top w:w="15" w:type="dxa"/>
              <w:left w:w="15" w:type="dxa"/>
              <w:bottom w:w="0" w:type="dxa"/>
              <w:right w:w="15" w:type="dxa"/>
            </w:tcMar>
            <w:hideMark/>
          </w:tcPr>
          <w:p w14:paraId="580895BB"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5.32 </w:t>
            </w:r>
          </w:p>
        </w:tc>
        <w:tc>
          <w:tcPr>
            <w:tcW w:w="1268" w:type="dxa"/>
            <w:shd w:val="clear" w:color="auto" w:fill="auto"/>
            <w:tcMar>
              <w:top w:w="15" w:type="dxa"/>
              <w:left w:w="15" w:type="dxa"/>
              <w:bottom w:w="0" w:type="dxa"/>
              <w:right w:w="15" w:type="dxa"/>
            </w:tcMar>
            <w:hideMark/>
          </w:tcPr>
          <w:p w14:paraId="5C6504E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1.32 </w:t>
            </w:r>
          </w:p>
        </w:tc>
        <w:tc>
          <w:tcPr>
            <w:tcW w:w="1350" w:type="dxa"/>
            <w:shd w:val="clear" w:color="auto" w:fill="auto"/>
            <w:tcMar>
              <w:top w:w="15" w:type="dxa"/>
              <w:left w:w="15" w:type="dxa"/>
              <w:bottom w:w="0" w:type="dxa"/>
              <w:right w:w="15" w:type="dxa"/>
            </w:tcMar>
            <w:hideMark/>
          </w:tcPr>
          <w:p w14:paraId="2A79967E"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0.33</w:t>
            </w:r>
          </w:p>
        </w:tc>
        <w:tc>
          <w:tcPr>
            <w:tcW w:w="1338" w:type="dxa"/>
            <w:shd w:val="clear" w:color="auto" w:fill="auto"/>
            <w:tcMar>
              <w:top w:w="15" w:type="dxa"/>
              <w:left w:w="15" w:type="dxa"/>
              <w:bottom w:w="0" w:type="dxa"/>
              <w:right w:w="15" w:type="dxa"/>
            </w:tcMar>
            <w:hideMark/>
          </w:tcPr>
          <w:p w14:paraId="158F165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0.33</w:t>
            </w:r>
          </w:p>
        </w:tc>
        <w:tc>
          <w:tcPr>
            <w:tcW w:w="1289" w:type="dxa"/>
            <w:shd w:val="clear" w:color="auto" w:fill="auto"/>
            <w:tcMar>
              <w:top w:w="15" w:type="dxa"/>
              <w:left w:w="15" w:type="dxa"/>
              <w:bottom w:w="0" w:type="dxa"/>
              <w:right w:w="15" w:type="dxa"/>
            </w:tcMar>
            <w:hideMark/>
          </w:tcPr>
          <w:p w14:paraId="2D582A9F"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33%</w:t>
            </w:r>
          </w:p>
        </w:tc>
      </w:tr>
      <w:tr w:rsidR="00C76B96" w:rsidRPr="0000109E" w14:paraId="6A5C7A6A"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6DFB742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10</w:t>
            </w:r>
          </w:p>
        </w:tc>
        <w:tc>
          <w:tcPr>
            <w:tcW w:w="1268" w:type="dxa"/>
            <w:shd w:val="clear" w:color="auto" w:fill="auto"/>
            <w:tcMar>
              <w:top w:w="15" w:type="dxa"/>
              <w:left w:w="15" w:type="dxa"/>
              <w:bottom w:w="0" w:type="dxa"/>
              <w:right w:w="15" w:type="dxa"/>
            </w:tcMar>
            <w:hideMark/>
          </w:tcPr>
          <w:p w14:paraId="62A4441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13.70 </w:t>
            </w:r>
          </w:p>
        </w:tc>
        <w:tc>
          <w:tcPr>
            <w:tcW w:w="1268" w:type="dxa"/>
            <w:shd w:val="clear" w:color="auto" w:fill="auto"/>
            <w:tcMar>
              <w:top w:w="15" w:type="dxa"/>
              <w:left w:w="15" w:type="dxa"/>
              <w:bottom w:w="0" w:type="dxa"/>
              <w:right w:w="15" w:type="dxa"/>
            </w:tcMar>
            <w:hideMark/>
          </w:tcPr>
          <w:p w14:paraId="52D47E6B"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3.70 </w:t>
            </w:r>
          </w:p>
        </w:tc>
        <w:tc>
          <w:tcPr>
            <w:tcW w:w="1350" w:type="dxa"/>
            <w:shd w:val="clear" w:color="auto" w:fill="auto"/>
            <w:tcMar>
              <w:top w:w="15" w:type="dxa"/>
              <w:left w:w="15" w:type="dxa"/>
              <w:bottom w:w="0" w:type="dxa"/>
              <w:right w:w="15" w:type="dxa"/>
            </w:tcMar>
            <w:hideMark/>
          </w:tcPr>
          <w:p w14:paraId="3D02AFD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0.37</w:t>
            </w:r>
          </w:p>
        </w:tc>
        <w:tc>
          <w:tcPr>
            <w:tcW w:w="1338" w:type="dxa"/>
            <w:shd w:val="clear" w:color="auto" w:fill="auto"/>
            <w:tcMar>
              <w:top w:w="15" w:type="dxa"/>
              <w:left w:w="15" w:type="dxa"/>
              <w:bottom w:w="0" w:type="dxa"/>
              <w:right w:w="15" w:type="dxa"/>
            </w:tcMar>
            <w:hideMark/>
          </w:tcPr>
          <w:p w14:paraId="2B203381"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0.37</w:t>
            </w:r>
          </w:p>
        </w:tc>
        <w:tc>
          <w:tcPr>
            <w:tcW w:w="1289" w:type="dxa"/>
            <w:shd w:val="clear" w:color="auto" w:fill="auto"/>
            <w:tcMar>
              <w:top w:w="15" w:type="dxa"/>
              <w:left w:w="15" w:type="dxa"/>
              <w:bottom w:w="0" w:type="dxa"/>
              <w:right w:w="15" w:type="dxa"/>
            </w:tcMar>
            <w:hideMark/>
          </w:tcPr>
          <w:p w14:paraId="0D64AD6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37%</w:t>
            </w:r>
          </w:p>
        </w:tc>
      </w:tr>
      <w:tr w:rsidR="00C76B96" w:rsidRPr="0000109E" w14:paraId="419E1E70"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78D13156"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11.5</w:t>
            </w:r>
          </w:p>
        </w:tc>
        <w:tc>
          <w:tcPr>
            <w:tcW w:w="1268" w:type="dxa"/>
            <w:shd w:val="clear" w:color="auto" w:fill="auto"/>
            <w:tcMar>
              <w:top w:w="15" w:type="dxa"/>
              <w:left w:w="15" w:type="dxa"/>
              <w:bottom w:w="0" w:type="dxa"/>
              <w:right w:w="15" w:type="dxa"/>
            </w:tcMar>
            <w:hideMark/>
          </w:tcPr>
          <w:p w14:paraId="0C5EA19D"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14.15 </w:t>
            </w:r>
          </w:p>
        </w:tc>
        <w:tc>
          <w:tcPr>
            <w:tcW w:w="1268" w:type="dxa"/>
            <w:shd w:val="clear" w:color="auto" w:fill="auto"/>
            <w:tcMar>
              <w:top w:w="15" w:type="dxa"/>
              <w:left w:w="15" w:type="dxa"/>
              <w:bottom w:w="0" w:type="dxa"/>
              <w:right w:w="15" w:type="dxa"/>
            </w:tcMar>
            <w:hideMark/>
          </w:tcPr>
          <w:p w14:paraId="256AB0C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2.65 </w:t>
            </w:r>
          </w:p>
        </w:tc>
        <w:tc>
          <w:tcPr>
            <w:tcW w:w="1350" w:type="dxa"/>
            <w:shd w:val="clear" w:color="auto" w:fill="auto"/>
            <w:tcMar>
              <w:top w:w="15" w:type="dxa"/>
              <w:left w:w="15" w:type="dxa"/>
              <w:bottom w:w="0" w:type="dxa"/>
              <w:right w:w="15" w:type="dxa"/>
            </w:tcMar>
            <w:hideMark/>
          </w:tcPr>
          <w:p w14:paraId="090C39E8"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0.23</w:t>
            </w:r>
          </w:p>
        </w:tc>
        <w:tc>
          <w:tcPr>
            <w:tcW w:w="1338" w:type="dxa"/>
            <w:shd w:val="clear" w:color="auto" w:fill="auto"/>
            <w:tcMar>
              <w:top w:w="15" w:type="dxa"/>
              <w:left w:w="15" w:type="dxa"/>
              <w:bottom w:w="0" w:type="dxa"/>
              <w:right w:w="15" w:type="dxa"/>
            </w:tcMar>
            <w:hideMark/>
          </w:tcPr>
          <w:p w14:paraId="35161F92"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0.23</w:t>
            </w:r>
          </w:p>
        </w:tc>
        <w:tc>
          <w:tcPr>
            <w:tcW w:w="1289" w:type="dxa"/>
            <w:shd w:val="clear" w:color="auto" w:fill="auto"/>
            <w:tcMar>
              <w:top w:w="15" w:type="dxa"/>
              <w:left w:w="15" w:type="dxa"/>
              <w:bottom w:w="0" w:type="dxa"/>
              <w:right w:w="15" w:type="dxa"/>
            </w:tcMar>
            <w:hideMark/>
          </w:tcPr>
          <w:p w14:paraId="2CC5F6E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23%</w:t>
            </w:r>
          </w:p>
        </w:tc>
      </w:tr>
      <w:tr w:rsidR="00C76B96" w:rsidRPr="0000109E" w14:paraId="53D76C23"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6A0287B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1.5</w:t>
            </w:r>
          </w:p>
        </w:tc>
        <w:tc>
          <w:tcPr>
            <w:tcW w:w="1268" w:type="dxa"/>
            <w:shd w:val="clear" w:color="auto" w:fill="auto"/>
            <w:tcMar>
              <w:top w:w="15" w:type="dxa"/>
              <w:left w:w="15" w:type="dxa"/>
              <w:bottom w:w="0" w:type="dxa"/>
              <w:right w:w="15" w:type="dxa"/>
            </w:tcMar>
            <w:hideMark/>
          </w:tcPr>
          <w:p w14:paraId="7E1CD622"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1.85 </w:t>
            </w:r>
          </w:p>
        </w:tc>
        <w:tc>
          <w:tcPr>
            <w:tcW w:w="1268" w:type="dxa"/>
            <w:shd w:val="clear" w:color="auto" w:fill="auto"/>
            <w:tcMar>
              <w:top w:w="15" w:type="dxa"/>
              <w:left w:w="15" w:type="dxa"/>
              <w:bottom w:w="0" w:type="dxa"/>
              <w:right w:w="15" w:type="dxa"/>
            </w:tcMar>
            <w:hideMark/>
          </w:tcPr>
          <w:p w14:paraId="334FDD1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0.35 </w:t>
            </w:r>
          </w:p>
        </w:tc>
        <w:tc>
          <w:tcPr>
            <w:tcW w:w="1350" w:type="dxa"/>
            <w:shd w:val="clear" w:color="auto" w:fill="auto"/>
            <w:tcMar>
              <w:top w:w="15" w:type="dxa"/>
              <w:left w:w="15" w:type="dxa"/>
              <w:bottom w:w="0" w:type="dxa"/>
              <w:right w:w="15" w:type="dxa"/>
            </w:tcMar>
            <w:hideMark/>
          </w:tcPr>
          <w:p w14:paraId="19E0EC2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0.23</w:t>
            </w:r>
          </w:p>
        </w:tc>
        <w:tc>
          <w:tcPr>
            <w:tcW w:w="1338" w:type="dxa"/>
            <w:shd w:val="clear" w:color="auto" w:fill="auto"/>
            <w:tcMar>
              <w:top w:w="15" w:type="dxa"/>
              <w:left w:w="15" w:type="dxa"/>
              <w:bottom w:w="0" w:type="dxa"/>
              <w:right w:w="15" w:type="dxa"/>
            </w:tcMar>
            <w:hideMark/>
          </w:tcPr>
          <w:p w14:paraId="64D09498"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0.23</w:t>
            </w:r>
          </w:p>
        </w:tc>
        <w:tc>
          <w:tcPr>
            <w:tcW w:w="1289" w:type="dxa"/>
            <w:shd w:val="clear" w:color="auto" w:fill="auto"/>
            <w:tcMar>
              <w:top w:w="15" w:type="dxa"/>
              <w:left w:w="15" w:type="dxa"/>
              <w:bottom w:w="0" w:type="dxa"/>
              <w:right w:w="15" w:type="dxa"/>
            </w:tcMar>
            <w:hideMark/>
          </w:tcPr>
          <w:p w14:paraId="30E171CC"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23%</w:t>
            </w:r>
          </w:p>
        </w:tc>
      </w:tr>
      <w:tr w:rsidR="00C76B96" w:rsidRPr="0000109E" w14:paraId="79F7947C"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0A5C4A11"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20.6</w:t>
            </w:r>
          </w:p>
        </w:tc>
        <w:tc>
          <w:tcPr>
            <w:tcW w:w="1268" w:type="dxa"/>
            <w:shd w:val="clear" w:color="auto" w:fill="auto"/>
            <w:tcMar>
              <w:top w:w="15" w:type="dxa"/>
              <w:left w:w="15" w:type="dxa"/>
              <w:bottom w:w="0" w:type="dxa"/>
              <w:right w:w="15" w:type="dxa"/>
            </w:tcMar>
            <w:hideMark/>
          </w:tcPr>
          <w:p w14:paraId="11922F5E"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20.19 </w:t>
            </w:r>
          </w:p>
        </w:tc>
        <w:tc>
          <w:tcPr>
            <w:tcW w:w="1268" w:type="dxa"/>
            <w:shd w:val="clear" w:color="auto" w:fill="auto"/>
            <w:tcMar>
              <w:top w:w="15" w:type="dxa"/>
              <w:left w:w="15" w:type="dxa"/>
              <w:bottom w:w="0" w:type="dxa"/>
              <w:right w:w="15" w:type="dxa"/>
            </w:tcMar>
            <w:hideMark/>
          </w:tcPr>
          <w:p w14:paraId="302FDDAD"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-0.41 </w:t>
            </w:r>
          </w:p>
        </w:tc>
        <w:tc>
          <w:tcPr>
            <w:tcW w:w="1350" w:type="dxa"/>
            <w:shd w:val="clear" w:color="auto" w:fill="auto"/>
            <w:tcMar>
              <w:top w:w="15" w:type="dxa"/>
              <w:left w:w="15" w:type="dxa"/>
              <w:bottom w:w="0" w:type="dxa"/>
              <w:right w:w="15" w:type="dxa"/>
            </w:tcMar>
            <w:hideMark/>
          </w:tcPr>
          <w:p w14:paraId="3757F5FD"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-0.02</w:t>
            </w:r>
          </w:p>
        </w:tc>
        <w:tc>
          <w:tcPr>
            <w:tcW w:w="1338" w:type="dxa"/>
            <w:shd w:val="clear" w:color="auto" w:fill="auto"/>
            <w:tcMar>
              <w:top w:w="15" w:type="dxa"/>
              <w:left w:w="15" w:type="dxa"/>
              <w:bottom w:w="0" w:type="dxa"/>
              <w:right w:w="15" w:type="dxa"/>
            </w:tcMar>
            <w:hideMark/>
          </w:tcPr>
          <w:p w14:paraId="4484B0F8"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0.02</w:t>
            </w:r>
          </w:p>
        </w:tc>
        <w:tc>
          <w:tcPr>
            <w:tcW w:w="1289" w:type="dxa"/>
            <w:shd w:val="clear" w:color="auto" w:fill="auto"/>
            <w:tcMar>
              <w:top w:w="15" w:type="dxa"/>
              <w:left w:w="15" w:type="dxa"/>
              <w:bottom w:w="0" w:type="dxa"/>
              <w:right w:w="15" w:type="dxa"/>
            </w:tcMar>
            <w:hideMark/>
          </w:tcPr>
          <w:p w14:paraId="3185ED91"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w:t>
            </w:r>
          </w:p>
        </w:tc>
      </w:tr>
      <w:tr w:rsidR="00C76B96" w:rsidRPr="0000109E" w14:paraId="415988EB" w14:textId="77777777" w:rsidTr="00282049">
        <w:trPr>
          <w:trHeight w:hRule="exact" w:val="397"/>
          <w:jc w:val="center"/>
        </w:trPr>
        <w:tc>
          <w:tcPr>
            <w:tcW w:w="1935" w:type="dxa"/>
            <w:shd w:val="clear" w:color="auto" w:fill="auto"/>
            <w:tcMar>
              <w:top w:w="15" w:type="dxa"/>
              <w:left w:w="15" w:type="dxa"/>
              <w:bottom w:w="0" w:type="dxa"/>
              <w:right w:w="15" w:type="dxa"/>
            </w:tcMar>
            <w:hideMark/>
          </w:tcPr>
          <w:p w14:paraId="2A085DD2"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22.2</w:t>
            </w:r>
          </w:p>
        </w:tc>
        <w:tc>
          <w:tcPr>
            <w:tcW w:w="1268" w:type="dxa"/>
            <w:shd w:val="clear" w:color="auto" w:fill="auto"/>
            <w:tcMar>
              <w:top w:w="15" w:type="dxa"/>
              <w:left w:w="15" w:type="dxa"/>
              <w:bottom w:w="0" w:type="dxa"/>
              <w:right w:w="15" w:type="dxa"/>
            </w:tcMar>
            <w:hideMark/>
          </w:tcPr>
          <w:p w14:paraId="1E04160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16.87 </w:t>
            </w:r>
          </w:p>
        </w:tc>
        <w:tc>
          <w:tcPr>
            <w:tcW w:w="1268" w:type="dxa"/>
            <w:shd w:val="clear" w:color="auto" w:fill="auto"/>
            <w:tcMar>
              <w:top w:w="15" w:type="dxa"/>
              <w:left w:w="15" w:type="dxa"/>
              <w:bottom w:w="0" w:type="dxa"/>
              <w:right w:w="15" w:type="dxa"/>
            </w:tcMar>
            <w:hideMark/>
          </w:tcPr>
          <w:p w14:paraId="1DCE1B7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 xml:space="preserve">-5.33 </w:t>
            </w:r>
          </w:p>
        </w:tc>
        <w:tc>
          <w:tcPr>
            <w:tcW w:w="1350" w:type="dxa"/>
            <w:shd w:val="clear" w:color="auto" w:fill="auto"/>
            <w:tcMar>
              <w:top w:w="15" w:type="dxa"/>
              <w:left w:w="15" w:type="dxa"/>
              <w:bottom w:w="0" w:type="dxa"/>
              <w:right w:w="15" w:type="dxa"/>
            </w:tcMar>
            <w:hideMark/>
          </w:tcPr>
          <w:p w14:paraId="0700163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-0.24</w:t>
            </w:r>
          </w:p>
        </w:tc>
        <w:tc>
          <w:tcPr>
            <w:tcW w:w="1338" w:type="dxa"/>
            <w:shd w:val="clear" w:color="auto" w:fill="auto"/>
            <w:tcMar>
              <w:top w:w="15" w:type="dxa"/>
              <w:left w:w="15" w:type="dxa"/>
              <w:bottom w:w="0" w:type="dxa"/>
              <w:right w:w="15" w:type="dxa"/>
            </w:tcMar>
            <w:hideMark/>
          </w:tcPr>
          <w:p w14:paraId="29613D7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0.24</w:t>
            </w:r>
          </w:p>
        </w:tc>
        <w:tc>
          <w:tcPr>
            <w:tcW w:w="1289" w:type="dxa"/>
            <w:shd w:val="clear" w:color="auto" w:fill="auto"/>
            <w:tcMar>
              <w:top w:w="15" w:type="dxa"/>
              <w:left w:w="15" w:type="dxa"/>
              <w:bottom w:w="0" w:type="dxa"/>
              <w:right w:w="15" w:type="dxa"/>
            </w:tcMar>
            <w:hideMark/>
          </w:tcPr>
          <w:p w14:paraId="127F868D"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24%</w:t>
            </w:r>
          </w:p>
        </w:tc>
      </w:tr>
    </w:tbl>
    <w:p w14:paraId="22E673F8" w14:textId="71B6545B" w:rsidR="00C76B96" w:rsidRPr="0000109E" w:rsidRDefault="00C76B96" w:rsidP="00C76B96">
      <w:pPr>
        <w:spacing w:line="360" w:lineRule="auto"/>
        <w:ind w:firstLineChars="200" w:firstLine="480"/>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叶绿素</w:t>
      </w:r>
      <w:r w:rsidRPr="0000109E">
        <w:rPr>
          <w:rFonts w:ascii="Times New Roman" w:eastAsia="宋体" w:hAnsi="Times New Roman" w:cs="Times New Roman"/>
          <w:color w:val="000000" w:themeColor="text1"/>
          <w:sz w:val="24"/>
          <w:szCs w:val="24"/>
        </w:rPr>
        <w:t>a</w:t>
      </w:r>
      <w:r w:rsidRPr="0000109E">
        <w:rPr>
          <w:rFonts w:ascii="Times New Roman" w:eastAsia="宋体" w:hAnsi="Times New Roman" w:cs="Times New Roman"/>
          <w:color w:val="000000" w:themeColor="text1"/>
          <w:sz w:val="24"/>
          <w:szCs w:val="24"/>
        </w:rPr>
        <w:t>浓度模型预测结果如表</w:t>
      </w:r>
      <w:r w:rsidRPr="0000109E">
        <w:rPr>
          <w:rFonts w:ascii="Times New Roman" w:eastAsia="宋体" w:hAnsi="Times New Roman" w:cs="Times New Roman"/>
          <w:color w:val="000000" w:themeColor="text1"/>
          <w:sz w:val="24"/>
          <w:szCs w:val="24"/>
        </w:rPr>
        <w:t>B.2-1</w:t>
      </w:r>
      <w:r w:rsidRPr="0000109E">
        <w:rPr>
          <w:rFonts w:ascii="Times New Roman" w:eastAsia="宋体" w:hAnsi="Times New Roman" w:cs="Times New Roman"/>
          <w:color w:val="000000" w:themeColor="text1"/>
          <w:sz w:val="24"/>
          <w:szCs w:val="24"/>
        </w:rPr>
        <w:t>所示，相对误差为</w:t>
      </w:r>
      <w:r w:rsidRPr="0000109E">
        <w:rPr>
          <w:rFonts w:ascii="Times New Roman" w:eastAsia="宋体" w:hAnsi="Times New Roman" w:cs="Times New Roman"/>
          <w:color w:val="000000" w:themeColor="text1"/>
          <w:sz w:val="24"/>
          <w:szCs w:val="24"/>
        </w:rPr>
        <w:t>0-39%</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MSE</w:t>
      </w:r>
      <w:r w:rsidRPr="0000109E">
        <w:rPr>
          <w:rFonts w:ascii="Times New Roman" w:eastAsia="宋体" w:hAnsi="Times New Roman" w:cs="Times New Roman"/>
          <w:color w:val="000000" w:themeColor="text1"/>
          <w:sz w:val="24"/>
          <w:szCs w:val="24"/>
        </w:rPr>
        <w:t>为</w:t>
      </w:r>
      <w:r w:rsidRPr="0000109E">
        <w:rPr>
          <w:rFonts w:ascii="Times New Roman" w:eastAsia="宋体" w:hAnsi="Times New Roman" w:cs="Times New Roman"/>
          <w:color w:val="000000" w:themeColor="text1"/>
          <w:sz w:val="24"/>
          <w:szCs w:val="24"/>
        </w:rPr>
        <w:t>0.073</w:t>
      </w:r>
      <w:r w:rsidRPr="0000109E">
        <w:rPr>
          <w:rFonts w:ascii="Times New Roman" w:eastAsia="宋体" w:hAnsi="Times New Roman" w:cs="Times New Roman"/>
          <w:color w:val="000000" w:themeColor="text1"/>
          <w:sz w:val="24"/>
          <w:szCs w:val="24"/>
        </w:rPr>
        <w:t>。为提高模型预测精度，并进一步提高模型适用性，对应国际公认的叶绿素含量分级，将水库营养物控制标准分为六级，具体分级区间和标准如表</w:t>
      </w:r>
      <w:r w:rsidRPr="0000109E">
        <w:rPr>
          <w:rFonts w:ascii="Times New Roman" w:eastAsia="宋体" w:hAnsi="Times New Roman" w:cs="Times New Roman"/>
          <w:color w:val="000000" w:themeColor="text1"/>
          <w:sz w:val="24"/>
          <w:szCs w:val="24"/>
        </w:rPr>
        <w:t>B.2-2</w:t>
      </w:r>
      <w:r w:rsidRPr="0000109E">
        <w:rPr>
          <w:rFonts w:ascii="Times New Roman" w:eastAsia="宋体" w:hAnsi="Times New Roman" w:cs="Times New Roman"/>
          <w:color w:val="000000" w:themeColor="text1"/>
          <w:sz w:val="24"/>
          <w:szCs w:val="24"/>
        </w:rPr>
        <w:t>所示，同时将模型输出因子变成营养等级，随机抽取了</w:t>
      </w:r>
      <w:r w:rsidRPr="0000109E">
        <w:rPr>
          <w:rFonts w:ascii="Times New Roman" w:eastAsia="宋体" w:hAnsi="Times New Roman" w:cs="Times New Roman"/>
          <w:color w:val="000000" w:themeColor="text1"/>
          <w:sz w:val="24"/>
          <w:szCs w:val="24"/>
        </w:rPr>
        <w:t>10</w:t>
      </w:r>
      <w:r w:rsidRPr="0000109E">
        <w:rPr>
          <w:rFonts w:ascii="Times New Roman" w:eastAsia="宋体" w:hAnsi="Times New Roman" w:cs="Times New Roman"/>
          <w:color w:val="000000" w:themeColor="text1"/>
          <w:sz w:val="24"/>
          <w:szCs w:val="24"/>
        </w:rPr>
        <w:t>个预测数据，预测结果见表</w:t>
      </w:r>
      <w:r w:rsidRPr="0000109E">
        <w:rPr>
          <w:rFonts w:ascii="Times New Roman" w:eastAsia="宋体" w:hAnsi="Times New Roman" w:cs="Times New Roman"/>
          <w:color w:val="000000" w:themeColor="text1"/>
          <w:sz w:val="24"/>
          <w:szCs w:val="24"/>
        </w:rPr>
        <w:t>B.2-3</w:t>
      </w:r>
      <w:r w:rsidRPr="0000109E">
        <w:rPr>
          <w:rFonts w:ascii="Times New Roman" w:eastAsia="宋体" w:hAnsi="Times New Roman" w:cs="Times New Roman"/>
          <w:color w:val="000000" w:themeColor="text1"/>
          <w:sz w:val="24"/>
          <w:szCs w:val="24"/>
        </w:rPr>
        <w:t>，预测效果良好，富营养化等级预测正确率为</w:t>
      </w:r>
      <w:r w:rsidRPr="0000109E">
        <w:rPr>
          <w:rFonts w:ascii="Times New Roman" w:eastAsia="宋体" w:hAnsi="Times New Roman" w:cs="Times New Roman"/>
          <w:color w:val="000000" w:themeColor="text1"/>
          <w:sz w:val="24"/>
          <w:szCs w:val="24"/>
        </w:rPr>
        <w:t>90%</w:t>
      </w:r>
      <w:r w:rsidRPr="0000109E">
        <w:rPr>
          <w:rFonts w:ascii="Times New Roman" w:eastAsia="宋体" w:hAnsi="Times New Roman" w:cs="Times New Roman"/>
          <w:color w:val="000000" w:themeColor="text1"/>
          <w:sz w:val="24"/>
          <w:szCs w:val="24"/>
        </w:rPr>
        <w:t>。</w:t>
      </w:r>
    </w:p>
    <w:p w14:paraId="7DFBA757" w14:textId="7ACF0A2F" w:rsidR="00C76B96" w:rsidRPr="0000109E" w:rsidRDefault="00C76B96" w:rsidP="00C76B96">
      <w:pPr>
        <w:spacing w:line="360" w:lineRule="auto"/>
        <w:ind w:firstLineChars="200" w:firstLine="482"/>
        <w:jc w:val="center"/>
        <w:rPr>
          <w:rFonts w:ascii="Times New Roman" w:eastAsia="宋体" w:hAnsi="Times New Roman" w:cs="Times New Roman"/>
          <w:b/>
          <w:bCs/>
          <w:color w:val="000000" w:themeColor="text1"/>
          <w:sz w:val="24"/>
          <w:szCs w:val="24"/>
        </w:rPr>
      </w:pPr>
      <w:r w:rsidRPr="0000109E">
        <w:rPr>
          <w:rFonts w:ascii="Times New Roman" w:eastAsia="宋体" w:hAnsi="Times New Roman" w:cs="Times New Roman"/>
          <w:b/>
          <w:bCs/>
          <w:color w:val="000000" w:themeColor="text1"/>
          <w:sz w:val="24"/>
          <w:szCs w:val="24"/>
        </w:rPr>
        <w:t>表</w:t>
      </w:r>
      <w:r w:rsidRPr="0000109E">
        <w:rPr>
          <w:rFonts w:ascii="Times New Roman" w:eastAsia="宋体" w:hAnsi="Times New Roman" w:cs="Times New Roman"/>
          <w:b/>
          <w:bCs/>
          <w:color w:val="000000" w:themeColor="text1"/>
          <w:sz w:val="24"/>
          <w:szCs w:val="24"/>
        </w:rPr>
        <w:t xml:space="preserve">B.2-2 </w:t>
      </w:r>
      <w:r w:rsidRPr="0000109E">
        <w:rPr>
          <w:rFonts w:ascii="Times New Roman" w:eastAsia="宋体" w:hAnsi="Times New Roman" w:cs="Times New Roman"/>
          <w:b/>
          <w:bCs/>
          <w:color w:val="000000" w:themeColor="text1"/>
          <w:sz w:val="24"/>
          <w:szCs w:val="24"/>
        </w:rPr>
        <w:t>基于叶绿素</w:t>
      </w:r>
      <w:r w:rsidRPr="0000109E">
        <w:rPr>
          <w:rFonts w:ascii="Times New Roman" w:eastAsia="宋体" w:hAnsi="Times New Roman" w:cs="Times New Roman"/>
          <w:b/>
          <w:bCs/>
          <w:color w:val="000000" w:themeColor="text1"/>
          <w:sz w:val="24"/>
          <w:szCs w:val="24"/>
        </w:rPr>
        <w:t xml:space="preserve"> a</w:t>
      </w:r>
      <w:r w:rsidRPr="0000109E">
        <w:rPr>
          <w:rFonts w:ascii="Times New Roman" w:eastAsia="宋体" w:hAnsi="Times New Roman" w:cs="Times New Roman"/>
          <w:b/>
          <w:bCs/>
          <w:color w:val="000000" w:themeColor="text1"/>
          <w:sz w:val="24"/>
          <w:szCs w:val="24"/>
        </w:rPr>
        <w:t>的富营养化分级标准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839"/>
      </w:tblGrid>
      <w:tr w:rsidR="00C76B96" w:rsidRPr="0000109E" w14:paraId="28C1F270" w14:textId="77777777" w:rsidTr="00282049">
        <w:trPr>
          <w:trHeight w:hRule="exact" w:val="397"/>
          <w:jc w:val="center"/>
        </w:trPr>
        <w:tc>
          <w:tcPr>
            <w:tcW w:w="2547" w:type="dxa"/>
            <w:shd w:val="clear" w:color="auto" w:fill="auto"/>
            <w:vAlign w:val="center"/>
          </w:tcPr>
          <w:p w14:paraId="3A4FA1ED" w14:textId="77777777" w:rsidR="00C76B96" w:rsidRPr="0000109E" w:rsidRDefault="00C76B96" w:rsidP="00282049">
            <w:pPr>
              <w:spacing w:line="360" w:lineRule="auto"/>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营养分级</w:t>
            </w:r>
          </w:p>
        </w:tc>
        <w:tc>
          <w:tcPr>
            <w:tcW w:w="2410" w:type="dxa"/>
            <w:shd w:val="clear" w:color="auto" w:fill="auto"/>
            <w:vAlign w:val="center"/>
          </w:tcPr>
          <w:p w14:paraId="1C03DB8A" w14:textId="77777777" w:rsidR="00C76B96" w:rsidRPr="0000109E" w:rsidRDefault="00C76B96" w:rsidP="00282049">
            <w:pPr>
              <w:spacing w:line="360" w:lineRule="auto"/>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标准分级</w:t>
            </w:r>
          </w:p>
        </w:tc>
        <w:tc>
          <w:tcPr>
            <w:tcW w:w="2839" w:type="dxa"/>
            <w:shd w:val="clear" w:color="auto" w:fill="auto"/>
            <w:vAlign w:val="center"/>
          </w:tcPr>
          <w:p w14:paraId="5B09F9D3" w14:textId="77777777" w:rsidR="00C76B96" w:rsidRPr="0000109E" w:rsidRDefault="00C76B96" w:rsidP="00282049">
            <w:pPr>
              <w:spacing w:line="360" w:lineRule="auto"/>
              <w:jc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szCs w:val="21"/>
              </w:rPr>
              <w:t>叶绿素</w:t>
            </w:r>
            <w:r w:rsidRPr="0000109E">
              <w:rPr>
                <w:rFonts w:ascii="Times New Roman" w:eastAsia="宋体" w:hAnsi="Times New Roman" w:cs="Times New Roman"/>
                <w:b/>
                <w:bCs/>
                <w:color w:val="000000" w:themeColor="text1"/>
                <w:szCs w:val="21"/>
              </w:rPr>
              <w:t>a</w:t>
            </w:r>
            <w:r w:rsidRPr="0000109E">
              <w:rPr>
                <w:rFonts w:ascii="Times New Roman" w:eastAsia="宋体" w:hAnsi="Times New Roman" w:cs="Times New Roman"/>
                <w:b/>
                <w:bCs/>
                <w:color w:val="000000" w:themeColor="text1"/>
                <w:szCs w:val="21"/>
              </w:rPr>
              <w:t>（</w:t>
            </w:r>
            <w:r w:rsidRPr="0000109E">
              <w:rPr>
                <w:rFonts w:ascii="Times New Roman" w:eastAsia="宋体" w:hAnsi="Times New Roman" w:cs="Times New Roman"/>
                <w:b/>
                <w:bCs/>
                <w:color w:val="000000" w:themeColor="text1"/>
                <w:szCs w:val="21"/>
              </w:rPr>
              <w:t>mg/m</w:t>
            </w:r>
            <w:r w:rsidRPr="0000109E">
              <w:rPr>
                <w:rFonts w:ascii="Times New Roman" w:eastAsia="宋体" w:hAnsi="Times New Roman" w:cs="Times New Roman"/>
                <w:b/>
                <w:bCs/>
                <w:color w:val="000000" w:themeColor="text1"/>
                <w:szCs w:val="21"/>
                <w:vertAlign w:val="superscript"/>
              </w:rPr>
              <w:t>3</w:t>
            </w:r>
            <w:r w:rsidRPr="0000109E">
              <w:rPr>
                <w:rFonts w:ascii="Times New Roman" w:eastAsia="宋体" w:hAnsi="Times New Roman" w:cs="Times New Roman"/>
                <w:b/>
                <w:bCs/>
                <w:color w:val="000000" w:themeColor="text1"/>
                <w:szCs w:val="21"/>
              </w:rPr>
              <w:t>）</w:t>
            </w:r>
          </w:p>
        </w:tc>
      </w:tr>
      <w:tr w:rsidR="00C76B96" w:rsidRPr="0000109E" w14:paraId="616C6AEB" w14:textId="77777777" w:rsidTr="00282049">
        <w:trPr>
          <w:trHeight w:hRule="exact" w:val="397"/>
          <w:jc w:val="center"/>
        </w:trPr>
        <w:tc>
          <w:tcPr>
            <w:tcW w:w="2547" w:type="dxa"/>
            <w:shd w:val="clear" w:color="auto" w:fill="auto"/>
            <w:vAlign w:val="center"/>
          </w:tcPr>
          <w:p w14:paraId="337E83E9"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贫营养</w:t>
            </w:r>
          </w:p>
        </w:tc>
        <w:tc>
          <w:tcPr>
            <w:tcW w:w="2410" w:type="dxa"/>
            <w:shd w:val="clear" w:color="auto" w:fill="auto"/>
            <w:vAlign w:val="center"/>
          </w:tcPr>
          <w:p w14:paraId="17975797"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Ⅰ</w:t>
            </w:r>
          </w:p>
        </w:tc>
        <w:tc>
          <w:tcPr>
            <w:tcW w:w="2839" w:type="dxa"/>
            <w:shd w:val="clear" w:color="auto" w:fill="auto"/>
            <w:vAlign w:val="center"/>
          </w:tcPr>
          <w:p w14:paraId="2407FC72"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&lt;1.6</w:t>
            </w:r>
          </w:p>
        </w:tc>
      </w:tr>
      <w:tr w:rsidR="00C76B96" w:rsidRPr="0000109E" w14:paraId="4B24AF53" w14:textId="77777777" w:rsidTr="00282049">
        <w:trPr>
          <w:trHeight w:hRule="exact" w:val="397"/>
          <w:jc w:val="center"/>
        </w:trPr>
        <w:tc>
          <w:tcPr>
            <w:tcW w:w="2547" w:type="dxa"/>
            <w:shd w:val="clear" w:color="auto" w:fill="auto"/>
            <w:vAlign w:val="center"/>
          </w:tcPr>
          <w:p w14:paraId="174E9A7B"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lastRenderedPageBreak/>
              <w:t>中营养</w:t>
            </w:r>
          </w:p>
        </w:tc>
        <w:tc>
          <w:tcPr>
            <w:tcW w:w="2410" w:type="dxa"/>
            <w:shd w:val="clear" w:color="auto" w:fill="auto"/>
            <w:vAlign w:val="center"/>
          </w:tcPr>
          <w:p w14:paraId="3D8923BF"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Ⅱ</w:t>
            </w:r>
          </w:p>
        </w:tc>
        <w:tc>
          <w:tcPr>
            <w:tcW w:w="2839" w:type="dxa"/>
            <w:shd w:val="clear" w:color="auto" w:fill="auto"/>
            <w:vAlign w:val="center"/>
          </w:tcPr>
          <w:p w14:paraId="512D1FAA"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1.6~10</w:t>
            </w:r>
          </w:p>
        </w:tc>
      </w:tr>
      <w:tr w:rsidR="00C76B96" w:rsidRPr="0000109E" w14:paraId="34C07061" w14:textId="77777777" w:rsidTr="00282049">
        <w:trPr>
          <w:trHeight w:hRule="exact" w:val="397"/>
          <w:jc w:val="center"/>
        </w:trPr>
        <w:tc>
          <w:tcPr>
            <w:tcW w:w="2547" w:type="dxa"/>
            <w:shd w:val="clear" w:color="auto" w:fill="auto"/>
            <w:vAlign w:val="center"/>
          </w:tcPr>
          <w:p w14:paraId="5966D293"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轻富营养</w:t>
            </w:r>
          </w:p>
        </w:tc>
        <w:tc>
          <w:tcPr>
            <w:tcW w:w="2410" w:type="dxa"/>
            <w:shd w:val="clear" w:color="auto" w:fill="auto"/>
            <w:vAlign w:val="center"/>
          </w:tcPr>
          <w:p w14:paraId="58A93FEC"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Ⅲ</w:t>
            </w:r>
          </w:p>
        </w:tc>
        <w:tc>
          <w:tcPr>
            <w:tcW w:w="2839" w:type="dxa"/>
            <w:shd w:val="clear" w:color="auto" w:fill="auto"/>
            <w:vAlign w:val="center"/>
          </w:tcPr>
          <w:p w14:paraId="70061780"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10.0~26</w:t>
            </w:r>
          </w:p>
        </w:tc>
      </w:tr>
      <w:tr w:rsidR="00C76B96" w:rsidRPr="0000109E" w14:paraId="5C5C1C22" w14:textId="77777777" w:rsidTr="00282049">
        <w:trPr>
          <w:trHeight w:hRule="exact" w:val="397"/>
          <w:jc w:val="center"/>
        </w:trPr>
        <w:tc>
          <w:tcPr>
            <w:tcW w:w="2547" w:type="dxa"/>
            <w:shd w:val="clear" w:color="auto" w:fill="auto"/>
            <w:vAlign w:val="center"/>
          </w:tcPr>
          <w:p w14:paraId="55A3FBD9"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中富营养</w:t>
            </w:r>
          </w:p>
        </w:tc>
        <w:tc>
          <w:tcPr>
            <w:tcW w:w="2410" w:type="dxa"/>
            <w:shd w:val="clear" w:color="auto" w:fill="auto"/>
            <w:vAlign w:val="center"/>
          </w:tcPr>
          <w:p w14:paraId="0F01A008"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Ⅳ</w:t>
            </w:r>
          </w:p>
        </w:tc>
        <w:tc>
          <w:tcPr>
            <w:tcW w:w="2839" w:type="dxa"/>
            <w:shd w:val="clear" w:color="auto" w:fill="auto"/>
            <w:vAlign w:val="center"/>
          </w:tcPr>
          <w:p w14:paraId="4C651179"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26.0~64</w:t>
            </w:r>
          </w:p>
        </w:tc>
      </w:tr>
      <w:tr w:rsidR="00C76B96" w:rsidRPr="0000109E" w14:paraId="5B4D83E2" w14:textId="77777777" w:rsidTr="00282049">
        <w:trPr>
          <w:trHeight w:hRule="exact" w:val="397"/>
          <w:jc w:val="center"/>
        </w:trPr>
        <w:tc>
          <w:tcPr>
            <w:tcW w:w="2547" w:type="dxa"/>
            <w:shd w:val="clear" w:color="auto" w:fill="auto"/>
            <w:vAlign w:val="center"/>
          </w:tcPr>
          <w:p w14:paraId="54B021A3"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重富营养</w:t>
            </w:r>
          </w:p>
        </w:tc>
        <w:tc>
          <w:tcPr>
            <w:tcW w:w="2410" w:type="dxa"/>
            <w:shd w:val="clear" w:color="auto" w:fill="auto"/>
            <w:vAlign w:val="center"/>
          </w:tcPr>
          <w:p w14:paraId="04074987"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Ⅴ</w:t>
            </w:r>
          </w:p>
        </w:tc>
        <w:tc>
          <w:tcPr>
            <w:tcW w:w="2839" w:type="dxa"/>
            <w:shd w:val="clear" w:color="auto" w:fill="auto"/>
            <w:vAlign w:val="center"/>
          </w:tcPr>
          <w:p w14:paraId="269C7552"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64.0~160</w:t>
            </w:r>
          </w:p>
        </w:tc>
      </w:tr>
      <w:tr w:rsidR="00C76B96" w:rsidRPr="0000109E" w14:paraId="1404D8E4" w14:textId="77777777" w:rsidTr="00282049">
        <w:trPr>
          <w:trHeight w:hRule="exact" w:val="397"/>
          <w:jc w:val="center"/>
        </w:trPr>
        <w:tc>
          <w:tcPr>
            <w:tcW w:w="2547" w:type="dxa"/>
            <w:shd w:val="clear" w:color="auto" w:fill="auto"/>
            <w:vAlign w:val="center"/>
          </w:tcPr>
          <w:p w14:paraId="47C95EAD"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极端富营养</w:t>
            </w:r>
          </w:p>
        </w:tc>
        <w:tc>
          <w:tcPr>
            <w:tcW w:w="2410" w:type="dxa"/>
            <w:shd w:val="clear" w:color="auto" w:fill="auto"/>
            <w:vAlign w:val="center"/>
          </w:tcPr>
          <w:p w14:paraId="1341EA11"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Ⅵ</w:t>
            </w:r>
          </w:p>
        </w:tc>
        <w:tc>
          <w:tcPr>
            <w:tcW w:w="2839" w:type="dxa"/>
            <w:shd w:val="clear" w:color="auto" w:fill="auto"/>
            <w:vAlign w:val="center"/>
          </w:tcPr>
          <w:p w14:paraId="62BD5222" w14:textId="77777777" w:rsidR="00C76B96" w:rsidRPr="0000109E" w:rsidRDefault="00C76B96" w:rsidP="00282049">
            <w:pPr>
              <w:spacing w:line="360" w:lineRule="auto"/>
              <w:jc w:val="center"/>
              <w:rPr>
                <w:rFonts w:ascii="Times New Roman" w:eastAsia="宋体" w:hAnsi="Times New Roman" w:cs="Times New Roman"/>
                <w:color w:val="000000" w:themeColor="text1"/>
                <w:szCs w:val="21"/>
              </w:rPr>
            </w:pPr>
            <w:r w:rsidRPr="0000109E">
              <w:rPr>
                <w:rFonts w:ascii="Times New Roman" w:eastAsia="宋体" w:hAnsi="Times New Roman" w:cs="Times New Roman"/>
                <w:color w:val="000000" w:themeColor="text1"/>
                <w:szCs w:val="21"/>
              </w:rPr>
              <w:t>&gt;160</w:t>
            </w:r>
          </w:p>
        </w:tc>
      </w:tr>
    </w:tbl>
    <w:p w14:paraId="190163F2" w14:textId="73C6B943" w:rsidR="00C76B96" w:rsidRPr="0000109E" w:rsidRDefault="00C76B96" w:rsidP="00C76B96">
      <w:pPr>
        <w:spacing w:line="360" w:lineRule="auto"/>
        <w:ind w:firstLineChars="200" w:firstLine="482"/>
        <w:jc w:val="center"/>
        <w:rPr>
          <w:rFonts w:ascii="Times New Roman" w:eastAsia="宋体" w:hAnsi="Times New Roman" w:cs="Times New Roman"/>
          <w:b/>
          <w:bCs/>
          <w:color w:val="000000" w:themeColor="text1"/>
          <w:sz w:val="24"/>
          <w:szCs w:val="24"/>
        </w:rPr>
      </w:pPr>
      <w:r w:rsidRPr="0000109E">
        <w:rPr>
          <w:rFonts w:ascii="Times New Roman" w:eastAsia="宋体" w:hAnsi="Times New Roman" w:cs="Times New Roman"/>
          <w:b/>
          <w:bCs/>
          <w:color w:val="000000" w:themeColor="text1"/>
          <w:sz w:val="24"/>
          <w:szCs w:val="24"/>
        </w:rPr>
        <w:t>表</w:t>
      </w:r>
      <w:r w:rsidRPr="0000109E">
        <w:rPr>
          <w:rFonts w:ascii="Times New Roman" w:eastAsia="宋体" w:hAnsi="Times New Roman" w:cs="Times New Roman"/>
          <w:b/>
          <w:bCs/>
          <w:color w:val="000000" w:themeColor="text1"/>
          <w:sz w:val="24"/>
          <w:szCs w:val="24"/>
        </w:rPr>
        <w:t xml:space="preserve">B.2-3 </w:t>
      </w:r>
      <w:r w:rsidRPr="0000109E">
        <w:rPr>
          <w:rFonts w:ascii="Times New Roman" w:eastAsia="宋体" w:hAnsi="Times New Roman" w:cs="Times New Roman"/>
          <w:b/>
          <w:bCs/>
          <w:color w:val="000000" w:themeColor="text1"/>
          <w:sz w:val="24"/>
          <w:szCs w:val="24"/>
        </w:rPr>
        <w:t>富营养化模型等级预测结果</w:t>
      </w:r>
    </w:p>
    <w:tbl>
      <w:tblPr>
        <w:tblW w:w="71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382"/>
        <w:gridCol w:w="2255"/>
        <w:gridCol w:w="2509"/>
      </w:tblGrid>
      <w:tr w:rsidR="00C76B96" w:rsidRPr="0000109E" w14:paraId="0B3E438A" w14:textId="77777777" w:rsidTr="00282049">
        <w:trPr>
          <w:trHeight w:hRule="exact" w:val="475"/>
          <w:jc w:val="center"/>
        </w:trPr>
        <w:tc>
          <w:tcPr>
            <w:tcW w:w="2382" w:type="dxa"/>
            <w:shd w:val="clear" w:color="auto" w:fill="auto"/>
            <w:tcMar>
              <w:top w:w="15" w:type="dxa"/>
              <w:left w:w="15" w:type="dxa"/>
              <w:bottom w:w="0" w:type="dxa"/>
              <w:right w:w="15" w:type="dxa"/>
            </w:tcMar>
            <w:vAlign w:val="center"/>
            <w:hideMark/>
          </w:tcPr>
          <w:p w14:paraId="6563E878" w14:textId="77777777" w:rsidR="00C76B96" w:rsidRPr="0000109E" w:rsidRDefault="00C76B96" w:rsidP="00282049">
            <w:pPr>
              <w:widowControl/>
              <w:spacing w:line="360" w:lineRule="auto"/>
              <w:jc w:val="center"/>
              <w:textAlignment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kern w:val="24"/>
                <w:szCs w:val="21"/>
              </w:rPr>
              <w:t>实测浓度值（</w:t>
            </w:r>
            <w:r w:rsidRPr="0000109E">
              <w:rPr>
                <w:rFonts w:ascii="Times New Roman" w:eastAsia="宋体" w:hAnsi="Times New Roman" w:cs="Times New Roman"/>
                <w:b/>
                <w:bCs/>
                <w:color w:val="000000" w:themeColor="text1"/>
                <w:kern w:val="24"/>
                <w:szCs w:val="21"/>
              </w:rPr>
              <w:t>mg/m</w:t>
            </w:r>
            <w:r w:rsidRPr="0000109E">
              <w:rPr>
                <w:rFonts w:ascii="Times New Roman" w:eastAsia="宋体" w:hAnsi="Times New Roman" w:cs="Times New Roman"/>
                <w:b/>
                <w:bCs/>
                <w:color w:val="000000" w:themeColor="text1"/>
                <w:kern w:val="24"/>
                <w:szCs w:val="21"/>
                <w:vertAlign w:val="superscript"/>
              </w:rPr>
              <w:t>3</w:t>
            </w:r>
            <w:r w:rsidRPr="0000109E">
              <w:rPr>
                <w:rFonts w:ascii="Times New Roman" w:eastAsia="宋体" w:hAnsi="Times New Roman" w:cs="Times New Roman"/>
                <w:b/>
                <w:bCs/>
                <w:color w:val="000000" w:themeColor="text1"/>
                <w:kern w:val="24"/>
                <w:szCs w:val="21"/>
              </w:rPr>
              <w:t>）</w:t>
            </w:r>
          </w:p>
        </w:tc>
        <w:tc>
          <w:tcPr>
            <w:tcW w:w="2255" w:type="dxa"/>
            <w:vAlign w:val="center"/>
          </w:tcPr>
          <w:p w14:paraId="44DA2E37" w14:textId="77777777" w:rsidR="00C76B96" w:rsidRPr="0000109E" w:rsidRDefault="00C76B96" w:rsidP="00282049">
            <w:pPr>
              <w:spacing w:line="360" w:lineRule="auto"/>
              <w:jc w:val="center"/>
              <w:textAlignment w:val="center"/>
              <w:rPr>
                <w:rFonts w:ascii="Times New Roman" w:eastAsia="宋体" w:hAnsi="Times New Roman" w:cs="Times New Roman"/>
                <w:b/>
                <w:bCs/>
                <w:color w:val="000000" w:themeColor="text1"/>
                <w:szCs w:val="21"/>
              </w:rPr>
            </w:pPr>
            <w:r w:rsidRPr="0000109E">
              <w:rPr>
                <w:rFonts w:ascii="Times New Roman" w:eastAsia="宋体" w:hAnsi="Times New Roman" w:cs="Times New Roman"/>
                <w:b/>
                <w:bCs/>
                <w:color w:val="000000" w:themeColor="text1"/>
                <w:kern w:val="24"/>
                <w:szCs w:val="21"/>
              </w:rPr>
              <w:t>实际等级</w:t>
            </w:r>
          </w:p>
        </w:tc>
        <w:tc>
          <w:tcPr>
            <w:tcW w:w="2509" w:type="dxa"/>
            <w:tcBorders>
              <w:top w:val="single" w:sz="4" w:space="0" w:color="auto"/>
              <w:right w:val="single" w:sz="4" w:space="0" w:color="auto"/>
            </w:tcBorders>
            <w:shd w:val="clear" w:color="auto" w:fill="auto"/>
            <w:vAlign w:val="center"/>
          </w:tcPr>
          <w:p w14:paraId="012BE008" w14:textId="77777777" w:rsidR="00C76B96" w:rsidRPr="0000109E" w:rsidRDefault="00C76B96" w:rsidP="00282049">
            <w:pPr>
              <w:spacing w:line="360" w:lineRule="auto"/>
              <w:jc w:val="center"/>
              <w:textAlignment w:val="center"/>
              <w:rPr>
                <w:rFonts w:ascii="Times New Roman" w:eastAsia="宋体" w:hAnsi="Times New Roman" w:cs="Times New Roman"/>
                <w:b/>
                <w:bCs/>
                <w:color w:val="000000" w:themeColor="text1"/>
              </w:rPr>
            </w:pPr>
            <w:r w:rsidRPr="0000109E">
              <w:rPr>
                <w:rFonts w:ascii="Times New Roman" w:eastAsia="宋体" w:hAnsi="Times New Roman" w:cs="Times New Roman"/>
                <w:b/>
                <w:bCs/>
                <w:color w:val="000000" w:themeColor="text1"/>
                <w:kern w:val="24"/>
                <w:szCs w:val="21"/>
              </w:rPr>
              <w:t>预测等级</w:t>
            </w:r>
          </w:p>
        </w:tc>
      </w:tr>
      <w:tr w:rsidR="00C76B96" w:rsidRPr="0000109E" w14:paraId="2D1A08B5"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6EB1B430"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1.07</w:t>
            </w:r>
          </w:p>
        </w:tc>
        <w:tc>
          <w:tcPr>
            <w:tcW w:w="2255" w:type="dxa"/>
          </w:tcPr>
          <w:p w14:paraId="325A7D7A"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Ⅰ</w:t>
            </w:r>
          </w:p>
        </w:tc>
        <w:tc>
          <w:tcPr>
            <w:tcW w:w="2509" w:type="dxa"/>
            <w:tcMar>
              <w:top w:w="15" w:type="dxa"/>
              <w:left w:w="15" w:type="dxa"/>
              <w:bottom w:w="0" w:type="dxa"/>
              <w:right w:w="15" w:type="dxa"/>
            </w:tcMar>
            <w:hideMark/>
          </w:tcPr>
          <w:p w14:paraId="548C8012"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Ⅰ</w:t>
            </w:r>
          </w:p>
        </w:tc>
      </w:tr>
      <w:tr w:rsidR="00C76B96" w:rsidRPr="0000109E" w14:paraId="7D6A37CE"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5ACCDD3F"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1.07</w:t>
            </w:r>
          </w:p>
        </w:tc>
        <w:tc>
          <w:tcPr>
            <w:tcW w:w="2255" w:type="dxa"/>
          </w:tcPr>
          <w:p w14:paraId="00509D6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Ⅰ</w:t>
            </w:r>
          </w:p>
        </w:tc>
        <w:tc>
          <w:tcPr>
            <w:tcW w:w="2509" w:type="dxa"/>
            <w:tcMar>
              <w:top w:w="15" w:type="dxa"/>
              <w:left w:w="15" w:type="dxa"/>
              <w:bottom w:w="0" w:type="dxa"/>
              <w:right w:w="15" w:type="dxa"/>
            </w:tcMar>
            <w:hideMark/>
          </w:tcPr>
          <w:p w14:paraId="2FB2E78F"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Ⅰ</w:t>
            </w:r>
          </w:p>
        </w:tc>
      </w:tr>
      <w:tr w:rsidR="00C76B96" w:rsidRPr="0000109E" w14:paraId="1054DA1B"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6EEBE6C6"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9.05</w:t>
            </w:r>
          </w:p>
        </w:tc>
        <w:tc>
          <w:tcPr>
            <w:tcW w:w="2255" w:type="dxa"/>
          </w:tcPr>
          <w:p w14:paraId="6B012D6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c>
          <w:tcPr>
            <w:tcW w:w="2509" w:type="dxa"/>
            <w:tcMar>
              <w:top w:w="15" w:type="dxa"/>
              <w:left w:w="15" w:type="dxa"/>
              <w:bottom w:w="0" w:type="dxa"/>
              <w:right w:w="15" w:type="dxa"/>
            </w:tcMar>
            <w:hideMark/>
          </w:tcPr>
          <w:p w14:paraId="27375216"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r>
      <w:tr w:rsidR="00C76B96" w:rsidRPr="0000109E" w14:paraId="7D16D595"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223FF58F"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9.5</w:t>
            </w:r>
          </w:p>
        </w:tc>
        <w:tc>
          <w:tcPr>
            <w:tcW w:w="2255" w:type="dxa"/>
          </w:tcPr>
          <w:p w14:paraId="0ABC27D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c>
          <w:tcPr>
            <w:tcW w:w="2509" w:type="dxa"/>
            <w:tcMar>
              <w:top w:w="15" w:type="dxa"/>
              <w:left w:w="15" w:type="dxa"/>
              <w:bottom w:w="0" w:type="dxa"/>
              <w:right w:w="15" w:type="dxa"/>
            </w:tcMar>
            <w:hideMark/>
          </w:tcPr>
          <w:p w14:paraId="6F5077F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r>
      <w:tr w:rsidR="00C76B96" w:rsidRPr="0000109E" w14:paraId="623799F9"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700C9E67"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4</w:t>
            </w:r>
          </w:p>
        </w:tc>
        <w:tc>
          <w:tcPr>
            <w:tcW w:w="2255" w:type="dxa"/>
          </w:tcPr>
          <w:p w14:paraId="2F25B73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c>
          <w:tcPr>
            <w:tcW w:w="2509" w:type="dxa"/>
            <w:tcMar>
              <w:top w:w="15" w:type="dxa"/>
              <w:left w:w="15" w:type="dxa"/>
              <w:bottom w:w="0" w:type="dxa"/>
              <w:right w:w="15" w:type="dxa"/>
            </w:tcMar>
            <w:hideMark/>
          </w:tcPr>
          <w:p w14:paraId="54F1FB04"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r>
      <w:tr w:rsidR="00C76B96" w:rsidRPr="0000109E" w14:paraId="492E98F8"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0A1AD747"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10</w:t>
            </w:r>
          </w:p>
        </w:tc>
        <w:tc>
          <w:tcPr>
            <w:tcW w:w="2255" w:type="dxa"/>
          </w:tcPr>
          <w:p w14:paraId="42C16EE6"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c>
          <w:tcPr>
            <w:tcW w:w="2509" w:type="dxa"/>
            <w:tcMar>
              <w:top w:w="15" w:type="dxa"/>
              <w:left w:w="15" w:type="dxa"/>
              <w:bottom w:w="0" w:type="dxa"/>
              <w:right w:w="15" w:type="dxa"/>
            </w:tcMar>
            <w:hideMark/>
          </w:tcPr>
          <w:p w14:paraId="11C83890"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r>
      <w:tr w:rsidR="00C76B96" w:rsidRPr="0000109E" w14:paraId="14C27A09"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1BAF45D3"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11.5</w:t>
            </w:r>
          </w:p>
        </w:tc>
        <w:tc>
          <w:tcPr>
            <w:tcW w:w="2255" w:type="dxa"/>
          </w:tcPr>
          <w:p w14:paraId="2E16806D"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Ⅲ</w:t>
            </w:r>
          </w:p>
        </w:tc>
        <w:tc>
          <w:tcPr>
            <w:tcW w:w="2509" w:type="dxa"/>
            <w:tcMar>
              <w:top w:w="15" w:type="dxa"/>
              <w:left w:w="15" w:type="dxa"/>
              <w:bottom w:w="0" w:type="dxa"/>
              <w:right w:w="15" w:type="dxa"/>
            </w:tcMar>
            <w:hideMark/>
          </w:tcPr>
          <w:p w14:paraId="3049A818"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Ⅲ</w:t>
            </w:r>
          </w:p>
        </w:tc>
      </w:tr>
      <w:tr w:rsidR="00C76B96" w:rsidRPr="0000109E" w14:paraId="256402F0"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03D07288"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1.5</w:t>
            </w:r>
          </w:p>
        </w:tc>
        <w:tc>
          <w:tcPr>
            <w:tcW w:w="2255" w:type="dxa"/>
          </w:tcPr>
          <w:p w14:paraId="6EC674EA"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Ⅰ</w:t>
            </w:r>
          </w:p>
        </w:tc>
        <w:tc>
          <w:tcPr>
            <w:tcW w:w="2509" w:type="dxa"/>
            <w:tcMar>
              <w:top w:w="15" w:type="dxa"/>
              <w:left w:w="15" w:type="dxa"/>
              <w:bottom w:w="0" w:type="dxa"/>
              <w:right w:w="15" w:type="dxa"/>
            </w:tcMar>
            <w:hideMark/>
          </w:tcPr>
          <w:p w14:paraId="4E8026F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Ⅱ</w:t>
            </w:r>
          </w:p>
        </w:tc>
      </w:tr>
      <w:tr w:rsidR="00C76B96" w:rsidRPr="0000109E" w14:paraId="5C900F24"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08D17AEC"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20.6</w:t>
            </w:r>
          </w:p>
        </w:tc>
        <w:tc>
          <w:tcPr>
            <w:tcW w:w="2255" w:type="dxa"/>
          </w:tcPr>
          <w:p w14:paraId="6765590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Ⅲ</w:t>
            </w:r>
          </w:p>
        </w:tc>
        <w:tc>
          <w:tcPr>
            <w:tcW w:w="2509" w:type="dxa"/>
            <w:tcMar>
              <w:top w:w="15" w:type="dxa"/>
              <w:left w:w="15" w:type="dxa"/>
              <w:bottom w:w="0" w:type="dxa"/>
              <w:right w:w="15" w:type="dxa"/>
            </w:tcMar>
            <w:hideMark/>
          </w:tcPr>
          <w:p w14:paraId="3614F1E1"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Ⅲ</w:t>
            </w:r>
          </w:p>
        </w:tc>
      </w:tr>
      <w:tr w:rsidR="00C76B96" w:rsidRPr="0000109E" w14:paraId="555D8383" w14:textId="77777777" w:rsidTr="00282049">
        <w:trPr>
          <w:trHeight w:hRule="exact" w:val="397"/>
          <w:jc w:val="center"/>
        </w:trPr>
        <w:tc>
          <w:tcPr>
            <w:tcW w:w="2382" w:type="dxa"/>
            <w:shd w:val="clear" w:color="auto" w:fill="auto"/>
            <w:tcMar>
              <w:top w:w="15" w:type="dxa"/>
              <w:left w:w="15" w:type="dxa"/>
              <w:bottom w:w="0" w:type="dxa"/>
              <w:right w:w="15" w:type="dxa"/>
            </w:tcMar>
            <w:vAlign w:val="center"/>
            <w:hideMark/>
          </w:tcPr>
          <w:p w14:paraId="1DA1C015"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kern w:val="24"/>
                <w:szCs w:val="21"/>
              </w:rPr>
              <w:t>22.2</w:t>
            </w:r>
          </w:p>
        </w:tc>
        <w:tc>
          <w:tcPr>
            <w:tcW w:w="2255" w:type="dxa"/>
          </w:tcPr>
          <w:p w14:paraId="61529D9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Ⅲ</w:t>
            </w:r>
          </w:p>
        </w:tc>
        <w:tc>
          <w:tcPr>
            <w:tcW w:w="2509" w:type="dxa"/>
            <w:tcMar>
              <w:top w:w="15" w:type="dxa"/>
              <w:left w:w="15" w:type="dxa"/>
              <w:bottom w:w="0" w:type="dxa"/>
              <w:right w:w="15" w:type="dxa"/>
            </w:tcMar>
            <w:hideMark/>
          </w:tcPr>
          <w:p w14:paraId="3974EAB9" w14:textId="77777777" w:rsidR="00C76B96" w:rsidRPr="0000109E" w:rsidRDefault="00C76B96" w:rsidP="00282049">
            <w:pPr>
              <w:widowControl/>
              <w:spacing w:line="360" w:lineRule="auto"/>
              <w:jc w:val="center"/>
              <w:textAlignment w:val="center"/>
              <w:rPr>
                <w:rFonts w:ascii="Times New Roman" w:eastAsia="宋体" w:hAnsi="Times New Roman" w:cs="Times New Roman"/>
                <w:color w:val="000000" w:themeColor="text1"/>
                <w:kern w:val="24"/>
                <w:szCs w:val="21"/>
              </w:rPr>
            </w:pPr>
            <w:r w:rsidRPr="0000109E">
              <w:rPr>
                <w:rFonts w:ascii="Times New Roman" w:eastAsia="宋体" w:hAnsi="Times New Roman" w:cs="Times New Roman"/>
                <w:color w:val="000000" w:themeColor="text1"/>
                <w:szCs w:val="21"/>
              </w:rPr>
              <w:t>Ⅲ</w:t>
            </w:r>
          </w:p>
        </w:tc>
      </w:tr>
    </w:tbl>
    <w:p w14:paraId="7F8B1D4A" w14:textId="77777777" w:rsidR="00C76B96" w:rsidRPr="0000109E" w:rsidRDefault="00C76B96" w:rsidP="00C76B96">
      <w:pPr>
        <w:widowControl/>
        <w:snapToGrid w:val="0"/>
        <w:spacing w:line="360" w:lineRule="auto"/>
        <w:ind w:firstLine="480"/>
        <w:jc w:val="left"/>
        <w:rPr>
          <w:rFonts w:ascii="Times New Roman" w:eastAsia="宋体" w:hAnsi="Times New Roman" w:cs="Times New Roman"/>
          <w:color w:val="000000" w:themeColor="text1"/>
          <w:sz w:val="28"/>
        </w:rPr>
      </w:pPr>
    </w:p>
    <w:bookmarkEnd w:id="94"/>
    <w:p w14:paraId="79F66143" w14:textId="77777777" w:rsidR="000C00ED" w:rsidRPr="0000109E" w:rsidRDefault="000C00ED" w:rsidP="000C00ED">
      <w:pPr>
        <w:pStyle w:val="ad"/>
        <w:tabs>
          <w:tab w:val="left" w:pos="435"/>
        </w:tabs>
        <w:topLinePunct/>
        <w:spacing w:before="188" w:afterLines="50" w:after="156"/>
        <w:rPr>
          <w:rFonts w:ascii="Times New Roman" w:cs="Times New Roman"/>
          <w:color w:val="000000" w:themeColor="text1"/>
        </w:rPr>
      </w:pPr>
      <w:r w:rsidRPr="0000109E">
        <w:rPr>
          <w:rFonts w:ascii="Times New Roman" w:cs="Times New Roman"/>
          <w:color w:val="000000" w:themeColor="text1"/>
          <w:sz w:val="28"/>
        </w:rPr>
        <w:br w:type="page"/>
      </w:r>
      <w:bookmarkStart w:id="96" w:name="_Toc29201644"/>
    </w:p>
    <w:p w14:paraId="7BFE478A" w14:textId="29BE39D9" w:rsidR="000C00ED" w:rsidRPr="0000109E" w:rsidRDefault="000C00ED" w:rsidP="000C00ED">
      <w:pPr>
        <w:pStyle w:val="1"/>
        <w:rPr>
          <w:rFonts w:ascii="Times New Roman" w:hAnsi="Times New Roman" w:cs="Times New Roman"/>
          <w:color w:val="000000" w:themeColor="text1"/>
        </w:rPr>
      </w:pPr>
      <w:bookmarkStart w:id="97" w:name="bookmark5"/>
      <w:bookmarkStart w:id="98" w:name="_Toc29201643"/>
      <w:bookmarkStart w:id="99" w:name="_Toc29307921"/>
      <w:bookmarkStart w:id="100" w:name="_Toc38879316"/>
      <w:bookmarkStart w:id="101" w:name="_Hlk29562414"/>
      <w:bookmarkEnd w:id="97"/>
      <w:r w:rsidRPr="0000109E">
        <w:rPr>
          <w:rFonts w:ascii="Times New Roman" w:hAnsi="Times New Roman" w:cs="Times New Roman"/>
          <w:color w:val="000000" w:themeColor="text1"/>
        </w:rPr>
        <w:lastRenderedPageBreak/>
        <w:t>本</w:t>
      </w:r>
      <w:r w:rsidR="007D00B3">
        <w:rPr>
          <w:rFonts w:ascii="Times New Roman" w:hAnsi="Times New Roman" w:cs="Times New Roman" w:hint="eastAsia"/>
          <w:color w:val="000000" w:themeColor="text1"/>
        </w:rPr>
        <w:t>指南</w:t>
      </w:r>
      <w:r w:rsidRPr="0000109E">
        <w:rPr>
          <w:rFonts w:ascii="Times New Roman" w:hAnsi="Times New Roman" w:cs="Times New Roman"/>
          <w:color w:val="000000" w:themeColor="text1"/>
        </w:rPr>
        <w:t>用词说明</w:t>
      </w:r>
      <w:bookmarkEnd w:id="98"/>
      <w:bookmarkEnd w:id="99"/>
      <w:bookmarkEnd w:id="100"/>
    </w:p>
    <w:p w14:paraId="650B713E" w14:textId="77777777" w:rsidR="000C00ED" w:rsidRPr="0000109E" w:rsidRDefault="000C00ED" w:rsidP="000C00ED">
      <w:pPr>
        <w:topLinePunct/>
        <w:adjustRightInd w:val="0"/>
        <w:spacing w:before="18" w:line="309" w:lineRule="auto"/>
        <w:ind w:left="217" w:right="103" w:firstLine="560"/>
        <w:jc w:val="left"/>
        <w:rPr>
          <w:rFonts w:ascii="Times New Roman" w:eastAsia="宋体" w:hAnsi="Times New Roman" w:cs="Times New Roman"/>
          <w:color w:val="000000" w:themeColor="text1"/>
          <w:sz w:val="28"/>
          <w:szCs w:val="28"/>
        </w:rPr>
      </w:pPr>
    </w:p>
    <w:p w14:paraId="030437F6"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为便于在执行本规范条文时区别对待，对要求严格程度不同的说明如下</w:t>
      </w:r>
      <w:r w:rsidRPr="0000109E">
        <w:rPr>
          <w:rFonts w:ascii="Times New Roman" w:eastAsia="宋体" w:hAnsi="Times New Roman" w:cs="Times New Roman"/>
          <w:color w:val="000000" w:themeColor="text1"/>
          <w:sz w:val="24"/>
          <w:szCs w:val="24"/>
        </w:rPr>
        <w:t>:</w:t>
      </w:r>
    </w:p>
    <w:p w14:paraId="53E38313"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(1)</w:t>
      </w:r>
      <w:r w:rsidRPr="0000109E">
        <w:rPr>
          <w:rFonts w:ascii="Times New Roman" w:eastAsia="宋体" w:hAnsi="Times New Roman" w:cs="Times New Roman"/>
          <w:color w:val="000000" w:themeColor="text1"/>
          <w:sz w:val="24"/>
          <w:szCs w:val="24"/>
        </w:rPr>
        <w:t>表示严格，非这样做不可的</w:t>
      </w:r>
      <w:r w:rsidRPr="0000109E">
        <w:rPr>
          <w:rFonts w:ascii="Times New Roman" w:eastAsia="宋体" w:hAnsi="Times New Roman" w:cs="Times New Roman"/>
          <w:color w:val="000000" w:themeColor="text1"/>
          <w:sz w:val="24"/>
          <w:szCs w:val="24"/>
        </w:rPr>
        <w:t>:</w:t>
      </w:r>
    </w:p>
    <w:p w14:paraId="5A285E46"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正面词采用</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必须</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59B58343"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反面词采用</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严禁</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23798765"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(2)</w:t>
      </w:r>
      <w:r w:rsidRPr="0000109E">
        <w:rPr>
          <w:rFonts w:ascii="Times New Roman" w:eastAsia="宋体" w:hAnsi="Times New Roman" w:cs="Times New Roman"/>
          <w:color w:val="000000" w:themeColor="text1"/>
          <w:sz w:val="24"/>
          <w:szCs w:val="24"/>
        </w:rPr>
        <w:t>表示严格，在正常情况均应这样做的：</w:t>
      </w:r>
    </w:p>
    <w:p w14:paraId="084BF04E"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正面词采用</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应</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644EA62B"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反面词采用</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不应</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或</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不得</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3849A48D"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(3)</w:t>
      </w:r>
      <w:r w:rsidRPr="0000109E">
        <w:rPr>
          <w:rFonts w:ascii="Times New Roman" w:eastAsia="宋体" w:hAnsi="Times New Roman" w:cs="Times New Roman"/>
          <w:color w:val="000000" w:themeColor="text1"/>
          <w:sz w:val="24"/>
          <w:szCs w:val="24"/>
        </w:rPr>
        <w:t>表示允许稍有选择，在条件许可时首先应这样做的</w:t>
      </w:r>
      <w:r w:rsidRPr="0000109E">
        <w:rPr>
          <w:rFonts w:ascii="Times New Roman" w:eastAsia="宋体" w:hAnsi="Times New Roman" w:cs="Times New Roman"/>
          <w:color w:val="000000" w:themeColor="text1"/>
          <w:sz w:val="24"/>
          <w:szCs w:val="24"/>
        </w:rPr>
        <w:t>:</w:t>
      </w:r>
    </w:p>
    <w:p w14:paraId="7C3A8265"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正面词采用</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宜</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或</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可</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6BA96057"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反面词采用</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不宜</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p w14:paraId="5BE1C8FD" w14:textId="77777777" w:rsidR="000C00ED" w:rsidRPr="0000109E" w:rsidRDefault="000C00ED" w:rsidP="000C00ED">
      <w:pPr>
        <w:topLinePunct/>
        <w:adjustRightInd w:val="0"/>
        <w:snapToGrid w:val="0"/>
        <w:spacing w:line="360" w:lineRule="auto"/>
        <w:ind w:left="119" w:right="102" w:firstLineChars="200" w:firstLine="480"/>
        <w:jc w:val="left"/>
        <w:rPr>
          <w:rFonts w:ascii="Times New Roman" w:eastAsia="宋体" w:hAnsi="Times New Roman" w:cs="Times New Roman"/>
          <w:color w:val="000000" w:themeColor="text1"/>
          <w:sz w:val="24"/>
          <w:szCs w:val="24"/>
        </w:rPr>
      </w:pPr>
      <w:r w:rsidRPr="0000109E">
        <w:rPr>
          <w:rFonts w:ascii="Times New Roman" w:eastAsia="宋体" w:hAnsi="Times New Roman" w:cs="Times New Roman"/>
          <w:color w:val="000000" w:themeColor="text1"/>
          <w:sz w:val="24"/>
          <w:szCs w:val="24"/>
        </w:rPr>
        <w:t>2.</w:t>
      </w:r>
      <w:r w:rsidRPr="0000109E">
        <w:rPr>
          <w:rFonts w:ascii="Times New Roman" w:eastAsia="宋体" w:hAnsi="Times New Roman" w:cs="Times New Roman"/>
          <w:color w:val="000000" w:themeColor="text1"/>
          <w:sz w:val="24"/>
          <w:szCs w:val="24"/>
        </w:rPr>
        <w:t>条文中指定应按其它有关标准、规范执行时，写法为</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应符合</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的规定</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或</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应按</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执行</w:t>
      </w:r>
      <w:r w:rsidRPr="0000109E">
        <w:rPr>
          <w:rFonts w:ascii="Times New Roman" w:eastAsia="宋体" w:hAnsi="Times New Roman" w:cs="Times New Roman"/>
          <w:color w:val="000000" w:themeColor="text1"/>
          <w:sz w:val="24"/>
          <w:szCs w:val="24"/>
        </w:rPr>
        <w:t>”</w:t>
      </w:r>
      <w:r w:rsidRPr="0000109E">
        <w:rPr>
          <w:rFonts w:ascii="Times New Roman" w:eastAsia="宋体" w:hAnsi="Times New Roman" w:cs="Times New Roman"/>
          <w:color w:val="000000" w:themeColor="text1"/>
          <w:sz w:val="24"/>
          <w:szCs w:val="24"/>
        </w:rPr>
        <w:t>。</w:t>
      </w:r>
    </w:p>
    <w:bookmarkEnd w:id="101"/>
    <w:p w14:paraId="7FE87496" w14:textId="77777777" w:rsidR="000C00ED" w:rsidRPr="0000109E" w:rsidRDefault="000C00ED">
      <w:pPr>
        <w:pStyle w:val="1"/>
        <w:rPr>
          <w:rFonts w:ascii="Times New Roman" w:hAnsi="Times New Roman" w:cs="Times New Roman"/>
          <w:color w:val="000000" w:themeColor="text1"/>
        </w:rPr>
      </w:pPr>
      <w:r w:rsidRPr="0000109E">
        <w:rPr>
          <w:rFonts w:ascii="Times New Roman" w:hAnsi="Times New Roman" w:cs="Times New Roman"/>
          <w:color w:val="000000" w:themeColor="text1"/>
        </w:rPr>
        <w:br w:type="page"/>
      </w:r>
      <w:bookmarkStart w:id="102" w:name="_Toc29307922"/>
      <w:bookmarkStart w:id="103" w:name="_Toc38879317"/>
      <w:bookmarkStart w:id="104" w:name="_Hlk29562456"/>
      <w:r w:rsidRPr="0000109E">
        <w:rPr>
          <w:rFonts w:ascii="Times New Roman" w:hAnsi="Times New Roman" w:cs="Times New Roman"/>
          <w:color w:val="000000" w:themeColor="text1"/>
        </w:rPr>
        <w:lastRenderedPageBreak/>
        <w:t>引用标准名录</w:t>
      </w:r>
      <w:bookmarkEnd w:id="96"/>
      <w:bookmarkEnd w:id="102"/>
      <w:bookmarkEnd w:id="103"/>
    </w:p>
    <w:p w14:paraId="13CDA72A" w14:textId="77777777" w:rsidR="000C00ED" w:rsidRPr="0000109E" w:rsidRDefault="000C00ED" w:rsidP="000C00ED">
      <w:pPr>
        <w:rPr>
          <w:rFonts w:ascii="Times New Roman" w:hAnsi="Times New Roman" w:cs="Times New Roman"/>
          <w:color w:val="000000" w:themeColor="text1"/>
        </w:rPr>
      </w:pPr>
    </w:p>
    <w:p w14:paraId="5392B5B9"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GB 5749</w:t>
      </w:r>
      <w:r w:rsidRPr="0000109E">
        <w:rPr>
          <w:rFonts w:ascii="Times New Roman" w:eastAsia="宋体" w:hAnsi="Times New Roman" w:cs="Times New Roman"/>
          <w:color w:val="000000" w:themeColor="text1"/>
          <w:sz w:val="24"/>
        </w:rPr>
        <w:t>《生活饮用水卫生标准》</w:t>
      </w:r>
    </w:p>
    <w:p w14:paraId="3E524E47"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GB/T 5750</w:t>
      </w:r>
      <w:bookmarkStart w:id="105" w:name="_Hlk38368835"/>
      <w:r w:rsidRPr="0000109E">
        <w:rPr>
          <w:rFonts w:ascii="Times New Roman" w:eastAsia="宋体" w:hAnsi="Times New Roman" w:cs="Times New Roman"/>
          <w:color w:val="000000" w:themeColor="text1"/>
          <w:sz w:val="24"/>
        </w:rPr>
        <w:t>《生活饮用水卫生标准检验方法》</w:t>
      </w:r>
      <w:bookmarkEnd w:id="105"/>
    </w:p>
    <w:p w14:paraId="7691CBFC"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GB 3838</w:t>
      </w:r>
      <w:r w:rsidRPr="0000109E">
        <w:rPr>
          <w:rFonts w:ascii="Times New Roman" w:eastAsia="宋体" w:hAnsi="Times New Roman" w:cs="Times New Roman"/>
          <w:color w:val="000000" w:themeColor="text1"/>
          <w:sz w:val="24"/>
        </w:rPr>
        <w:t>《地表水环境质量标准》</w:t>
      </w:r>
    </w:p>
    <w:p w14:paraId="375D202C" w14:textId="01BE1313" w:rsidR="007D00B3"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GB/T 14848</w:t>
      </w:r>
      <w:r w:rsidRPr="0000109E">
        <w:rPr>
          <w:rFonts w:ascii="Times New Roman" w:eastAsia="宋体" w:hAnsi="Times New Roman" w:cs="Times New Roman"/>
          <w:color w:val="000000" w:themeColor="text1"/>
          <w:sz w:val="24"/>
        </w:rPr>
        <w:t>《地下水质量标准》</w:t>
      </w:r>
    </w:p>
    <w:p w14:paraId="37622039" w14:textId="77777777" w:rsidR="000C00ED" w:rsidRPr="0000109E" w:rsidRDefault="000C00ED" w:rsidP="00EF2753">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GB 17051</w:t>
      </w:r>
      <w:r w:rsidRPr="0000109E">
        <w:rPr>
          <w:rFonts w:ascii="Times New Roman" w:eastAsia="宋体" w:hAnsi="Times New Roman" w:cs="Times New Roman"/>
          <w:color w:val="000000" w:themeColor="text1"/>
          <w:sz w:val="24"/>
        </w:rPr>
        <w:t>《二次供水设施卫生规范》</w:t>
      </w:r>
    </w:p>
    <w:p w14:paraId="4A7AF915"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CJJ/T 271</w:t>
      </w:r>
      <w:r w:rsidRPr="0000109E">
        <w:rPr>
          <w:rFonts w:ascii="Times New Roman" w:eastAsia="宋体" w:hAnsi="Times New Roman" w:cs="Times New Roman"/>
          <w:color w:val="000000" w:themeColor="text1"/>
          <w:sz w:val="24"/>
        </w:rPr>
        <w:t>《城镇供水水质在线监测技术标准》</w:t>
      </w:r>
    </w:p>
    <w:p w14:paraId="6AB27451"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 xml:space="preserve">CJ/T 206 </w:t>
      </w:r>
      <w:r w:rsidRPr="0000109E">
        <w:rPr>
          <w:rFonts w:ascii="Times New Roman" w:eastAsia="宋体" w:hAnsi="Times New Roman" w:cs="Times New Roman"/>
          <w:color w:val="000000" w:themeColor="text1"/>
          <w:sz w:val="24"/>
        </w:rPr>
        <w:t>《城市供水水质标准》</w:t>
      </w:r>
    </w:p>
    <w:p w14:paraId="5B253186" w14:textId="77777777" w:rsidR="000C00ED" w:rsidRPr="0000109E" w:rsidRDefault="000C00ED" w:rsidP="000C00ED">
      <w:pPr>
        <w:widowControl/>
        <w:snapToGrid w:val="0"/>
        <w:spacing w:line="360" w:lineRule="auto"/>
        <w:ind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CJJ/T 182</w:t>
      </w:r>
      <w:r w:rsidRPr="0000109E">
        <w:rPr>
          <w:rFonts w:ascii="Times New Roman" w:eastAsia="宋体" w:hAnsi="Times New Roman" w:cs="Times New Roman"/>
          <w:color w:val="000000" w:themeColor="text1"/>
          <w:sz w:val="24"/>
        </w:rPr>
        <w:t>《城镇供水与污水处理化验室技术规范》</w:t>
      </w:r>
    </w:p>
    <w:p w14:paraId="3CE9C350" w14:textId="77777777" w:rsidR="000C00ED" w:rsidRPr="0000109E" w:rsidRDefault="000C00ED" w:rsidP="000C00ED">
      <w:pPr>
        <w:widowControl/>
        <w:snapToGrid w:val="0"/>
        <w:spacing w:line="360" w:lineRule="auto"/>
        <w:ind w:firstLine="48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CJ/T 474</w:t>
      </w:r>
      <w:r w:rsidRPr="0000109E">
        <w:rPr>
          <w:rFonts w:ascii="Times New Roman" w:eastAsia="宋体" w:hAnsi="Times New Roman" w:cs="Times New Roman"/>
          <w:color w:val="000000" w:themeColor="text1"/>
          <w:sz w:val="24"/>
        </w:rPr>
        <w:t>《城镇供水管理信息系统</w:t>
      </w:r>
      <w:r w:rsidRPr="0000109E">
        <w:rPr>
          <w:rFonts w:ascii="Times New Roman" w:eastAsia="宋体" w:hAnsi="Times New Roman" w:cs="Times New Roman"/>
          <w:color w:val="000000" w:themeColor="text1"/>
          <w:sz w:val="24"/>
        </w:rPr>
        <w:t xml:space="preserve"> </w:t>
      </w:r>
      <w:r w:rsidRPr="0000109E">
        <w:rPr>
          <w:rFonts w:ascii="Times New Roman" w:eastAsia="宋体" w:hAnsi="Times New Roman" w:cs="Times New Roman"/>
          <w:color w:val="000000" w:themeColor="text1"/>
          <w:sz w:val="24"/>
        </w:rPr>
        <w:t>供水水质指标分类与编码》</w:t>
      </w:r>
    </w:p>
    <w:p w14:paraId="6EF6A189"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CJ/T 541</w:t>
      </w:r>
      <w:r w:rsidRPr="0000109E">
        <w:rPr>
          <w:rFonts w:ascii="Times New Roman" w:eastAsia="宋体" w:hAnsi="Times New Roman" w:cs="Times New Roman"/>
          <w:color w:val="000000" w:themeColor="text1"/>
          <w:sz w:val="24"/>
        </w:rPr>
        <w:t>《城镇供水管理信息系统</w:t>
      </w:r>
      <w:r w:rsidRPr="0000109E">
        <w:rPr>
          <w:rFonts w:ascii="Times New Roman" w:eastAsia="宋体" w:hAnsi="Times New Roman" w:cs="Times New Roman"/>
          <w:color w:val="000000" w:themeColor="text1"/>
          <w:sz w:val="24"/>
        </w:rPr>
        <w:t xml:space="preserve"> </w:t>
      </w:r>
      <w:r w:rsidRPr="0000109E">
        <w:rPr>
          <w:rFonts w:ascii="Times New Roman" w:eastAsia="宋体" w:hAnsi="Times New Roman" w:cs="Times New Roman"/>
          <w:color w:val="000000" w:themeColor="text1"/>
          <w:sz w:val="24"/>
        </w:rPr>
        <w:t>基础信息分类与编码规则》</w:t>
      </w:r>
    </w:p>
    <w:p w14:paraId="069FFDEF"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RB/T 214</w:t>
      </w:r>
      <w:bookmarkStart w:id="106" w:name="_Hlk38361696"/>
      <w:r w:rsidRPr="0000109E">
        <w:rPr>
          <w:rFonts w:ascii="Times New Roman" w:eastAsia="宋体" w:hAnsi="Times New Roman" w:cs="Times New Roman"/>
          <w:color w:val="000000" w:themeColor="text1"/>
          <w:sz w:val="24"/>
        </w:rPr>
        <w:t>《检验检测机构资质认定能力评价检验检测机构通用要求》</w:t>
      </w:r>
      <w:bookmarkEnd w:id="106"/>
    </w:p>
    <w:p w14:paraId="42DD625C" w14:textId="77777777" w:rsidR="000C00ED" w:rsidRPr="0000109E" w:rsidRDefault="000C00ED" w:rsidP="000C00ED">
      <w:pPr>
        <w:widowControl/>
        <w:snapToGrid w:val="0"/>
        <w:spacing w:line="360" w:lineRule="auto"/>
        <w:ind w:firstLine="420"/>
        <w:jc w:val="left"/>
        <w:rPr>
          <w:rFonts w:ascii="Times New Roman" w:eastAsia="宋体" w:hAnsi="Times New Roman" w:cs="Times New Roman"/>
          <w:color w:val="000000" w:themeColor="text1"/>
          <w:sz w:val="24"/>
        </w:rPr>
      </w:pPr>
      <w:r w:rsidRPr="0000109E">
        <w:rPr>
          <w:rFonts w:ascii="Times New Roman" w:eastAsia="宋体" w:hAnsi="Times New Roman" w:cs="Times New Roman"/>
          <w:color w:val="000000" w:themeColor="text1"/>
          <w:sz w:val="24"/>
        </w:rPr>
        <w:t>《城镇供水设施建设与改造技术指南》（建科</w:t>
      </w:r>
      <w:r w:rsidRPr="0000109E">
        <w:rPr>
          <w:rFonts w:ascii="Times New Roman" w:eastAsia="宋体" w:hAnsi="Times New Roman" w:cs="Times New Roman"/>
          <w:color w:val="000000" w:themeColor="text1"/>
          <w:sz w:val="24"/>
        </w:rPr>
        <w:t>[2009]149</w:t>
      </w:r>
      <w:r w:rsidRPr="0000109E">
        <w:rPr>
          <w:rFonts w:ascii="Times New Roman" w:eastAsia="宋体" w:hAnsi="Times New Roman" w:cs="Times New Roman"/>
          <w:color w:val="000000" w:themeColor="text1"/>
          <w:sz w:val="24"/>
        </w:rPr>
        <w:t>号）</w:t>
      </w:r>
    </w:p>
    <w:bookmarkEnd w:id="88"/>
    <w:bookmarkEnd w:id="89"/>
    <w:bookmarkEnd w:id="90"/>
    <w:bookmarkEnd w:id="91"/>
    <w:bookmarkEnd w:id="92"/>
    <w:bookmarkEnd w:id="104"/>
    <w:p w14:paraId="5B11C5B1" w14:textId="77777777" w:rsidR="000C00ED" w:rsidRPr="0000109E" w:rsidRDefault="000C00ED" w:rsidP="007F0BAF">
      <w:pPr>
        <w:rPr>
          <w:rFonts w:ascii="Times New Roman" w:eastAsia="宋体" w:hAnsi="Times New Roman" w:cs="Times New Roman"/>
          <w:color w:val="000000" w:themeColor="text1"/>
          <w:sz w:val="28"/>
          <w:szCs w:val="28"/>
        </w:rPr>
        <w:sectPr w:rsidR="000C00ED" w:rsidRPr="0000109E">
          <w:pgSz w:w="11906" w:h="16838"/>
          <w:pgMar w:top="1440" w:right="1800" w:bottom="1440" w:left="1800" w:header="851" w:footer="992" w:gutter="0"/>
          <w:cols w:space="425"/>
          <w:docGrid w:type="lines" w:linePitch="312"/>
        </w:sectPr>
      </w:pPr>
    </w:p>
    <w:p w14:paraId="1C731D68" w14:textId="2CE0C56D" w:rsidR="007B29BD" w:rsidRPr="003228BD" w:rsidRDefault="007B29BD" w:rsidP="003228BD">
      <w:pPr>
        <w:pStyle w:val="ad"/>
        <w:topLinePunct/>
        <w:autoSpaceDE/>
        <w:autoSpaceDN/>
        <w:spacing w:line="732" w:lineRule="exact"/>
        <w:ind w:left="0"/>
        <w:rPr>
          <w:rFonts w:ascii="Times New Roman" w:cs="Times New Roman"/>
          <w:color w:val="000000" w:themeColor="text1"/>
        </w:rPr>
      </w:pPr>
    </w:p>
    <w:sectPr w:rsidR="007B29BD" w:rsidRPr="003228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545FD" w14:textId="77777777" w:rsidR="00A72396" w:rsidRDefault="00A72396" w:rsidP="000248D8">
      <w:r>
        <w:separator/>
      </w:r>
    </w:p>
  </w:endnote>
  <w:endnote w:type="continuationSeparator" w:id="0">
    <w:p w14:paraId="23FF32E3" w14:textId="77777777" w:rsidR="00A72396" w:rsidRDefault="00A72396" w:rsidP="0002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F25E7" w14:textId="77777777" w:rsidR="00027938" w:rsidRDefault="00027938">
    <w:pPr>
      <w:pStyle w:val="ad"/>
      <w:kinsoku w:val="0"/>
      <w:overflowPunct w:val="0"/>
      <w:spacing w:line="14" w:lineRule="auto"/>
      <w:ind w:left="0"/>
      <w:rPr>
        <w:rFonts w:asci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4B2452CB" wp14:editId="4B891009">
              <wp:simplePos x="0" y="0"/>
              <wp:positionH relativeFrom="page">
                <wp:posOffset>3860800</wp:posOffset>
              </wp:positionH>
              <wp:positionV relativeFrom="page">
                <wp:posOffset>9930765</wp:posOffset>
              </wp:positionV>
              <wp:extent cx="165100" cy="13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wps:spPr>
                    <wps:txbx>
                      <w:txbxContent>
                        <w:p w14:paraId="6A33F850" w14:textId="77777777" w:rsidR="00027938" w:rsidRDefault="00027938">
                          <w:pPr>
                            <w:pStyle w:val="ad"/>
                            <w:kinsoku w:val="0"/>
                            <w:overflowPunct w:val="0"/>
                            <w:spacing w:line="204" w:lineRule="exact"/>
                            <w:ind w:left="40"/>
                            <w:rPr>
                              <w:rFonts w:asci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16</w:t>
                          </w:r>
                          <w:r>
                            <w:rPr>
                              <w:rFonts w:ascii="Times New Roman" w:cs="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type w14:anchorId="4B2452CB" id="_x0000_t202" coordsize="21600,21600" o:spt="202" path="m,l,21600r21600,l21600,xe">
              <v:stroke joinstyle="miter"/>
              <v:path gradientshapeok="t" o:connecttype="rect"/>
            </v:shapetype>
            <v:shape id="Text Box 5" o:spid="_x0000_s1040" type="#_x0000_t202" style="position:absolute;margin-left:304pt;margin-top:781.95pt;width:13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" o:allowincell="f" filled="f" stroked="f">
              <v:textbox inset="0,0,0,0">
                <w:txbxContent>
                  <w:p w14:paraId="6A33F850" w14:textId="77777777" w:rsidR="00027938" w:rsidRDefault="00027938">
                    <w:pPr>
                      <w:pStyle w:val="ad"/>
                      <w:kinsoku w:val="0"/>
                      <w:overflowPunct w:val="0"/>
                      <w:spacing w:line="204" w:lineRule="exact"/>
                      <w:ind w:left="40"/>
                      <w:rPr>
                        <w:rFonts w:asci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16</w:t>
                    </w:r>
                    <w:r>
                      <w:rPr>
                        <w:rFonts w:ascii="Times New Roman" w:cs="Times New Roman"/>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1FF0" w14:textId="77777777" w:rsidR="00027938" w:rsidRDefault="00027938">
    <w:pPr>
      <w:pStyle w:val="a5"/>
      <w:jc w:val="center"/>
    </w:pPr>
  </w:p>
  <w:p w14:paraId="1AA32770" w14:textId="77777777" w:rsidR="00027938" w:rsidRDefault="00027938">
    <w:pPr>
      <w:pStyle w:val="ad"/>
      <w:kinsoku w:val="0"/>
      <w:overflowPunct w:val="0"/>
      <w:spacing w:line="14" w:lineRule="auto"/>
      <w:ind w:left="0"/>
      <w:rPr>
        <w:rFonts w:asci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78DE" w14:textId="77777777" w:rsidR="00027938" w:rsidRDefault="0002793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220514"/>
      <w:docPartObj>
        <w:docPartGallery w:val="Page Numbers (Bottom of Page)"/>
        <w:docPartUnique/>
      </w:docPartObj>
    </w:sdtPr>
    <w:sdtEndPr/>
    <w:sdtContent>
      <w:p w14:paraId="06E24AEB" w14:textId="77777777" w:rsidR="00027938" w:rsidRDefault="00027938">
        <w:pPr>
          <w:pStyle w:val="a5"/>
          <w:jc w:val="center"/>
        </w:pPr>
        <w:r>
          <w:fldChar w:fldCharType="begin"/>
        </w:r>
        <w:r>
          <w:instrText>PAGE   \* MERGEFORMAT</w:instrText>
        </w:r>
        <w:r>
          <w:fldChar w:fldCharType="separate"/>
        </w:r>
        <w:r>
          <w:rPr>
            <w:lang w:val="zh-CN"/>
          </w:rPr>
          <w:t>2</w:t>
        </w:r>
        <w:r>
          <w:fldChar w:fldCharType="end"/>
        </w:r>
      </w:p>
    </w:sdtContent>
  </w:sdt>
  <w:p w14:paraId="3260D6F7" w14:textId="77777777" w:rsidR="00027938" w:rsidRDefault="00027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6FD4" w14:textId="77777777" w:rsidR="00A72396" w:rsidRDefault="00A72396" w:rsidP="000248D8">
      <w:r>
        <w:separator/>
      </w:r>
    </w:p>
  </w:footnote>
  <w:footnote w:type="continuationSeparator" w:id="0">
    <w:p w14:paraId="257B2E5F" w14:textId="77777777" w:rsidR="00A72396" w:rsidRDefault="00A72396" w:rsidP="00024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57FB"/>
    <w:multiLevelType w:val="hybridMultilevel"/>
    <w:tmpl w:val="C6D8DB52"/>
    <w:lvl w:ilvl="0" w:tplc="3A46ED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37C3FD7"/>
    <w:multiLevelType w:val="hybridMultilevel"/>
    <w:tmpl w:val="6F5CB542"/>
    <w:lvl w:ilvl="0" w:tplc="E36A10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F215AF2"/>
    <w:multiLevelType w:val="hybridMultilevel"/>
    <w:tmpl w:val="9ED6F9A0"/>
    <w:lvl w:ilvl="0" w:tplc="27F2C46A">
      <w:start w:val="1"/>
      <w:numFmt w:val="decimal"/>
      <w:lvlText w:val="（%1）"/>
      <w:lvlJc w:val="left"/>
      <w:pPr>
        <w:ind w:left="1157" w:hanging="720"/>
      </w:pPr>
    </w:lvl>
    <w:lvl w:ilvl="1" w:tplc="04090019">
      <w:start w:val="1"/>
      <w:numFmt w:val="lowerLetter"/>
      <w:lvlText w:val="%2)"/>
      <w:lvlJc w:val="left"/>
      <w:pPr>
        <w:ind w:left="1277" w:hanging="420"/>
      </w:pPr>
    </w:lvl>
    <w:lvl w:ilvl="2" w:tplc="0409001B">
      <w:start w:val="1"/>
      <w:numFmt w:val="lowerRoman"/>
      <w:lvlText w:val="%3."/>
      <w:lvlJc w:val="right"/>
      <w:pPr>
        <w:ind w:left="1697" w:hanging="420"/>
      </w:pPr>
    </w:lvl>
    <w:lvl w:ilvl="3" w:tplc="0409000F">
      <w:start w:val="1"/>
      <w:numFmt w:val="decimal"/>
      <w:lvlText w:val="%4."/>
      <w:lvlJc w:val="left"/>
      <w:pPr>
        <w:ind w:left="2117" w:hanging="420"/>
      </w:pPr>
    </w:lvl>
    <w:lvl w:ilvl="4" w:tplc="04090019">
      <w:start w:val="1"/>
      <w:numFmt w:val="lowerLetter"/>
      <w:lvlText w:val="%5)"/>
      <w:lvlJc w:val="left"/>
      <w:pPr>
        <w:ind w:left="2537" w:hanging="420"/>
      </w:pPr>
    </w:lvl>
    <w:lvl w:ilvl="5" w:tplc="0409001B">
      <w:start w:val="1"/>
      <w:numFmt w:val="lowerRoman"/>
      <w:lvlText w:val="%6."/>
      <w:lvlJc w:val="right"/>
      <w:pPr>
        <w:ind w:left="2957" w:hanging="420"/>
      </w:pPr>
    </w:lvl>
    <w:lvl w:ilvl="6" w:tplc="0409000F">
      <w:start w:val="1"/>
      <w:numFmt w:val="decimal"/>
      <w:lvlText w:val="%7."/>
      <w:lvlJc w:val="left"/>
      <w:pPr>
        <w:ind w:left="3377" w:hanging="420"/>
      </w:pPr>
    </w:lvl>
    <w:lvl w:ilvl="7" w:tplc="04090019">
      <w:start w:val="1"/>
      <w:numFmt w:val="lowerLetter"/>
      <w:lvlText w:val="%8)"/>
      <w:lvlJc w:val="left"/>
      <w:pPr>
        <w:ind w:left="3797" w:hanging="420"/>
      </w:pPr>
    </w:lvl>
    <w:lvl w:ilvl="8" w:tplc="0409001B">
      <w:start w:val="1"/>
      <w:numFmt w:val="lowerRoman"/>
      <w:lvlText w:val="%9."/>
      <w:lvlJc w:val="right"/>
      <w:pPr>
        <w:ind w:left="4217"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18"/>
    <w:rsid w:val="0000109E"/>
    <w:rsid w:val="00001D33"/>
    <w:rsid w:val="00007412"/>
    <w:rsid w:val="000120A3"/>
    <w:rsid w:val="00013716"/>
    <w:rsid w:val="00016575"/>
    <w:rsid w:val="00016A1D"/>
    <w:rsid w:val="000248D8"/>
    <w:rsid w:val="00026E10"/>
    <w:rsid w:val="00027938"/>
    <w:rsid w:val="000336AB"/>
    <w:rsid w:val="000350DA"/>
    <w:rsid w:val="0003653E"/>
    <w:rsid w:val="00037826"/>
    <w:rsid w:val="00037FFD"/>
    <w:rsid w:val="000435E4"/>
    <w:rsid w:val="00044B2B"/>
    <w:rsid w:val="00046EE8"/>
    <w:rsid w:val="00053AB7"/>
    <w:rsid w:val="000578B4"/>
    <w:rsid w:val="000647C9"/>
    <w:rsid w:val="00067BFA"/>
    <w:rsid w:val="00070502"/>
    <w:rsid w:val="0007606B"/>
    <w:rsid w:val="00076FCA"/>
    <w:rsid w:val="00082BB7"/>
    <w:rsid w:val="00084E68"/>
    <w:rsid w:val="00086232"/>
    <w:rsid w:val="000872E6"/>
    <w:rsid w:val="00090F57"/>
    <w:rsid w:val="00091469"/>
    <w:rsid w:val="00096993"/>
    <w:rsid w:val="00096D0C"/>
    <w:rsid w:val="000B35DE"/>
    <w:rsid w:val="000B3B4A"/>
    <w:rsid w:val="000C00ED"/>
    <w:rsid w:val="000D5B01"/>
    <w:rsid w:val="000D5D5A"/>
    <w:rsid w:val="000D5E51"/>
    <w:rsid w:val="000E2546"/>
    <w:rsid w:val="00101F6F"/>
    <w:rsid w:val="00102F31"/>
    <w:rsid w:val="0010356A"/>
    <w:rsid w:val="00104A49"/>
    <w:rsid w:val="00106957"/>
    <w:rsid w:val="00107A61"/>
    <w:rsid w:val="00115C50"/>
    <w:rsid w:val="00117EE7"/>
    <w:rsid w:val="001253BF"/>
    <w:rsid w:val="00132138"/>
    <w:rsid w:val="00144468"/>
    <w:rsid w:val="00150C52"/>
    <w:rsid w:val="00154413"/>
    <w:rsid w:val="00160D0F"/>
    <w:rsid w:val="00174093"/>
    <w:rsid w:val="00177FE6"/>
    <w:rsid w:val="001822BB"/>
    <w:rsid w:val="00184DC4"/>
    <w:rsid w:val="001929B4"/>
    <w:rsid w:val="001A13D6"/>
    <w:rsid w:val="001A24F2"/>
    <w:rsid w:val="001A72E0"/>
    <w:rsid w:val="001B4475"/>
    <w:rsid w:val="001C3FB7"/>
    <w:rsid w:val="001D66C0"/>
    <w:rsid w:val="001E218B"/>
    <w:rsid w:val="00204F16"/>
    <w:rsid w:val="00205B20"/>
    <w:rsid w:val="00230FAE"/>
    <w:rsid w:val="0023621C"/>
    <w:rsid w:val="00236243"/>
    <w:rsid w:val="0024202E"/>
    <w:rsid w:val="00260E41"/>
    <w:rsid w:val="00261F68"/>
    <w:rsid w:val="00273253"/>
    <w:rsid w:val="00273D2C"/>
    <w:rsid w:val="0027513C"/>
    <w:rsid w:val="00277A83"/>
    <w:rsid w:val="002812D2"/>
    <w:rsid w:val="00282049"/>
    <w:rsid w:val="00296422"/>
    <w:rsid w:val="002A5CA9"/>
    <w:rsid w:val="002B1A5E"/>
    <w:rsid w:val="002C696C"/>
    <w:rsid w:val="002D6C6F"/>
    <w:rsid w:val="002E08B8"/>
    <w:rsid w:val="002E16BF"/>
    <w:rsid w:val="002E2CF9"/>
    <w:rsid w:val="002F197C"/>
    <w:rsid w:val="00301DED"/>
    <w:rsid w:val="00301FFF"/>
    <w:rsid w:val="00307500"/>
    <w:rsid w:val="003228BD"/>
    <w:rsid w:val="0032426D"/>
    <w:rsid w:val="003249E1"/>
    <w:rsid w:val="00326217"/>
    <w:rsid w:val="003301FD"/>
    <w:rsid w:val="003315B1"/>
    <w:rsid w:val="00334F33"/>
    <w:rsid w:val="0033576C"/>
    <w:rsid w:val="00336FBB"/>
    <w:rsid w:val="0034032E"/>
    <w:rsid w:val="00355240"/>
    <w:rsid w:val="00355DAB"/>
    <w:rsid w:val="00357698"/>
    <w:rsid w:val="00357ED8"/>
    <w:rsid w:val="0036236B"/>
    <w:rsid w:val="00372D75"/>
    <w:rsid w:val="00390369"/>
    <w:rsid w:val="00390F71"/>
    <w:rsid w:val="00395C41"/>
    <w:rsid w:val="00396DD8"/>
    <w:rsid w:val="00397AA6"/>
    <w:rsid w:val="003A6FB0"/>
    <w:rsid w:val="003A72FB"/>
    <w:rsid w:val="003B67C6"/>
    <w:rsid w:val="003D0AAB"/>
    <w:rsid w:val="003D5BF8"/>
    <w:rsid w:val="003D657A"/>
    <w:rsid w:val="003E416C"/>
    <w:rsid w:val="003E6764"/>
    <w:rsid w:val="003F4787"/>
    <w:rsid w:val="00407C7E"/>
    <w:rsid w:val="0043318C"/>
    <w:rsid w:val="00435D45"/>
    <w:rsid w:val="00436489"/>
    <w:rsid w:val="00440B2F"/>
    <w:rsid w:val="0044176B"/>
    <w:rsid w:val="00450E11"/>
    <w:rsid w:val="00453C6F"/>
    <w:rsid w:val="00464FF0"/>
    <w:rsid w:val="00472112"/>
    <w:rsid w:val="0047281A"/>
    <w:rsid w:val="004750FA"/>
    <w:rsid w:val="004777A9"/>
    <w:rsid w:val="00477FE1"/>
    <w:rsid w:val="004811F4"/>
    <w:rsid w:val="00482338"/>
    <w:rsid w:val="004927FA"/>
    <w:rsid w:val="0049612E"/>
    <w:rsid w:val="004A171E"/>
    <w:rsid w:val="004A1CC6"/>
    <w:rsid w:val="004A2422"/>
    <w:rsid w:val="004A4DB9"/>
    <w:rsid w:val="004A5CF7"/>
    <w:rsid w:val="004A72B7"/>
    <w:rsid w:val="004B14EA"/>
    <w:rsid w:val="004B31F8"/>
    <w:rsid w:val="004B5919"/>
    <w:rsid w:val="004B70F0"/>
    <w:rsid w:val="004C6535"/>
    <w:rsid w:val="004C71AE"/>
    <w:rsid w:val="004E28BD"/>
    <w:rsid w:val="004F0042"/>
    <w:rsid w:val="004F07A6"/>
    <w:rsid w:val="004F77BC"/>
    <w:rsid w:val="004F7F9B"/>
    <w:rsid w:val="00500B9C"/>
    <w:rsid w:val="005018DE"/>
    <w:rsid w:val="00511532"/>
    <w:rsid w:val="00513ED0"/>
    <w:rsid w:val="005148BA"/>
    <w:rsid w:val="005174F9"/>
    <w:rsid w:val="00526225"/>
    <w:rsid w:val="00530AD8"/>
    <w:rsid w:val="00532D5A"/>
    <w:rsid w:val="0053375A"/>
    <w:rsid w:val="005348AC"/>
    <w:rsid w:val="00535102"/>
    <w:rsid w:val="00540E19"/>
    <w:rsid w:val="00542CFE"/>
    <w:rsid w:val="00550949"/>
    <w:rsid w:val="00554839"/>
    <w:rsid w:val="00556FEC"/>
    <w:rsid w:val="00561BD2"/>
    <w:rsid w:val="00571DF9"/>
    <w:rsid w:val="0057344F"/>
    <w:rsid w:val="005831FF"/>
    <w:rsid w:val="005849A8"/>
    <w:rsid w:val="0058665A"/>
    <w:rsid w:val="0059329E"/>
    <w:rsid w:val="00593E52"/>
    <w:rsid w:val="00594C78"/>
    <w:rsid w:val="005A1FCF"/>
    <w:rsid w:val="005A2AEF"/>
    <w:rsid w:val="005A2C79"/>
    <w:rsid w:val="005A6787"/>
    <w:rsid w:val="005A70D5"/>
    <w:rsid w:val="005A7393"/>
    <w:rsid w:val="005B45AC"/>
    <w:rsid w:val="005C33F7"/>
    <w:rsid w:val="005C50FF"/>
    <w:rsid w:val="005C6E58"/>
    <w:rsid w:val="005D304F"/>
    <w:rsid w:val="005D3AE6"/>
    <w:rsid w:val="005D515B"/>
    <w:rsid w:val="005D58A9"/>
    <w:rsid w:val="005D6D3C"/>
    <w:rsid w:val="005D75A9"/>
    <w:rsid w:val="005E54CD"/>
    <w:rsid w:val="005E7B76"/>
    <w:rsid w:val="005F364C"/>
    <w:rsid w:val="005F3D5D"/>
    <w:rsid w:val="005F4169"/>
    <w:rsid w:val="005F53D7"/>
    <w:rsid w:val="005F603C"/>
    <w:rsid w:val="005F675E"/>
    <w:rsid w:val="00602782"/>
    <w:rsid w:val="00605379"/>
    <w:rsid w:val="006065D6"/>
    <w:rsid w:val="00613355"/>
    <w:rsid w:val="00613FA0"/>
    <w:rsid w:val="00622450"/>
    <w:rsid w:val="0062316E"/>
    <w:rsid w:val="0062582A"/>
    <w:rsid w:val="00625FA8"/>
    <w:rsid w:val="0063393B"/>
    <w:rsid w:val="00635C10"/>
    <w:rsid w:val="006407EC"/>
    <w:rsid w:val="0064582C"/>
    <w:rsid w:val="00647259"/>
    <w:rsid w:val="00650DF6"/>
    <w:rsid w:val="006659A4"/>
    <w:rsid w:val="00666C65"/>
    <w:rsid w:val="006677E5"/>
    <w:rsid w:val="006715E5"/>
    <w:rsid w:val="00675E02"/>
    <w:rsid w:val="006768AC"/>
    <w:rsid w:val="00685880"/>
    <w:rsid w:val="00686956"/>
    <w:rsid w:val="006948D0"/>
    <w:rsid w:val="00695EC7"/>
    <w:rsid w:val="006A483E"/>
    <w:rsid w:val="006A5CDF"/>
    <w:rsid w:val="006A6F9D"/>
    <w:rsid w:val="006B0443"/>
    <w:rsid w:val="006B2A54"/>
    <w:rsid w:val="006B6C48"/>
    <w:rsid w:val="006C19BF"/>
    <w:rsid w:val="006C7F66"/>
    <w:rsid w:val="006D20C4"/>
    <w:rsid w:val="006D238B"/>
    <w:rsid w:val="006D72C3"/>
    <w:rsid w:val="006D7AA4"/>
    <w:rsid w:val="006E038A"/>
    <w:rsid w:val="006E2C91"/>
    <w:rsid w:val="006E37C5"/>
    <w:rsid w:val="006E3F61"/>
    <w:rsid w:val="006F015B"/>
    <w:rsid w:val="006F32A0"/>
    <w:rsid w:val="006F7E48"/>
    <w:rsid w:val="00706328"/>
    <w:rsid w:val="00711761"/>
    <w:rsid w:val="00712205"/>
    <w:rsid w:val="0071223A"/>
    <w:rsid w:val="00714032"/>
    <w:rsid w:val="007223C8"/>
    <w:rsid w:val="0072375A"/>
    <w:rsid w:val="0072524F"/>
    <w:rsid w:val="00730B1A"/>
    <w:rsid w:val="007315DE"/>
    <w:rsid w:val="007325F3"/>
    <w:rsid w:val="007339C0"/>
    <w:rsid w:val="00746A9E"/>
    <w:rsid w:val="00747550"/>
    <w:rsid w:val="00753309"/>
    <w:rsid w:val="00756294"/>
    <w:rsid w:val="00757642"/>
    <w:rsid w:val="007621A7"/>
    <w:rsid w:val="007654ED"/>
    <w:rsid w:val="00780B39"/>
    <w:rsid w:val="00793577"/>
    <w:rsid w:val="00797A30"/>
    <w:rsid w:val="00797C8C"/>
    <w:rsid w:val="007A05AB"/>
    <w:rsid w:val="007A3081"/>
    <w:rsid w:val="007A4C9F"/>
    <w:rsid w:val="007B11E0"/>
    <w:rsid w:val="007B29BD"/>
    <w:rsid w:val="007B29F7"/>
    <w:rsid w:val="007C036F"/>
    <w:rsid w:val="007C0EE8"/>
    <w:rsid w:val="007C2A96"/>
    <w:rsid w:val="007C3415"/>
    <w:rsid w:val="007D00B3"/>
    <w:rsid w:val="007D1D51"/>
    <w:rsid w:val="007D30AB"/>
    <w:rsid w:val="007E01AB"/>
    <w:rsid w:val="007E045F"/>
    <w:rsid w:val="007E3D79"/>
    <w:rsid w:val="007F0BAF"/>
    <w:rsid w:val="00800188"/>
    <w:rsid w:val="008001D3"/>
    <w:rsid w:val="00810A7D"/>
    <w:rsid w:val="0081457F"/>
    <w:rsid w:val="008157A9"/>
    <w:rsid w:val="00816E4C"/>
    <w:rsid w:val="00836B31"/>
    <w:rsid w:val="00836E4E"/>
    <w:rsid w:val="00837AFA"/>
    <w:rsid w:val="008422A7"/>
    <w:rsid w:val="00843122"/>
    <w:rsid w:val="00843781"/>
    <w:rsid w:val="00856699"/>
    <w:rsid w:val="008577CE"/>
    <w:rsid w:val="008617F1"/>
    <w:rsid w:val="008659F2"/>
    <w:rsid w:val="00870716"/>
    <w:rsid w:val="00871D21"/>
    <w:rsid w:val="008812E7"/>
    <w:rsid w:val="00883CC1"/>
    <w:rsid w:val="008903D4"/>
    <w:rsid w:val="00894877"/>
    <w:rsid w:val="008967D3"/>
    <w:rsid w:val="00897C41"/>
    <w:rsid w:val="008A067E"/>
    <w:rsid w:val="008B3034"/>
    <w:rsid w:val="008B3FE7"/>
    <w:rsid w:val="008B5D61"/>
    <w:rsid w:val="008C4118"/>
    <w:rsid w:val="008C4935"/>
    <w:rsid w:val="008C6617"/>
    <w:rsid w:val="008D11BA"/>
    <w:rsid w:val="008D33D1"/>
    <w:rsid w:val="008D674E"/>
    <w:rsid w:val="008D7804"/>
    <w:rsid w:val="008E28AA"/>
    <w:rsid w:val="008F2405"/>
    <w:rsid w:val="00901F69"/>
    <w:rsid w:val="00903B25"/>
    <w:rsid w:val="0091216D"/>
    <w:rsid w:val="0091308D"/>
    <w:rsid w:val="00913DDE"/>
    <w:rsid w:val="00915694"/>
    <w:rsid w:val="0091585B"/>
    <w:rsid w:val="00920EE8"/>
    <w:rsid w:val="0092742C"/>
    <w:rsid w:val="00930ABB"/>
    <w:rsid w:val="00932E6A"/>
    <w:rsid w:val="00947C29"/>
    <w:rsid w:val="00950874"/>
    <w:rsid w:val="00951AB0"/>
    <w:rsid w:val="0095469E"/>
    <w:rsid w:val="009576F2"/>
    <w:rsid w:val="00964490"/>
    <w:rsid w:val="009675B7"/>
    <w:rsid w:val="00973CCF"/>
    <w:rsid w:val="00974164"/>
    <w:rsid w:val="009823BE"/>
    <w:rsid w:val="00983ED1"/>
    <w:rsid w:val="00985928"/>
    <w:rsid w:val="00991D7C"/>
    <w:rsid w:val="00992919"/>
    <w:rsid w:val="009A13DF"/>
    <w:rsid w:val="009A2B2E"/>
    <w:rsid w:val="009B15EF"/>
    <w:rsid w:val="009B2891"/>
    <w:rsid w:val="009B4511"/>
    <w:rsid w:val="009B6AA5"/>
    <w:rsid w:val="009C2215"/>
    <w:rsid w:val="009C71EC"/>
    <w:rsid w:val="009E2283"/>
    <w:rsid w:val="009E24B7"/>
    <w:rsid w:val="009E2EB4"/>
    <w:rsid w:val="009F609E"/>
    <w:rsid w:val="009F61D0"/>
    <w:rsid w:val="00A04A30"/>
    <w:rsid w:val="00A22C66"/>
    <w:rsid w:val="00A3192C"/>
    <w:rsid w:val="00A34D50"/>
    <w:rsid w:val="00A419DD"/>
    <w:rsid w:val="00A547EC"/>
    <w:rsid w:val="00A57517"/>
    <w:rsid w:val="00A601EA"/>
    <w:rsid w:val="00A61242"/>
    <w:rsid w:val="00A63B29"/>
    <w:rsid w:val="00A65F88"/>
    <w:rsid w:val="00A72396"/>
    <w:rsid w:val="00A81160"/>
    <w:rsid w:val="00A8533E"/>
    <w:rsid w:val="00A955F3"/>
    <w:rsid w:val="00A95689"/>
    <w:rsid w:val="00A95C27"/>
    <w:rsid w:val="00AA18CE"/>
    <w:rsid w:val="00AB4315"/>
    <w:rsid w:val="00AC3A51"/>
    <w:rsid w:val="00AD47D8"/>
    <w:rsid w:val="00AE4975"/>
    <w:rsid w:val="00AE657C"/>
    <w:rsid w:val="00AF1818"/>
    <w:rsid w:val="00AF2BDA"/>
    <w:rsid w:val="00B10E11"/>
    <w:rsid w:val="00B155FC"/>
    <w:rsid w:val="00B17C51"/>
    <w:rsid w:val="00B253D1"/>
    <w:rsid w:val="00B27EBC"/>
    <w:rsid w:val="00B3284D"/>
    <w:rsid w:val="00B34535"/>
    <w:rsid w:val="00B3684D"/>
    <w:rsid w:val="00B37A65"/>
    <w:rsid w:val="00B37E23"/>
    <w:rsid w:val="00B56417"/>
    <w:rsid w:val="00B575B1"/>
    <w:rsid w:val="00B57C4A"/>
    <w:rsid w:val="00B60F18"/>
    <w:rsid w:val="00B639C8"/>
    <w:rsid w:val="00B664D9"/>
    <w:rsid w:val="00B679A3"/>
    <w:rsid w:val="00B71F3A"/>
    <w:rsid w:val="00B75635"/>
    <w:rsid w:val="00B83D80"/>
    <w:rsid w:val="00B86C27"/>
    <w:rsid w:val="00B91BBB"/>
    <w:rsid w:val="00B942D6"/>
    <w:rsid w:val="00BA1567"/>
    <w:rsid w:val="00BA7896"/>
    <w:rsid w:val="00BA7CA3"/>
    <w:rsid w:val="00BB2CD2"/>
    <w:rsid w:val="00BB4474"/>
    <w:rsid w:val="00BC205A"/>
    <w:rsid w:val="00BC35FA"/>
    <w:rsid w:val="00BC63A5"/>
    <w:rsid w:val="00BD222C"/>
    <w:rsid w:val="00BD48D4"/>
    <w:rsid w:val="00BD57BC"/>
    <w:rsid w:val="00BE49E7"/>
    <w:rsid w:val="00BE4CEE"/>
    <w:rsid w:val="00BE7CE6"/>
    <w:rsid w:val="00BF6A38"/>
    <w:rsid w:val="00C03B89"/>
    <w:rsid w:val="00C03D82"/>
    <w:rsid w:val="00C0589D"/>
    <w:rsid w:val="00C06968"/>
    <w:rsid w:val="00C10A83"/>
    <w:rsid w:val="00C10E28"/>
    <w:rsid w:val="00C12BFA"/>
    <w:rsid w:val="00C150D1"/>
    <w:rsid w:val="00C16BE9"/>
    <w:rsid w:val="00C209A3"/>
    <w:rsid w:val="00C32D53"/>
    <w:rsid w:val="00C4085E"/>
    <w:rsid w:val="00C527F7"/>
    <w:rsid w:val="00C52829"/>
    <w:rsid w:val="00C57660"/>
    <w:rsid w:val="00C612DE"/>
    <w:rsid w:val="00C62119"/>
    <w:rsid w:val="00C65734"/>
    <w:rsid w:val="00C65DE9"/>
    <w:rsid w:val="00C704F1"/>
    <w:rsid w:val="00C7310E"/>
    <w:rsid w:val="00C76B96"/>
    <w:rsid w:val="00C85377"/>
    <w:rsid w:val="00C86169"/>
    <w:rsid w:val="00C915DD"/>
    <w:rsid w:val="00C94859"/>
    <w:rsid w:val="00C9532D"/>
    <w:rsid w:val="00CA55D4"/>
    <w:rsid w:val="00CB0179"/>
    <w:rsid w:val="00CC77FC"/>
    <w:rsid w:val="00CD08A6"/>
    <w:rsid w:val="00CE065C"/>
    <w:rsid w:val="00CE0D94"/>
    <w:rsid w:val="00CE10DE"/>
    <w:rsid w:val="00CF74EE"/>
    <w:rsid w:val="00D0040F"/>
    <w:rsid w:val="00D01500"/>
    <w:rsid w:val="00D33D4B"/>
    <w:rsid w:val="00D45FF2"/>
    <w:rsid w:val="00D504CD"/>
    <w:rsid w:val="00D5130D"/>
    <w:rsid w:val="00D5145D"/>
    <w:rsid w:val="00D5281D"/>
    <w:rsid w:val="00D53234"/>
    <w:rsid w:val="00D56E85"/>
    <w:rsid w:val="00D57F64"/>
    <w:rsid w:val="00D606B2"/>
    <w:rsid w:val="00D6699D"/>
    <w:rsid w:val="00D8055C"/>
    <w:rsid w:val="00D84C18"/>
    <w:rsid w:val="00D87DBF"/>
    <w:rsid w:val="00D90910"/>
    <w:rsid w:val="00D92DAB"/>
    <w:rsid w:val="00D931E3"/>
    <w:rsid w:val="00D93302"/>
    <w:rsid w:val="00D95DD6"/>
    <w:rsid w:val="00D96135"/>
    <w:rsid w:val="00D97F29"/>
    <w:rsid w:val="00DB22EA"/>
    <w:rsid w:val="00DC1462"/>
    <w:rsid w:val="00DD3618"/>
    <w:rsid w:val="00DE1BC0"/>
    <w:rsid w:val="00E07AB2"/>
    <w:rsid w:val="00E119FA"/>
    <w:rsid w:val="00E161B2"/>
    <w:rsid w:val="00E22B27"/>
    <w:rsid w:val="00E34D15"/>
    <w:rsid w:val="00E40005"/>
    <w:rsid w:val="00E44AB7"/>
    <w:rsid w:val="00E5281E"/>
    <w:rsid w:val="00E52B21"/>
    <w:rsid w:val="00E707F6"/>
    <w:rsid w:val="00E70CC9"/>
    <w:rsid w:val="00E7150C"/>
    <w:rsid w:val="00E74F0B"/>
    <w:rsid w:val="00E809E9"/>
    <w:rsid w:val="00E82AE8"/>
    <w:rsid w:val="00E835BE"/>
    <w:rsid w:val="00E8439F"/>
    <w:rsid w:val="00E84B9F"/>
    <w:rsid w:val="00E861C8"/>
    <w:rsid w:val="00E875A9"/>
    <w:rsid w:val="00E92158"/>
    <w:rsid w:val="00E93496"/>
    <w:rsid w:val="00EA1FF5"/>
    <w:rsid w:val="00EB2E10"/>
    <w:rsid w:val="00EC3B21"/>
    <w:rsid w:val="00EC6FD7"/>
    <w:rsid w:val="00EC79CA"/>
    <w:rsid w:val="00ED1485"/>
    <w:rsid w:val="00ED21CA"/>
    <w:rsid w:val="00ED6328"/>
    <w:rsid w:val="00EE2EE1"/>
    <w:rsid w:val="00EF2753"/>
    <w:rsid w:val="00F07E36"/>
    <w:rsid w:val="00F11FFF"/>
    <w:rsid w:val="00F12865"/>
    <w:rsid w:val="00F24DC7"/>
    <w:rsid w:val="00F27C5E"/>
    <w:rsid w:val="00F322BA"/>
    <w:rsid w:val="00F37DC2"/>
    <w:rsid w:val="00F40612"/>
    <w:rsid w:val="00F42A94"/>
    <w:rsid w:val="00F50A11"/>
    <w:rsid w:val="00F53253"/>
    <w:rsid w:val="00F76B36"/>
    <w:rsid w:val="00F77DDD"/>
    <w:rsid w:val="00F822BA"/>
    <w:rsid w:val="00F850AF"/>
    <w:rsid w:val="00F9166A"/>
    <w:rsid w:val="00F917F2"/>
    <w:rsid w:val="00F975E3"/>
    <w:rsid w:val="00F97788"/>
    <w:rsid w:val="00FA0883"/>
    <w:rsid w:val="00FB210C"/>
    <w:rsid w:val="00FB2E18"/>
    <w:rsid w:val="00FC559A"/>
    <w:rsid w:val="00FC591A"/>
    <w:rsid w:val="00FC64BC"/>
    <w:rsid w:val="00FD3512"/>
    <w:rsid w:val="00FD6165"/>
    <w:rsid w:val="00FE3991"/>
    <w:rsid w:val="00FF38BC"/>
    <w:rsid w:val="00FF4078"/>
    <w:rsid w:val="00FF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F79EC43"/>
  <w15:chartTrackingRefBased/>
  <w15:docId w15:val="{C13469EE-C4B5-4938-9EBE-E3CD3886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7FE6"/>
    <w:pPr>
      <w:keepNext/>
      <w:keepLines/>
      <w:spacing w:before="100" w:beforeAutospacing="1" w:after="100" w:afterAutospacing="1"/>
      <w:jc w:val="center"/>
      <w:outlineLvl w:val="0"/>
    </w:pPr>
    <w:rPr>
      <w:rFonts w:ascii="宋体" w:eastAsia="宋体" w:hAnsi="宋体" w:cs="宋体"/>
      <w:b/>
      <w:bCs/>
      <w:kern w:val="44"/>
      <w:sz w:val="28"/>
      <w:szCs w:val="44"/>
    </w:rPr>
  </w:style>
  <w:style w:type="paragraph" w:styleId="2">
    <w:name w:val="heading 2"/>
    <w:basedOn w:val="a"/>
    <w:next w:val="a"/>
    <w:link w:val="20"/>
    <w:uiPriority w:val="9"/>
    <w:unhideWhenUsed/>
    <w:qFormat/>
    <w:rsid w:val="008707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931E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931E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C0696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8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48D8"/>
    <w:rPr>
      <w:sz w:val="18"/>
      <w:szCs w:val="18"/>
    </w:rPr>
  </w:style>
  <w:style w:type="paragraph" w:styleId="a5">
    <w:name w:val="footer"/>
    <w:basedOn w:val="a"/>
    <w:link w:val="a6"/>
    <w:uiPriority w:val="99"/>
    <w:unhideWhenUsed/>
    <w:qFormat/>
    <w:rsid w:val="000248D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248D8"/>
    <w:rPr>
      <w:sz w:val="18"/>
      <w:szCs w:val="18"/>
    </w:rPr>
  </w:style>
  <w:style w:type="character" w:customStyle="1" w:styleId="10">
    <w:name w:val="标题 1 字符"/>
    <w:basedOn w:val="a0"/>
    <w:link w:val="1"/>
    <w:uiPriority w:val="9"/>
    <w:rsid w:val="00177FE6"/>
    <w:rPr>
      <w:rFonts w:ascii="宋体" w:eastAsia="宋体" w:hAnsi="宋体" w:cs="宋体"/>
      <w:b/>
      <w:bCs/>
      <w:kern w:val="44"/>
      <w:sz w:val="28"/>
      <w:szCs w:val="44"/>
    </w:rPr>
  </w:style>
  <w:style w:type="paragraph" w:styleId="a7">
    <w:name w:val="List Paragraph"/>
    <w:basedOn w:val="a"/>
    <w:uiPriority w:val="34"/>
    <w:qFormat/>
    <w:rsid w:val="00D5130D"/>
    <w:pPr>
      <w:ind w:firstLineChars="200" w:firstLine="420"/>
    </w:pPr>
  </w:style>
  <w:style w:type="paragraph" w:styleId="a8">
    <w:name w:val="Date"/>
    <w:basedOn w:val="a"/>
    <w:next w:val="a"/>
    <w:link w:val="a9"/>
    <w:uiPriority w:val="99"/>
    <w:semiHidden/>
    <w:unhideWhenUsed/>
    <w:rsid w:val="004927FA"/>
    <w:pPr>
      <w:ind w:leftChars="2500" w:left="100"/>
    </w:pPr>
  </w:style>
  <w:style w:type="character" w:customStyle="1" w:styleId="a9">
    <w:name w:val="日期 字符"/>
    <w:basedOn w:val="a0"/>
    <w:link w:val="a8"/>
    <w:uiPriority w:val="99"/>
    <w:semiHidden/>
    <w:rsid w:val="004927FA"/>
  </w:style>
  <w:style w:type="paragraph" w:styleId="aa">
    <w:name w:val="Balloon Text"/>
    <w:basedOn w:val="a"/>
    <w:link w:val="ab"/>
    <w:uiPriority w:val="99"/>
    <w:semiHidden/>
    <w:unhideWhenUsed/>
    <w:rsid w:val="00810A7D"/>
    <w:rPr>
      <w:sz w:val="18"/>
      <w:szCs w:val="18"/>
    </w:rPr>
  </w:style>
  <w:style w:type="character" w:customStyle="1" w:styleId="ab">
    <w:name w:val="批注框文本 字符"/>
    <w:basedOn w:val="a0"/>
    <w:link w:val="aa"/>
    <w:uiPriority w:val="99"/>
    <w:semiHidden/>
    <w:rsid w:val="00810A7D"/>
    <w:rPr>
      <w:sz w:val="18"/>
      <w:szCs w:val="18"/>
    </w:rPr>
  </w:style>
  <w:style w:type="table" w:styleId="ac">
    <w:name w:val="Table Grid"/>
    <w:basedOn w:val="a1"/>
    <w:uiPriority w:val="39"/>
    <w:rsid w:val="00EE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qFormat/>
    <w:rsid w:val="005A6787"/>
    <w:pPr>
      <w:autoSpaceDE w:val="0"/>
      <w:autoSpaceDN w:val="0"/>
      <w:adjustRightInd w:val="0"/>
      <w:ind w:left="120"/>
      <w:jc w:val="left"/>
    </w:pPr>
    <w:rPr>
      <w:rFonts w:ascii="宋体" w:eastAsia="宋体" w:hAnsi="Times New Roman" w:cs="宋体"/>
      <w:kern w:val="0"/>
      <w:szCs w:val="21"/>
    </w:rPr>
  </w:style>
  <w:style w:type="character" w:customStyle="1" w:styleId="ae">
    <w:name w:val="正文文本 字符"/>
    <w:basedOn w:val="a0"/>
    <w:link w:val="ad"/>
    <w:uiPriority w:val="99"/>
    <w:qFormat/>
    <w:rsid w:val="005A6787"/>
    <w:rPr>
      <w:rFonts w:ascii="宋体" w:eastAsia="宋体" w:hAnsi="Times New Roman" w:cs="宋体"/>
      <w:kern w:val="0"/>
      <w:szCs w:val="21"/>
    </w:rPr>
  </w:style>
  <w:style w:type="character" w:customStyle="1" w:styleId="20">
    <w:name w:val="标题 2 字符"/>
    <w:basedOn w:val="a0"/>
    <w:link w:val="2"/>
    <w:uiPriority w:val="9"/>
    <w:rsid w:val="0087071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931E3"/>
    <w:rPr>
      <w:b/>
      <w:bCs/>
      <w:sz w:val="32"/>
      <w:szCs w:val="32"/>
    </w:rPr>
  </w:style>
  <w:style w:type="character" w:customStyle="1" w:styleId="40">
    <w:name w:val="标题 4 字符"/>
    <w:basedOn w:val="a0"/>
    <w:link w:val="4"/>
    <w:uiPriority w:val="9"/>
    <w:rsid w:val="00D931E3"/>
    <w:rPr>
      <w:rFonts w:asciiTheme="majorHAnsi" w:eastAsiaTheme="majorEastAsia" w:hAnsiTheme="majorHAnsi" w:cstheme="majorBidi"/>
      <w:b/>
      <w:bCs/>
      <w:sz w:val="28"/>
      <w:szCs w:val="28"/>
    </w:rPr>
  </w:style>
  <w:style w:type="paragraph" w:styleId="af">
    <w:name w:val="Body Text Indent"/>
    <w:basedOn w:val="a"/>
    <w:link w:val="af0"/>
    <w:semiHidden/>
    <w:unhideWhenUsed/>
    <w:qFormat/>
    <w:rsid w:val="00096993"/>
    <w:pPr>
      <w:spacing w:after="120"/>
      <w:ind w:leftChars="200" w:left="420"/>
    </w:pPr>
  </w:style>
  <w:style w:type="character" w:customStyle="1" w:styleId="af0">
    <w:name w:val="正文文本缩进 字符"/>
    <w:basedOn w:val="a0"/>
    <w:link w:val="af"/>
    <w:semiHidden/>
    <w:rsid w:val="00096993"/>
  </w:style>
  <w:style w:type="character" w:customStyle="1" w:styleId="50">
    <w:name w:val="标题 5 字符"/>
    <w:basedOn w:val="a0"/>
    <w:link w:val="5"/>
    <w:uiPriority w:val="9"/>
    <w:rsid w:val="00C06968"/>
    <w:rPr>
      <w:b/>
      <w:bCs/>
      <w:sz w:val="28"/>
      <w:szCs w:val="28"/>
    </w:rPr>
  </w:style>
  <w:style w:type="character" w:styleId="af1">
    <w:name w:val="Subtle Emphasis"/>
    <w:qFormat/>
    <w:rsid w:val="000C00ED"/>
    <w:rPr>
      <w:i/>
      <w:color w:val="404040"/>
      <w:sz w:val="21"/>
    </w:rPr>
  </w:style>
  <w:style w:type="character" w:styleId="af2">
    <w:name w:val="Emphasis"/>
    <w:qFormat/>
    <w:rsid w:val="000C00ED"/>
    <w:rPr>
      <w:i/>
      <w:vanish w:val="0"/>
      <w:sz w:val="20"/>
    </w:rPr>
  </w:style>
  <w:style w:type="character" w:styleId="af3">
    <w:name w:val="Intense Emphasis"/>
    <w:qFormat/>
    <w:rsid w:val="000C00ED"/>
    <w:rPr>
      <w:i/>
      <w:color w:val="5B9BD5"/>
      <w:sz w:val="21"/>
    </w:rPr>
  </w:style>
  <w:style w:type="character" w:styleId="af4">
    <w:name w:val="Strong"/>
    <w:qFormat/>
    <w:rsid w:val="000C00ED"/>
    <w:rPr>
      <w:b/>
      <w:sz w:val="21"/>
    </w:rPr>
  </w:style>
  <w:style w:type="character" w:styleId="af5">
    <w:name w:val="Subtle Reference"/>
    <w:qFormat/>
    <w:rsid w:val="000C00ED"/>
    <w:rPr>
      <w:color w:val="5A5A5A"/>
      <w:sz w:val="21"/>
    </w:rPr>
  </w:style>
  <w:style w:type="character" w:styleId="af6">
    <w:name w:val="Intense Reference"/>
    <w:qFormat/>
    <w:rsid w:val="000C00ED"/>
    <w:rPr>
      <w:b/>
      <w:color w:val="5B9BD5"/>
      <w:sz w:val="21"/>
    </w:rPr>
  </w:style>
  <w:style w:type="character" w:styleId="af7">
    <w:name w:val="Book Title"/>
    <w:qFormat/>
    <w:rsid w:val="000C00ED"/>
    <w:rPr>
      <w:b/>
      <w:i/>
      <w:sz w:val="21"/>
    </w:rPr>
  </w:style>
  <w:style w:type="table" w:customStyle="1" w:styleId="41">
    <w:name w:val="网格型4"/>
    <w:basedOn w:val="a1"/>
    <w:next w:val="ac"/>
    <w:uiPriority w:val="99"/>
    <w:rsid w:val="000C00E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c"/>
    <w:uiPriority w:val="99"/>
    <w:rsid w:val="000C00E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Char Char12"/>
    <w:rsid w:val="000C00ED"/>
    <w:rPr>
      <w:b/>
      <w:vanish w:val="0"/>
      <w:sz w:val="20"/>
    </w:rPr>
  </w:style>
  <w:style w:type="character" w:customStyle="1" w:styleId="CharChar11">
    <w:name w:val="Char Char11"/>
    <w:rsid w:val="000C00ED"/>
    <w:rPr>
      <w:b/>
      <w:vanish w:val="0"/>
      <w:sz w:val="20"/>
    </w:rPr>
  </w:style>
  <w:style w:type="character" w:customStyle="1" w:styleId="CharChar10">
    <w:name w:val="Char Char10"/>
    <w:rsid w:val="000C00ED"/>
    <w:rPr>
      <w:b/>
      <w:vanish w:val="0"/>
      <w:sz w:val="20"/>
    </w:rPr>
  </w:style>
  <w:style w:type="character" w:customStyle="1" w:styleId="CharChar7">
    <w:name w:val="Char Char7"/>
    <w:rsid w:val="000C00ED"/>
    <w:rPr>
      <w:vanish w:val="0"/>
      <w:sz w:val="20"/>
    </w:rPr>
  </w:style>
  <w:style w:type="paragraph" w:styleId="af8">
    <w:name w:val="Title"/>
    <w:aliases w:val="标题2"/>
    <w:basedOn w:val="a"/>
    <w:next w:val="a"/>
    <w:link w:val="af9"/>
    <w:uiPriority w:val="10"/>
    <w:rsid w:val="000C00ED"/>
    <w:pPr>
      <w:spacing w:before="240" w:after="60"/>
      <w:jc w:val="center"/>
      <w:outlineLvl w:val="0"/>
    </w:pPr>
    <w:rPr>
      <w:rFonts w:ascii="等线 Light" w:eastAsia="宋体" w:hAnsi="等线 Light" w:cs="Times New Roman"/>
      <w:b/>
      <w:bCs/>
      <w:kern w:val="0"/>
      <w:sz w:val="28"/>
      <w:szCs w:val="32"/>
    </w:rPr>
  </w:style>
  <w:style w:type="character" w:customStyle="1" w:styleId="af9">
    <w:name w:val="标题 字符"/>
    <w:aliases w:val="标题2 字符"/>
    <w:basedOn w:val="a0"/>
    <w:link w:val="af8"/>
    <w:uiPriority w:val="10"/>
    <w:rsid w:val="000C00ED"/>
    <w:rPr>
      <w:rFonts w:ascii="等线 Light" w:eastAsia="宋体" w:hAnsi="等线 Light" w:cs="Times New Roman"/>
      <w:b/>
      <w:bCs/>
      <w:kern w:val="0"/>
      <w:sz w:val="28"/>
      <w:szCs w:val="32"/>
    </w:rPr>
  </w:style>
  <w:style w:type="character" w:customStyle="1" w:styleId="CharChar6">
    <w:name w:val="Char Char6"/>
    <w:rsid w:val="000C00ED"/>
    <w:rPr>
      <w:vanish w:val="0"/>
      <w:sz w:val="20"/>
    </w:rPr>
  </w:style>
  <w:style w:type="character" w:customStyle="1" w:styleId="CharChar5">
    <w:name w:val="Char Char5"/>
    <w:rsid w:val="000C00ED"/>
    <w:rPr>
      <w:vanish w:val="0"/>
      <w:sz w:val="20"/>
    </w:rPr>
  </w:style>
  <w:style w:type="character" w:customStyle="1" w:styleId="Char1">
    <w:name w:val="批注框文本 Char1"/>
    <w:rsid w:val="000C00ED"/>
    <w:rPr>
      <w:vanish w:val="0"/>
      <w:sz w:val="20"/>
    </w:rPr>
  </w:style>
  <w:style w:type="table" w:customStyle="1" w:styleId="11">
    <w:name w:val="网格型11"/>
    <w:basedOn w:val="a1"/>
    <w:rsid w:val="000C00ED"/>
    <w:rPr>
      <w:rFonts w:ascii="宋体" w:eastAsia="等线" w:hAnsi="宋体"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rsid w:val="000C00ED"/>
    <w:rPr>
      <w:rFonts w:ascii="宋体" w:eastAsia="等线" w:hAnsi="宋体"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样式1"/>
    <w:next w:val="41"/>
    <w:rsid w:val="000C00ED"/>
    <w:pPr>
      <w:widowControl w:val="0"/>
      <w:jc w:val="both"/>
    </w:pPr>
    <w:rPr>
      <w:rFonts w:ascii="宋体" w:eastAsia="等线" w:hAnsi="宋体" w:cs="宋体"/>
      <w:kern w:val="0"/>
      <w:sz w:val="20"/>
      <w:szCs w:val="20"/>
    </w:rPr>
    <w:tblPr>
      <w:tblCellMar>
        <w:top w:w="0" w:type="dxa"/>
        <w:left w:w="0" w:type="dxa"/>
        <w:bottom w:w="0" w:type="dxa"/>
        <w:right w:w="0" w:type="dxa"/>
      </w:tblCellMar>
    </w:tblPr>
    <w:tcPr>
      <w:shd w:val="clear" w:color="auto" w:fill="auto"/>
    </w:tcPr>
  </w:style>
  <w:style w:type="table" w:styleId="13">
    <w:name w:val="Table Simple 1"/>
    <w:basedOn w:val="a1"/>
    <w:next w:val="51"/>
    <w:semiHidden/>
    <w:rsid w:val="000C00ED"/>
    <w:pPr>
      <w:widowControl w:val="0"/>
      <w:jc w:val="both"/>
    </w:pPr>
    <w:rPr>
      <w:rFonts w:ascii="宋体" w:eastAsia="等线" w:hAnsi="宋体" w:cs="宋体"/>
      <w:kern w:val="0"/>
      <w:sz w:val="20"/>
      <w:szCs w:val="20"/>
    </w:rPr>
    <w:tblPr>
      <w:tblBorders>
        <w:top w:val="single" w:sz="12" w:space="0" w:color="008000"/>
        <w:left w:val="none" w:sz="2" w:space="0" w:color="auto"/>
        <w:bottom w:val="single" w:sz="12" w:space="0" w:color="008000"/>
        <w:right w:val="none" w:sz="2" w:space="0" w:color="auto"/>
        <w:insideH w:val="none" w:sz="2" w:space="0" w:color="auto"/>
        <w:insideV w:val="none" w:sz="2" w:space="0" w:color="auto"/>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styleId="TOC">
    <w:name w:val="TOC Heading"/>
    <w:basedOn w:val="1"/>
    <w:next w:val="a"/>
    <w:uiPriority w:val="39"/>
    <w:unhideWhenUsed/>
    <w:qFormat/>
    <w:rsid w:val="000C00ED"/>
    <w:pPr>
      <w:widowControl/>
      <w:spacing w:before="240" w:beforeAutospacing="0" w:after="0" w:afterAutospacing="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Char4">
    <w:name w:val="Char Char4"/>
    <w:rsid w:val="000C00ED"/>
    <w:rPr>
      <w:vanish w:val="0"/>
      <w:sz w:val="20"/>
    </w:rPr>
  </w:style>
  <w:style w:type="character" w:customStyle="1" w:styleId="CharChar3">
    <w:name w:val="Char Char3"/>
    <w:rsid w:val="000C00ED"/>
    <w:rPr>
      <w:vanish w:val="0"/>
      <w:sz w:val="20"/>
    </w:rPr>
  </w:style>
  <w:style w:type="paragraph" w:styleId="TOC1">
    <w:name w:val="toc 1"/>
    <w:basedOn w:val="a"/>
    <w:next w:val="a"/>
    <w:autoRedefine/>
    <w:uiPriority w:val="39"/>
    <w:unhideWhenUsed/>
    <w:rsid w:val="000C00ED"/>
    <w:rPr>
      <w:rFonts w:ascii="宋体" w:eastAsia="等线" w:hAnsi="宋体" w:cs="宋体"/>
      <w:kern w:val="0"/>
      <w:sz w:val="20"/>
      <w:szCs w:val="20"/>
    </w:rPr>
  </w:style>
  <w:style w:type="character" w:customStyle="1" w:styleId="CharChar2">
    <w:name w:val="Char Char2"/>
    <w:rsid w:val="000C00ED"/>
    <w:rPr>
      <w:b/>
      <w:vanish w:val="0"/>
      <w:sz w:val="20"/>
    </w:rPr>
  </w:style>
  <w:style w:type="paragraph" w:styleId="TOC2">
    <w:name w:val="toc 2"/>
    <w:basedOn w:val="a"/>
    <w:next w:val="a"/>
    <w:autoRedefine/>
    <w:uiPriority w:val="39"/>
    <w:unhideWhenUsed/>
    <w:rsid w:val="000C00ED"/>
    <w:pPr>
      <w:ind w:leftChars="200" w:left="420"/>
    </w:pPr>
    <w:rPr>
      <w:rFonts w:ascii="宋体" w:eastAsia="等线" w:hAnsi="宋体" w:cs="宋体"/>
      <w:kern w:val="0"/>
      <w:sz w:val="20"/>
      <w:szCs w:val="20"/>
    </w:rPr>
  </w:style>
  <w:style w:type="character" w:customStyle="1" w:styleId="CharChar1">
    <w:name w:val="Char Char1"/>
    <w:rsid w:val="000C00ED"/>
    <w:rPr>
      <w:vanish w:val="0"/>
      <w:sz w:val="20"/>
    </w:rPr>
  </w:style>
  <w:style w:type="table" w:customStyle="1" w:styleId="14">
    <w:name w:val="网格型浅色1"/>
    <w:basedOn w:val="a1"/>
    <w:rsid w:val="000C00ED"/>
    <w:rPr>
      <w:rFonts w:ascii="宋体" w:eastAsia="等线" w:hAnsi="宋体" w:cs="宋体"/>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无格式表格 11"/>
    <w:basedOn w:val="a1"/>
    <w:rsid w:val="000C00ED"/>
    <w:rPr>
      <w:rFonts w:ascii="宋体" w:eastAsia="等线" w:hAnsi="宋体" w:cs="宋体"/>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StylePr>
    <w:tblStylePr w:type="lastRow">
      <w:rPr>
        <w:b/>
      </w:rPr>
      <w:tblPr/>
      <w:tcPr>
        <w:tcBorders>
          <w:top w:val="doub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10">
    <w:name w:val="无格式表格 21"/>
    <w:basedOn w:val="a1"/>
    <w:rsid w:val="000C00ED"/>
    <w:rPr>
      <w:rFonts w:ascii="宋体" w:eastAsia="等线" w:hAnsi="宋体" w:cs="宋体"/>
      <w:kern w:val="0"/>
      <w:sz w:val="20"/>
      <w:szCs w:val="20"/>
    </w:rPr>
    <w:tblPr>
      <w:tblStyleRowBandSize w:val="1"/>
      <w:tblStyleColBandSize w:val="1"/>
      <w:tblBorders>
        <w:top w:val="single" w:sz="4" w:space="0" w:color="7F7F7F"/>
        <w:left w:val="none" w:sz="2" w:space="0" w:color="auto"/>
        <w:bottom w:val="single" w:sz="4" w:space="0" w:color="7F7F7F"/>
        <w:right w:val="none" w:sz="2" w:space="0" w:color="auto"/>
        <w:insideH w:val="none" w:sz="2" w:space="0" w:color="auto"/>
        <w:insideV w:val="none" w:sz="2" w:space="0" w:color="auto"/>
      </w:tblBorders>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无格式表格 31"/>
    <w:basedOn w:val="a1"/>
    <w:rsid w:val="000C00ED"/>
    <w:rPr>
      <w:rFonts w:ascii="宋体" w:eastAsia="等线" w:hAnsi="宋体" w:cs="宋体"/>
      <w:kern w:val="0"/>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nil"/>
        </w:tcBorders>
      </w:tcPr>
    </w:tblStylePr>
    <w:tblStylePr w:type="firstCol">
      <w:rPr>
        <w:b/>
      </w:rPr>
      <w:tblPr/>
      <w:tcPr>
        <w:tcBorders>
          <w:right w:val="single" w:sz="4" w:space="0" w:color="7F7F7F"/>
        </w:tcBorders>
      </w:tcPr>
    </w:tblStylePr>
    <w:tblStylePr w:type="lastCol">
      <w:rPr>
        <w:b/>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rsid w:val="000C00ED"/>
    <w:rPr>
      <w:vanish w:val="0"/>
      <w:sz w:val="20"/>
    </w:rPr>
  </w:style>
  <w:style w:type="character" w:customStyle="1" w:styleId="eop">
    <w:name w:val="eop"/>
    <w:rsid w:val="000C00ED"/>
    <w:rPr>
      <w:vanish w:val="0"/>
      <w:sz w:val="20"/>
    </w:rPr>
  </w:style>
  <w:style w:type="character" w:styleId="afa">
    <w:name w:val="annotation reference"/>
    <w:rsid w:val="000C00ED"/>
    <w:rPr>
      <w:vanish w:val="0"/>
      <w:sz w:val="20"/>
    </w:rPr>
  </w:style>
  <w:style w:type="character" w:customStyle="1" w:styleId="CharChar9">
    <w:name w:val="Char Char9"/>
    <w:rsid w:val="000C00ED"/>
    <w:rPr>
      <w:b/>
      <w:vanish w:val="0"/>
      <w:sz w:val="20"/>
    </w:rPr>
  </w:style>
  <w:style w:type="character" w:customStyle="1" w:styleId="CharChar8">
    <w:name w:val="Char Char8"/>
    <w:semiHidden/>
    <w:rsid w:val="000C00ED"/>
    <w:rPr>
      <w:b/>
      <w:vanish w:val="0"/>
      <w:sz w:val="20"/>
    </w:rPr>
  </w:style>
  <w:style w:type="numbering" w:customStyle="1" w:styleId="15">
    <w:name w:val="无列表1"/>
    <w:next w:val="a2"/>
    <w:semiHidden/>
    <w:rsid w:val="000C00ED"/>
  </w:style>
  <w:style w:type="paragraph" w:styleId="TOC3">
    <w:name w:val="toc 3"/>
    <w:basedOn w:val="a"/>
    <w:next w:val="a"/>
    <w:autoRedefine/>
    <w:uiPriority w:val="39"/>
    <w:unhideWhenUsed/>
    <w:rsid w:val="000C00ED"/>
    <w:pPr>
      <w:tabs>
        <w:tab w:val="right" w:leader="dot" w:pos="8302"/>
      </w:tabs>
      <w:spacing w:line="360" w:lineRule="auto"/>
      <w:ind w:leftChars="400" w:left="800"/>
    </w:pPr>
    <w:rPr>
      <w:rFonts w:ascii="宋体" w:eastAsia="等线" w:hAnsi="宋体" w:cs="宋体"/>
      <w:kern w:val="0"/>
      <w:sz w:val="20"/>
      <w:szCs w:val="20"/>
    </w:rPr>
  </w:style>
  <w:style w:type="character" w:customStyle="1" w:styleId="CharChar">
    <w:name w:val="Char Char"/>
    <w:rsid w:val="000C00ED"/>
    <w:rPr>
      <w:vanish w:val="0"/>
      <w:sz w:val="20"/>
    </w:rPr>
  </w:style>
  <w:style w:type="table" w:customStyle="1" w:styleId="16">
    <w:name w:val="网格型1"/>
    <w:basedOn w:val="a1"/>
    <w:rsid w:val="000C00ED"/>
    <w:rPr>
      <w:rFonts w:ascii="宋体" w:eastAsia="等线" w:hAnsi="宋体" w:cs="宋体"/>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age number"/>
    <w:rsid w:val="000C00ED"/>
    <w:rPr>
      <w:vanish w:val="0"/>
      <w:sz w:val="20"/>
    </w:rPr>
  </w:style>
  <w:style w:type="character" w:styleId="afc">
    <w:name w:val="Hyperlink"/>
    <w:uiPriority w:val="99"/>
    <w:rsid w:val="000C00ED"/>
    <w:rPr>
      <w:vanish w:val="0"/>
      <w:color w:val="0000FF"/>
      <w:sz w:val="20"/>
      <w:u w:val="single"/>
    </w:rPr>
  </w:style>
  <w:style w:type="character" w:customStyle="1" w:styleId="Char">
    <w:name w:val="段 Char"/>
    <w:rsid w:val="000C00ED"/>
    <w:rPr>
      <w:vanish w:val="0"/>
      <w:sz w:val="20"/>
    </w:rPr>
  </w:style>
  <w:style w:type="character" w:customStyle="1" w:styleId="wbtrmn1">
    <w:name w:val="wbtr_mn1"/>
    <w:rsid w:val="000C00ED"/>
    <w:rPr>
      <w:vanish w:val="0"/>
      <w:sz w:val="20"/>
    </w:rPr>
  </w:style>
  <w:style w:type="character" w:customStyle="1" w:styleId="CharChar0">
    <w:name w:val="段 Char Char"/>
    <w:rsid w:val="000C00ED"/>
    <w:rPr>
      <w:vanish w:val="0"/>
      <w:sz w:val="20"/>
    </w:rPr>
  </w:style>
  <w:style w:type="character" w:customStyle="1" w:styleId="afd">
    <w:name w:val="发布"/>
    <w:rsid w:val="000C00ED"/>
    <w:rPr>
      <w:vanish w:val="0"/>
      <w:sz w:val="20"/>
    </w:rPr>
  </w:style>
  <w:style w:type="character" w:customStyle="1" w:styleId="17">
    <w:name w:val="占位符文本1"/>
    <w:semiHidden/>
    <w:rsid w:val="000C00ED"/>
    <w:rPr>
      <w:vanish w:val="0"/>
      <w:color w:val="808080"/>
      <w:sz w:val="20"/>
    </w:rPr>
  </w:style>
  <w:style w:type="character" w:styleId="afe">
    <w:name w:val="FollowedHyperlink"/>
    <w:semiHidden/>
    <w:rsid w:val="000C00ED"/>
    <w:rPr>
      <w:vanish w:val="0"/>
      <w:color w:val="954F72"/>
      <w:sz w:val="20"/>
      <w:u w:val="single"/>
    </w:rPr>
  </w:style>
  <w:style w:type="table" w:customStyle="1" w:styleId="111">
    <w:name w:val="样式11"/>
    <w:rsid w:val="000C00ED"/>
    <w:pPr>
      <w:widowControl w:val="0"/>
      <w:jc w:val="both"/>
    </w:pPr>
    <w:rPr>
      <w:rFonts w:ascii="宋体" w:eastAsia="等线" w:hAnsi="宋体" w:cs="宋体"/>
      <w:kern w:val="0"/>
      <w:sz w:val="20"/>
      <w:szCs w:val="20"/>
    </w:rPr>
    <w:tblPr>
      <w:tblCellMar>
        <w:top w:w="0" w:type="dxa"/>
        <w:left w:w="0" w:type="dxa"/>
        <w:bottom w:w="0" w:type="dxa"/>
        <w:right w:w="0" w:type="dxa"/>
      </w:tblCellMar>
    </w:tblPr>
  </w:style>
  <w:style w:type="table" w:customStyle="1" w:styleId="120">
    <w:name w:val="网格型12"/>
    <w:basedOn w:val="a1"/>
    <w:rsid w:val="000C00ED"/>
    <w:rPr>
      <w:rFonts w:ascii="宋体" w:eastAsia="等线" w:hAnsi="宋体" w:cs="宋体"/>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1"/>
    <w:rsid w:val="000C00ED"/>
    <w:rPr>
      <w:rFonts w:ascii="宋体" w:eastAsia="等线" w:hAnsi="宋体"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样式12"/>
    <w:rsid w:val="000C00ED"/>
    <w:pPr>
      <w:widowControl w:val="0"/>
      <w:jc w:val="both"/>
    </w:pPr>
    <w:rPr>
      <w:rFonts w:ascii="宋体" w:eastAsia="等线" w:hAnsi="宋体" w:cs="宋体"/>
      <w:kern w:val="0"/>
      <w:sz w:val="20"/>
      <w:szCs w:val="20"/>
    </w:rPr>
    <w:tblPr>
      <w:tblCellMar>
        <w:top w:w="0" w:type="dxa"/>
        <w:left w:w="0" w:type="dxa"/>
        <w:bottom w:w="0" w:type="dxa"/>
        <w:right w:w="0" w:type="dxa"/>
      </w:tblCellMar>
    </w:tblPr>
  </w:style>
  <w:style w:type="character" w:styleId="aff">
    <w:name w:val="Unresolved Mention"/>
    <w:semiHidden/>
    <w:rsid w:val="000C00ED"/>
    <w:rPr>
      <w:vanish w:val="0"/>
      <w:color w:val="605E5C"/>
      <w:sz w:val="20"/>
    </w:rPr>
  </w:style>
  <w:style w:type="character" w:styleId="aff0">
    <w:name w:val="Placeholder Text"/>
    <w:basedOn w:val="a0"/>
    <w:uiPriority w:val="99"/>
    <w:semiHidden/>
    <w:rsid w:val="00B75635"/>
    <w:rPr>
      <w:color w:val="808080"/>
    </w:rPr>
  </w:style>
  <w:style w:type="paragraph" w:styleId="aff1">
    <w:name w:val="annotation text"/>
    <w:basedOn w:val="a"/>
    <w:link w:val="aff2"/>
    <w:uiPriority w:val="99"/>
    <w:semiHidden/>
    <w:unhideWhenUsed/>
    <w:rsid w:val="005D6D3C"/>
    <w:pPr>
      <w:jc w:val="left"/>
    </w:pPr>
  </w:style>
  <w:style w:type="character" w:customStyle="1" w:styleId="aff2">
    <w:name w:val="批注文字 字符"/>
    <w:basedOn w:val="a0"/>
    <w:link w:val="aff1"/>
    <w:uiPriority w:val="99"/>
    <w:semiHidden/>
    <w:rsid w:val="005D6D3C"/>
  </w:style>
  <w:style w:type="paragraph" w:styleId="aff3">
    <w:name w:val="annotation subject"/>
    <w:basedOn w:val="aff1"/>
    <w:next w:val="aff1"/>
    <w:link w:val="aff4"/>
    <w:uiPriority w:val="99"/>
    <w:semiHidden/>
    <w:unhideWhenUsed/>
    <w:rsid w:val="005D6D3C"/>
    <w:rPr>
      <w:b/>
      <w:bCs/>
    </w:rPr>
  </w:style>
  <w:style w:type="character" w:customStyle="1" w:styleId="aff4">
    <w:name w:val="批注主题 字符"/>
    <w:basedOn w:val="aff2"/>
    <w:link w:val="aff3"/>
    <w:uiPriority w:val="99"/>
    <w:semiHidden/>
    <w:rsid w:val="005D6D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Sheet1!$K$14:$K$62</c:f>
              <c:strCache>
                <c:ptCount val="49"/>
                <c:pt idx="0">
                  <c:v>五月 2012</c:v>
                </c:pt>
                <c:pt idx="1">
                  <c:v>六月 2012</c:v>
                </c:pt>
                <c:pt idx="2">
                  <c:v>七月 2012</c:v>
                </c:pt>
                <c:pt idx="3">
                  <c:v>八月 2012</c:v>
                </c:pt>
                <c:pt idx="4">
                  <c:v>九月 2012</c:v>
                </c:pt>
                <c:pt idx="5">
                  <c:v>十月 2012</c:v>
                </c:pt>
                <c:pt idx="6">
                  <c:v>十一月 2012</c:v>
                </c:pt>
                <c:pt idx="7">
                  <c:v>十二月 2012</c:v>
                </c:pt>
                <c:pt idx="8">
                  <c:v>一月 2013</c:v>
                </c:pt>
                <c:pt idx="9">
                  <c:v>二月 2013</c:v>
                </c:pt>
                <c:pt idx="10">
                  <c:v>三月 2013</c:v>
                </c:pt>
                <c:pt idx="11">
                  <c:v>四月 2013</c:v>
                </c:pt>
                <c:pt idx="12">
                  <c:v>五月 2013</c:v>
                </c:pt>
                <c:pt idx="13">
                  <c:v>六月 2013</c:v>
                </c:pt>
                <c:pt idx="14">
                  <c:v>七月 2013</c:v>
                </c:pt>
                <c:pt idx="15">
                  <c:v>八月 2013</c:v>
                </c:pt>
                <c:pt idx="16">
                  <c:v>九月 2013</c:v>
                </c:pt>
                <c:pt idx="17">
                  <c:v>十月 2013</c:v>
                </c:pt>
                <c:pt idx="18">
                  <c:v>十一月 2013</c:v>
                </c:pt>
                <c:pt idx="19">
                  <c:v>十二月 2013</c:v>
                </c:pt>
                <c:pt idx="20">
                  <c:v>一月 2014</c:v>
                </c:pt>
                <c:pt idx="21">
                  <c:v>二月 2014</c:v>
                </c:pt>
                <c:pt idx="22">
                  <c:v>三月 2014</c:v>
                </c:pt>
                <c:pt idx="23">
                  <c:v>四月 2014</c:v>
                </c:pt>
                <c:pt idx="24">
                  <c:v>五月 2014</c:v>
                </c:pt>
                <c:pt idx="25">
                  <c:v>六月 2014</c:v>
                </c:pt>
                <c:pt idx="26">
                  <c:v>七月 2014</c:v>
                </c:pt>
                <c:pt idx="27">
                  <c:v>八月 2014</c:v>
                </c:pt>
                <c:pt idx="28">
                  <c:v>九月 2014</c:v>
                </c:pt>
                <c:pt idx="29">
                  <c:v>十月 2014</c:v>
                </c:pt>
                <c:pt idx="30">
                  <c:v>十一月 2014</c:v>
                </c:pt>
                <c:pt idx="31">
                  <c:v>十二月 2014</c:v>
                </c:pt>
                <c:pt idx="32">
                  <c:v>一月 2015</c:v>
                </c:pt>
                <c:pt idx="33">
                  <c:v>二月 2015</c:v>
                </c:pt>
                <c:pt idx="34">
                  <c:v>三月 2015</c:v>
                </c:pt>
                <c:pt idx="35">
                  <c:v>四月 2015</c:v>
                </c:pt>
                <c:pt idx="36">
                  <c:v>五月 2015</c:v>
                </c:pt>
                <c:pt idx="37">
                  <c:v>六月 2015</c:v>
                </c:pt>
                <c:pt idx="38">
                  <c:v>七月 2015</c:v>
                </c:pt>
                <c:pt idx="39">
                  <c:v>八月 2015</c:v>
                </c:pt>
                <c:pt idx="40">
                  <c:v>九月 2015</c:v>
                </c:pt>
                <c:pt idx="41">
                  <c:v>十月 2015</c:v>
                </c:pt>
                <c:pt idx="42">
                  <c:v>十一月 2015</c:v>
                </c:pt>
                <c:pt idx="43">
                  <c:v>十二月 2015</c:v>
                </c:pt>
                <c:pt idx="44">
                  <c:v>一月 2016</c:v>
                </c:pt>
                <c:pt idx="45">
                  <c:v>二月 2016</c:v>
                </c:pt>
                <c:pt idx="46">
                  <c:v>三月 2016</c:v>
                </c:pt>
                <c:pt idx="47">
                  <c:v>四月 2016</c:v>
                </c:pt>
                <c:pt idx="48">
                  <c:v>五月 2016</c:v>
                </c:pt>
              </c:strCache>
            </c:strRef>
          </c:cat>
          <c:val>
            <c:numRef>
              <c:f>Sheet1!$L$14:$L$62</c:f>
              <c:numCache>
                <c:formatCode>General</c:formatCode>
                <c:ptCount val="49"/>
                <c:pt idx="0">
                  <c:v>4.59</c:v>
                </c:pt>
                <c:pt idx="1">
                  <c:v>4.22</c:v>
                </c:pt>
                <c:pt idx="2">
                  <c:v>3.11</c:v>
                </c:pt>
                <c:pt idx="3">
                  <c:v>2.9</c:v>
                </c:pt>
                <c:pt idx="4">
                  <c:v>2.63</c:v>
                </c:pt>
                <c:pt idx="5">
                  <c:v>2.0699999999999998</c:v>
                </c:pt>
                <c:pt idx="6">
                  <c:v>2.2400000000000002</c:v>
                </c:pt>
                <c:pt idx="7">
                  <c:v>2.41</c:v>
                </c:pt>
                <c:pt idx="8">
                  <c:v>2.34</c:v>
                </c:pt>
                <c:pt idx="9">
                  <c:v>2.8</c:v>
                </c:pt>
                <c:pt idx="10">
                  <c:v>2.82</c:v>
                </c:pt>
                <c:pt idx="11">
                  <c:v>3.13</c:v>
                </c:pt>
                <c:pt idx="12">
                  <c:v>3.03</c:v>
                </c:pt>
                <c:pt idx="13">
                  <c:v>3.05</c:v>
                </c:pt>
                <c:pt idx="14">
                  <c:v>2.86</c:v>
                </c:pt>
                <c:pt idx="15">
                  <c:v>2.2000000000000002</c:v>
                </c:pt>
                <c:pt idx="16">
                  <c:v>1.52</c:v>
                </c:pt>
                <c:pt idx="17">
                  <c:v>1.25</c:v>
                </c:pt>
                <c:pt idx="18">
                  <c:v>1.7</c:v>
                </c:pt>
                <c:pt idx="19">
                  <c:v>2.14</c:v>
                </c:pt>
                <c:pt idx="20">
                  <c:v>2.95</c:v>
                </c:pt>
                <c:pt idx="21">
                  <c:v>2.65</c:v>
                </c:pt>
                <c:pt idx="22">
                  <c:v>3.68</c:v>
                </c:pt>
                <c:pt idx="23">
                  <c:v>3.63</c:v>
                </c:pt>
                <c:pt idx="24">
                  <c:v>3.65</c:v>
                </c:pt>
                <c:pt idx="25">
                  <c:v>3.68</c:v>
                </c:pt>
                <c:pt idx="26">
                  <c:v>3.67</c:v>
                </c:pt>
                <c:pt idx="27">
                  <c:v>2.56</c:v>
                </c:pt>
                <c:pt idx="28">
                  <c:v>2.83</c:v>
                </c:pt>
                <c:pt idx="29">
                  <c:v>3.09</c:v>
                </c:pt>
                <c:pt idx="30">
                  <c:v>3.25</c:v>
                </c:pt>
                <c:pt idx="31">
                  <c:v>3.16</c:v>
                </c:pt>
                <c:pt idx="32">
                  <c:v>3.36</c:v>
                </c:pt>
                <c:pt idx="33">
                  <c:v>3.73</c:v>
                </c:pt>
                <c:pt idx="34">
                  <c:v>4.0999999999999996</c:v>
                </c:pt>
                <c:pt idx="35">
                  <c:v>4.47</c:v>
                </c:pt>
                <c:pt idx="36">
                  <c:v>4.2</c:v>
                </c:pt>
                <c:pt idx="37">
                  <c:v>3.72</c:v>
                </c:pt>
                <c:pt idx="38">
                  <c:v>3.13</c:v>
                </c:pt>
                <c:pt idx="39">
                  <c:v>2.89</c:v>
                </c:pt>
                <c:pt idx="40">
                  <c:v>1.83</c:v>
                </c:pt>
                <c:pt idx="41">
                  <c:v>1.55</c:v>
                </c:pt>
                <c:pt idx="42">
                  <c:v>2.2200000000000002</c:v>
                </c:pt>
                <c:pt idx="43">
                  <c:v>2.88</c:v>
                </c:pt>
                <c:pt idx="44">
                  <c:v>2.68</c:v>
                </c:pt>
                <c:pt idx="45">
                  <c:v>3.41</c:v>
                </c:pt>
                <c:pt idx="46">
                  <c:v>3.85</c:v>
                </c:pt>
                <c:pt idx="47">
                  <c:v>3.46</c:v>
                </c:pt>
                <c:pt idx="48">
                  <c:v>3.42</c:v>
                </c:pt>
              </c:numCache>
            </c:numRef>
          </c:val>
          <c:smooth val="0"/>
          <c:extLst>
            <c:ext xmlns:c16="http://schemas.microsoft.com/office/drawing/2014/chart" uri="{C3380CC4-5D6E-409C-BE32-E72D297353CC}">
              <c16:uniqueId val="{00000000-1F14-47A7-8910-B1E047962742}"/>
            </c:ext>
          </c:extLst>
        </c:ser>
        <c:dLbls>
          <c:showLegendKey val="0"/>
          <c:showVal val="0"/>
          <c:showCatName val="0"/>
          <c:showSerName val="0"/>
          <c:showPercent val="0"/>
          <c:showBubbleSize val="0"/>
        </c:dLbls>
        <c:smooth val="0"/>
        <c:axId val="832336488"/>
        <c:axId val="832337144"/>
      </c:lineChart>
      <c:catAx>
        <c:axId val="83233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2337144"/>
        <c:crosses val="autoZero"/>
        <c:auto val="1"/>
        <c:lblAlgn val="ctr"/>
        <c:lblOffset val="100"/>
        <c:noMultiLvlLbl val="0"/>
      </c:catAx>
      <c:valAx>
        <c:axId val="8323371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总氮（</a:t>
                </a:r>
                <a:r>
                  <a:rPr lang="en-US" altLang="zh-CN"/>
                  <a:t>mg/L</a:t>
                </a:r>
                <a:r>
                  <a:rPr lang="zh-CN" alt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2336488"/>
        <c:crosses val="autoZero"/>
        <c:crossBetween val="between"/>
        <c:majorUnit val="1"/>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970719447450785E-2"/>
          <c:y val="2.21919987274318E-2"/>
          <c:w val="0.91690344577285321"/>
          <c:h val="0.64390742066332618"/>
        </c:manualLayout>
      </c:layout>
      <c:lineChart>
        <c:grouping val="standard"/>
        <c:varyColors val="0"/>
        <c:ser>
          <c:idx val="0"/>
          <c:order val="0"/>
          <c:tx>
            <c:v>实测浓度</c:v>
          </c:tx>
          <c:spPr>
            <a:ln w="28575" cap="rnd">
              <a:solidFill>
                <a:schemeClr val="accent1"/>
              </a:solidFill>
              <a:round/>
            </a:ln>
            <a:effectLst/>
          </c:spPr>
          <c:marker>
            <c:symbol val="none"/>
          </c:marker>
          <c:cat>
            <c:strRef>
              <c:f>Sheet1!$K$14:$K$74</c:f>
              <c:strCache>
                <c:ptCount val="61"/>
                <c:pt idx="0">
                  <c:v>五月 2012</c:v>
                </c:pt>
                <c:pt idx="1">
                  <c:v>六月 2012</c:v>
                </c:pt>
                <c:pt idx="2">
                  <c:v>七月 2012</c:v>
                </c:pt>
                <c:pt idx="3">
                  <c:v>八月 2012</c:v>
                </c:pt>
                <c:pt idx="4">
                  <c:v>九月 2012</c:v>
                </c:pt>
                <c:pt idx="5">
                  <c:v>十月 2012</c:v>
                </c:pt>
                <c:pt idx="6">
                  <c:v>十一月 2012</c:v>
                </c:pt>
                <c:pt idx="7">
                  <c:v>十二月 2012</c:v>
                </c:pt>
                <c:pt idx="8">
                  <c:v>一月 2013</c:v>
                </c:pt>
                <c:pt idx="9">
                  <c:v>二月 2013</c:v>
                </c:pt>
                <c:pt idx="10">
                  <c:v>三月 2013</c:v>
                </c:pt>
                <c:pt idx="11">
                  <c:v>四月 2013</c:v>
                </c:pt>
                <c:pt idx="12">
                  <c:v>五月 2013</c:v>
                </c:pt>
                <c:pt idx="13">
                  <c:v>六月 2013</c:v>
                </c:pt>
                <c:pt idx="14">
                  <c:v>七月 2013</c:v>
                </c:pt>
                <c:pt idx="15">
                  <c:v>八月 2013</c:v>
                </c:pt>
                <c:pt idx="16">
                  <c:v>九月 2013</c:v>
                </c:pt>
                <c:pt idx="17">
                  <c:v>十月 2013</c:v>
                </c:pt>
                <c:pt idx="18">
                  <c:v>十一月 2013</c:v>
                </c:pt>
                <c:pt idx="19">
                  <c:v>十二月 2013</c:v>
                </c:pt>
                <c:pt idx="20">
                  <c:v>一月 2014</c:v>
                </c:pt>
                <c:pt idx="21">
                  <c:v>二月 2014</c:v>
                </c:pt>
                <c:pt idx="22">
                  <c:v>三月 2014</c:v>
                </c:pt>
                <c:pt idx="23">
                  <c:v>四月 2014</c:v>
                </c:pt>
                <c:pt idx="24">
                  <c:v>五月 2014</c:v>
                </c:pt>
                <c:pt idx="25">
                  <c:v>六月 2014</c:v>
                </c:pt>
                <c:pt idx="26">
                  <c:v>七月 2014</c:v>
                </c:pt>
                <c:pt idx="27">
                  <c:v>八月 2014</c:v>
                </c:pt>
                <c:pt idx="28">
                  <c:v>九月 2014</c:v>
                </c:pt>
                <c:pt idx="29">
                  <c:v>十月 2014</c:v>
                </c:pt>
                <c:pt idx="30">
                  <c:v>十一月 2014</c:v>
                </c:pt>
                <c:pt idx="31">
                  <c:v>十二月 2014</c:v>
                </c:pt>
                <c:pt idx="32">
                  <c:v>一月 2015</c:v>
                </c:pt>
                <c:pt idx="33">
                  <c:v>二月 2015</c:v>
                </c:pt>
                <c:pt idx="34">
                  <c:v>三月 2015</c:v>
                </c:pt>
                <c:pt idx="35">
                  <c:v>四月 2015</c:v>
                </c:pt>
                <c:pt idx="36">
                  <c:v>五月 2015</c:v>
                </c:pt>
                <c:pt idx="37">
                  <c:v>六月 2015</c:v>
                </c:pt>
                <c:pt idx="38">
                  <c:v>七月 2015</c:v>
                </c:pt>
                <c:pt idx="39">
                  <c:v>八月 2015</c:v>
                </c:pt>
                <c:pt idx="40">
                  <c:v>九月 2015</c:v>
                </c:pt>
                <c:pt idx="41">
                  <c:v>十月 2015</c:v>
                </c:pt>
                <c:pt idx="42">
                  <c:v>十一月 2015</c:v>
                </c:pt>
                <c:pt idx="43">
                  <c:v>十二月 2015</c:v>
                </c:pt>
                <c:pt idx="44">
                  <c:v>一月 2016</c:v>
                </c:pt>
                <c:pt idx="45">
                  <c:v>二月 2016</c:v>
                </c:pt>
                <c:pt idx="46">
                  <c:v>三月 2016</c:v>
                </c:pt>
                <c:pt idx="47">
                  <c:v>四月 2016</c:v>
                </c:pt>
                <c:pt idx="48">
                  <c:v>五月 2016</c:v>
                </c:pt>
                <c:pt idx="49">
                  <c:v>六月 2016</c:v>
                </c:pt>
                <c:pt idx="50">
                  <c:v>七月 2016</c:v>
                </c:pt>
                <c:pt idx="51">
                  <c:v>八月 2016</c:v>
                </c:pt>
                <c:pt idx="52">
                  <c:v>九月 2016</c:v>
                </c:pt>
                <c:pt idx="53">
                  <c:v>十月 2016</c:v>
                </c:pt>
                <c:pt idx="54">
                  <c:v>十一月 2016</c:v>
                </c:pt>
                <c:pt idx="55">
                  <c:v>十二月 2016</c:v>
                </c:pt>
                <c:pt idx="56">
                  <c:v>一月 2017</c:v>
                </c:pt>
                <c:pt idx="57">
                  <c:v>二月 2017</c:v>
                </c:pt>
                <c:pt idx="58">
                  <c:v>三月 2017</c:v>
                </c:pt>
                <c:pt idx="59">
                  <c:v>四月 2017</c:v>
                </c:pt>
                <c:pt idx="60">
                  <c:v>五月 2017</c:v>
                </c:pt>
              </c:strCache>
            </c:strRef>
          </c:cat>
          <c:val>
            <c:numRef>
              <c:f>Sheet1!$L$14:$L$74</c:f>
              <c:numCache>
                <c:formatCode>General</c:formatCode>
                <c:ptCount val="61"/>
                <c:pt idx="0">
                  <c:v>4.59</c:v>
                </c:pt>
                <c:pt idx="1">
                  <c:v>4.22</c:v>
                </c:pt>
                <c:pt idx="2">
                  <c:v>3.11</c:v>
                </c:pt>
                <c:pt idx="3">
                  <c:v>2.9</c:v>
                </c:pt>
                <c:pt idx="4">
                  <c:v>2.63</c:v>
                </c:pt>
                <c:pt idx="5">
                  <c:v>2.0699999999999998</c:v>
                </c:pt>
                <c:pt idx="6">
                  <c:v>2.2400000000000002</c:v>
                </c:pt>
                <c:pt idx="7">
                  <c:v>2.41</c:v>
                </c:pt>
                <c:pt idx="8">
                  <c:v>2.34</c:v>
                </c:pt>
                <c:pt idx="9">
                  <c:v>2.8</c:v>
                </c:pt>
                <c:pt idx="10">
                  <c:v>2.82</c:v>
                </c:pt>
                <c:pt idx="11">
                  <c:v>3.13</c:v>
                </c:pt>
                <c:pt idx="12">
                  <c:v>3.03</c:v>
                </c:pt>
                <c:pt idx="13">
                  <c:v>3.05</c:v>
                </c:pt>
                <c:pt idx="14">
                  <c:v>2.86</c:v>
                </c:pt>
                <c:pt idx="15">
                  <c:v>2.2000000000000002</c:v>
                </c:pt>
                <c:pt idx="16">
                  <c:v>1.52</c:v>
                </c:pt>
                <c:pt idx="17">
                  <c:v>1.25</c:v>
                </c:pt>
                <c:pt idx="18">
                  <c:v>1.7</c:v>
                </c:pt>
                <c:pt idx="19">
                  <c:v>2.14</c:v>
                </c:pt>
                <c:pt idx="20">
                  <c:v>2.95</c:v>
                </c:pt>
                <c:pt idx="21">
                  <c:v>2.65</c:v>
                </c:pt>
                <c:pt idx="22">
                  <c:v>3.68</c:v>
                </c:pt>
                <c:pt idx="23">
                  <c:v>3.63</c:v>
                </c:pt>
                <c:pt idx="24">
                  <c:v>3.65</c:v>
                </c:pt>
                <c:pt idx="25">
                  <c:v>3.68</c:v>
                </c:pt>
                <c:pt idx="26">
                  <c:v>3.67</c:v>
                </c:pt>
                <c:pt idx="27">
                  <c:v>2.56</c:v>
                </c:pt>
                <c:pt idx="28">
                  <c:v>2.83</c:v>
                </c:pt>
                <c:pt idx="29">
                  <c:v>3.09</c:v>
                </c:pt>
                <c:pt idx="30">
                  <c:v>3.25</c:v>
                </c:pt>
                <c:pt idx="31">
                  <c:v>3.16</c:v>
                </c:pt>
                <c:pt idx="32">
                  <c:v>3.36</c:v>
                </c:pt>
                <c:pt idx="33">
                  <c:v>3.73</c:v>
                </c:pt>
                <c:pt idx="34">
                  <c:v>4.0999999999999996</c:v>
                </c:pt>
                <c:pt idx="35">
                  <c:v>4.47</c:v>
                </c:pt>
                <c:pt idx="36">
                  <c:v>4.2</c:v>
                </c:pt>
                <c:pt idx="37">
                  <c:v>3.72</c:v>
                </c:pt>
                <c:pt idx="38">
                  <c:v>3.13</c:v>
                </c:pt>
                <c:pt idx="39">
                  <c:v>2.89</c:v>
                </c:pt>
                <c:pt idx="40">
                  <c:v>1.83</c:v>
                </c:pt>
                <c:pt idx="41">
                  <c:v>1.55</c:v>
                </c:pt>
                <c:pt idx="42">
                  <c:v>2.2200000000000002</c:v>
                </c:pt>
                <c:pt idx="43">
                  <c:v>2.88</c:v>
                </c:pt>
                <c:pt idx="44">
                  <c:v>2.68</c:v>
                </c:pt>
                <c:pt idx="45">
                  <c:v>3.41</c:v>
                </c:pt>
                <c:pt idx="46">
                  <c:v>3.85</c:v>
                </c:pt>
                <c:pt idx="47">
                  <c:v>3.46</c:v>
                </c:pt>
                <c:pt idx="48">
                  <c:v>3.42</c:v>
                </c:pt>
              </c:numCache>
            </c:numRef>
          </c:val>
          <c:smooth val="0"/>
          <c:extLst>
            <c:ext xmlns:c16="http://schemas.microsoft.com/office/drawing/2014/chart" uri="{C3380CC4-5D6E-409C-BE32-E72D297353CC}">
              <c16:uniqueId val="{00000000-B42D-4209-91E0-5C3CAD700DC4}"/>
            </c:ext>
          </c:extLst>
        </c:ser>
        <c:ser>
          <c:idx val="1"/>
          <c:order val="1"/>
          <c:tx>
            <c:v>预测浓度</c:v>
          </c:tx>
          <c:spPr>
            <a:ln w="28575" cap="rnd">
              <a:solidFill>
                <a:schemeClr val="accent2"/>
              </a:solidFill>
              <a:round/>
            </a:ln>
            <a:effectLst/>
          </c:spPr>
          <c:marker>
            <c:symbol val="none"/>
          </c:marker>
          <c:cat>
            <c:strRef>
              <c:f>Sheet1!$K$14:$K$74</c:f>
              <c:strCache>
                <c:ptCount val="61"/>
                <c:pt idx="0">
                  <c:v>五月 2012</c:v>
                </c:pt>
                <c:pt idx="1">
                  <c:v>六月 2012</c:v>
                </c:pt>
                <c:pt idx="2">
                  <c:v>七月 2012</c:v>
                </c:pt>
                <c:pt idx="3">
                  <c:v>八月 2012</c:v>
                </c:pt>
                <c:pt idx="4">
                  <c:v>九月 2012</c:v>
                </c:pt>
                <c:pt idx="5">
                  <c:v>十月 2012</c:v>
                </c:pt>
                <c:pt idx="6">
                  <c:v>十一月 2012</c:v>
                </c:pt>
                <c:pt idx="7">
                  <c:v>十二月 2012</c:v>
                </c:pt>
                <c:pt idx="8">
                  <c:v>一月 2013</c:v>
                </c:pt>
                <c:pt idx="9">
                  <c:v>二月 2013</c:v>
                </c:pt>
                <c:pt idx="10">
                  <c:v>三月 2013</c:v>
                </c:pt>
                <c:pt idx="11">
                  <c:v>四月 2013</c:v>
                </c:pt>
                <c:pt idx="12">
                  <c:v>五月 2013</c:v>
                </c:pt>
                <c:pt idx="13">
                  <c:v>六月 2013</c:v>
                </c:pt>
                <c:pt idx="14">
                  <c:v>七月 2013</c:v>
                </c:pt>
                <c:pt idx="15">
                  <c:v>八月 2013</c:v>
                </c:pt>
                <c:pt idx="16">
                  <c:v>九月 2013</c:v>
                </c:pt>
                <c:pt idx="17">
                  <c:v>十月 2013</c:v>
                </c:pt>
                <c:pt idx="18">
                  <c:v>十一月 2013</c:v>
                </c:pt>
                <c:pt idx="19">
                  <c:v>十二月 2013</c:v>
                </c:pt>
                <c:pt idx="20">
                  <c:v>一月 2014</c:v>
                </c:pt>
                <c:pt idx="21">
                  <c:v>二月 2014</c:v>
                </c:pt>
                <c:pt idx="22">
                  <c:v>三月 2014</c:v>
                </c:pt>
                <c:pt idx="23">
                  <c:v>四月 2014</c:v>
                </c:pt>
                <c:pt idx="24">
                  <c:v>五月 2014</c:v>
                </c:pt>
                <c:pt idx="25">
                  <c:v>六月 2014</c:v>
                </c:pt>
                <c:pt idx="26">
                  <c:v>七月 2014</c:v>
                </c:pt>
                <c:pt idx="27">
                  <c:v>八月 2014</c:v>
                </c:pt>
                <c:pt idx="28">
                  <c:v>九月 2014</c:v>
                </c:pt>
                <c:pt idx="29">
                  <c:v>十月 2014</c:v>
                </c:pt>
                <c:pt idx="30">
                  <c:v>十一月 2014</c:v>
                </c:pt>
                <c:pt idx="31">
                  <c:v>十二月 2014</c:v>
                </c:pt>
                <c:pt idx="32">
                  <c:v>一月 2015</c:v>
                </c:pt>
                <c:pt idx="33">
                  <c:v>二月 2015</c:v>
                </c:pt>
                <c:pt idx="34">
                  <c:v>三月 2015</c:v>
                </c:pt>
                <c:pt idx="35">
                  <c:v>四月 2015</c:v>
                </c:pt>
                <c:pt idx="36">
                  <c:v>五月 2015</c:v>
                </c:pt>
                <c:pt idx="37">
                  <c:v>六月 2015</c:v>
                </c:pt>
                <c:pt idx="38">
                  <c:v>七月 2015</c:v>
                </c:pt>
                <c:pt idx="39">
                  <c:v>八月 2015</c:v>
                </c:pt>
                <c:pt idx="40">
                  <c:v>九月 2015</c:v>
                </c:pt>
                <c:pt idx="41">
                  <c:v>十月 2015</c:v>
                </c:pt>
                <c:pt idx="42">
                  <c:v>十一月 2015</c:v>
                </c:pt>
                <c:pt idx="43">
                  <c:v>十二月 2015</c:v>
                </c:pt>
                <c:pt idx="44">
                  <c:v>一月 2016</c:v>
                </c:pt>
                <c:pt idx="45">
                  <c:v>二月 2016</c:v>
                </c:pt>
                <c:pt idx="46">
                  <c:v>三月 2016</c:v>
                </c:pt>
                <c:pt idx="47">
                  <c:v>四月 2016</c:v>
                </c:pt>
                <c:pt idx="48">
                  <c:v>五月 2016</c:v>
                </c:pt>
                <c:pt idx="49">
                  <c:v>六月 2016</c:v>
                </c:pt>
                <c:pt idx="50">
                  <c:v>七月 2016</c:v>
                </c:pt>
                <c:pt idx="51">
                  <c:v>八月 2016</c:v>
                </c:pt>
                <c:pt idx="52">
                  <c:v>九月 2016</c:v>
                </c:pt>
                <c:pt idx="53">
                  <c:v>十月 2016</c:v>
                </c:pt>
                <c:pt idx="54">
                  <c:v>十一月 2016</c:v>
                </c:pt>
                <c:pt idx="55">
                  <c:v>十二月 2016</c:v>
                </c:pt>
                <c:pt idx="56">
                  <c:v>一月 2017</c:v>
                </c:pt>
                <c:pt idx="57">
                  <c:v>二月 2017</c:v>
                </c:pt>
                <c:pt idx="58">
                  <c:v>三月 2017</c:v>
                </c:pt>
                <c:pt idx="59">
                  <c:v>四月 2017</c:v>
                </c:pt>
                <c:pt idx="60">
                  <c:v>五月 2017</c:v>
                </c:pt>
              </c:strCache>
            </c:strRef>
          </c:cat>
          <c:val>
            <c:numRef>
              <c:f>Sheet1!$M$14:$M$74</c:f>
              <c:numCache>
                <c:formatCode>General</c:formatCode>
                <c:ptCount val="61"/>
                <c:pt idx="0">
                  <c:v>4.4059999999999997</c:v>
                </c:pt>
                <c:pt idx="1">
                  <c:v>4.4059999999999997</c:v>
                </c:pt>
                <c:pt idx="2">
                  <c:v>3.819</c:v>
                </c:pt>
                <c:pt idx="3">
                  <c:v>2.839</c:v>
                </c:pt>
                <c:pt idx="4">
                  <c:v>2.44</c:v>
                </c:pt>
                <c:pt idx="5">
                  <c:v>2.3420000000000001</c:v>
                </c:pt>
                <c:pt idx="6">
                  <c:v>2.5409999999999999</c:v>
                </c:pt>
                <c:pt idx="7">
                  <c:v>2.6549999999999998</c:v>
                </c:pt>
                <c:pt idx="8">
                  <c:v>2.6930000000000001</c:v>
                </c:pt>
                <c:pt idx="9">
                  <c:v>2.7959999999999998</c:v>
                </c:pt>
                <c:pt idx="10">
                  <c:v>3.2629999999999999</c:v>
                </c:pt>
                <c:pt idx="11">
                  <c:v>3.0569999999999999</c:v>
                </c:pt>
                <c:pt idx="12">
                  <c:v>3.206</c:v>
                </c:pt>
                <c:pt idx="13">
                  <c:v>2.99</c:v>
                </c:pt>
                <c:pt idx="14">
                  <c:v>2.5510000000000002</c:v>
                </c:pt>
                <c:pt idx="15">
                  <c:v>2.181</c:v>
                </c:pt>
                <c:pt idx="16">
                  <c:v>1.758</c:v>
                </c:pt>
                <c:pt idx="17">
                  <c:v>1.403</c:v>
                </c:pt>
                <c:pt idx="18">
                  <c:v>1.673</c:v>
                </c:pt>
                <c:pt idx="19">
                  <c:v>1.984</c:v>
                </c:pt>
                <c:pt idx="20">
                  <c:v>2.2629999999999999</c:v>
                </c:pt>
                <c:pt idx="21">
                  <c:v>2.99</c:v>
                </c:pt>
                <c:pt idx="22">
                  <c:v>3.2509999999999999</c:v>
                </c:pt>
                <c:pt idx="23">
                  <c:v>3.5680000000000001</c:v>
                </c:pt>
                <c:pt idx="24">
                  <c:v>3.7109999999999999</c:v>
                </c:pt>
                <c:pt idx="25">
                  <c:v>3.5640000000000001</c:v>
                </c:pt>
                <c:pt idx="26">
                  <c:v>3.1589999999999998</c:v>
                </c:pt>
                <c:pt idx="27">
                  <c:v>2.91</c:v>
                </c:pt>
                <c:pt idx="28">
                  <c:v>2.2650000000000001</c:v>
                </c:pt>
                <c:pt idx="29">
                  <c:v>2.3919999999999999</c:v>
                </c:pt>
                <c:pt idx="30">
                  <c:v>3.173</c:v>
                </c:pt>
                <c:pt idx="31">
                  <c:v>3.5139999999999998</c:v>
                </c:pt>
                <c:pt idx="32">
                  <c:v>3.4870000000000001</c:v>
                </c:pt>
                <c:pt idx="33">
                  <c:v>3.726</c:v>
                </c:pt>
                <c:pt idx="34">
                  <c:v>4.1929999999999996</c:v>
                </c:pt>
                <c:pt idx="35">
                  <c:v>4.1970000000000001</c:v>
                </c:pt>
                <c:pt idx="36">
                  <c:v>4.4660000000000002</c:v>
                </c:pt>
                <c:pt idx="37">
                  <c:v>4.1959999999999997</c:v>
                </c:pt>
                <c:pt idx="38">
                  <c:v>3.4350000000000001</c:v>
                </c:pt>
                <c:pt idx="39">
                  <c:v>2.6970000000000001</c:v>
                </c:pt>
                <c:pt idx="40">
                  <c:v>2.3780000000000001</c:v>
                </c:pt>
                <c:pt idx="41">
                  <c:v>1.837</c:v>
                </c:pt>
                <c:pt idx="42">
                  <c:v>2.0270000000000001</c:v>
                </c:pt>
                <c:pt idx="43">
                  <c:v>2.4380000000000002</c:v>
                </c:pt>
                <c:pt idx="44">
                  <c:v>2.8879999999999999</c:v>
                </c:pt>
                <c:pt idx="45">
                  <c:v>3.0779999999999998</c:v>
                </c:pt>
                <c:pt idx="46">
                  <c:v>3.742</c:v>
                </c:pt>
                <c:pt idx="47">
                  <c:v>3.867</c:v>
                </c:pt>
                <c:pt idx="48">
                  <c:v>3.7280000000000002</c:v>
                </c:pt>
                <c:pt idx="49">
                  <c:v>3.4329999999999998</c:v>
                </c:pt>
                <c:pt idx="50">
                  <c:v>2.9580000000000002</c:v>
                </c:pt>
                <c:pt idx="51">
                  <c:v>2.403</c:v>
                </c:pt>
                <c:pt idx="52">
                  <c:v>1.968</c:v>
                </c:pt>
                <c:pt idx="53">
                  <c:v>1.7549999999999999</c:v>
                </c:pt>
                <c:pt idx="54">
                  <c:v>2.1179999999999999</c:v>
                </c:pt>
                <c:pt idx="55">
                  <c:v>2.4129999999999998</c:v>
                </c:pt>
                <c:pt idx="56">
                  <c:v>2.5979999999999999</c:v>
                </c:pt>
                <c:pt idx="57">
                  <c:v>2.9129999999999998</c:v>
                </c:pt>
                <c:pt idx="58">
                  <c:v>3.3780000000000001</c:v>
                </c:pt>
                <c:pt idx="59">
                  <c:v>3.4380000000000002</c:v>
                </c:pt>
                <c:pt idx="60">
                  <c:v>3.5430000000000001</c:v>
                </c:pt>
              </c:numCache>
            </c:numRef>
          </c:val>
          <c:smooth val="0"/>
          <c:extLst>
            <c:ext xmlns:c16="http://schemas.microsoft.com/office/drawing/2014/chart" uri="{C3380CC4-5D6E-409C-BE32-E72D297353CC}">
              <c16:uniqueId val="{00000001-B42D-4209-91E0-5C3CAD700DC4}"/>
            </c:ext>
          </c:extLst>
        </c:ser>
        <c:dLbls>
          <c:showLegendKey val="0"/>
          <c:showVal val="0"/>
          <c:showCatName val="0"/>
          <c:showSerName val="0"/>
          <c:showPercent val="0"/>
          <c:showBubbleSize val="0"/>
        </c:dLbls>
        <c:smooth val="0"/>
        <c:axId val="895595200"/>
        <c:axId val="895596184"/>
      </c:lineChart>
      <c:catAx>
        <c:axId val="89559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95596184"/>
        <c:crosses val="autoZero"/>
        <c:auto val="1"/>
        <c:lblAlgn val="ctr"/>
        <c:lblOffset val="100"/>
        <c:noMultiLvlLbl val="0"/>
      </c:catAx>
      <c:valAx>
        <c:axId val="895596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总氮</a:t>
                </a:r>
                <a:r>
                  <a:rPr lang="en-US" altLang="zh-CN"/>
                  <a:t>(mg/L)</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95595200"/>
        <c:crosses val="autoZero"/>
        <c:crossBetween val="between"/>
        <c:majorUnit val="1"/>
      </c:valAx>
      <c:spPr>
        <a:noFill/>
        <a:ln>
          <a:noFill/>
        </a:ln>
        <a:effectLst/>
      </c:spPr>
    </c:plotArea>
    <c:legend>
      <c:legendPos val="b"/>
      <c:layout>
        <c:manualLayout>
          <c:xMode val="edge"/>
          <c:yMode val="edge"/>
          <c:x val="0.69314433270898868"/>
          <c:y val="2.6374569845435989E-2"/>
          <c:w val="0.30563514804202485"/>
          <c:h val="0.102803034482096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DD38-EF43-47F6-9664-693A3F80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3525</Words>
  <Characters>20099</Characters>
  <Application>Microsoft Office Word</Application>
  <DocSecurity>0</DocSecurity>
  <Lines>167</Lines>
  <Paragraphs>47</Paragraphs>
  <ScaleCrop>false</ScaleCrop>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sdsflixiang@163.com</dc:creator>
  <cp:keywords/>
  <dc:description/>
  <cp:lastModifiedBy> </cp:lastModifiedBy>
  <cp:revision>17</cp:revision>
  <cp:lastPrinted>2020-04-27T03:42:00Z</cp:lastPrinted>
  <dcterms:created xsi:type="dcterms:W3CDTF">2020-04-18T01:20:00Z</dcterms:created>
  <dcterms:modified xsi:type="dcterms:W3CDTF">2020-04-29T05:44:00Z</dcterms:modified>
</cp:coreProperties>
</file>