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4437" w14:textId="77777777" w:rsidR="007D6FE6" w:rsidRDefault="00C35FD9">
      <w:pPr>
        <w:spacing w:line="480" w:lineRule="auto"/>
        <w:ind w:leftChars="-100" w:left="-210"/>
        <w:rPr>
          <w:color w:val="000000"/>
        </w:rPr>
      </w:pPr>
      <w:r>
        <w:rPr>
          <w:noProof/>
          <w:color w:val="000000"/>
        </w:rPr>
        <w:drawing>
          <wp:anchor distT="0" distB="0" distL="114300" distR="114300" simplePos="0" relativeHeight="251658240" behindDoc="0" locked="0" layoutInCell="1" allowOverlap="1" wp14:anchorId="50E22DAA" wp14:editId="0FFEAA0D">
            <wp:simplePos x="0" y="0"/>
            <wp:positionH relativeFrom="column">
              <wp:posOffset>1905</wp:posOffset>
            </wp:positionH>
            <wp:positionV relativeFrom="paragraph">
              <wp:posOffset>98425</wp:posOffset>
            </wp:positionV>
            <wp:extent cx="1098550" cy="793115"/>
            <wp:effectExtent l="0" t="0" r="6350" b="6985"/>
            <wp:wrapNone/>
            <wp:docPr id="2"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CECS"/>
                    <pic:cNvPicPr>
                      <a:picLocks noChangeAspect="1" noChangeArrowheads="1"/>
                    </pic:cNvPicPr>
                  </pic:nvPicPr>
                  <pic:blipFill>
                    <a:blip r:embed="rId10">
                      <a:extLst>
                        <a:ext uri="{28A0092B-C50C-407E-A947-70E740481C1C}">
                          <a14:useLocalDpi xmlns:a14="http://schemas.microsoft.com/office/drawing/2010/main" val="0"/>
                        </a:ext>
                      </a:extLst>
                    </a:blip>
                    <a:srcRect l="8926" t="10448" r="9555" b="10448"/>
                    <a:stretch>
                      <a:fillRect/>
                    </a:stretch>
                  </pic:blipFill>
                  <pic:spPr>
                    <a:xfrm>
                      <a:off x="0" y="0"/>
                      <a:ext cx="1098550" cy="793115"/>
                    </a:xfrm>
                    <a:prstGeom prst="rect">
                      <a:avLst/>
                    </a:prstGeom>
                    <a:noFill/>
                    <a:ln>
                      <a:noFill/>
                    </a:ln>
                  </pic:spPr>
                </pic:pic>
              </a:graphicData>
            </a:graphic>
          </wp:anchor>
        </w:drawing>
      </w:r>
    </w:p>
    <w:p w14:paraId="0332DCD5" w14:textId="39DA253E" w:rsidR="007D6FE6" w:rsidRDefault="00457C35">
      <w:pPr>
        <w:wordWrap w:val="0"/>
        <w:ind w:right="-30"/>
        <w:jc w:val="right"/>
        <w:rPr>
          <w:color w:val="000000"/>
          <w:sz w:val="28"/>
          <w:szCs w:val="28"/>
        </w:rPr>
      </w:pPr>
      <w:r>
        <w:rPr>
          <w:rFonts w:eastAsia="黑体" w:hint="eastAsia"/>
          <w:b/>
          <w:sz w:val="32"/>
          <w:szCs w:val="32"/>
        </w:rPr>
        <w:t>T/CECS XXX</w:t>
      </w:r>
      <w:r>
        <w:rPr>
          <w:rFonts w:eastAsia="黑体" w:hint="eastAsia"/>
          <w:b/>
          <w:sz w:val="32"/>
          <w:szCs w:val="32"/>
        </w:rPr>
        <w:t>—</w:t>
      </w:r>
      <w:r>
        <w:rPr>
          <w:rFonts w:eastAsia="黑体" w:hint="eastAsia"/>
          <w:b/>
          <w:sz w:val="32"/>
          <w:szCs w:val="32"/>
        </w:rPr>
        <w:t>202X</w:t>
      </w:r>
    </w:p>
    <w:p w14:paraId="514E8BC1" w14:textId="77777777" w:rsidR="007D6FE6" w:rsidRDefault="00C35FD9">
      <w:pPr>
        <w:rPr>
          <w:color w:val="000000"/>
          <w:u w:val="single"/>
        </w:rPr>
      </w:pPr>
      <w:r>
        <w:rPr>
          <w:rFonts w:hint="eastAsia"/>
          <w:color w:val="000000"/>
          <w:u w:val="single"/>
        </w:rPr>
        <w:t xml:space="preserve">                                                                              </w:t>
      </w:r>
    </w:p>
    <w:p w14:paraId="4D5443AE" w14:textId="77777777" w:rsidR="007D6FE6" w:rsidRDefault="007D6FE6">
      <w:pPr>
        <w:spacing w:line="480" w:lineRule="auto"/>
        <w:rPr>
          <w:color w:val="000000"/>
          <w:u w:val="single"/>
        </w:rPr>
      </w:pPr>
    </w:p>
    <w:p w14:paraId="34B54F84" w14:textId="77777777" w:rsidR="007D6FE6" w:rsidRDefault="00C35FD9" w:rsidP="000608AC">
      <w:pPr>
        <w:autoSpaceDE w:val="0"/>
        <w:autoSpaceDN w:val="0"/>
        <w:adjustRightInd w:val="0"/>
        <w:jc w:val="center"/>
        <w:rPr>
          <w:rFonts w:ascii="Times New Roman" w:eastAsia="黑体" w:hAnsi="Times New Roman"/>
          <w:color w:val="000000"/>
          <w:sz w:val="28"/>
          <w:szCs w:val="28"/>
        </w:rPr>
      </w:pPr>
      <w:r w:rsidRPr="000608AC">
        <w:rPr>
          <w:rFonts w:ascii="Times New Roman" w:eastAsia="黑体" w:hAnsi="Times New Roman" w:hint="eastAsia"/>
          <w:color w:val="000000"/>
          <w:sz w:val="28"/>
          <w:szCs w:val="28"/>
        </w:rPr>
        <w:t>中国工程建设</w:t>
      </w:r>
      <w:r w:rsidR="000A7A47" w:rsidRPr="000608AC">
        <w:rPr>
          <w:rFonts w:ascii="Times New Roman" w:eastAsia="黑体" w:hAnsi="Times New Roman" w:hint="eastAsia"/>
          <w:color w:val="000000"/>
          <w:sz w:val="28"/>
          <w:szCs w:val="28"/>
        </w:rPr>
        <w:t>标准化</w:t>
      </w:r>
      <w:r w:rsidRPr="000608AC">
        <w:rPr>
          <w:rFonts w:ascii="Times New Roman" w:eastAsia="黑体" w:hAnsi="Times New Roman" w:hint="eastAsia"/>
          <w:color w:val="000000"/>
          <w:sz w:val="28"/>
          <w:szCs w:val="28"/>
        </w:rPr>
        <w:t>协会标准</w:t>
      </w:r>
    </w:p>
    <w:p w14:paraId="570241EA" w14:textId="77777777" w:rsidR="000608AC" w:rsidRPr="000608AC" w:rsidRDefault="000608AC" w:rsidP="000608AC">
      <w:pPr>
        <w:autoSpaceDE w:val="0"/>
        <w:autoSpaceDN w:val="0"/>
        <w:adjustRightInd w:val="0"/>
        <w:jc w:val="center"/>
        <w:rPr>
          <w:rFonts w:ascii="Times New Roman" w:eastAsia="黑体" w:hAnsi="Times New Roman"/>
          <w:color w:val="000000"/>
          <w:sz w:val="28"/>
          <w:szCs w:val="28"/>
        </w:rPr>
      </w:pPr>
    </w:p>
    <w:p w14:paraId="2AB8449C" w14:textId="77777777" w:rsidR="007D6FE6" w:rsidRPr="000608AC" w:rsidRDefault="00C35FD9">
      <w:pPr>
        <w:ind w:rightChars="-14" w:right="-29"/>
        <w:jc w:val="center"/>
        <w:rPr>
          <w:rFonts w:ascii="黑体" w:eastAsia="黑体" w:hAnsi="黑体"/>
          <w:color w:val="000000"/>
          <w:sz w:val="36"/>
          <w:szCs w:val="36"/>
        </w:rPr>
      </w:pPr>
      <w:r w:rsidRPr="000608AC">
        <w:rPr>
          <w:rFonts w:ascii="黑体" w:eastAsia="黑体" w:hAnsi="黑体" w:hint="eastAsia"/>
          <w:color w:val="000000"/>
          <w:sz w:val="36"/>
          <w:szCs w:val="36"/>
        </w:rPr>
        <w:t>建筑幕墙防火技术规程</w:t>
      </w:r>
    </w:p>
    <w:p w14:paraId="7A2CDD59" w14:textId="77777777" w:rsidR="007D6FE6" w:rsidRDefault="007D6FE6">
      <w:pPr>
        <w:ind w:right="-153"/>
        <w:jc w:val="center"/>
        <w:rPr>
          <w:color w:val="000000"/>
          <w:sz w:val="24"/>
        </w:rPr>
      </w:pPr>
    </w:p>
    <w:p w14:paraId="2634A6E1" w14:textId="77777777" w:rsidR="007D6FE6" w:rsidRDefault="00C35FD9">
      <w:pPr>
        <w:ind w:right="-153"/>
        <w:jc w:val="center"/>
        <w:rPr>
          <w:color w:val="000000"/>
          <w:sz w:val="24"/>
        </w:rPr>
      </w:pPr>
      <w:r>
        <w:rPr>
          <w:color w:val="000000"/>
          <w:sz w:val="24"/>
        </w:rPr>
        <w:t xml:space="preserve">Technical Specification for Fire Protection of Curtain Wall </w:t>
      </w:r>
      <w:r>
        <w:rPr>
          <w:rFonts w:hint="eastAsia"/>
          <w:color w:val="000000"/>
          <w:sz w:val="24"/>
        </w:rPr>
        <w:t>for</w:t>
      </w:r>
      <w:r>
        <w:rPr>
          <w:color w:val="000000"/>
          <w:sz w:val="24"/>
        </w:rPr>
        <w:t xml:space="preserve"> Building</w:t>
      </w:r>
    </w:p>
    <w:p w14:paraId="4CF2CFD8" w14:textId="77777777" w:rsidR="007D6FE6" w:rsidRDefault="007D6FE6">
      <w:pPr>
        <w:jc w:val="center"/>
        <w:rPr>
          <w:rFonts w:ascii="仿宋_GB2312" w:eastAsia="仿宋_GB2312"/>
          <w:color w:val="000000"/>
          <w:sz w:val="28"/>
          <w:szCs w:val="28"/>
        </w:rPr>
      </w:pPr>
    </w:p>
    <w:p w14:paraId="1A1C5D99" w14:textId="77777777" w:rsidR="003A68FA" w:rsidRPr="000608AC" w:rsidRDefault="003A68FA" w:rsidP="000608AC">
      <w:pPr>
        <w:spacing w:line="288" w:lineRule="auto"/>
        <w:jc w:val="center"/>
        <w:rPr>
          <w:rFonts w:ascii="黑体" w:eastAsia="黑体" w:hAnsi="Times New Roman"/>
          <w:color w:val="000000"/>
          <w:sz w:val="32"/>
          <w:szCs w:val="32"/>
        </w:rPr>
      </w:pPr>
      <w:r w:rsidRPr="000608AC">
        <w:rPr>
          <w:rFonts w:ascii="黑体" w:eastAsia="黑体" w:hAnsi="Times New Roman" w:hint="eastAsia"/>
          <w:color w:val="000000"/>
          <w:sz w:val="32"/>
          <w:szCs w:val="32"/>
        </w:rPr>
        <w:t>（征求意见稿）</w:t>
      </w:r>
    </w:p>
    <w:p w14:paraId="4D3F7F0A" w14:textId="77777777" w:rsidR="007D6FE6" w:rsidRDefault="007D6FE6">
      <w:pPr>
        <w:jc w:val="center"/>
        <w:rPr>
          <w:rFonts w:ascii="仿宋_GB2312" w:eastAsia="仿宋_GB2312"/>
          <w:color w:val="000000"/>
          <w:sz w:val="28"/>
          <w:szCs w:val="28"/>
        </w:rPr>
      </w:pPr>
    </w:p>
    <w:p w14:paraId="17F96EEA" w14:textId="77777777" w:rsidR="007D6FE6" w:rsidRDefault="007D6FE6">
      <w:pPr>
        <w:jc w:val="center"/>
        <w:rPr>
          <w:rFonts w:ascii="仿宋_GB2312" w:eastAsia="仿宋_GB2312"/>
          <w:color w:val="000000"/>
          <w:sz w:val="28"/>
          <w:szCs w:val="28"/>
        </w:rPr>
      </w:pPr>
    </w:p>
    <w:p w14:paraId="5720B709" w14:textId="77777777" w:rsidR="003A68FA" w:rsidRDefault="003A68FA">
      <w:pPr>
        <w:jc w:val="center"/>
        <w:rPr>
          <w:rFonts w:ascii="仿宋_GB2312" w:eastAsia="仿宋_GB2312"/>
          <w:color w:val="000000"/>
          <w:sz w:val="28"/>
          <w:szCs w:val="28"/>
        </w:rPr>
      </w:pPr>
    </w:p>
    <w:p w14:paraId="1D1ABEAC" w14:textId="77777777" w:rsidR="003A68FA" w:rsidRDefault="003A68FA">
      <w:pPr>
        <w:jc w:val="center"/>
        <w:rPr>
          <w:rFonts w:ascii="仿宋_GB2312" w:eastAsia="仿宋_GB2312"/>
          <w:color w:val="000000"/>
          <w:sz w:val="28"/>
          <w:szCs w:val="28"/>
        </w:rPr>
      </w:pPr>
    </w:p>
    <w:p w14:paraId="26117D44" w14:textId="77777777" w:rsidR="003A68FA" w:rsidRDefault="003A68FA">
      <w:pPr>
        <w:jc w:val="center"/>
        <w:rPr>
          <w:rFonts w:ascii="仿宋_GB2312" w:eastAsia="仿宋_GB2312"/>
          <w:color w:val="000000"/>
          <w:sz w:val="28"/>
          <w:szCs w:val="28"/>
        </w:rPr>
      </w:pPr>
    </w:p>
    <w:p w14:paraId="07FF56B3" w14:textId="77777777" w:rsidR="003A68FA" w:rsidRDefault="003A68FA">
      <w:pPr>
        <w:jc w:val="center"/>
        <w:rPr>
          <w:rFonts w:ascii="仿宋_GB2312" w:eastAsia="仿宋_GB2312"/>
          <w:color w:val="000000"/>
          <w:sz w:val="28"/>
          <w:szCs w:val="28"/>
        </w:rPr>
      </w:pPr>
    </w:p>
    <w:p w14:paraId="69ADBEF5" w14:textId="77777777" w:rsidR="003A68FA" w:rsidRDefault="003A68FA">
      <w:pPr>
        <w:jc w:val="center"/>
        <w:rPr>
          <w:rFonts w:ascii="仿宋_GB2312" w:eastAsia="仿宋_GB2312"/>
          <w:color w:val="000000"/>
          <w:sz w:val="28"/>
          <w:szCs w:val="28"/>
        </w:rPr>
      </w:pPr>
    </w:p>
    <w:p w14:paraId="4983A41B" w14:textId="77777777" w:rsidR="003A68FA" w:rsidRDefault="003A68FA">
      <w:pPr>
        <w:jc w:val="center"/>
        <w:rPr>
          <w:rFonts w:ascii="仿宋_GB2312" w:eastAsia="仿宋_GB2312"/>
          <w:color w:val="000000"/>
          <w:sz w:val="28"/>
          <w:szCs w:val="28"/>
        </w:rPr>
      </w:pPr>
    </w:p>
    <w:p w14:paraId="5A3B7740" w14:textId="77777777" w:rsidR="003A68FA" w:rsidRDefault="003A68FA">
      <w:pPr>
        <w:jc w:val="center"/>
        <w:rPr>
          <w:rFonts w:ascii="仿宋_GB2312" w:eastAsia="仿宋_GB2312"/>
          <w:color w:val="000000"/>
          <w:sz w:val="28"/>
          <w:szCs w:val="28"/>
        </w:rPr>
      </w:pPr>
    </w:p>
    <w:p w14:paraId="365AAB1E" w14:textId="77777777" w:rsidR="003A68FA" w:rsidRDefault="003A68FA">
      <w:pPr>
        <w:jc w:val="center"/>
        <w:rPr>
          <w:rFonts w:ascii="仿宋_GB2312" w:eastAsia="仿宋_GB2312"/>
          <w:color w:val="000000"/>
          <w:sz w:val="28"/>
          <w:szCs w:val="28"/>
        </w:rPr>
      </w:pPr>
    </w:p>
    <w:p w14:paraId="4F6361B5" w14:textId="77777777" w:rsidR="007D6FE6" w:rsidRDefault="007D6FE6">
      <w:pPr>
        <w:jc w:val="center"/>
        <w:rPr>
          <w:rFonts w:ascii="仿宋_GB2312" w:eastAsia="仿宋_GB2312"/>
          <w:color w:val="000000"/>
          <w:sz w:val="28"/>
          <w:szCs w:val="28"/>
        </w:rPr>
      </w:pPr>
    </w:p>
    <w:p w14:paraId="32A8455B" w14:textId="563E876D" w:rsidR="007D6FE6" w:rsidRDefault="000608AC">
      <w:pPr>
        <w:jc w:val="center"/>
        <w:rPr>
          <w:rFonts w:ascii="仿宋_GB2312" w:eastAsia="仿宋_GB2312"/>
          <w:color w:val="000000"/>
          <w:sz w:val="24"/>
        </w:rPr>
      </w:pPr>
      <w:r>
        <w:rPr>
          <w:rFonts w:ascii="宋体" w:hAnsi="宋体" w:hint="eastAsia"/>
          <w:color w:val="000000"/>
          <w:sz w:val="32"/>
          <w:szCs w:val="32"/>
        </w:rPr>
        <w:t>2020年6月</w:t>
      </w:r>
    </w:p>
    <w:p w14:paraId="7C797D69" w14:textId="77777777" w:rsidR="007D6FE6" w:rsidRDefault="007D6FE6">
      <w:pPr>
        <w:spacing w:line="840" w:lineRule="auto"/>
        <w:jc w:val="center"/>
        <w:rPr>
          <w:rFonts w:ascii="宋体" w:hAnsi="宋体"/>
          <w:color w:val="000000"/>
          <w:sz w:val="24"/>
        </w:rPr>
        <w:sectPr w:rsidR="007D6FE6">
          <w:footerReference w:type="even" r:id="rId11"/>
          <w:footerReference w:type="default" r:id="rId12"/>
          <w:pgSz w:w="11907" w:h="16840"/>
          <w:pgMar w:top="1440" w:right="1797" w:bottom="1440" w:left="1797" w:header="851" w:footer="992" w:gutter="0"/>
          <w:cols w:space="720"/>
          <w:docGrid w:type="linesAndChars" w:linePitch="312"/>
        </w:sectPr>
      </w:pPr>
    </w:p>
    <w:p w14:paraId="5BCD1EAD" w14:textId="77777777" w:rsidR="007D6FE6" w:rsidRDefault="007D6FE6">
      <w:pPr>
        <w:spacing w:line="840" w:lineRule="auto"/>
        <w:jc w:val="center"/>
        <w:rPr>
          <w:rFonts w:ascii="宋体" w:hAnsi="宋体"/>
          <w:color w:val="000000"/>
          <w:sz w:val="24"/>
        </w:rPr>
      </w:pPr>
    </w:p>
    <w:p w14:paraId="671EC4A9" w14:textId="77777777" w:rsidR="007D6FE6" w:rsidRPr="000608AC" w:rsidRDefault="00C35FD9">
      <w:pPr>
        <w:spacing w:line="840" w:lineRule="auto"/>
        <w:jc w:val="center"/>
        <w:rPr>
          <w:rFonts w:ascii="黑体" w:eastAsia="黑体" w:hAnsi="黑体"/>
          <w:color w:val="000000"/>
          <w:sz w:val="28"/>
          <w:szCs w:val="28"/>
        </w:rPr>
      </w:pPr>
      <w:r w:rsidRPr="000608AC">
        <w:rPr>
          <w:rFonts w:ascii="黑体" w:eastAsia="黑体" w:hAnsi="黑体" w:hint="eastAsia"/>
          <w:color w:val="000000"/>
          <w:sz w:val="28"/>
          <w:szCs w:val="28"/>
        </w:rPr>
        <w:t>中国工程建设</w:t>
      </w:r>
      <w:r w:rsidR="000A7A47" w:rsidRPr="000608AC">
        <w:rPr>
          <w:rFonts w:ascii="黑体" w:eastAsia="黑体" w:hAnsi="黑体" w:hint="eastAsia"/>
          <w:color w:val="000000"/>
          <w:sz w:val="28"/>
          <w:szCs w:val="28"/>
        </w:rPr>
        <w:t>标准化</w:t>
      </w:r>
      <w:r w:rsidRPr="000608AC">
        <w:rPr>
          <w:rFonts w:ascii="黑体" w:eastAsia="黑体" w:hAnsi="黑体" w:hint="eastAsia"/>
          <w:color w:val="000000"/>
          <w:sz w:val="28"/>
          <w:szCs w:val="28"/>
        </w:rPr>
        <w:t>协会标准</w:t>
      </w:r>
    </w:p>
    <w:p w14:paraId="226B843A" w14:textId="77777777" w:rsidR="007D6FE6" w:rsidRDefault="00C35FD9">
      <w:pPr>
        <w:ind w:rightChars="-14" w:right="-29"/>
        <w:jc w:val="center"/>
        <w:rPr>
          <w:rFonts w:ascii="宋体" w:hAnsi="宋体"/>
          <w:color w:val="000000"/>
          <w:sz w:val="36"/>
          <w:szCs w:val="36"/>
        </w:rPr>
      </w:pPr>
      <w:r>
        <w:rPr>
          <w:rFonts w:ascii="宋体" w:hAnsi="宋体" w:hint="eastAsia"/>
          <w:color w:val="000000"/>
          <w:sz w:val="36"/>
          <w:szCs w:val="36"/>
        </w:rPr>
        <w:t>建筑幕墙防火技术规程</w:t>
      </w:r>
    </w:p>
    <w:p w14:paraId="11BC7014" w14:textId="77777777" w:rsidR="007D6FE6" w:rsidRDefault="007D6FE6">
      <w:pPr>
        <w:ind w:right="-153"/>
        <w:jc w:val="center"/>
        <w:rPr>
          <w:color w:val="000000"/>
          <w:sz w:val="24"/>
        </w:rPr>
      </w:pPr>
    </w:p>
    <w:p w14:paraId="05245BED" w14:textId="77777777" w:rsidR="007D6FE6" w:rsidRDefault="00C35FD9">
      <w:pPr>
        <w:ind w:right="-153"/>
        <w:jc w:val="center"/>
        <w:rPr>
          <w:color w:val="000000"/>
          <w:sz w:val="24"/>
        </w:rPr>
      </w:pPr>
      <w:r>
        <w:rPr>
          <w:color w:val="000000"/>
          <w:sz w:val="24"/>
        </w:rPr>
        <w:t xml:space="preserve">Technical Specification for Fire Protection of Curtain Wall </w:t>
      </w:r>
      <w:r>
        <w:rPr>
          <w:rFonts w:hint="eastAsia"/>
          <w:color w:val="000000"/>
          <w:sz w:val="24"/>
        </w:rPr>
        <w:t>for</w:t>
      </w:r>
      <w:r>
        <w:rPr>
          <w:color w:val="000000"/>
          <w:sz w:val="24"/>
        </w:rPr>
        <w:t xml:space="preserve"> Building</w:t>
      </w:r>
    </w:p>
    <w:p w14:paraId="5EE75076" w14:textId="77777777" w:rsidR="007D6FE6" w:rsidRDefault="007D6FE6">
      <w:pPr>
        <w:jc w:val="center"/>
        <w:rPr>
          <w:rFonts w:ascii="黑体" w:eastAsia="黑体" w:hAnsi="黑体"/>
          <w:color w:val="000000"/>
          <w:szCs w:val="21"/>
        </w:rPr>
      </w:pPr>
    </w:p>
    <w:p w14:paraId="6B06B600" w14:textId="77777777" w:rsidR="007D6FE6" w:rsidRDefault="00C35FD9">
      <w:pPr>
        <w:jc w:val="center"/>
        <w:rPr>
          <w:rFonts w:ascii="黑体" w:eastAsia="黑体" w:hAnsi="黑体"/>
          <w:color w:val="000000"/>
          <w:szCs w:val="21"/>
        </w:rPr>
      </w:pPr>
      <w:r>
        <w:rPr>
          <w:rFonts w:ascii="黑体" w:eastAsia="黑体" w:hAnsi="黑体" w:hint="eastAsia"/>
          <w:color w:val="000000"/>
          <w:szCs w:val="21"/>
        </w:rPr>
        <w:t>CECS XXX：</w:t>
      </w:r>
      <w:r w:rsidR="000A7A47">
        <w:rPr>
          <w:rFonts w:ascii="黑体" w:eastAsia="黑体" w:hAnsi="黑体" w:hint="eastAsia"/>
          <w:color w:val="000000"/>
          <w:szCs w:val="21"/>
        </w:rPr>
        <w:t>202X</w:t>
      </w:r>
    </w:p>
    <w:p w14:paraId="7B8116DB" w14:textId="77777777" w:rsidR="007D6FE6" w:rsidRDefault="007D6FE6">
      <w:pPr>
        <w:jc w:val="center"/>
        <w:rPr>
          <w:rFonts w:ascii="黑体" w:eastAsia="黑体" w:hAnsi="黑体"/>
          <w:color w:val="000000"/>
          <w:szCs w:val="21"/>
        </w:rPr>
      </w:pPr>
    </w:p>
    <w:p w14:paraId="2256CF50" w14:textId="77777777" w:rsidR="007D6FE6" w:rsidRDefault="007D6FE6">
      <w:pPr>
        <w:jc w:val="center"/>
        <w:rPr>
          <w:rFonts w:ascii="黑体" w:eastAsia="黑体" w:hAnsi="黑体"/>
          <w:color w:val="000000"/>
          <w:szCs w:val="21"/>
        </w:rPr>
      </w:pPr>
    </w:p>
    <w:p w14:paraId="775BFE5C" w14:textId="77777777" w:rsidR="007D6FE6" w:rsidRDefault="007D6FE6">
      <w:pPr>
        <w:jc w:val="center"/>
        <w:rPr>
          <w:rFonts w:ascii="黑体" w:eastAsia="黑体" w:hAnsi="黑体"/>
          <w:color w:val="000000"/>
          <w:szCs w:val="21"/>
        </w:rPr>
      </w:pPr>
    </w:p>
    <w:p w14:paraId="1F3A0882" w14:textId="77777777" w:rsidR="007D6FE6" w:rsidRDefault="00C35FD9" w:rsidP="003A68FA">
      <w:pPr>
        <w:ind w:firstLineChars="400" w:firstLine="960"/>
        <w:jc w:val="left"/>
        <w:rPr>
          <w:color w:val="000000"/>
          <w:sz w:val="24"/>
        </w:rPr>
      </w:pPr>
      <w:r>
        <w:rPr>
          <w:rFonts w:hint="eastAsia"/>
          <w:color w:val="000000"/>
          <w:sz w:val="24"/>
        </w:rPr>
        <w:t>主编单位：</w:t>
      </w:r>
      <w:r w:rsidR="000A7A47" w:rsidRPr="009773FF">
        <w:rPr>
          <w:rFonts w:hint="eastAsia"/>
          <w:color w:val="000000"/>
          <w:sz w:val="24"/>
        </w:rPr>
        <w:t>应急管理部四川消防研究所</w:t>
      </w:r>
    </w:p>
    <w:p w14:paraId="10652B16" w14:textId="77777777" w:rsidR="007D6FE6" w:rsidRDefault="00C35FD9" w:rsidP="003A68FA">
      <w:pPr>
        <w:ind w:firstLineChars="400" w:firstLine="960"/>
        <w:jc w:val="left"/>
        <w:rPr>
          <w:color w:val="000000"/>
          <w:sz w:val="24"/>
        </w:rPr>
      </w:pPr>
      <w:r>
        <w:rPr>
          <w:rFonts w:hint="eastAsia"/>
          <w:color w:val="000000"/>
          <w:sz w:val="24"/>
        </w:rPr>
        <w:t>批准单位：中国工程建设标准化协会</w:t>
      </w:r>
    </w:p>
    <w:p w14:paraId="1432A5E4" w14:textId="77777777" w:rsidR="007D6FE6" w:rsidRDefault="00C35FD9" w:rsidP="003A68FA">
      <w:pPr>
        <w:ind w:firstLineChars="400" w:firstLine="960"/>
        <w:jc w:val="left"/>
        <w:rPr>
          <w:color w:val="000000"/>
          <w:sz w:val="24"/>
        </w:rPr>
      </w:pPr>
      <w:r>
        <w:rPr>
          <w:rFonts w:hint="eastAsia"/>
          <w:color w:val="000000"/>
          <w:sz w:val="24"/>
        </w:rPr>
        <w:t>施行日期：</w:t>
      </w:r>
      <w:r w:rsidR="000A7A47">
        <w:rPr>
          <w:rFonts w:hint="eastAsia"/>
          <w:color w:val="000000"/>
          <w:sz w:val="24"/>
        </w:rPr>
        <w:t>202</w:t>
      </w:r>
      <w:r>
        <w:rPr>
          <w:rFonts w:hint="eastAsia"/>
          <w:color w:val="000000"/>
          <w:sz w:val="24"/>
        </w:rPr>
        <w:t>×年××月××日</w:t>
      </w:r>
    </w:p>
    <w:p w14:paraId="7612C676" w14:textId="77777777" w:rsidR="007D6FE6" w:rsidRDefault="007D6FE6">
      <w:pPr>
        <w:jc w:val="center"/>
        <w:rPr>
          <w:rFonts w:ascii="仿宋_GB2312" w:eastAsia="仿宋_GB2312"/>
          <w:color w:val="000000"/>
          <w:sz w:val="24"/>
        </w:rPr>
      </w:pPr>
    </w:p>
    <w:p w14:paraId="49548445" w14:textId="77777777" w:rsidR="007D6FE6" w:rsidRDefault="007D6FE6">
      <w:pPr>
        <w:jc w:val="center"/>
        <w:rPr>
          <w:rFonts w:ascii="仿宋_GB2312" w:eastAsia="仿宋_GB2312"/>
          <w:color w:val="000000"/>
          <w:sz w:val="24"/>
        </w:rPr>
      </w:pPr>
    </w:p>
    <w:p w14:paraId="4A631804" w14:textId="77777777" w:rsidR="007D6FE6" w:rsidRDefault="007D6FE6">
      <w:pPr>
        <w:jc w:val="center"/>
        <w:rPr>
          <w:rFonts w:ascii="仿宋_GB2312" w:eastAsia="仿宋_GB2312"/>
          <w:color w:val="000000"/>
          <w:sz w:val="24"/>
        </w:rPr>
      </w:pPr>
    </w:p>
    <w:p w14:paraId="569D4032" w14:textId="77777777" w:rsidR="007D6FE6" w:rsidRDefault="007D6FE6">
      <w:pPr>
        <w:jc w:val="center"/>
        <w:rPr>
          <w:rFonts w:ascii="仿宋_GB2312" w:eastAsia="仿宋_GB2312"/>
          <w:color w:val="000000"/>
          <w:sz w:val="24"/>
        </w:rPr>
      </w:pPr>
    </w:p>
    <w:p w14:paraId="69B4A9D5" w14:textId="77777777" w:rsidR="003A68FA" w:rsidRDefault="003A68FA">
      <w:pPr>
        <w:jc w:val="center"/>
        <w:rPr>
          <w:rFonts w:ascii="仿宋_GB2312" w:eastAsia="仿宋_GB2312"/>
          <w:color w:val="000000"/>
          <w:sz w:val="24"/>
        </w:rPr>
      </w:pPr>
    </w:p>
    <w:p w14:paraId="52E45141" w14:textId="77777777" w:rsidR="003A68FA" w:rsidRDefault="003A68FA">
      <w:pPr>
        <w:jc w:val="center"/>
        <w:rPr>
          <w:rFonts w:ascii="仿宋_GB2312" w:eastAsia="仿宋_GB2312"/>
          <w:color w:val="000000"/>
          <w:sz w:val="24"/>
        </w:rPr>
      </w:pPr>
    </w:p>
    <w:p w14:paraId="1C0E14A4" w14:textId="77777777" w:rsidR="003A68FA" w:rsidRDefault="003A68FA">
      <w:pPr>
        <w:jc w:val="center"/>
        <w:rPr>
          <w:rFonts w:ascii="仿宋_GB2312" w:eastAsia="仿宋_GB2312"/>
          <w:color w:val="000000"/>
          <w:sz w:val="24"/>
        </w:rPr>
      </w:pPr>
    </w:p>
    <w:p w14:paraId="633A8BE0" w14:textId="77777777" w:rsidR="003A68FA" w:rsidRDefault="003A68FA">
      <w:pPr>
        <w:jc w:val="center"/>
        <w:rPr>
          <w:rFonts w:ascii="仿宋_GB2312" w:eastAsia="仿宋_GB2312"/>
          <w:color w:val="000000"/>
          <w:sz w:val="24"/>
        </w:rPr>
      </w:pPr>
    </w:p>
    <w:p w14:paraId="58150856" w14:textId="77777777" w:rsidR="003A68FA" w:rsidRDefault="003A68FA">
      <w:pPr>
        <w:jc w:val="center"/>
        <w:rPr>
          <w:rFonts w:ascii="仿宋_GB2312" w:eastAsia="仿宋_GB2312"/>
          <w:color w:val="000000"/>
          <w:sz w:val="24"/>
        </w:rPr>
      </w:pPr>
    </w:p>
    <w:p w14:paraId="39ED9DAA" w14:textId="77777777" w:rsidR="003A68FA" w:rsidRDefault="003A68FA">
      <w:pPr>
        <w:jc w:val="center"/>
        <w:rPr>
          <w:rFonts w:ascii="仿宋_GB2312" w:eastAsia="仿宋_GB2312"/>
          <w:color w:val="000000"/>
          <w:sz w:val="24"/>
        </w:rPr>
      </w:pPr>
    </w:p>
    <w:p w14:paraId="6BC6551A" w14:textId="77777777" w:rsidR="003A68FA" w:rsidRDefault="003A68FA">
      <w:pPr>
        <w:jc w:val="center"/>
        <w:rPr>
          <w:rFonts w:ascii="仿宋_GB2312" w:eastAsia="仿宋_GB2312"/>
          <w:color w:val="000000"/>
          <w:sz w:val="24"/>
        </w:rPr>
      </w:pPr>
    </w:p>
    <w:p w14:paraId="32BBB830" w14:textId="77777777" w:rsidR="003A68FA" w:rsidRDefault="003A68FA">
      <w:pPr>
        <w:jc w:val="center"/>
        <w:rPr>
          <w:rFonts w:ascii="仿宋_GB2312" w:eastAsia="仿宋_GB2312"/>
          <w:color w:val="000000"/>
          <w:sz w:val="24"/>
        </w:rPr>
      </w:pPr>
    </w:p>
    <w:p w14:paraId="6695D916" w14:textId="77777777" w:rsidR="003A68FA" w:rsidRDefault="003A68FA">
      <w:pPr>
        <w:jc w:val="center"/>
        <w:rPr>
          <w:rFonts w:ascii="仿宋_GB2312" w:eastAsia="仿宋_GB2312"/>
          <w:color w:val="000000"/>
          <w:sz w:val="24"/>
        </w:rPr>
      </w:pPr>
    </w:p>
    <w:p w14:paraId="1DB5FE0E" w14:textId="77777777" w:rsidR="003A68FA" w:rsidRDefault="003A68FA">
      <w:pPr>
        <w:jc w:val="center"/>
        <w:rPr>
          <w:rFonts w:ascii="仿宋_GB2312" w:eastAsia="仿宋_GB2312"/>
          <w:color w:val="000000"/>
          <w:sz w:val="24"/>
        </w:rPr>
      </w:pPr>
    </w:p>
    <w:p w14:paraId="69E0297D" w14:textId="77777777" w:rsidR="003A68FA" w:rsidRDefault="003A68FA">
      <w:pPr>
        <w:jc w:val="center"/>
        <w:rPr>
          <w:rFonts w:ascii="仿宋_GB2312" w:eastAsia="仿宋_GB2312"/>
          <w:color w:val="000000"/>
          <w:sz w:val="24"/>
        </w:rPr>
      </w:pPr>
    </w:p>
    <w:p w14:paraId="57A48869" w14:textId="77777777" w:rsidR="003A68FA" w:rsidRDefault="003A68FA">
      <w:pPr>
        <w:jc w:val="center"/>
        <w:rPr>
          <w:rFonts w:ascii="仿宋_GB2312" w:eastAsia="仿宋_GB2312"/>
          <w:color w:val="000000"/>
          <w:sz w:val="24"/>
        </w:rPr>
      </w:pPr>
    </w:p>
    <w:p w14:paraId="5E12027A" w14:textId="77777777" w:rsidR="003A68FA" w:rsidRDefault="003A68FA">
      <w:pPr>
        <w:jc w:val="center"/>
        <w:rPr>
          <w:rFonts w:ascii="仿宋_GB2312" w:eastAsia="仿宋_GB2312"/>
          <w:color w:val="000000"/>
          <w:sz w:val="24"/>
        </w:rPr>
      </w:pPr>
    </w:p>
    <w:p w14:paraId="73F5F675" w14:textId="77777777" w:rsidR="003A68FA" w:rsidRDefault="003A68FA">
      <w:pPr>
        <w:jc w:val="center"/>
        <w:rPr>
          <w:rFonts w:ascii="仿宋_GB2312" w:eastAsia="仿宋_GB2312"/>
          <w:color w:val="000000"/>
          <w:sz w:val="24"/>
        </w:rPr>
      </w:pPr>
    </w:p>
    <w:p w14:paraId="3DFCD52C" w14:textId="77777777" w:rsidR="003A68FA" w:rsidRDefault="003A68FA">
      <w:pPr>
        <w:jc w:val="center"/>
        <w:rPr>
          <w:rFonts w:ascii="仿宋_GB2312" w:eastAsia="仿宋_GB2312"/>
          <w:color w:val="000000"/>
          <w:sz w:val="24"/>
        </w:rPr>
      </w:pPr>
    </w:p>
    <w:p w14:paraId="278ADDC4" w14:textId="77777777" w:rsidR="003A68FA" w:rsidRDefault="003A68FA">
      <w:pPr>
        <w:jc w:val="center"/>
        <w:rPr>
          <w:rFonts w:ascii="仿宋_GB2312" w:eastAsia="仿宋_GB2312"/>
          <w:color w:val="000000"/>
          <w:sz w:val="24"/>
        </w:rPr>
      </w:pPr>
    </w:p>
    <w:p w14:paraId="156A6772" w14:textId="77777777" w:rsidR="007D6FE6" w:rsidRDefault="00C35FD9">
      <w:pPr>
        <w:jc w:val="center"/>
        <w:rPr>
          <w:rFonts w:ascii="仿宋_GB2312" w:eastAsia="仿宋_GB2312"/>
          <w:color w:val="000000"/>
          <w:sz w:val="24"/>
        </w:rPr>
      </w:pPr>
      <w:r>
        <w:rPr>
          <w:rFonts w:ascii="黑体" w:eastAsia="黑体" w:hAnsi="黑体" w:hint="eastAsia"/>
          <w:color w:val="000000"/>
          <w:szCs w:val="21"/>
        </w:rPr>
        <w:t>×××</w:t>
      </w:r>
      <w:r w:rsidR="003A68FA">
        <w:rPr>
          <w:rFonts w:ascii="黑体" w:eastAsia="黑体" w:hAnsi="黑体" w:hint="eastAsia"/>
          <w:color w:val="000000"/>
          <w:szCs w:val="21"/>
        </w:rPr>
        <w:t>出版社</w:t>
      </w:r>
    </w:p>
    <w:p w14:paraId="2E0F3F94" w14:textId="77777777" w:rsidR="007D6FE6" w:rsidRDefault="007D6FE6">
      <w:pPr>
        <w:jc w:val="center"/>
        <w:rPr>
          <w:rFonts w:ascii="黑体" w:eastAsia="黑体" w:hAnsi="黑体"/>
          <w:color w:val="000000"/>
          <w:szCs w:val="21"/>
        </w:rPr>
      </w:pPr>
    </w:p>
    <w:p w14:paraId="1A06EF54" w14:textId="77777777" w:rsidR="007D6FE6" w:rsidRDefault="000A7A47">
      <w:pPr>
        <w:jc w:val="center"/>
        <w:rPr>
          <w:rFonts w:ascii="黑体" w:eastAsia="黑体" w:hAnsi="黑体"/>
          <w:color w:val="000000"/>
          <w:szCs w:val="21"/>
        </w:rPr>
      </w:pPr>
      <w:r>
        <w:rPr>
          <w:rFonts w:ascii="黑体" w:eastAsia="黑体" w:hAnsi="黑体" w:hint="eastAsia"/>
          <w:color w:val="000000"/>
          <w:szCs w:val="21"/>
        </w:rPr>
        <w:t>202</w:t>
      </w:r>
      <w:r w:rsidR="00C35FD9">
        <w:rPr>
          <w:rFonts w:ascii="黑体" w:eastAsia="黑体" w:hAnsi="黑体" w:hint="eastAsia"/>
          <w:color w:val="000000"/>
          <w:szCs w:val="21"/>
        </w:rPr>
        <w:t>×  北  京</w:t>
      </w:r>
    </w:p>
    <w:p w14:paraId="171825D6" w14:textId="77777777" w:rsidR="007D6FE6" w:rsidRDefault="00C35FD9">
      <w:pPr>
        <w:spacing w:line="480" w:lineRule="auto"/>
        <w:jc w:val="center"/>
        <w:rPr>
          <w:rFonts w:ascii="黑体" w:eastAsia="黑体" w:hAnsi="黑体"/>
          <w:color w:val="000000"/>
          <w:sz w:val="28"/>
          <w:szCs w:val="28"/>
        </w:rPr>
      </w:pPr>
      <w:r>
        <w:rPr>
          <w:rFonts w:ascii="Times New Roman" w:hAnsi="宋体"/>
          <w:b/>
          <w:sz w:val="28"/>
          <w:szCs w:val="28"/>
        </w:rPr>
        <w:br w:type="page"/>
      </w:r>
      <w:r>
        <w:rPr>
          <w:rFonts w:ascii="黑体" w:eastAsia="黑体" w:hAnsi="黑体"/>
          <w:color w:val="000000"/>
          <w:sz w:val="28"/>
          <w:szCs w:val="28"/>
        </w:rPr>
        <w:lastRenderedPageBreak/>
        <w:t>前</w:t>
      </w:r>
      <w:r>
        <w:rPr>
          <w:rFonts w:ascii="黑体" w:eastAsia="黑体" w:hAnsi="黑体" w:hint="eastAsia"/>
          <w:color w:val="000000"/>
          <w:sz w:val="28"/>
          <w:szCs w:val="28"/>
        </w:rPr>
        <w:t xml:space="preserve">    </w:t>
      </w:r>
      <w:r>
        <w:rPr>
          <w:rFonts w:ascii="黑体" w:eastAsia="黑体" w:hAnsi="黑体"/>
          <w:color w:val="000000"/>
          <w:sz w:val="28"/>
          <w:szCs w:val="28"/>
        </w:rPr>
        <w:t>言</w:t>
      </w:r>
    </w:p>
    <w:p w14:paraId="14703EB0" w14:textId="36129A8E" w:rsidR="007D6FE6" w:rsidRPr="009773FF" w:rsidRDefault="00C35FD9">
      <w:pPr>
        <w:spacing w:line="480" w:lineRule="auto"/>
        <w:ind w:firstLineChars="200" w:firstLine="420"/>
        <w:rPr>
          <w:rFonts w:ascii="Times New Roman" w:hAnsi="Times New Roman"/>
        </w:rPr>
      </w:pPr>
      <w:r w:rsidRPr="009773FF">
        <w:rPr>
          <w:rFonts w:ascii="Times New Roman" w:hAnsi="Times New Roman" w:hint="eastAsia"/>
          <w:color w:val="000000"/>
        </w:rPr>
        <w:t>根据中国工程建设标准化协会建标协字</w:t>
      </w:r>
      <w:r w:rsidRPr="009773FF">
        <w:rPr>
          <w:rFonts w:ascii="Times New Roman" w:hAnsi="Times New Roman"/>
          <w:color w:val="000000"/>
        </w:rPr>
        <w:t>[2017]031</w:t>
      </w:r>
      <w:r w:rsidRPr="009773FF">
        <w:rPr>
          <w:rFonts w:ascii="Times New Roman" w:hAnsi="Times New Roman" w:hint="eastAsia"/>
          <w:color w:val="000000"/>
        </w:rPr>
        <w:t>号《关于印发〈</w:t>
      </w:r>
      <w:r w:rsidRPr="009773FF">
        <w:rPr>
          <w:rFonts w:ascii="Times New Roman" w:hAnsi="Times New Roman"/>
          <w:color w:val="000000"/>
        </w:rPr>
        <w:t>2017</w:t>
      </w:r>
      <w:r w:rsidRPr="009773FF">
        <w:rPr>
          <w:rFonts w:ascii="Times New Roman" w:hAnsi="Times New Roman" w:hint="eastAsia"/>
          <w:color w:val="000000"/>
        </w:rPr>
        <w:t>年第二批工程建设协会标准制订、修订计划〉的通知》的要求，制定本</w:t>
      </w:r>
      <w:r w:rsidR="005E73B8" w:rsidRPr="009773FF">
        <w:rPr>
          <w:rFonts w:ascii="Times New Roman" w:hAnsi="Times New Roman" w:hint="eastAsia"/>
          <w:color w:val="000000"/>
        </w:rPr>
        <w:t>规程</w:t>
      </w:r>
      <w:r w:rsidRPr="009773FF">
        <w:rPr>
          <w:rFonts w:ascii="Times New Roman" w:hAnsi="Times New Roman" w:hint="eastAsia"/>
          <w:color w:val="000000"/>
        </w:rPr>
        <w:t>。</w:t>
      </w:r>
      <w:r w:rsidR="005E73B8" w:rsidRPr="009773FF">
        <w:rPr>
          <w:rFonts w:ascii="Times New Roman" w:hAnsi="Times New Roman" w:hint="eastAsia"/>
          <w:color w:val="000000"/>
        </w:rPr>
        <w:t>本规程由</w:t>
      </w:r>
      <w:r w:rsidR="003D704A" w:rsidRPr="009773FF">
        <w:rPr>
          <w:rFonts w:ascii="Times New Roman" w:hAnsi="Times New Roman" w:hint="eastAsia"/>
        </w:rPr>
        <w:t>应急管理部四川消防研究所</w:t>
      </w:r>
      <w:r w:rsidR="005E73B8" w:rsidRPr="009773FF">
        <w:rPr>
          <w:rFonts w:ascii="Times New Roman" w:hAnsi="Times New Roman" w:hint="eastAsia"/>
        </w:rPr>
        <w:t>会同有关单位共同制定。</w:t>
      </w:r>
    </w:p>
    <w:p w14:paraId="3121A567" w14:textId="59CD5F2D" w:rsidR="007D6FE6" w:rsidRPr="009773FF" w:rsidRDefault="00C35FD9">
      <w:pPr>
        <w:spacing w:line="480" w:lineRule="auto"/>
        <w:ind w:firstLineChars="200" w:firstLine="420"/>
        <w:rPr>
          <w:rFonts w:ascii="Times New Roman" w:hAnsi="Times New Roman"/>
          <w:color w:val="000000"/>
        </w:rPr>
      </w:pPr>
      <w:r w:rsidRPr="009773FF">
        <w:rPr>
          <w:rFonts w:ascii="Times New Roman" w:hAnsi="Times New Roman" w:hint="eastAsia"/>
          <w:color w:val="000000"/>
        </w:rPr>
        <w:t>本规程分为</w:t>
      </w:r>
      <w:r w:rsidR="000A7A47" w:rsidRPr="009773FF">
        <w:rPr>
          <w:rFonts w:ascii="Times New Roman" w:hAnsi="Times New Roman"/>
          <w:color w:val="000000"/>
        </w:rPr>
        <w:t>5</w:t>
      </w:r>
      <w:r w:rsidRPr="009773FF">
        <w:rPr>
          <w:rFonts w:ascii="Times New Roman" w:hAnsi="Times New Roman" w:hint="eastAsia"/>
          <w:color w:val="000000"/>
        </w:rPr>
        <w:t>章</w:t>
      </w:r>
      <w:r w:rsidR="000608AC">
        <w:rPr>
          <w:rFonts w:ascii="宋体" w:hAnsi="宋体" w:hint="eastAsia"/>
          <w:color w:val="000000"/>
          <w:szCs w:val="21"/>
        </w:rPr>
        <w:t>和4个附录</w:t>
      </w:r>
      <w:r w:rsidRPr="009773FF">
        <w:rPr>
          <w:rFonts w:ascii="Times New Roman" w:hAnsi="Times New Roman" w:hint="eastAsia"/>
          <w:color w:val="000000"/>
        </w:rPr>
        <w:t>，主要内容包括：</w:t>
      </w:r>
      <w:r w:rsidR="005E73B8" w:rsidRPr="009773FF">
        <w:rPr>
          <w:rFonts w:ascii="Times New Roman" w:hAnsi="Times New Roman" w:hint="eastAsia"/>
          <w:color w:val="000000"/>
        </w:rPr>
        <w:t>总则、术语和定义、材料、防火设计、施工及验收</w:t>
      </w:r>
      <w:r w:rsidRPr="009773FF">
        <w:rPr>
          <w:rFonts w:ascii="Times New Roman" w:hAnsi="Times New Roman" w:hint="eastAsia"/>
          <w:color w:val="000000"/>
        </w:rPr>
        <w:t>。</w:t>
      </w:r>
    </w:p>
    <w:p w14:paraId="72D3347C" w14:textId="297F70AD" w:rsidR="007D6FE6" w:rsidRPr="009773FF" w:rsidRDefault="00C35FD9">
      <w:pPr>
        <w:spacing w:line="360" w:lineRule="auto"/>
        <w:ind w:firstLineChars="200" w:firstLine="420"/>
        <w:rPr>
          <w:rFonts w:ascii="Times New Roman" w:hAnsi="Times New Roman"/>
          <w:color w:val="000000"/>
        </w:rPr>
      </w:pPr>
      <w:r w:rsidRPr="009773FF">
        <w:rPr>
          <w:rFonts w:ascii="Times New Roman" w:hAnsi="Times New Roman" w:hint="eastAsia"/>
          <w:color w:val="000000"/>
        </w:rPr>
        <w:t>本规程由中国工程建设标准化协会防火防爆专业委员会</w:t>
      </w:r>
      <w:r w:rsidRPr="009773FF">
        <w:rPr>
          <w:rFonts w:ascii="Times New Roman" w:hAnsi="Times New Roman"/>
          <w:color w:val="000000"/>
        </w:rPr>
        <w:t>CECS/TC</w:t>
      </w:r>
      <w:r w:rsidR="00A352B4" w:rsidRPr="009773FF">
        <w:rPr>
          <w:rFonts w:ascii="Times New Roman" w:hAnsi="Times New Roman"/>
          <w:color w:val="000000"/>
        </w:rPr>
        <w:t xml:space="preserve"> 14</w:t>
      </w:r>
      <w:r w:rsidRPr="009773FF">
        <w:rPr>
          <w:rFonts w:ascii="Times New Roman" w:hAnsi="Times New Roman" w:hint="eastAsia"/>
          <w:color w:val="000000"/>
        </w:rPr>
        <w:t>管理，由</w:t>
      </w:r>
      <w:r w:rsidR="003D704A" w:rsidRPr="009773FF">
        <w:rPr>
          <w:rFonts w:ascii="Times New Roman" w:hAnsi="Times New Roman" w:hint="eastAsia"/>
          <w:color w:val="000000"/>
        </w:rPr>
        <w:t>应急管理部四川消防研究所（成都市金牛区金科南路</w:t>
      </w:r>
      <w:r w:rsidR="003D704A" w:rsidRPr="009773FF">
        <w:rPr>
          <w:rFonts w:ascii="Times New Roman" w:hAnsi="Times New Roman"/>
          <w:color w:val="000000"/>
        </w:rPr>
        <w:t>69</w:t>
      </w:r>
      <w:r w:rsidR="003D704A" w:rsidRPr="009773FF">
        <w:rPr>
          <w:rFonts w:ascii="Times New Roman" w:hAnsi="Times New Roman" w:hint="eastAsia"/>
          <w:color w:val="000000"/>
        </w:rPr>
        <w:t>号，邮编：</w:t>
      </w:r>
      <w:r w:rsidR="003D704A" w:rsidRPr="009773FF">
        <w:rPr>
          <w:rFonts w:ascii="Times New Roman" w:hAnsi="Times New Roman"/>
          <w:color w:val="000000"/>
        </w:rPr>
        <w:t>610036</w:t>
      </w:r>
      <w:r w:rsidR="003D704A" w:rsidRPr="009773FF">
        <w:rPr>
          <w:rFonts w:ascii="Times New Roman" w:hAnsi="Times New Roman" w:hint="eastAsia"/>
          <w:color w:val="000000"/>
        </w:rPr>
        <w:t>）</w:t>
      </w:r>
      <w:r w:rsidRPr="009773FF">
        <w:rPr>
          <w:rFonts w:ascii="Times New Roman" w:hAnsi="Times New Roman" w:hint="eastAsia"/>
          <w:color w:val="000000"/>
        </w:rPr>
        <w:t>负责解释。在使用过程中如需要修改或补充之处，请将意见和有关资料寄送解释单位。</w:t>
      </w:r>
    </w:p>
    <w:p w14:paraId="2B91719C" w14:textId="66A79CAF" w:rsidR="007D6FE6" w:rsidRPr="009773FF" w:rsidRDefault="00C35FD9">
      <w:pPr>
        <w:spacing w:line="480" w:lineRule="auto"/>
        <w:ind w:firstLineChars="200" w:firstLine="420"/>
        <w:rPr>
          <w:rFonts w:asciiTheme="minorEastAsia" w:eastAsiaTheme="minorEastAsia" w:hAnsiTheme="minorEastAsia"/>
          <w:color w:val="000000"/>
        </w:rPr>
      </w:pPr>
      <w:r w:rsidRPr="009773FF">
        <w:rPr>
          <w:rFonts w:asciiTheme="minorEastAsia" w:eastAsiaTheme="minorEastAsia" w:hAnsiTheme="minorEastAsia" w:hint="eastAsia"/>
          <w:color w:val="000000"/>
        </w:rPr>
        <w:t>主编单位：</w:t>
      </w:r>
      <w:r w:rsidR="007B5A05">
        <w:rPr>
          <w:rFonts w:asciiTheme="minorEastAsia" w:eastAsiaTheme="minorEastAsia" w:hAnsiTheme="minorEastAsia" w:hint="eastAsia"/>
          <w:color w:val="000000"/>
        </w:rPr>
        <w:t>XXXX</w:t>
      </w:r>
    </w:p>
    <w:p w14:paraId="05C02B31" w14:textId="34462766" w:rsidR="007D6FE6" w:rsidRPr="009773FF" w:rsidRDefault="00C35FD9" w:rsidP="000A7A47">
      <w:pPr>
        <w:spacing w:line="480" w:lineRule="auto"/>
        <w:ind w:firstLineChars="200" w:firstLine="420"/>
        <w:rPr>
          <w:rFonts w:asciiTheme="minorEastAsia" w:eastAsiaTheme="minorEastAsia" w:hAnsiTheme="minorEastAsia"/>
          <w:color w:val="000000"/>
          <w:highlight w:val="yellow"/>
        </w:rPr>
      </w:pPr>
      <w:r w:rsidRPr="009773FF">
        <w:rPr>
          <w:rFonts w:asciiTheme="minorEastAsia" w:eastAsiaTheme="minorEastAsia" w:hAnsiTheme="minorEastAsia" w:hint="eastAsia"/>
          <w:color w:val="000000"/>
        </w:rPr>
        <w:t>参编单位：</w:t>
      </w:r>
      <w:r w:rsidR="007B5A05">
        <w:rPr>
          <w:rFonts w:asciiTheme="minorEastAsia" w:eastAsiaTheme="minorEastAsia" w:hAnsiTheme="minorEastAsia" w:hint="eastAsia"/>
          <w:color w:val="000000"/>
        </w:rPr>
        <w:t>XXXX</w:t>
      </w:r>
    </w:p>
    <w:p w14:paraId="3845AF26" w14:textId="2A34045A" w:rsidR="007D6FE6" w:rsidRPr="009773FF" w:rsidRDefault="00C35FD9">
      <w:pPr>
        <w:spacing w:line="480" w:lineRule="auto"/>
        <w:ind w:firstLineChars="200" w:firstLine="420"/>
        <w:rPr>
          <w:rFonts w:asciiTheme="minorEastAsia" w:eastAsiaTheme="minorEastAsia" w:hAnsiTheme="minorEastAsia"/>
          <w:sz w:val="24"/>
          <w:szCs w:val="24"/>
        </w:rPr>
      </w:pPr>
      <w:r w:rsidRPr="009773FF">
        <w:rPr>
          <w:rFonts w:asciiTheme="minorEastAsia" w:eastAsiaTheme="minorEastAsia" w:hAnsiTheme="minorEastAsia" w:hint="eastAsia"/>
          <w:color w:val="000000"/>
        </w:rPr>
        <w:t>主要起草人：</w:t>
      </w:r>
      <w:r w:rsidR="007B5A05">
        <w:rPr>
          <w:rFonts w:asciiTheme="minorEastAsia" w:eastAsiaTheme="minorEastAsia" w:hAnsiTheme="minorEastAsia" w:hint="eastAsia"/>
          <w:color w:val="000000"/>
        </w:rPr>
        <w:t>XXXX</w:t>
      </w:r>
    </w:p>
    <w:p w14:paraId="645D0F0F" w14:textId="77777777" w:rsidR="007D6FE6" w:rsidRPr="000608AC" w:rsidRDefault="00C35FD9">
      <w:pPr>
        <w:spacing w:line="480" w:lineRule="auto"/>
        <w:jc w:val="center"/>
        <w:rPr>
          <w:rFonts w:ascii="宋体" w:hAnsi="宋体"/>
          <w:b/>
          <w:color w:val="000000"/>
          <w:sz w:val="28"/>
          <w:szCs w:val="28"/>
        </w:rPr>
      </w:pPr>
      <w:r>
        <w:rPr>
          <w:rFonts w:ascii="Times New Roman" w:hAnsi="Times New Roman"/>
          <w:sz w:val="24"/>
          <w:szCs w:val="24"/>
        </w:rPr>
        <w:br w:type="page"/>
      </w:r>
      <w:r w:rsidRPr="000608AC">
        <w:rPr>
          <w:rFonts w:ascii="宋体" w:hAnsi="宋体"/>
          <w:b/>
          <w:color w:val="000000"/>
          <w:sz w:val="28"/>
          <w:szCs w:val="28"/>
        </w:rPr>
        <w:lastRenderedPageBreak/>
        <w:t>目</w:t>
      </w:r>
      <w:r w:rsidRPr="000608AC">
        <w:rPr>
          <w:rFonts w:ascii="宋体" w:hAnsi="宋体" w:hint="eastAsia"/>
          <w:b/>
          <w:color w:val="000000"/>
          <w:sz w:val="28"/>
          <w:szCs w:val="28"/>
        </w:rPr>
        <w:t xml:space="preserve">    录</w:t>
      </w:r>
    </w:p>
    <w:p w14:paraId="18E6D99D" w14:textId="3BE42476" w:rsidR="00450967" w:rsidRPr="000608AC" w:rsidRDefault="00C35FD9">
      <w:pPr>
        <w:pStyle w:val="10"/>
        <w:tabs>
          <w:tab w:val="right" w:leader="dot" w:pos="8296"/>
        </w:tabs>
        <w:rPr>
          <w:rFonts w:ascii="Times New Roman" w:hAnsi="Times New Roman"/>
          <w:b w:val="0"/>
          <w:bCs w:val="0"/>
          <w:caps w:val="0"/>
          <w:noProof/>
          <w:sz w:val="21"/>
          <w:szCs w:val="22"/>
        </w:rPr>
      </w:pPr>
      <w:r w:rsidRPr="000608AC">
        <w:rPr>
          <w:rFonts w:ascii="Times New Roman" w:hAnsi="Times New Roman"/>
          <w:b w:val="0"/>
          <w:sz w:val="24"/>
          <w:szCs w:val="24"/>
        </w:rPr>
        <w:fldChar w:fldCharType="begin"/>
      </w:r>
      <w:r w:rsidRPr="000608AC">
        <w:rPr>
          <w:rFonts w:ascii="Times New Roman" w:hAnsi="Times New Roman"/>
          <w:b w:val="0"/>
          <w:sz w:val="24"/>
          <w:szCs w:val="24"/>
        </w:rPr>
        <w:instrText xml:space="preserve"> TOC \o "1-3" \h \z \u </w:instrText>
      </w:r>
      <w:r w:rsidRPr="000608AC">
        <w:rPr>
          <w:rFonts w:ascii="Times New Roman" w:hAnsi="Times New Roman"/>
          <w:b w:val="0"/>
          <w:sz w:val="24"/>
          <w:szCs w:val="24"/>
        </w:rPr>
        <w:fldChar w:fldCharType="separate"/>
      </w:r>
      <w:hyperlink w:anchor="_Toc41643655" w:history="1">
        <w:r w:rsidR="00450967" w:rsidRPr="000608AC">
          <w:rPr>
            <w:rStyle w:val="aa"/>
            <w:rFonts w:ascii="Times New Roman" w:hAnsi="Times New Roman"/>
            <w:b w:val="0"/>
            <w:noProof/>
          </w:rPr>
          <w:t xml:space="preserve">1 </w:t>
        </w:r>
        <w:r w:rsidR="00450967" w:rsidRPr="000608AC">
          <w:rPr>
            <w:rStyle w:val="aa"/>
            <w:rFonts w:ascii="Times New Roman" w:hAnsi="Times New Roman"/>
            <w:b w:val="0"/>
            <w:noProof/>
          </w:rPr>
          <w:t>总则</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_Toc41643655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w:t>
        </w:r>
        <w:r w:rsidR="00450967" w:rsidRPr="000608AC">
          <w:rPr>
            <w:rFonts w:ascii="Times New Roman" w:hAnsi="Times New Roman"/>
            <w:b w:val="0"/>
            <w:noProof/>
            <w:webHidden/>
          </w:rPr>
          <w:fldChar w:fldCharType="end"/>
        </w:r>
      </w:hyperlink>
    </w:p>
    <w:p w14:paraId="6B372636" w14:textId="77777777"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56" w:history="1">
        <w:r w:rsidR="00450967" w:rsidRPr="000608AC">
          <w:rPr>
            <w:rStyle w:val="aa"/>
            <w:rFonts w:ascii="Times New Roman" w:hAnsi="Times New Roman"/>
            <w:b w:val="0"/>
            <w:noProof/>
          </w:rPr>
          <w:t xml:space="preserve">2 </w:t>
        </w:r>
        <w:r w:rsidR="00450967" w:rsidRPr="000608AC">
          <w:rPr>
            <w:rStyle w:val="aa"/>
            <w:rFonts w:ascii="Times New Roman" w:hAnsi="Times New Roman"/>
            <w:b w:val="0"/>
            <w:noProof/>
          </w:rPr>
          <w:t>术语和定义</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_Toc41643656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2</w:t>
        </w:r>
        <w:r w:rsidR="00450967" w:rsidRPr="000608AC">
          <w:rPr>
            <w:rFonts w:ascii="Times New Roman" w:hAnsi="Times New Roman"/>
            <w:b w:val="0"/>
            <w:noProof/>
            <w:webHidden/>
          </w:rPr>
          <w:fldChar w:fldCharType="end"/>
        </w:r>
      </w:hyperlink>
    </w:p>
    <w:p w14:paraId="3DC1DF14" w14:textId="03167B8D"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57" w:history="1">
        <w:r w:rsidR="00450967" w:rsidRPr="000608AC">
          <w:rPr>
            <w:rStyle w:val="aa"/>
            <w:rFonts w:ascii="Times New Roman" w:hAnsi="Times New Roman"/>
            <w:b w:val="0"/>
            <w:noProof/>
          </w:rPr>
          <w:t xml:space="preserve">3 </w:t>
        </w:r>
        <w:r w:rsidR="00450967" w:rsidRPr="000608AC">
          <w:rPr>
            <w:rStyle w:val="aa"/>
            <w:rFonts w:ascii="Times New Roman" w:hAnsi="Times New Roman"/>
            <w:b w:val="0"/>
            <w:noProof/>
          </w:rPr>
          <w:t>材料</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_Toc41643657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3</w:t>
        </w:r>
        <w:r w:rsidR="00450967" w:rsidRPr="000608AC">
          <w:rPr>
            <w:rFonts w:ascii="Times New Roman" w:hAnsi="Times New Roman"/>
            <w:b w:val="0"/>
            <w:noProof/>
            <w:webHidden/>
          </w:rPr>
          <w:fldChar w:fldCharType="end"/>
        </w:r>
      </w:hyperlink>
    </w:p>
    <w:p w14:paraId="5197C6AD" w14:textId="2E3626AE"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58" w:history="1">
        <w:r w:rsidR="00450967" w:rsidRPr="000608AC">
          <w:rPr>
            <w:rStyle w:val="aa"/>
            <w:rFonts w:ascii="Times New Roman" w:hAnsi="Times New Roman"/>
            <w:b w:val="0"/>
            <w:noProof/>
          </w:rPr>
          <w:t xml:space="preserve">4 </w:t>
        </w:r>
        <w:r w:rsidR="00450967" w:rsidRPr="000608AC">
          <w:rPr>
            <w:rStyle w:val="aa"/>
            <w:rFonts w:ascii="Times New Roman" w:hAnsi="Times New Roman"/>
            <w:b w:val="0"/>
            <w:noProof/>
          </w:rPr>
          <w:t>防火设计</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_Toc41643658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4</w:t>
        </w:r>
        <w:r w:rsidR="00450967" w:rsidRPr="000608AC">
          <w:rPr>
            <w:rFonts w:ascii="Times New Roman" w:hAnsi="Times New Roman"/>
            <w:b w:val="0"/>
            <w:noProof/>
            <w:webHidden/>
          </w:rPr>
          <w:fldChar w:fldCharType="end"/>
        </w:r>
      </w:hyperlink>
    </w:p>
    <w:p w14:paraId="46ADAE78" w14:textId="6E76B19B" w:rsidR="00450967" w:rsidRPr="000608AC" w:rsidRDefault="00ED12FB">
      <w:pPr>
        <w:pStyle w:val="20"/>
        <w:tabs>
          <w:tab w:val="right" w:leader="dot" w:pos="8296"/>
        </w:tabs>
        <w:rPr>
          <w:rFonts w:ascii="Times New Roman" w:hAnsi="Times New Roman"/>
          <w:smallCaps w:val="0"/>
          <w:noProof/>
          <w:sz w:val="21"/>
          <w:szCs w:val="22"/>
        </w:rPr>
      </w:pPr>
      <w:hyperlink w:anchor="_Toc41643659" w:history="1">
        <w:r w:rsidR="00450967" w:rsidRPr="000608AC">
          <w:rPr>
            <w:rStyle w:val="aa"/>
            <w:rFonts w:ascii="Times New Roman" w:hAnsi="Times New Roman"/>
            <w:noProof/>
          </w:rPr>
          <w:t xml:space="preserve">4.1 </w:t>
        </w:r>
        <w:r w:rsidR="00450967" w:rsidRPr="000608AC">
          <w:rPr>
            <w:rStyle w:val="aa"/>
            <w:rFonts w:ascii="Times New Roman" w:hAnsi="Times New Roman"/>
            <w:noProof/>
          </w:rPr>
          <w:t>一般规定</w:t>
        </w:r>
        <w:r w:rsidR="00450967" w:rsidRPr="000608AC">
          <w:rPr>
            <w:rFonts w:ascii="Times New Roman" w:hAnsi="Times New Roman"/>
            <w:noProof/>
            <w:webHidden/>
          </w:rPr>
          <w:tab/>
        </w:r>
        <w:r w:rsidR="00450967" w:rsidRPr="000608AC">
          <w:rPr>
            <w:rFonts w:ascii="Times New Roman" w:hAnsi="Times New Roman"/>
            <w:noProof/>
            <w:webHidden/>
          </w:rPr>
          <w:fldChar w:fldCharType="begin"/>
        </w:r>
        <w:r w:rsidR="00450967" w:rsidRPr="000608AC">
          <w:rPr>
            <w:rFonts w:ascii="Times New Roman" w:hAnsi="Times New Roman"/>
            <w:noProof/>
            <w:webHidden/>
          </w:rPr>
          <w:instrText xml:space="preserve"> PAGEREF _Toc41643659 \h </w:instrText>
        </w:r>
        <w:r w:rsidR="00450967" w:rsidRPr="000608AC">
          <w:rPr>
            <w:rFonts w:ascii="Times New Roman" w:hAnsi="Times New Roman"/>
            <w:noProof/>
            <w:webHidden/>
          </w:rPr>
        </w:r>
        <w:r w:rsidR="00450967" w:rsidRPr="000608AC">
          <w:rPr>
            <w:rFonts w:ascii="Times New Roman" w:hAnsi="Times New Roman"/>
            <w:noProof/>
            <w:webHidden/>
          </w:rPr>
          <w:fldChar w:fldCharType="separate"/>
        </w:r>
        <w:r w:rsidR="003D409F">
          <w:rPr>
            <w:rFonts w:ascii="Times New Roman" w:hAnsi="Times New Roman"/>
            <w:noProof/>
            <w:webHidden/>
          </w:rPr>
          <w:t>4</w:t>
        </w:r>
        <w:r w:rsidR="00450967" w:rsidRPr="000608AC">
          <w:rPr>
            <w:rFonts w:ascii="Times New Roman" w:hAnsi="Times New Roman"/>
            <w:noProof/>
            <w:webHidden/>
          </w:rPr>
          <w:fldChar w:fldCharType="end"/>
        </w:r>
      </w:hyperlink>
    </w:p>
    <w:p w14:paraId="100B0059" w14:textId="5A8883B0" w:rsidR="00450967" w:rsidRPr="000608AC" w:rsidRDefault="00ED12FB">
      <w:pPr>
        <w:pStyle w:val="20"/>
        <w:tabs>
          <w:tab w:val="right" w:leader="dot" w:pos="8296"/>
        </w:tabs>
        <w:rPr>
          <w:rFonts w:ascii="Times New Roman" w:hAnsi="Times New Roman"/>
          <w:smallCaps w:val="0"/>
          <w:noProof/>
          <w:sz w:val="21"/>
          <w:szCs w:val="22"/>
        </w:rPr>
      </w:pPr>
      <w:hyperlink w:anchor="_Toc41643660" w:history="1">
        <w:r w:rsidR="00450967" w:rsidRPr="000608AC">
          <w:rPr>
            <w:rStyle w:val="aa"/>
            <w:rFonts w:ascii="Times New Roman" w:hAnsi="Times New Roman"/>
            <w:noProof/>
          </w:rPr>
          <w:t xml:space="preserve">4.2 </w:t>
        </w:r>
        <w:r w:rsidR="00450967" w:rsidRPr="000608AC">
          <w:rPr>
            <w:rStyle w:val="aa"/>
            <w:rFonts w:ascii="Times New Roman" w:hAnsi="Times New Roman"/>
            <w:noProof/>
          </w:rPr>
          <w:t>防火封堵构造</w:t>
        </w:r>
        <w:r w:rsidR="00450967" w:rsidRPr="000608AC">
          <w:rPr>
            <w:rFonts w:ascii="Times New Roman" w:hAnsi="Times New Roman"/>
            <w:noProof/>
            <w:webHidden/>
          </w:rPr>
          <w:tab/>
        </w:r>
        <w:r w:rsidR="00450967" w:rsidRPr="000608AC">
          <w:rPr>
            <w:rFonts w:ascii="Times New Roman" w:hAnsi="Times New Roman"/>
            <w:noProof/>
            <w:webHidden/>
          </w:rPr>
          <w:fldChar w:fldCharType="begin"/>
        </w:r>
        <w:r w:rsidR="00450967" w:rsidRPr="000608AC">
          <w:rPr>
            <w:rFonts w:ascii="Times New Roman" w:hAnsi="Times New Roman"/>
            <w:noProof/>
            <w:webHidden/>
          </w:rPr>
          <w:instrText xml:space="preserve"> PAGEREF _Toc41643660 \h </w:instrText>
        </w:r>
        <w:r w:rsidR="00450967" w:rsidRPr="000608AC">
          <w:rPr>
            <w:rFonts w:ascii="Times New Roman" w:hAnsi="Times New Roman"/>
            <w:noProof/>
            <w:webHidden/>
          </w:rPr>
        </w:r>
        <w:r w:rsidR="00450967" w:rsidRPr="000608AC">
          <w:rPr>
            <w:rFonts w:ascii="Times New Roman" w:hAnsi="Times New Roman"/>
            <w:noProof/>
            <w:webHidden/>
          </w:rPr>
          <w:fldChar w:fldCharType="separate"/>
        </w:r>
        <w:r w:rsidR="003D409F">
          <w:rPr>
            <w:rFonts w:ascii="Times New Roman" w:hAnsi="Times New Roman"/>
            <w:noProof/>
            <w:webHidden/>
          </w:rPr>
          <w:t>4</w:t>
        </w:r>
        <w:r w:rsidR="00450967" w:rsidRPr="000608AC">
          <w:rPr>
            <w:rFonts w:ascii="Times New Roman" w:hAnsi="Times New Roman"/>
            <w:noProof/>
            <w:webHidden/>
          </w:rPr>
          <w:fldChar w:fldCharType="end"/>
        </w:r>
      </w:hyperlink>
    </w:p>
    <w:p w14:paraId="11190624" w14:textId="4230E4DC" w:rsidR="00450967" w:rsidRPr="000608AC" w:rsidRDefault="00ED12FB">
      <w:pPr>
        <w:pStyle w:val="20"/>
        <w:tabs>
          <w:tab w:val="right" w:leader="dot" w:pos="8296"/>
        </w:tabs>
        <w:rPr>
          <w:rFonts w:ascii="Times New Roman" w:hAnsi="Times New Roman"/>
          <w:smallCaps w:val="0"/>
          <w:noProof/>
          <w:sz w:val="21"/>
          <w:szCs w:val="22"/>
        </w:rPr>
      </w:pPr>
      <w:hyperlink w:anchor="_Toc41643661" w:history="1">
        <w:r w:rsidR="00450967" w:rsidRPr="000608AC">
          <w:rPr>
            <w:rStyle w:val="aa"/>
            <w:rFonts w:ascii="Times New Roman" w:hAnsi="Times New Roman"/>
            <w:noProof/>
          </w:rPr>
          <w:t xml:space="preserve">4.3 </w:t>
        </w:r>
        <w:r w:rsidR="00450967" w:rsidRPr="000608AC">
          <w:rPr>
            <w:rStyle w:val="aa"/>
            <w:rFonts w:ascii="Times New Roman" w:hAnsi="Times New Roman"/>
            <w:noProof/>
          </w:rPr>
          <w:t>双层幕墙</w:t>
        </w:r>
        <w:r w:rsidR="00450967" w:rsidRPr="000608AC">
          <w:rPr>
            <w:rFonts w:ascii="Times New Roman" w:hAnsi="Times New Roman"/>
            <w:noProof/>
            <w:webHidden/>
          </w:rPr>
          <w:tab/>
        </w:r>
        <w:r w:rsidR="00450967" w:rsidRPr="000608AC">
          <w:rPr>
            <w:rFonts w:ascii="Times New Roman" w:hAnsi="Times New Roman"/>
            <w:noProof/>
            <w:webHidden/>
          </w:rPr>
          <w:fldChar w:fldCharType="begin"/>
        </w:r>
        <w:r w:rsidR="00450967" w:rsidRPr="000608AC">
          <w:rPr>
            <w:rFonts w:ascii="Times New Roman" w:hAnsi="Times New Roman"/>
            <w:noProof/>
            <w:webHidden/>
          </w:rPr>
          <w:instrText xml:space="preserve"> PAGEREF _Toc41643661 \h </w:instrText>
        </w:r>
        <w:r w:rsidR="00450967" w:rsidRPr="000608AC">
          <w:rPr>
            <w:rFonts w:ascii="Times New Roman" w:hAnsi="Times New Roman"/>
            <w:noProof/>
            <w:webHidden/>
          </w:rPr>
        </w:r>
        <w:r w:rsidR="00450967" w:rsidRPr="000608AC">
          <w:rPr>
            <w:rFonts w:ascii="Times New Roman" w:hAnsi="Times New Roman"/>
            <w:noProof/>
            <w:webHidden/>
          </w:rPr>
          <w:fldChar w:fldCharType="separate"/>
        </w:r>
        <w:r w:rsidR="003D409F">
          <w:rPr>
            <w:rFonts w:ascii="Times New Roman" w:hAnsi="Times New Roman"/>
            <w:noProof/>
            <w:webHidden/>
          </w:rPr>
          <w:t>6</w:t>
        </w:r>
        <w:r w:rsidR="00450967" w:rsidRPr="000608AC">
          <w:rPr>
            <w:rFonts w:ascii="Times New Roman" w:hAnsi="Times New Roman"/>
            <w:noProof/>
            <w:webHidden/>
          </w:rPr>
          <w:fldChar w:fldCharType="end"/>
        </w:r>
      </w:hyperlink>
    </w:p>
    <w:p w14:paraId="080D4236" w14:textId="68C8914E"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62" w:history="1">
        <w:r w:rsidR="00450967" w:rsidRPr="000608AC">
          <w:rPr>
            <w:rStyle w:val="aa"/>
            <w:rFonts w:ascii="Times New Roman" w:hAnsi="Times New Roman"/>
            <w:b w:val="0"/>
            <w:noProof/>
          </w:rPr>
          <w:t xml:space="preserve">5 </w:t>
        </w:r>
        <w:r w:rsidR="00450967" w:rsidRPr="000608AC">
          <w:rPr>
            <w:rStyle w:val="aa"/>
            <w:rFonts w:ascii="Times New Roman" w:hAnsi="Times New Roman"/>
            <w:b w:val="0"/>
            <w:noProof/>
          </w:rPr>
          <w:t>施工及验收</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_Toc41643662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8</w:t>
        </w:r>
        <w:r w:rsidR="00450967" w:rsidRPr="000608AC">
          <w:rPr>
            <w:rFonts w:ascii="Times New Roman" w:hAnsi="Times New Roman"/>
            <w:b w:val="0"/>
            <w:noProof/>
            <w:webHidden/>
          </w:rPr>
          <w:fldChar w:fldCharType="end"/>
        </w:r>
      </w:hyperlink>
    </w:p>
    <w:p w14:paraId="7FB1CEC1" w14:textId="717B3ED1" w:rsidR="00450967" w:rsidRPr="000608AC" w:rsidRDefault="00ED12FB">
      <w:pPr>
        <w:pStyle w:val="20"/>
        <w:tabs>
          <w:tab w:val="right" w:leader="dot" w:pos="8296"/>
        </w:tabs>
        <w:rPr>
          <w:rFonts w:ascii="Times New Roman" w:hAnsi="Times New Roman"/>
          <w:smallCaps w:val="0"/>
          <w:noProof/>
          <w:sz w:val="21"/>
          <w:szCs w:val="22"/>
        </w:rPr>
      </w:pPr>
      <w:hyperlink w:anchor="_Toc41643663" w:history="1">
        <w:r w:rsidR="00450967" w:rsidRPr="000608AC">
          <w:rPr>
            <w:rStyle w:val="aa"/>
            <w:rFonts w:ascii="Times New Roman" w:hAnsi="Times New Roman"/>
            <w:noProof/>
          </w:rPr>
          <w:t xml:space="preserve">5.1 </w:t>
        </w:r>
        <w:r w:rsidR="00450967" w:rsidRPr="000608AC">
          <w:rPr>
            <w:rStyle w:val="aa"/>
            <w:rFonts w:ascii="Times New Roman" w:hAnsi="Times New Roman"/>
            <w:noProof/>
          </w:rPr>
          <w:t>一般规定</w:t>
        </w:r>
        <w:r w:rsidR="00450967" w:rsidRPr="000608AC">
          <w:rPr>
            <w:rFonts w:ascii="Times New Roman" w:hAnsi="Times New Roman"/>
            <w:noProof/>
            <w:webHidden/>
          </w:rPr>
          <w:tab/>
        </w:r>
        <w:r w:rsidR="00450967" w:rsidRPr="000608AC">
          <w:rPr>
            <w:rFonts w:ascii="Times New Roman" w:hAnsi="Times New Roman"/>
            <w:noProof/>
            <w:webHidden/>
          </w:rPr>
          <w:fldChar w:fldCharType="begin"/>
        </w:r>
        <w:r w:rsidR="00450967" w:rsidRPr="000608AC">
          <w:rPr>
            <w:rFonts w:ascii="Times New Roman" w:hAnsi="Times New Roman"/>
            <w:noProof/>
            <w:webHidden/>
          </w:rPr>
          <w:instrText xml:space="preserve"> PAGEREF _Toc41643663 \h </w:instrText>
        </w:r>
        <w:r w:rsidR="00450967" w:rsidRPr="000608AC">
          <w:rPr>
            <w:rFonts w:ascii="Times New Roman" w:hAnsi="Times New Roman"/>
            <w:noProof/>
            <w:webHidden/>
          </w:rPr>
        </w:r>
        <w:r w:rsidR="00450967" w:rsidRPr="000608AC">
          <w:rPr>
            <w:rFonts w:ascii="Times New Roman" w:hAnsi="Times New Roman"/>
            <w:noProof/>
            <w:webHidden/>
          </w:rPr>
          <w:fldChar w:fldCharType="separate"/>
        </w:r>
        <w:r w:rsidR="003D409F">
          <w:rPr>
            <w:rFonts w:ascii="Times New Roman" w:hAnsi="Times New Roman"/>
            <w:noProof/>
            <w:webHidden/>
          </w:rPr>
          <w:t>8</w:t>
        </w:r>
        <w:r w:rsidR="00450967" w:rsidRPr="000608AC">
          <w:rPr>
            <w:rFonts w:ascii="Times New Roman" w:hAnsi="Times New Roman"/>
            <w:noProof/>
            <w:webHidden/>
          </w:rPr>
          <w:fldChar w:fldCharType="end"/>
        </w:r>
      </w:hyperlink>
    </w:p>
    <w:p w14:paraId="6355CAB5" w14:textId="2025BDD5" w:rsidR="00450967" w:rsidRPr="000608AC" w:rsidRDefault="00ED12FB">
      <w:pPr>
        <w:pStyle w:val="20"/>
        <w:tabs>
          <w:tab w:val="right" w:leader="dot" w:pos="8296"/>
        </w:tabs>
        <w:rPr>
          <w:rFonts w:ascii="Times New Roman" w:hAnsi="Times New Roman"/>
          <w:smallCaps w:val="0"/>
          <w:noProof/>
          <w:sz w:val="21"/>
          <w:szCs w:val="22"/>
        </w:rPr>
      </w:pPr>
      <w:hyperlink w:anchor="_Toc41643664" w:history="1">
        <w:r w:rsidR="00450967" w:rsidRPr="000608AC">
          <w:rPr>
            <w:rStyle w:val="aa"/>
            <w:rFonts w:ascii="Times New Roman" w:hAnsi="Times New Roman"/>
            <w:noProof/>
          </w:rPr>
          <w:t xml:space="preserve">5.2 </w:t>
        </w:r>
        <w:r w:rsidR="00450967" w:rsidRPr="000608AC">
          <w:rPr>
            <w:rStyle w:val="aa"/>
            <w:rFonts w:ascii="Times New Roman" w:hAnsi="Times New Roman"/>
            <w:noProof/>
          </w:rPr>
          <w:t>施工质量要求</w:t>
        </w:r>
        <w:r w:rsidR="00450967" w:rsidRPr="000608AC">
          <w:rPr>
            <w:rFonts w:ascii="Times New Roman" w:hAnsi="Times New Roman"/>
            <w:noProof/>
            <w:webHidden/>
          </w:rPr>
          <w:tab/>
        </w:r>
        <w:r w:rsidR="00450967" w:rsidRPr="000608AC">
          <w:rPr>
            <w:rFonts w:ascii="Times New Roman" w:hAnsi="Times New Roman"/>
            <w:noProof/>
            <w:webHidden/>
          </w:rPr>
          <w:fldChar w:fldCharType="begin"/>
        </w:r>
        <w:r w:rsidR="00450967" w:rsidRPr="000608AC">
          <w:rPr>
            <w:rFonts w:ascii="Times New Roman" w:hAnsi="Times New Roman"/>
            <w:noProof/>
            <w:webHidden/>
          </w:rPr>
          <w:instrText xml:space="preserve"> PAGEREF _Toc41643664 \h </w:instrText>
        </w:r>
        <w:r w:rsidR="00450967" w:rsidRPr="000608AC">
          <w:rPr>
            <w:rFonts w:ascii="Times New Roman" w:hAnsi="Times New Roman"/>
            <w:noProof/>
            <w:webHidden/>
          </w:rPr>
        </w:r>
        <w:r w:rsidR="00450967" w:rsidRPr="000608AC">
          <w:rPr>
            <w:rFonts w:ascii="Times New Roman" w:hAnsi="Times New Roman"/>
            <w:noProof/>
            <w:webHidden/>
          </w:rPr>
          <w:fldChar w:fldCharType="separate"/>
        </w:r>
        <w:r w:rsidR="003D409F">
          <w:rPr>
            <w:rFonts w:ascii="Times New Roman" w:hAnsi="Times New Roman"/>
            <w:noProof/>
            <w:webHidden/>
          </w:rPr>
          <w:t>8</w:t>
        </w:r>
        <w:r w:rsidR="00450967" w:rsidRPr="000608AC">
          <w:rPr>
            <w:rFonts w:ascii="Times New Roman" w:hAnsi="Times New Roman"/>
            <w:noProof/>
            <w:webHidden/>
          </w:rPr>
          <w:fldChar w:fldCharType="end"/>
        </w:r>
      </w:hyperlink>
    </w:p>
    <w:p w14:paraId="6D4E60B0" w14:textId="62F0490D" w:rsidR="00450967" w:rsidRPr="000608AC" w:rsidRDefault="00ED12FB">
      <w:pPr>
        <w:pStyle w:val="20"/>
        <w:tabs>
          <w:tab w:val="right" w:leader="dot" w:pos="8296"/>
        </w:tabs>
        <w:rPr>
          <w:rFonts w:ascii="Times New Roman" w:hAnsi="Times New Roman"/>
          <w:smallCaps w:val="0"/>
          <w:noProof/>
          <w:sz w:val="21"/>
          <w:szCs w:val="22"/>
        </w:rPr>
      </w:pPr>
      <w:hyperlink w:anchor="_Toc41643665" w:history="1">
        <w:r w:rsidR="00450967" w:rsidRPr="000608AC">
          <w:rPr>
            <w:rStyle w:val="aa"/>
            <w:rFonts w:ascii="Times New Roman" w:hAnsi="Times New Roman"/>
            <w:noProof/>
          </w:rPr>
          <w:t xml:space="preserve">5.3 </w:t>
        </w:r>
        <w:r w:rsidR="00450967" w:rsidRPr="000608AC">
          <w:rPr>
            <w:rStyle w:val="aa"/>
            <w:rFonts w:ascii="Times New Roman" w:hAnsi="Times New Roman"/>
            <w:noProof/>
          </w:rPr>
          <w:t>验收</w:t>
        </w:r>
        <w:r w:rsidR="00450967" w:rsidRPr="000608AC">
          <w:rPr>
            <w:rFonts w:ascii="Times New Roman" w:hAnsi="Times New Roman"/>
            <w:noProof/>
            <w:webHidden/>
          </w:rPr>
          <w:tab/>
        </w:r>
        <w:r w:rsidR="00450967" w:rsidRPr="000608AC">
          <w:rPr>
            <w:rFonts w:ascii="Times New Roman" w:hAnsi="Times New Roman"/>
            <w:noProof/>
            <w:webHidden/>
          </w:rPr>
          <w:fldChar w:fldCharType="begin"/>
        </w:r>
        <w:r w:rsidR="00450967" w:rsidRPr="000608AC">
          <w:rPr>
            <w:rFonts w:ascii="Times New Roman" w:hAnsi="Times New Roman"/>
            <w:noProof/>
            <w:webHidden/>
          </w:rPr>
          <w:instrText xml:space="preserve"> PAGEREF _Toc41643665 \h </w:instrText>
        </w:r>
        <w:r w:rsidR="00450967" w:rsidRPr="000608AC">
          <w:rPr>
            <w:rFonts w:ascii="Times New Roman" w:hAnsi="Times New Roman"/>
            <w:noProof/>
            <w:webHidden/>
          </w:rPr>
        </w:r>
        <w:r w:rsidR="00450967" w:rsidRPr="000608AC">
          <w:rPr>
            <w:rFonts w:ascii="Times New Roman" w:hAnsi="Times New Roman"/>
            <w:noProof/>
            <w:webHidden/>
          </w:rPr>
          <w:fldChar w:fldCharType="separate"/>
        </w:r>
        <w:r w:rsidR="003D409F">
          <w:rPr>
            <w:rFonts w:ascii="Times New Roman" w:hAnsi="Times New Roman"/>
            <w:noProof/>
            <w:webHidden/>
          </w:rPr>
          <w:t>9</w:t>
        </w:r>
        <w:r w:rsidR="00450967" w:rsidRPr="000608AC">
          <w:rPr>
            <w:rFonts w:ascii="Times New Roman" w:hAnsi="Times New Roman"/>
            <w:noProof/>
            <w:webHidden/>
          </w:rPr>
          <w:fldChar w:fldCharType="end"/>
        </w:r>
      </w:hyperlink>
    </w:p>
    <w:p w14:paraId="72E01F18" w14:textId="372F6C29"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66" w:history="1">
        <w:r w:rsidR="00450967" w:rsidRPr="000608AC">
          <w:rPr>
            <w:rStyle w:val="aa"/>
            <w:rFonts w:ascii="Times New Roman" w:hAnsi="Times New Roman"/>
            <w:b w:val="0"/>
            <w:noProof/>
          </w:rPr>
          <w:t>附录</w:t>
        </w:r>
        <w:r w:rsidR="00450967" w:rsidRPr="000608AC">
          <w:rPr>
            <w:rStyle w:val="aa"/>
            <w:rFonts w:ascii="Times New Roman" w:hAnsi="Times New Roman"/>
            <w:b w:val="0"/>
            <w:noProof/>
          </w:rPr>
          <w:t xml:space="preserve">A </w:t>
        </w:r>
        <w:r w:rsidR="00450967" w:rsidRPr="000608AC">
          <w:rPr>
            <w:rStyle w:val="aa"/>
            <w:rFonts w:ascii="Times New Roman" w:hAnsi="Times New Roman"/>
            <w:b w:val="0"/>
            <w:noProof/>
          </w:rPr>
          <w:t>建筑幕墙防火封堵构造常用节点示意图</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_Toc41643666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11</w:t>
        </w:r>
        <w:r w:rsidR="00450967" w:rsidRPr="000608AC">
          <w:rPr>
            <w:rFonts w:ascii="Times New Roman" w:hAnsi="Times New Roman"/>
            <w:b w:val="0"/>
            <w:noProof/>
            <w:webHidden/>
          </w:rPr>
          <w:fldChar w:fldCharType="end"/>
        </w:r>
      </w:hyperlink>
    </w:p>
    <w:p w14:paraId="1B15CFC9" w14:textId="31554513"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67" w:history="1">
        <w:r w:rsidR="00450967" w:rsidRPr="000608AC">
          <w:rPr>
            <w:rStyle w:val="aa"/>
            <w:rFonts w:ascii="Times New Roman" w:hAnsi="Times New Roman"/>
            <w:b w:val="0"/>
            <w:noProof/>
          </w:rPr>
          <w:t>附录</w:t>
        </w:r>
        <w:r w:rsidR="00450967" w:rsidRPr="000608AC">
          <w:rPr>
            <w:rStyle w:val="aa"/>
            <w:rFonts w:ascii="Times New Roman" w:hAnsi="Times New Roman"/>
            <w:b w:val="0"/>
            <w:noProof/>
          </w:rPr>
          <w:t xml:space="preserve">B </w:t>
        </w:r>
        <w:r w:rsidR="00450967" w:rsidRPr="000608AC">
          <w:rPr>
            <w:rStyle w:val="aa"/>
            <w:rFonts w:ascii="Times New Roman" w:hAnsi="Times New Roman"/>
            <w:b w:val="0"/>
            <w:noProof/>
          </w:rPr>
          <w:t>施工过程检查记录</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_Toc41643667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14</w:t>
        </w:r>
        <w:r w:rsidR="00450967" w:rsidRPr="000608AC">
          <w:rPr>
            <w:rFonts w:ascii="Times New Roman" w:hAnsi="Times New Roman"/>
            <w:b w:val="0"/>
            <w:noProof/>
            <w:webHidden/>
          </w:rPr>
          <w:fldChar w:fldCharType="end"/>
        </w:r>
      </w:hyperlink>
    </w:p>
    <w:p w14:paraId="2ED1136F" w14:textId="2F47BE20"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68" w:history="1">
        <w:r w:rsidR="00450967" w:rsidRPr="000608AC">
          <w:rPr>
            <w:rStyle w:val="aa"/>
            <w:rFonts w:ascii="Times New Roman" w:hAnsi="Times New Roman"/>
            <w:b w:val="0"/>
            <w:noProof/>
          </w:rPr>
          <w:t>附录</w:t>
        </w:r>
        <w:r w:rsidR="00450967" w:rsidRPr="000608AC">
          <w:rPr>
            <w:rStyle w:val="aa"/>
            <w:rFonts w:ascii="Times New Roman" w:hAnsi="Times New Roman"/>
            <w:b w:val="0"/>
            <w:noProof/>
          </w:rPr>
          <w:t xml:space="preserve">C </w:t>
        </w:r>
        <w:r w:rsidR="00450967" w:rsidRPr="000608AC">
          <w:rPr>
            <w:rStyle w:val="aa"/>
            <w:rFonts w:ascii="Times New Roman" w:hAnsi="Times New Roman"/>
            <w:b w:val="0"/>
            <w:noProof/>
          </w:rPr>
          <w:t>隐蔽工程质量验收记录</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_Toc41643668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15</w:t>
        </w:r>
        <w:r w:rsidR="00450967" w:rsidRPr="000608AC">
          <w:rPr>
            <w:rFonts w:ascii="Times New Roman" w:hAnsi="Times New Roman"/>
            <w:b w:val="0"/>
            <w:noProof/>
            <w:webHidden/>
          </w:rPr>
          <w:fldChar w:fldCharType="end"/>
        </w:r>
      </w:hyperlink>
    </w:p>
    <w:p w14:paraId="25E352C2" w14:textId="6E558B64"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69" w:history="1">
        <w:r w:rsidR="00450967" w:rsidRPr="000608AC">
          <w:rPr>
            <w:rStyle w:val="aa"/>
            <w:rFonts w:ascii="Times New Roman" w:hAnsi="Times New Roman"/>
            <w:b w:val="0"/>
            <w:noProof/>
          </w:rPr>
          <w:t>附录</w:t>
        </w:r>
        <w:r w:rsidR="00450967" w:rsidRPr="000608AC">
          <w:rPr>
            <w:rStyle w:val="aa"/>
            <w:rFonts w:ascii="Times New Roman" w:hAnsi="Times New Roman"/>
            <w:b w:val="0"/>
            <w:noProof/>
          </w:rPr>
          <w:t xml:space="preserve">D </w:t>
        </w:r>
        <w:r w:rsidR="00450967" w:rsidRPr="000608AC">
          <w:rPr>
            <w:rStyle w:val="aa"/>
            <w:rFonts w:ascii="Times New Roman" w:hAnsi="Times New Roman"/>
            <w:b w:val="0"/>
            <w:noProof/>
          </w:rPr>
          <w:t>建筑幕墙防火胶密封构造常用做法示意图</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_Toc41643669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16</w:t>
        </w:r>
        <w:r w:rsidR="00450967" w:rsidRPr="000608AC">
          <w:rPr>
            <w:rFonts w:ascii="Times New Roman" w:hAnsi="Times New Roman"/>
            <w:b w:val="0"/>
            <w:noProof/>
            <w:webHidden/>
          </w:rPr>
          <w:fldChar w:fldCharType="end"/>
        </w:r>
      </w:hyperlink>
    </w:p>
    <w:p w14:paraId="1CEA9041" w14:textId="62D17D41"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70" w:history="1">
        <w:r w:rsidR="00450967" w:rsidRPr="000608AC">
          <w:rPr>
            <w:rStyle w:val="aa"/>
            <w:rFonts w:ascii="Times New Roman" w:hAnsi="Times New Roman"/>
            <w:b w:val="0"/>
            <w:noProof/>
          </w:rPr>
          <w:t>本规程用词说明</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_Toc41643670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18</w:t>
        </w:r>
        <w:r w:rsidR="00450967" w:rsidRPr="000608AC">
          <w:rPr>
            <w:rFonts w:ascii="Times New Roman" w:hAnsi="Times New Roman"/>
            <w:b w:val="0"/>
            <w:noProof/>
            <w:webHidden/>
          </w:rPr>
          <w:fldChar w:fldCharType="end"/>
        </w:r>
      </w:hyperlink>
    </w:p>
    <w:p w14:paraId="6DACD4CB" w14:textId="19BEFF1B" w:rsidR="00450967" w:rsidRPr="000608AC" w:rsidRDefault="00ED12FB">
      <w:pPr>
        <w:pStyle w:val="10"/>
        <w:tabs>
          <w:tab w:val="right" w:leader="dot" w:pos="8296"/>
        </w:tabs>
        <w:rPr>
          <w:rFonts w:ascii="Times New Roman" w:hAnsi="Times New Roman"/>
          <w:b w:val="0"/>
          <w:bCs w:val="0"/>
          <w:caps w:val="0"/>
          <w:noProof/>
          <w:sz w:val="21"/>
          <w:szCs w:val="22"/>
        </w:rPr>
      </w:pPr>
      <w:hyperlink w:anchor="_Toc41643671" w:history="1">
        <w:r w:rsidR="00450967" w:rsidRPr="000608AC">
          <w:rPr>
            <w:rStyle w:val="aa"/>
            <w:rFonts w:ascii="Times New Roman" w:hAnsi="Times New Roman"/>
            <w:b w:val="0"/>
            <w:noProof/>
          </w:rPr>
          <w:t>引用标准名录</w:t>
        </w:r>
        <w:r w:rsidR="00450967" w:rsidRPr="000608AC">
          <w:rPr>
            <w:rFonts w:ascii="Times New Roman" w:hAnsi="Times New Roman"/>
            <w:b w:val="0"/>
            <w:noProof/>
            <w:webHidden/>
          </w:rPr>
          <w:tab/>
        </w:r>
        <w:r w:rsidR="00450967" w:rsidRPr="000608AC">
          <w:rPr>
            <w:rFonts w:ascii="Times New Roman" w:hAnsi="Times New Roman"/>
            <w:b w:val="0"/>
            <w:noProof/>
            <w:webHidden/>
          </w:rPr>
          <w:fldChar w:fldCharType="begin"/>
        </w:r>
        <w:r w:rsidR="00450967" w:rsidRPr="000608AC">
          <w:rPr>
            <w:rFonts w:ascii="Times New Roman" w:hAnsi="Times New Roman"/>
            <w:b w:val="0"/>
            <w:noProof/>
            <w:webHidden/>
          </w:rPr>
          <w:instrText xml:space="preserve"> PAGEREF _Toc41643671 \h </w:instrText>
        </w:r>
        <w:r w:rsidR="00450967" w:rsidRPr="000608AC">
          <w:rPr>
            <w:rFonts w:ascii="Times New Roman" w:hAnsi="Times New Roman"/>
            <w:b w:val="0"/>
            <w:noProof/>
            <w:webHidden/>
          </w:rPr>
        </w:r>
        <w:r w:rsidR="00450967" w:rsidRPr="000608AC">
          <w:rPr>
            <w:rFonts w:ascii="Times New Roman" w:hAnsi="Times New Roman"/>
            <w:b w:val="0"/>
            <w:noProof/>
            <w:webHidden/>
          </w:rPr>
          <w:fldChar w:fldCharType="separate"/>
        </w:r>
        <w:r w:rsidR="003D409F">
          <w:rPr>
            <w:rFonts w:ascii="Times New Roman" w:hAnsi="Times New Roman"/>
            <w:b w:val="0"/>
            <w:noProof/>
            <w:webHidden/>
          </w:rPr>
          <w:t>19</w:t>
        </w:r>
        <w:r w:rsidR="00450967" w:rsidRPr="000608AC">
          <w:rPr>
            <w:rFonts w:ascii="Times New Roman" w:hAnsi="Times New Roman"/>
            <w:b w:val="0"/>
            <w:noProof/>
            <w:webHidden/>
          </w:rPr>
          <w:fldChar w:fldCharType="end"/>
        </w:r>
      </w:hyperlink>
    </w:p>
    <w:p w14:paraId="1A6C5F04" w14:textId="4F4D7624" w:rsidR="00450967" w:rsidRPr="000608AC" w:rsidRDefault="00450967">
      <w:pPr>
        <w:pStyle w:val="10"/>
        <w:tabs>
          <w:tab w:val="right" w:leader="dot" w:pos="8296"/>
        </w:tabs>
        <w:rPr>
          <w:rFonts w:ascii="Times New Roman" w:hAnsi="Times New Roman"/>
          <w:b w:val="0"/>
          <w:bCs w:val="0"/>
          <w:caps w:val="0"/>
          <w:noProof/>
          <w:sz w:val="21"/>
          <w:szCs w:val="22"/>
        </w:rPr>
      </w:pPr>
      <w:r w:rsidRPr="000608AC">
        <w:rPr>
          <w:rStyle w:val="aa"/>
          <w:rFonts w:ascii="Times New Roman" w:hAnsi="Times New Roman"/>
          <w:b w:val="0"/>
          <w:noProof/>
          <w:color w:val="auto"/>
          <w:u w:val="none"/>
        </w:rPr>
        <w:t>附：</w:t>
      </w:r>
      <w:hyperlink w:anchor="_Toc41643672" w:history="1">
        <w:r w:rsidRPr="000608AC">
          <w:rPr>
            <w:rStyle w:val="aa"/>
            <w:rFonts w:ascii="Times New Roman" w:hAnsi="Times New Roman"/>
            <w:b w:val="0"/>
            <w:noProof/>
          </w:rPr>
          <w:t>条文说明</w:t>
        </w:r>
        <w:r w:rsidRPr="000608AC">
          <w:rPr>
            <w:rFonts w:ascii="Times New Roman" w:hAnsi="Times New Roman"/>
            <w:b w:val="0"/>
            <w:noProof/>
            <w:webHidden/>
          </w:rPr>
          <w:tab/>
        </w:r>
        <w:r w:rsidRPr="000608AC">
          <w:rPr>
            <w:rFonts w:ascii="Times New Roman" w:hAnsi="Times New Roman"/>
            <w:b w:val="0"/>
            <w:noProof/>
            <w:webHidden/>
          </w:rPr>
          <w:fldChar w:fldCharType="begin"/>
        </w:r>
        <w:r w:rsidRPr="000608AC">
          <w:rPr>
            <w:rFonts w:ascii="Times New Roman" w:hAnsi="Times New Roman"/>
            <w:b w:val="0"/>
            <w:noProof/>
            <w:webHidden/>
          </w:rPr>
          <w:instrText xml:space="preserve"> PAGEREF _Toc41643672 \h </w:instrText>
        </w:r>
        <w:r w:rsidRPr="000608AC">
          <w:rPr>
            <w:rFonts w:ascii="Times New Roman" w:hAnsi="Times New Roman"/>
            <w:b w:val="0"/>
            <w:noProof/>
            <w:webHidden/>
          </w:rPr>
        </w:r>
        <w:r w:rsidRPr="000608AC">
          <w:rPr>
            <w:rFonts w:ascii="Times New Roman" w:hAnsi="Times New Roman"/>
            <w:b w:val="0"/>
            <w:noProof/>
            <w:webHidden/>
          </w:rPr>
          <w:fldChar w:fldCharType="separate"/>
        </w:r>
        <w:r w:rsidR="003D409F">
          <w:rPr>
            <w:rFonts w:ascii="Times New Roman" w:hAnsi="Times New Roman"/>
            <w:b w:val="0"/>
            <w:noProof/>
            <w:webHidden/>
          </w:rPr>
          <w:t>20</w:t>
        </w:r>
        <w:r w:rsidRPr="000608AC">
          <w:rPr>
            <w:rFonts w:ascii="Times New Roman" w:hAnsi="Times New Roman"/>
            <w:b w:val="0"/>
            <w:noProof/>
            <w:webHidden/>
          </w:rPr>
          <w:fldChar w:fldCharType="end"/>
        </w:r>
      </w:hyperlink>
    </w:p>
    <w:p w14:paraId="1EB9A92C" w14:textId="77777777" w:rsidR="007D6FE6" w:rsidRPr="000608AC" w:rsidRDefault="00C35FD9">
      <w:pPr>
        <w:spacing w:line="360" w:lineRule="auto"/>
        <w:rPr>
          <w:rFonts w:ascii="Times New Roman" w:hAnsi="Times New Roman"/>
          <w:sz w:val="24"/>
          <w:szCs w:val="24"/>
        </w:rPr>
      </w:pPr>
      <w:r w:rsidRPr="000608AC">
        <w:rPr>
          <w:rFonts w:ascii="Times New Roman" w:hAnsi="Times New Roman"/>
          <w:sz w:val="24"/>
          <w:szCs w:val="24"/>
        </w:rPr>
        <w:fldChar w:fldCharType="end"/>
      </w:r>
    </w:p>
    <w:p w14:paraId="539BB674" w14:textId="77777777" w:rsidR="007D6FE6" w:rsidRDefault="007D6FE6">
      <w:pPr>
        <w:spacing w:line="360" w:lineRule="auto"/>
        <w:rPr>
          <w:rFonts w:ascii="Times New Roman" w:hAnsi="Times New Roman"/>
          <w:sz w:val="24"/>
          <w:szCs w:val="24"/>
        </w:rPr>
      </w:pPr>
    </w:p>
    <w:p w14:paraId="17B36632" w14:textId="77777777" w:rsidR="007D6FE6" w:rsidRDefault="007D6FE6">
      <w:pPr>
        <w:pStyle w:val="1"/>
        <w:jc w:val="center"/>
        <w:rPr>
          <w:rFonts w:ascii="Times New Roman" w:hAnsi="Times New Roman"/>
          <w:sz w:val="28"/>
          <w:szCs w:val="28"/>
        </w:rPr>
        <w:sectPr w:rsidR="007D6FE6">
          <w:pgSz w:w="11906" w:h="16838"/>
          <w:pgMar w:top="1440" w:right="1800" w:bottom="1440" w:left="1800" w:header="851" w:footer="992" w:gutter="0"/>
          <w:cols w:space="425"/>
          <w:docGrid w:type="lines" w:linePitch="312"/>
        </w:sectPr>
      </w:pPr>
    </w:p>
    <w:p w14:paraId="58644EC6" w14:textId="77777777" w:rsidR="007D6FE6" w:rsidRDefault="00C35FD9" w:rsidP="009773FF">
      <w:pPr>
        <w:pStyle w:val="1"/>
        <w:spacing w:line="360" w:lineRule="auto"/>
        <w:jc w:val="center"/>
        <w:rPr>
          <w:rFonts w:ascii="Times New Roman" w:hAnsi="Times New Roman"/>
          <w:sz w:val="28"/>
          <w:szCs w:val="28"/>
        </w:rPr>
      </w:pPr>
      <w:bookmarkStart w:id="0" w:name="_Toc40451010"/>
      <w:bookmarkStart w:id="1" w:name="_Toc41643655"/>
      <w:r>
        <w:rPr>
          <w:rFonts w:ascii="Times New Roman" w:hAnsi="Times New Roman"/>
          <w:sz w:val="28"/>
          <w:szCs w:val="28"/>
        </w:rPr>
        <w:lastRenderedPageBreak/>
        <w:t>1</w:t>
      </w:r>
      <w:r>
        <w:rPr>
          <w:rFonts w:ascii="Times New Roman" w:hAnsi="Times New Roman" w:hint="eastAsia"/>
          <w:sz w:val="28"/>
          <w:szCs w:val="28"/>
        </w:rPr>
        <w:t xml:space="preserve"> </w:t>
      </w:r>
      <w:r>
        <w:rPr>
          <w:rFonts w:ascii="Times New Roman" w:hAnsi="Times New Roman"/>
          <w:sz w:val="28"/>
          <w:szCs w:val="28"/>
        </w:rPr>
        <w:t>总</w:t>
      </w:r>
      <w:r>
        <w:rPr>
          <w:rFonts w:ascii="Times New Roman" w:hAnsi="Times New Roman" w:hint="eastAsia"/>
          <w:sz w:val="28"/>
          <w:szCs w:val="28"/>
        </w:rPr>
        <w:t xml:space="preserve">    </w:t>
      </w:r>
      <w:r>
        <w:rPr>
          <w:rFonts w:ascii="Times New Roman" w:hAnsi="Times New Roman"/>
          <w:sz w:val="28"/>
          <w:szCs w:val="28"/>
        </w:rPr>
        <w:t>则</w:t>
      </w:r>
      <w:bookmarkEnd w:id="0"/>
      <w:bookmarkEnd w:id="1"/>
    </w:p>
    <w:p w14:paraId="1B2EEE21" w14:textId="77777777" w:rsidR="007D6FE6" w:rsidRPr="009773FF" w:rsidRDefault="00C35FD9" w:rsidP="009773FF">
      <w:pPr>
        <w:pStyle w:val="ac"/>
        <w:spacing w:line="360" w:lineRule="auto"/>
        <w:ind w:firstLineChars="0" w:firstLine="0"/>
        <w:jc w:val="left"/>
        <w:rPr>
          <w:sz w:val="24"/>
        </w:rPr>
      </w:pPr>
      <w:r w:rsidRPr="009773FF">
        <w:rPr>
          <w:sz w:val="24"/>
        </w:rPr>
        <w:t xml:space="preserve">1.0.1  </w:t>
      </w:r>
      <w:r w:rsidRPr="009773FF">
        <w:rPr>
          <w:rFonts w:hint="eastAsia"/>
          <w:sz w:val="24"/>
        </w:rPr>
        <w:t>为贯彻实施国家的有关建筑防火规范，对建筑幕墙实施防火保护措施，降低火灾经过建筑幕墙而蔓延的风险，做到幕墙防火安全可靠、技术先进、经济合理，特制定本规程。</w:t>
      </w:r>
    </w:p>
    <w:p w14:paraId="7272268D" w14:textId="77777777" w:rsidR="007D6FE6" w:rsidRPr="009773FF" w:rsidRDefault="00C35FD9" w:rsidP="009773FF">
      <w:pPr>
        <w:pStyle w:val="ac"/>
        <w:spacing w:line="360" w:lineRule="auto"/>
        <w:ind w:firstLineChars="0" w:firstLine="0"/>
        <w:jc w:val="left"/>
        <w:rPr>
          <w:rFonts w:eastAsiaTheme="minorEastAsia"/>
          <w:sz w:val="24"/>
        </w:rPr>
      </w:pPr>
      <w:r w:rsidRPr="009773FF">
        <w:rPr>
          <w:rFonts w:eastAsiaTheme="minorEastAsia"/>
          <w:sz w:val="24"/>
          <w:szCs w:val="21"/>
        </w:rPr>
        <w:t xml:space="preserve">1.0.2  </w:t>
      </w:r>
      <w:r w:rsidRPr="009773FF">
        <w:rPr>
          <w:rFonts w:eastAsiaTheme="minorEastAsia" w:hint="eastAsia"/>
          <w:sz w:val="24"/>
          <w:szCs w:val="21"/>
        </w:rPr>
        <w:t>本规程适用于</w:t>
      </w:r>
      <w:r w:rsidRPr="009773FF">
        <w:rPr>
          <w:rFonts w:hint="eastAsia"/>
          <w:sz w:val="24"/>
          <w:szCs w:val="21"/>
        </w:rPr>
        <w:t>新建、扩建和改建</w:t>
      </w:r>
      <w:r w:rsidRPr="009773FF">
        <w:rPr>
          <w:rFonts w:eastAsiaTheme="minorEastAsia" w:hint="eastAsia"/>
          <w:sz w:val="24"/>
          <w:szCs w:val="21"/>
        </w:rPr>
        <w:t>建筑幕墙</w:t>
      </w:r>
      <w:r w:rsidRPr="009773FF">
        <w:rPr>
          <w:rFonts w:hint="eastAsia"/>
          <w:sz w:val="24"/>
          <w:szCs w:val="21"/>
        </w:rPr>
        <w:t>防火</w:t>
      </w:r>
      <w:r w:rsidRPr="009773FF">
        <w:rPr>
          <w:rFonts w:eastAsiaTheme="minorEastAsia" w:hint="eastAsia"/>
          <w:sz w:val="24"/>
          <w:szCs w:val="21"/>
        </w:rPr>
        <w:t>的设计、施工和验收。</w:t>
      </w:r>
    </w:p>
    <w:p w14:paraId="203DE2C4" w14:textId="77777777" w:rsidR="007D6FE6" w:rsidRPr="009773FF" w:rsidRDefault="00C35FD9" w:rsidP="009773FF">
      <w:pPr>
        <w:pStyle w:val="ac"/>
        <w:spacing w:line="360" w:lineRule="auto"/>
        <w:ind w:firstLineChars="0" w:firstLine="0"/>
        <w:jc w:val="left"/>
        <w:rPr>
          <w:sz w:val="24"/>
        </w:rPr>
      </w:pPr>
      <w:r w:rsidRPr="009773FF">
        <w:rPr>
          <w:rFonts w:eastAsiaTheme="minorEastAsia"/>
          <w:sz w:val="24"/>
          <w:szCs w:val="21"/>
        </w:rPr>
        <w:t xml:space="preserve">1.0.3  </w:t>
      </w:r>
      <w:r w:rsidRPr="009773FF">
        <w:rPr>
          <w:rFonts w:eastAsiaTheme="minorEastAsia" w:hint="eastAsia"/>
          <w:sz w:val="24"/>
          <w:szCs w:val="21"/>
        </w:rPr>
        <w:t>建筑幕墙防火技术的应用，除遵守本规程外，尚应遵守国家有关防火规范及其他现行规定。</w:t>
      </w:r>
    </w:p>
    <w:p w14:paraId="01313048" w14:textId="77777777" w:rsidR="003A2D72" w:rsidRDefault="003A2D72">
      <w:pPr>
        <w:widowControl/>
        <w:jc w:val="left"/>
        <w:rPr>
          <w:rFonts w:ascii="Times New Roman" w:hAnsi="Times New Roman"/>
          <w:b/>
          <w:bCs/>
          <w:kern w:val="44"/>
          <w:sz w:val="28"/>
          <w:szCs w:val="28"/>
        </w:rPr>
      </w:pPr>
      <w:r>
        <w:rPr>
          <w:rFonts w:ascii="Times New Roman" w:hAnsi="Times New Roman"/>
          <w:sz w:val="28"/>
          <w:szCs w:val="28"/>
        </w:rPr>
        <w:br w:type="page"/>
      </w:r>
    </w:p>
    <w:p w14:paraId="5715DAAD" w14:textId="77777777" w:rsidR="007D6FE6" w:rsidRDefault="00C35FD9" w:rsidP="009773FF">
      <w:pPr>
        <w:pStyle w:val="1"/>
        <w:spacing w:line="360" w:lineRule="auto"/>
        <w:jc w:val="center"/>
        <w:rPr>
          <w:rFonts w:ascii="Times New Roman" w:hAnsi="Times New Roman"/>
          <w:sz w:val="28"/>
          <w:szCs w:val="28"/>
        </w:rPr>
      </w:pPr>
      <w:bookmarkStart w:id="2" w:name="_Toc40451011"/>
      <w:bookmarkStart w:id="3" w:name="_Toc41643656"/>
      <w:r>
        <w:rPr>
          <w:rFonts w:ascii="Times New Roman" w:hAnsi="Times New Roman"/>
          <w:sz w:val="28"/>
          <w:szCs w:val="28"/>
        </w:rPr>
        <w:lastRenderedPageBreak/>
        <w:t>2</w:t>
      </w:r>
      <w:r>
        <w:rPr>
          <w:rFonts w:ascii="Times New Roman" w:hAnsi="Times New Roman" w:hint="eastAsia"/>
          <w:sz w:val="28"/>
          <w:szCs w:val="28"/>
        </w:rPr>
        <w:t xml:space="preserve"> </w:t>
      </w:r>
      <w:r>
        <w:rPr>
          <w:rFonts w:ascii="Times New Roman" w:hAnsi="Times New Roman"/>
          <w:sz w:val="28"/>
          <w:szCs w:val="28"/>
        </w:rPr>
        <w:t>术语</w:t>
      </w:r>
      <w:r>
        <w:rPr>
          <w:rFonts w:ascii="Times New Roman" w:hAnsi="Times New Roman" w:hint="eastAsia"/>
          <w:sz w:val="28"/>
          <w:szCs w:val="28"/>
        </w:rPr>
        <w:t>和定义</w:t>
      </w:r>
      <w:bookmarkEnd w:id="2"/>
      <w:bookmarkEnd w:id="3"/>
    </w:p>
    <w:p w14:paraId="7C72F23E" w14:textId="124B5054" w:rsidR="007D6FE6" w:rsidRPr="009773FF" w:rsidRDefault="00C35FD9" w:rsidP="009773FF">
      <w:pPr>
        <w:pStyle w:val="ac"/>
        <w:spacing w:line="360" w:lineRule="auto"/>
        <w:ind w:firstLineChars="0" w:firstLine="0"/>
        <w:rPr>
          <w:rFonts w:eastAsiaTheme="minorEastAsia"/>
          <w:sz w:val="24"/>
          <w:szCs w:val="21"/>
        </w:rPr>
      </w:pPr>
      <w:r w:rsidRPr="009773FF">
        <w:rPr>
          <w:rFonts w:eastAsiaTheme="minorEastAsia"/>
          <w:sz w:val="24"/>
          <w:szCs w:val="21"/>
        </w:rPr>
        <w:t xml:space="preserve">2.0.1  </w:t>
      </w:r>
      <w:r w:rsidRPr="009773FF">
        <w:rPr>
          <w:rFonts w:eastAsiaTheme="minorEastAsia" w:hint="eastAsia"/>
          <w:sz w:val="24"/>
          <w:szCs w:val="21"/>
        </w:rPr>
        <w:t>建筑幕墙</w:t>
      </w:r>
      <w:r w:rsidRPr="009773FF">
        <w:rPr>
          <w:rFonts w:eastAsiaTheme="minorEastAsia"/>
          <w:sz w:val="24"/>
          <w:szCs w:val="21"/>
        </w:rPr>
        <w:t xml:space="preserve">  curtain wall</w:t>
      </w:r>
    </w:p>
    <w:p w14:paraId="60C42032" w14:textId="613A2011" w:rsidR="007D6FE6" w:rsidRPr="009773FF" w:rsidRDefault="00EC3BD3" w:rsidP="009773FF">
      <w:pPr>
        <w:pStyle w:val="ac"/>
        <w:spacing w:line="360" w:lineRule="auto"/>
        <w:ind w:firstLine="480"/>
        <w:rPr>
          <w:rFonts w:eastAsiaTheme="minorEastAsia"/>
          <w:sz w:val="24"/>
          <w:szCs w:val="21"/>
        </w:rPr>
      </w:pPr>
      <w:r w:rsidRPr="00D62B0A">
        <w:rPr>
          <w:rFonts w:eastAsiaTheme="minorEastAsia" w:hint="eastAsia"/>
          <w:sz w:val="24"/>
          <w:szCs w:val="21"/>
        </w:rPr>
        <w:t>由面板与支承结构体系组成，具有</w:t>
      </w:r>
      <w:r>
        <w:rPr>
          <w:rFonts w:eastAsiaTheme="minorEastAsia" w:hint="eastAsia"/>
          <w:sz w:val="24"/>
          <w:szCs w:val="21"/>
        </w:rPr>
        <w:t>规定的</w:t>
      </w:r>
      <w:r w:rsidRPr="00D62B0A">
        <w:rPr>
          <w:rFonts w:eastAsiaTheme="minorEastAsia" w:hint="eastAsia"/>
          <w:sz w:val="24"/>
          <w:szCs w:val="21"/>
        </w:rPr>
        <w:t>承载能力、变形能力和适应主体结构位移能力，不分担主体结构所受作用的建筑外围护</w:t>
      </w:r>
      <w:r>
        <w:rPr>
          <w:rFonts w:eastAsiaTheme="minorEastAsia" w:hint="eastAsia"/>
          <w:sz w:val="24"/>
          <w:szCs w:val="21"/>
        </w:rPr>
        <w:t>墙体</w:t>
      </w:r>
      <w:r w:rsidRPr="00D62B0A">
        <w:rPr>
          <w:rFonts w:eastAsiaTheme="minorEastAsia" w:hint="eastAsia"/>
          <w:sz w:val="24"/>
          <w:szCs w:val="21"/>
        </w:rPr>
        <w:t>结构或装饰性结构。</w:t>
      </w:r>
    </w:p>
    <w:p w14:paraId="08F2D1F2" w14:textId="77777777" w:rsidR="00EC3BD3" w:rsidRPr="00D62B0A" w:rsidRDefault="00EC3BD3" w:rsidP="00EC3BD3">
      <w:pPr>
        <w:pStyle w:val="ac"/>
        <w:spacing w:line="360" w:lineRule="auto"/>
        <w:ind w:firstLineChars="0" w:firstLine="0"/>
        <w:rPr>
          <w:rFonts w:eastAsiaTheme="minorEastAsia"/>
          <w:sz w:val="24"/>
          <w:szCs w:val="21"/>
        </w:rPr>
      </w:pPr>
      <w:r w:rsidRPr="009773FF">
        <w:rPr>
          <w:rFonts w:eastAsiaTheme="minorEastAsia"/>
          <w:sz w:val="24"/>
          <w:szCs w:val="21"/>
        </w:rPr>
        <w:t>2.0.</w:t>
      </w:r>
      <w:r>
        <w:rPr>
          <w:rFonts w:eastAsiaTheme="minorEastAsia" w:hint="eastAsia"/>
          <w:sz w:val="24"/>
          <w:szCs w:val="21"/>
        </w:rPr>
        <w:t>2</w:t>
      </w:r>
      <w:r w:rsidRPr="009773FF">
        <w:rPr>
          <w:rFonts w:eastAsiaTheme="minorEastAsia"/>
          <w:sz w:val="24"/>
          <w:szCs w:val="21"/>
        </w:rPr>
        <w:t xml:space="preserve">  </w:t>
      </w:r>
      <w:r w:rsidRPr="009773FF">
        <w:rPr>
          <w:rFonts w:eastAsiaTheme="minorEastAsia" w:hint="eastAsia"/>
          <w:sz w:val="24"/>
          <w:szCs w:val="21"/>
        </w:rPr>
        <w:t>双层幕墙</w:t>
      </w:r>
      <w:r w:rsidRPr="009773FF">
        <w:rPr>
          <w:rFonts w:eastAsiaTheme="minorEastAsia"/>
          <w:sz w:val="24"/>
          <w:szCs w:val="21"/>
        </w:rPr>
        <w:t xml:space="preserve">  double-s</w:t>
      </w:r>
      <w:r w:rsidRPr="00D62B0A">
        <w:rPr>
          <w:rFonts w:eastAsiaTheme="minorEastAsia"/>
          <w:sz w:val="24"/>
          <w:szCs w:val="21"/>
        </w:rPr>
        <w:t xml:space="preserve">kin curtain wall </w:t>
      </w:r>
    </w:p>
    <w:p w14:paraId="666CD939" w14:textId="77777777" w:rsidR="00EC3BD3" w:rsidRPr="009773FF" w:rsidRDefault="00EC3BD3" w:rsidP="00EC3BD3">
      <w:pPr>
        <w:spacing w:line="360" w:lineRule="auto"/>
        <w:ind w:firstLineChars="200" w:firstLine="480"/>
        <w:rPr>
          <w:rFonts w:ascii="Times New Roman" w:eastAsiaTheme="minorEastAsia" w:hAnsi="Times New Roman"/>
          <w:sz w:val="24"/>
          <w:szCs w:val="21"/>
        </w:rPr>
      </w:pPr>
      <w:r w:rsidRPr="009773FF">
        <w:rPr>
          <w:rFonts w:ascii="Times New Roman" w:eastAsiaTheme="minorEastAsia" w:hAnsi="Times New Roman" w:hint="eastAsia"/>
          <w:sz w:val="24"/>
          <w:szCs w:val="21"/>
        </w:rPr>
        <w:t>由外层幕墙、</w:t>
      </w:r>
      <w:r>
        <w:rPr>
          <w:rFonts w:ascii="Times New Roman" w:eastAsiaTheme="minorEastAsia" w:hAnsi="Times New Roman" w:hint="eastAsia"/>
          <w:sz w:val="24"/>
          <w:szCs w:val="21"/>
        </w:rPr>
        <w:t>空气间层和内层幕墙构成的</w:t>
      </w:r>
      <w:r w:rsidRPr="009773FF">
        <w:rPr>
          <w:rFonts w:ascii="Times New Roman" w:eastAsiaTheme="minorEastAsia" w:hAnsi="Times New Roman" w:hint="eastAsia"/>
          <w:sz w:val="24"/>
          <w:szCs w:val="21"/>
        </w:rPr>
        <w:t>建筑幕墙。</w:t>
      </w:r>
    </w:p>
    <w:p w14:paraId="78D65544" w14:textId="77777777" w:rsidR="00EC3BD3" w:rsidRPr="00D62B0A" w:rsidRDefault="00EC3BD3" w:rsidP="00EC3BD3">
      <w:pPr>
        <w:pStyle w:val="ac"/>
        <w:spacing w:line="360" w:lineRule="auto"/>
        <w:ind w:firstLineChars="0" w:firstLine="0"/>
        <w:rPr>
          <w:rFonts w:eastAsiaTheme="minorEastAsia"/>
          <w:sz w:val="24"/>
          <w:szCs w:val="21"/>
        </w:rPr>
      </w:pPr>
      <w:r w:rsidRPr="009773FF">
        <w:rPr>
          <w:rFonts w:eastAsiaTheme="minorEastAsia"/>
          <w:sz w:val="24"/>
          <w:szCs w:val="21"/>
        </w:rPr>
        <w:t>2.0.</w:t>
      </w:r>
      <w:r>
        <w:rPr>
          <w:rFonts w:eastAsiaTheme="minorEastAsia" w:hint="eastAsia"/>
          <w:sz w:val="24"/>
          <w:szCs w:val="21"/>
        </w:rPr>
        <w:t>3</w:t>
      </w:r>
      <w:r w:rsidRPr="009773FF">
        <w:rPr>
          <w:rFonts w:eastAsiaTheme="minorEastAsia"/>
          <w:sz w:val="24"/>
          <w:szCs w:val="21"/>
        </w:rPr>
        <w:t xml:space="preserve">  </w:t>
      </w:r>
      <w:r w:rsidRPr="00D62B0A">
        <w:rPr>
          <w:rFonts w:eastAsiaTheme="minorEastAsia" w:hint="eastAsia"/>
          <w:sz w:val="24"/>
          <w:szCs w:val="21"/>
        </w:rPr>
        <w:t>空气间层</w:t>
      </w:r>
      <w:r>
        <w:rPr>
          <w:rFonts w:eastAsiaTheme="minorEastAsia" w:hint="eastAsia"/>
          <w:sz w:val="24"/>
          <w:szCs w:val="21"/>
        </w:rPr>
        <w:t xml:space="preserve">  </w:t>
      </w:r>
      <w:r w:rsidRPr="00D62B0A">
        <w:rPr>
          <w:rFonts w:eastAsiaTheme="minorEastAsia"/>
          <w:sz w:val="24"/>
          <w:szCs w:val="21"/>
        </w:rPr>
        <w:t>air chamber</w:t>
      </w:r>
    </w:p>
    <w:p w14:paraId="519211AE" w14:textId="77777777" w:rsidR="00EC3BD3" w:rsidRPr="00D62B0A" w:rsidRDefault="00EC3BD3" w:rsidP="00EC3BD3">
      <w:pPr>
        <w:spacing w:line="360" w:lineRule="auto"/>
        <w:ind w:firstLineChars="200" w:firstLine="480"/>
        <w:rPr>
          <w:rFonts w:ascii="Times New Roman" w:eastAsiaTheme="minorEastAsia" w:hAnsi="Times New Roman"/>
          <w:sz w:val="24"/>
          <w:szCs w:val="21"/>
        </w:rPr>
      </w:pPr>
      <w:r w:rsidRPr="00D62B0A">
        <w:rPr>
          <w:rFonts w:ascii="Times New Roman" w:eastAsiaTheme="minorEastAsia" w:hAnsi="Times New Roman" w:hint="eastAsia"/>
          <w:sz w:val="24"/>
          <w:szCs w:val="21"/>
        </w:rPr>
        <w:t>双层幕墙内、外两层面板之间形成的空间。每个空气间层单元有进风口和出风口。</w:t>
      </w:r>
    </w:p>
    <w:p w14:paraId="6BBD2357" w14:textId="77777777" w:rsidR="00EC3BD3" w:rsidRPr="00D62B0A" w:rsidRDefault="00EC3BD3" w:rsidP="00EC3BD3">
      <w:pPr>
        <w:pStyle w:val="ac"/>
        <w:spacing w:line="360" w:lineRule="auto"/>
        <w:ind w:firstLineChars="0" w:firstLine="0"/>
        <w:rPr>
          <w:rFonts w:eastAsiaTheme="minorEastAsia"/>
          <w:sz w:val="24"/>
          <w:szCs w:val="21"/>
        </w:rPr>
      </w:pPr>
      <w:r w:rsidRPr="009773FF">
        <w:rPr>
          <w:rFonts w:eastAsiaTheme="minorEastAsia"/>
          <w:sz w:val="24"/>
          <w:szCs w:val="21"/>
        </w:rPr>
        <w:t xml:space="preserve">2.0.4  </w:t>
      </w:r>
      <w:r w:rsidRPr="009773FF">
        <w:rPr>
          <w:rFonts w:eastAsiaTheme="minorEastAsia" w:hint="eastAsia"/>
          <w:sz w:val="24"/>
          <w:szCs w:val="21"/>
        </w:rPr>
        <w:t>单楼层式双层幕墙</w:t>
      </w:r>
      <w:r w:rsidRPr="009773FF">
        <w:rPr>
          <w:rFonts w:eastAsiaTheme="minorEastAsia"/>
          <w:sz w:val="24"/>
          <w:szCs w:val="21"/>
        </w:rPr>
        <w:t xml:space="preserve"> </w:t>
      </w:r>
      <w:r w:rsidRPr="00D62B0A">
        <w:rPr>
          <w:rFonts w:eastAsiaTheme="minorEastAsia"/>
          <w:sz w:val="24"/>
          <w:szCs w:val="21"/>
        </w:rPr>
        <w:t xml:space="preserve"> double-skin curtain wall with floor height air chamber</w:t>
      </w:r>
    </w:p>
    <w:p w14:paraId="5201A65B" w14:textId="77777777" w:rsidR="00EC3BD3" w:rsidRPr="00D62B0A" w:rsidRDefault="00EC3BD3" w:rsidP="00EC3BD3">
      <w:pPr>
        <w:spacing w:line="360" w:lineRule="auto"/>
        <w:ind w:firstLineChars="200" w:firstLine="480"/>
        <w:rPr>
          <w:rFonts w:ascii="Times New Roman" w:eastAsiaTheme="minorEastAsia" w:hAnsi="Times New Roman"/>
          <w:sz w:val="24"/>
          <w:szCs w:val="21"/>
        </w:rPr>
      </w:pPr>
      <w:r w:rsidRPr="00D62B0A">
        <w:rPr>
          <w:rFonts w:ascii="Times New Roman" w:eastAsiaTheme="minorEastAsia" w:hAnsi="Times New Roman" w:hint="eastAsia"/>
          <w:sz w:val="24"/>
          <w:szCs w:val="21"/>
        </w:rPr>
        <w:t>空气间层竖向（高度）为一个层高的双层幕墙。</w:t>
      </w:r>
    </w:p>
    <w:p w14:paraId="2457E486" w14:textId="77777777" w:rsidR="00EC3BD3" w:rsidRPr="00D62B0A" w:rsidRDefault="00EC3BD3" w:rsidP="00EC3BD3">
      <w:pPr>
        <w:pStyle w:val="ac"/>
        <w:spacing w:line="360" w:lineRule="auto"/>
        <w:ind w:firstLineChars="0" w:firstLine="0"/>
        <w:rPr>
          <w:rFonts w:eastAsiaTheme="minorEastAsia"/>
          <w:sz w:val="24"/>
          <w:szCs w:val="21"/>
        </w:rPr>
      </w:pPr>
      <w:r w:rsidRPr="00D62B0A">
        <w:rPr>
          <w:rFonts w:eastAsiaTheme="minorEastAsia"/>
          <w:sz w:val="24"/>
          <w:szCs w:val="21"/>
        </w:rPr>
        <w:t>2</w:t>
      </w:r>
      <w:r w:rsidRPr="00D62B0A">
        <w:rPr>
          <w:rFonts w:eastAsiaTheme="minorEastAsia" w:hint="eastAsia"/>
          <w:sz w:val="24"/>
          <w:szCs w:val="21"/>
        </w:rPr>
        <w:t>.</w:t>
      </w:r>
      <w:r w:rsidRPr="00D62B0A">
        <w:rPr>
          <w:rFonts w:eastAsiaTheme="minorEastAsia"/>
          <w:sz w:val="24"/>
          <w:szCs w:val="21"/>
        </w:rPr>
        <w:t>0</w:t>
      </w:r>
      <w:r w:rsidRPr="00D62B0A">
        <w:rPr>
          <w:rFonts w:eastAsiaTheme="minorEastAsia" w:hint="eastAsia"/>
          <w:sz w:val="24"/>
          <w:szCs w:val="21"/>
        </w:rPr>
        <w:t>.</w:t>
      </w:r>
      <w:r w:rsidRPr="00D62B0A">
        <w:rPr>
          <w:rFonts w:eastAsiaTheme="minorEastAsia"/>
          <w:sz w:val="24"/>
          <w:szCs w:val="21"/>
        </w:rPr>
        <w:t xml:space="preserve">5 </w:t>
      </w:r>
      <w:r w:rsidRPr="00D62B0A">
        <w:rPr>
          <w:rFonts w:eastAsiaTheme="minorEastAsia" w:hint="eastAsia"/>
          <w:sz w:val="24"/>
          <w:szCs w:val="21"/>
        </w:rPr>
        <w:t xml:space="preserve"> </w:t>
      </w:r>
      <w:r w:rsidRPr="00D62B0A">
        <w:rPr>
          <w:rFonts w:eastAsiaTheme="minorEastAsia" w:hint="eastAsia"/>
          <w:sz w:val="24"/>
          <w:szCs w:val="21"/>
        </w:rPr>
        <w:t>多楼层式双层幕墙</w:t>
      </w:r>
      <w:r w:rsidRPr="00D62B0A">
        <w:rPr>
          <w:rFonts w:eastAsiaTheme="minorEastAsia"/>
          <w:sz w:val="24"/>
          <w:szCs w:val="21"/>
        </w:rPr>
        <w:t xml:space="preserve">  double-skin curtain wall with multi-floor height air chamber</w:t>
      </w:r>
    </w:p>
    <w:p w14:paraId="5AE6BEFF" w14:textId="77777777" w:rsidR="00EC3BD3" w:rsidRPr="00D62B0A" w:rsidRDefault="00EC3BD3" w:rsidP="00EC3BD3">
      <w:pPr>
        <w:spacing w:line="360" w:lineRule="auto"/>
        <w:ind w:firstLineChars="200" w:firstLine="480"/>
        <w:rPr>
          <w:rFonts w:ascii="Times New Roman" w:eastAsiaTheme="minorEastAsia" w:hAnsi="Times New Roman"/>
          <w:sz w:val="24"/>
          <w:szCs w:val="21"/>
        </w:rPr>
      </w:pPr>
      <w:r w:rsidRPr="00D62B0A">
        <w:rPr>
          <w:rFonts w:ascii="Times New Roman" w:eastAsiaTheme="minorEastAsia" w:hAnsi="Times New Roman" w:hint="eastAsia"/>
          <w:sz w:val="24"/>
          <w:szCs w:val="21"/>
        </w:rPr>
        <w:t>空气间层竖向（高度）为两个或两个以上层高的双层幕墙。</w:t>
      </w:r>
    </w:p>
    <w:p w14:paraId="4FD6704F" w14:textId="6E556527" w:rsidR="007D6FE6" w:rsidRPr="009773FF" w:rsidRDefault="00C35FD9" w:rsidP="009773FF">
      <w:pPr>
        <w:pStyle w:val="ac"/>
        <w:spacing w:line="360" w:lineRule="auto"/>
        <w:ind w:firstLineChars="0" w:firstLine="0"/>
        <w:rPr>
          <w:rFonts w:eastAsiaTheme="minorEastAsia"/>
          <w:sz w:val="24"/>
          <w:szCs w:val="21"/>
        </w:rPr>
      </w:pPr>
      <w:r w:rsidRPr="009773FF">
        <w:rPr>
          <w:rFonts w:eastAsiaTheme="minorEastAsia"/>
          <w:sz w:val="24"/>
          <w:szCs w:val="21"/>
        </w:rPr>
        <w:t>2.0.</w:t>
      </w:r>
      <w:r w:rsidR="00EC3BD3">
        <w:rPr>
          <w:rFonts w:eastAsiaTheme="minorEastAsia" w:hint="eastAsia"/>
          <w:sz w:val="24"/>
          <w:szCs w:val="21"/>
        </w:rPr>
        <w:t>6</w:t>
      </w:r>
      <w:r w:rsidR="009D1E88" w:rsidRPr="009773FF">
        <w:rPr>
          <w:rFonts w:eastAsiaTheme="minorEastAsia"/>
          <w:sz w:val="24"/>
          <w:szCs w:val="21"/>
        </w:rPr>
        <w:t xml:space="preserve">  </w:t>
      </w:r>
      <w:r w:rsidRPr="009773FF">
        <w:rPr>
          <w:rFonts w:eastAsiaTheme="minorEastAsia" w:hint="eastAsia"/>
          <w:sz w:val="24"/>
          <w:szCs w:val="21"/>
        </w:rPr>
        <w:t>防火封堵材料</w:t>
      </w:r>
      <w:r w:rsidRPr="009773FF">
        <w:rPr>
          <w:rFonts w:eastAsiaTheme="minorEastAsia"/>
          <w:sz w:val="24"/>
          <w:szCs w:val="21"/>
        </w:rPr>
        <w:t xml:space="preserve">  </w:t>
      </w:r>
      <w:proofErr w:type="spellStart"/>
      <w:r w:rsidRPr="009773FF">
        <w:rPr>
          <w:rFonts w:eastAsiaTheme="minorEastAsia"/>
          <w:sz w:val="24"/>
          <w:szCs w:val="21"/>
        </w:rPr>
        <w:t>firestop</w:t>
      </w:r>
      <w:proofErr w:type="spellEnd"/>
      <w:r w:rsidRPr="009773FF">
        <w:rPr>
          <w:rFonts w:eastAsiaTheme="minorEastAsia"/>
          <w:sz w:val="24"/>
          <w:szCs w:val="21"/>
        </w:rPr>
        <w:t xml:space="preserve"> material</w:t>
      </w:r>
    </w:p>
    <w:p w14:paraId="709F5BAA" w14:textId="77777777" w:rsidR="007D6FE6" w:rsidRPr="009773FF" w:rsidRDefault="00C35FD9" w:rsidP="009773FF">
      <w:pPr>
        <w:spacing w:line="360" w:lineRule="auto"/>
        <w:ind w:firstLineChars="200" w:firstLine="480"/>
        <w:rPr>
          <w:rFonts w:ascii="Times New Roman" w:eastAsiaTheme="minorEastAsia" w:hAnsi="Times New Roman"/>
          <w:sz w:val="24"/>
          <w:szCs w:val="21"/>
        </w:rPr>
      </w:pPr>
      <w:r w:rsidRPr="009773FF">
        <w:rPr>
          <w:rFonts w:ascii="Times New Roman" w:eastAsiaTheme="minorEastAsia" w:hAnsi="Times New Roman" w:hint="eastAsia"/>
          <w:sz w:val="24"/>
          <w:szCs w:val="21"/>
        </w:rPr>
        <w:t>具有防火、防烟功能，用于密封或填塞建筑物、构筑物以及各类设施中的贯穿孔洞、环形缝隙及建筑缝隙，便于更换</w:t>
      </w:r>
      <w:r w:rsidR="006F31DA">
        <w:rPr>
          <w:rFonts w:ascii="Times New Roman" w:eastAsiaTheme="minorEastAsia" w:hAnsi="Times New Roman" w:hint="eastAsia"/>
          <w:sz w:val="24"/>
          <w:szCs w:val="21"/>
        </w:rPr>
        <w:t>且</w:t>
      </w:r>
      <w:r w:rsidRPr="009773FF">
        <w:rPr>
          <w:rFonts w:ascii="Times New Roman" w:eastAsiaTheme="minorEastAsia" w:hAnsi="Times New Roman" w:hint="eastAsia"/>
          <w:sz w:val="24"/>
          <w:szCs w:val="21"/>
        </w:rPr>
        <w:t>符合有关性能要求的材料。</w:t>
      </w:r>
    </w:p>
    <w:p w14:paraId="2C8C8836" w14:textId="5D1683AD" w:rsidR="007D6FE6" w:rsidRPr="009773FF" w:rsidRDefault="00C35FD9" w:rsidP="009773FF">
      <w:pPr>
        <w:pStyle w:val="ac"/>
        <w:spacing w:line="360" w:lineRule="auto"/>
        <w:ind w:firstLineChars="0" w:firstLine="0"/>
        <w:rPr>
          <w:rFonts w:eastAsiaTheme="minorEastAsia"/>
          <w:sz w:val="24"/>
          <w:szCs w:val="21"/>
        </w:rPr>
      </w:pPr>
      <w:r w:rsidRPr="009773FF">
        <w:rPr>
          <w:rFonts w:eastAsiaTheme="minorEastAsia"/>
          <w:sz w:val="24"/>
          <w:szCs w:val="21"/>
        </w:rPr>
        <w:t>2.0.</w:t>
      </w:r>
      <w:r w:rsidR="00EC3BD3">
        <w:rPr>
          <w:rFonts w:eastAsiaTheme="minorEastAsia" w:hint="eastAsia"/>
          <w:sz w:val="24"/>
          <w:szCs w:val="21"/>
        </w:rPr>
        <w:t>7</w:t>
      </w:r>
      <w:r w:rsidR="009D1E88" w:rsidRPr="009773FF">
        <w:rPr>
          <w:rFonts w:eastAsiaTheme="minorEastAsia"/>
          <w:sz w:val="24"/>
          <w:szCs w:val="21"/>
        </w:rPr>
        <w:t xml:space="preserve">  </w:t>
      </w:r>
      <w:r w:rsidRPr="009773FF">
        <w:rPr>
          <w:rFonts w:eastAsiaTheme="minorEastAsia" w:hint="eastAsia"/>
          <w:sz w:val="24"/>
          <w:szCs w:val="21"/>
        </w:rPr>
        <w:t>防火封堵构造</w:t>
      </w:r>
      <w:r w:rsidRPr="009773FF">
        <w:rPr>
          <w:rFonts w:eastAsiaTheme="minorEastAsia"/>
          <w:sz w:val="24"/>
          <w:szCs w:val="21"/>
        </w:rPr>
        <w:t xml:space="preserve"> </w:t>
      </w:r>
      <w:proofErr w:type="spellStart"/>
      <w:r w:rsidRPr="009773FF">
        <w:rPr>
          <w:rFonts w:eastAsiaTheme="minorEastAsia"/>
          <w:sz w:val="24"/>
          <w:szCs w:val="21"/>
        </w:rPr>
        <w:t>firestop</w:t>
      </w:r>
      <w:proofErr w:type="spellEnd"/>
      <w:r w:rsidRPr="009773FF">
        <w:rPr>
          <w:rFonts w:eastAsiaTheme="minorEastAsia"/>
          <w:sz w:val="24"/>
          <w:szCs w:val="21"/>
        </w:rPr>
        <w:t xml:space="preserve"> conformation</w:t>
      </w:r>
    </w:p>
    <w:p w14:paraId="26525869" w14:textId="43C65D16" w:rsidR="007D6FE6" w:rsidRPr="009773FF" w:rsidRDefault="00C35FD9" w:rsidP="009773FF">
      <w:pPr>
        <w:spacing w:line="360" w:lineRule="auto"/>
        <w:ind w:firstLineChars="200" w:firstLine="480"/>
        <w:rPr>
          <w:rFonts w:ascii="Times New Roman" w:eastAsiaTheme="minorEastAsia" w:hAnsi="Times New Roman"/>
          <w:sz w:val="24"/>
          <w:szCs w:val="21"/>
        </w:rPr>
      </w:pPr>
      <w:r w:rsidRPr="009773FF">
        <w:rPr>
          <w:rFonts w:ascii="Times New Roman" w:eastAsiaTheme="minorEastAsia" w:hAnsi="Times New Roman" w:hint="eastAsia"/>
          <w:sz w:val="24"/>
          <w:szCs w:val="21"/>
        </w:rPr>
        <w:t>由防火材料及其支撑</w:t>
      </w:r>
      <w:r w:rsidR="006F31DA">
        <w:rPr>
          <w:rFonts w:ascii="Times New Roman" w:eastAsiaTheme="minorEastAsia" w:hAnsi="Times New Roman" w:hint="eastAsia"/>
          <w:sz w:val="24"/>
          <w:szCs w:val="21"/>
        </w:rPr>
        <w:t>构件</w:t>
      </w:r>
      <w:r w:rsidRPr="009773FF">
        <w:rPr>
          <w:rFonts w:ascii="Times New Roman" w:eastAsiaTheme="minorEastAsia" w:hAnsi="Times New Roman" w:hint="eastAsia"/>
          <w:sz w:val="24"/>
          <w:szCs w:val="21"/>
        </w:rPr>
        <w:t>等构成的，具有一定防火、防烟、隔热性能的防火封堵结构，能在规定的耐火时间内与相应建筑结构或构件协同工作，对建筑幕墙与建筑主体结构之间的</w:t>
      </w:r>
      <w:r w:rsidR="007F785B" w:rsidRPr="009773FF">
        <w:rPr>
          <w:rFonts w:ascii="Times New Roman" w:eastAsiaTheme="minorEastAsia" w:hAnsi="Times New Roman" w:hint="eastAsia"/>
          <w:sz w:val="24"/>
          <w:szCs w:val="21"/>
        </w:rPr>
        <w:t>空</w:t>
      </w:r>
      <w:r w:rsidRPr="009773FF">
        <w:rPr>
          <w:rFonts w:ascii="Times New Roman" w:eastAsiaTheme="minorEastAsia" w:hAnsi="Times New Roman" w:hint="eastAsia"/>
          <w:sz w:val="24"/>
          <w:szCs w:val="21"/>
        </w:rPr>
        <w:t>隙或孔洞进行密封，以阻止火焰、烟气或热量穿过的一种防火构造。</w:t>
      </w:r>
    </w:p>
    <w:p w14:paraId="401670FD" w14:textId="2BEDFBA5" w:rsidR="007D6FE6" w:rsidRPr="009773FF" w:rsidRDefault="00C35FD9" w:rsidP="009773FF">
      <w:pPr>
        <w:pStyle w:val="ac"/>
        <w:spacing w:line="360" w:lineRule="auto"/>
        <w:ind w:firstLineChars="0" w:firstLine="0"/>
        <w:rPr>
          <w:rFonts w:eastAsiaTheme="minorEastAsia"/>
          <w:sz w:val="24"/>
          <w:szCs w:val="21"/>
        </w:rPr>
      </w:pPr>
      <w:r w:rsidRPr="009773FF">
        <w:rPr>
          <w:rFonts w:eastAsiaTheme="minorEastAsia"/>
          <w:sz w:val="24"/>
          <w:szCs w:val="21"/>
        </w:rPr>
        <w:t>2.0.</w:t>
      </w:r>
      <w:r w:rsidR="00EC3BD3">
        <w:rPr>
          <w:rFonts w:eastAsiaTheme="minorEastAsia" w:hint="eastAsia"/>
          <w:sz w:val="24"/>
          <w:szCs w:val="21"/>
        </w:rPr>
        <w:t>8</w:t>
      </w:r>
      <w:r w:rsidRPr="009773FF">
        <w:rPr>
          <w:rFonts w:eastAsiaTheme="minorEastAsia"/>
          <w:sz w:val="24"/>
          <w:szCs w:val="21"/>
        </w:rPr>
        <w:t xml:space="preserve">  </w:t>
      </w:r>
      <w:r w:rsidRPr="009773FF">
        <w:rPr>
          <w:rFonts w:eastAsiaTheme="minorEastAsia" w:hint="eastAsia"/>
          <w:sz w:val="24"/>
          <w:szCs w:val="21"/>
        </w:rPr>
        <w:t>防火封堵系统</w:t>
      </w:r>
      <w:r w:rsidRPr="009773FF">
        <w:rPr>
          <w:rFonts w:eastAsiaTheme="minorEastAsia"/>
          <w:sz w:val="24"/>
          <w:szCs w:val="21"/>
        </w:rPr>
        <w:t xml:space="preserve">  </w:t>
      </w:r>
      <w:proofErr w:type="spellStart"/>
      <w:r w:rsidRPr="009773FF">
        <w:rPr>
          <w:rFonts w:eastAsiaTheme="minorEastAsia"/>
          <w:sz w:val="24"/>
          <w:szCs w:val="21"/>
        </w:rPr>
        <w:t>firestop</w:t>
      </w:r>
      <w:proofErr w:type="spellEnd"/>
      <w:r w:rsidRPr="009773FF">
        <w:rPr>
          <w:rFonts w:eastAsiaTheme="minorEastAsia"/>
          <w:sz w:val="24"/>
          <w:szCs w:val="21"/>
        </w:rPr>
        <w:t xml:space="preserve"> system</w:t>
      </w:r>
    </w:p>
    <w:p w14:paraId="37F96045" w14:textId="633BD9C4" w:rsidR="003A2D72" w:rsidRDefault="007B1474" w:rsidP="009773FF">
      <w:pPr>
        <w:spacing w:line="360" w:lineRule="auto"/>
        <w:ind w:firstLineChars="200" w:firstLine="480"/>
        <w:rPr>
          <w:rFonts w:eastAsiaTheme="minorEastAsia"/>
          <w:b/>
          <w:bCs/>
          <w:kern w:val="44"/>
          <w:sz w:val="44"/>
          <w:szCs w:val="21"/>
        </w:rPr>
      </w:pPr>
      <w:r w:rsidRPr="009773FF">
        <w:rPr>
          <w:rFonts w:ascii="Times New Roman" w:eastAsiaTheme="minorEastAsia" w:hAnsi="Times New Roman" w:hint="eastAsia"/>
          <w:sz w:val="24"/>
          <w:szCs w:val="21"/>
        </w:rPr>
        <w:t>由防火材料及其支撑</w:t>
      </w:r>
      <w:r w:rsidR="006F31DA">
        <w:rPr>
          <w:rFonts w:ascii="Times New Roman" w:eastAsiaTheme="minorEastAsia" w:hAnsi="Times New Roman" w:hint="eastAsia"/>
          <w:sz w:val="24"/>
          <w:szCs w:val="21"/>
        </w:rPr>
        <w:t>构件</w:t>
      </w:r>
      <w:r w:rsidRPr="009773FF">
        <w:rPr>
          <w:rFonts w:ascii="Times New Roman" w:eastAsiaTheme="minorEastAsia" w:hAnsi="Times New Roman" w:hint="eastAsia"/>
          <w:sz w:val="24"/>
          <w:szCs w:val="21"/>
        </w:rPr>
        <w:t>构成，并具有通风孔洞结构，平时可保证</w:t>
      </w:r>
      <w:r w:rsidR="00E70418">
        <w:rPr>
          <w:rFonts w:ascii="Times New Roman" w:eastAsiaTheme="minorEastAsia" w:hAnsi="Times New Roman" w:hint="eastAsia"/>
          <w:sz w:val="24"/>
          <w:szCs w:val="21"/>
        </w:rPr>
        <w:t>空气间层</w:t>
      </w:r>
      <w:r w:rsidRPr="009773FF">
        <w:rPr>
          <w:rFonts w:ascii="Times New Roman" w:eastAsiaTheme="minorEastAsia" w:hAnsi="Times New Roman" w:hint="eastAsia"/>
          <w:sz w:val="24"/>
          <w:szCs w:val="21"/>
        </w:rPr>
        <w:t>内气体流通，火灾时</w:t>
      </w:r>
      <w:r w:rsidR="00C35FD9" w:rsidRPr="009773FF">
        <w:rPr>
          <w:rFonts w:ascii="Times New Roman" w:eastAsiaTheme="minorEastAsia" w:hAnsi="Times New Roman" w:hint="eastAsia"/>
          <w:sz w:val="24"/>
          <w:szCs w:val="21"/>
        </w:rPr>
        <w:t>可</w:t>
      </w:r>
      <w:r w:rsidRPr="009773FF">
        <w:rPr>
          <w:rFonts w:ascii="Times New Roman" w:eastAsiaTheme="minorEastAsia" w:hAnsi="Times New Roman" w:hint="eastAsia"/>
          <w:sz w:val="24"/>
          <w:szCs w:val="21"/>
        </w:rPr>
        <w:t>迅速</w:t>
      </w:r>
      <w:r w:rsidR="00C35FD9" w:rsidRPr="009773FF">
        <w:rPr>
          <w:rFonts w:ascii="Times New Roman" w:eastAsiaTheme="minorEastAsia" w:hAnsi="Times New Roman" w:hint="eastAsia"/>
          <w:sz w:val="24"/>
          <w:szCs w:val="21"/>
        </w:rPr>
        <w:t>自动封闭</w:t>
      </w:r>
      <w:r w:rsidRPr="009773FF">
        <w:rPr>
          <w:rFonts w:ascii="Times New Roman" w:eastAsiaTheme="minorEastAsia" w:hAnsi="Times New Roman" w:hint="eastAsia"/>
          <w:sz w:val="24"/>
          <w:szCs w:val="21"/>
        </w:rPr>
        <w:t>或关闭</w:t>
      </w:r>
      <w:r w:rsidR="00C35FD9" w:rsidRPr="009773FF">
        <w:rPr>
          <w:rFonts w:ascii="Times New Roman" w:eastAsiaTheme="minorEastAsia" w:hAnsi="Times New Roman" w:hint="eastAsia"/>
          <w:sz w:val="24"/>
          <w:szCs w:val="21"/>
        </w:rPr>
        <w:t>自身孔洞并具有一定的防火、</w:t>
      </w:r>
      <w:r w:rsidRPr="009773FF">
        <w:rPr>
          <w:rFonts w:ascii="Times New Roman" w:eastAsiaTheme="minorEastAsia" w:hAnsi="Times New Roman" w:hint="eastAsia"/>
          <w:sz w:val="24"/>
          <w:szCs w:val="21"/>
        </w:rPr>
        <w:t>防烟、</w:t>
      </w:r>
      <w:r w:rsidR="00C35FD9" w:rsidRPr="009773FF">
        <w:rPr>
          <w:rFonts w:ascii="Times New Roman" w:eastAsiaTheme="minorEastAsia" w:hAnsi="Times New Roman" w:hint="eastAsia"/>
          <w:sz w:val="24"/>
          <w:szCs w:val="21"/>
        </w:rPr>
        <w:t>隔热性能的防火封堵设施，用于双层幕墙</w:t>
      </w:r>
      <w:r w:rsidR="00E70418">
        <w:rPr>
          <w:rFonts w:ascii="Times New Roman" w:eastAsiaTheme="minorEastAsia" w:hAnsi="Times New Roman" w:hint="eastAsia"/>
          <w:sz w:val="24"/>
          <w:szCs w:val="21"/>
        </w:rPr>
        <w:t>空气间层</w:t>
      </w:r>
      <w:r w:rsidR="006736B7" w:rsidRPr="009773FF">
        <w:rPr>
          <w:rFonts w:ascii="Times New Roman" w:eastAsiaTheme="minorEastAsia" w:hAnsi="Times New Roman" w:hint="eastAsia"/>
          <w:sz w:val="24"/>
          <w:szCs w:val="21"/>
        </w:rPr>
        <w:t>内</w:t>
      </w:r>
      <w:r w:rsidR="00C35FD9" w:rsidRPr="009773FF">
        <w:rPr>
          <w:rFonts w:ascii="Times New Roman" w:eastAsiaTheme="minorEastAsia" w:hAnsi="Times New Roman" w:hint="eastAsia"/>
          <w:sz w:val="24"/>
          <w:szCs w:val="21"/>
        </w:rPr>
        <w:t>的防火封堵，以阻止火焰</w:t>
      </w:r>
      <w:r w:rsidR="006736B7" w:rsidRPr="009773FF">
        <w:rPr>
          <w:rFonts w:ascii="Times New Roman" w:eastAsiaTheme="minorEastAsia" w:hAnsi="Times New Roman" w:hint="eastAsia"/>
          <w:sz w:val="24"/>
          <w:szCs w:val="21"/>
        </w:rPr>
        <w:t>、</w:t>
      </w:r>
      <w:r w:rsidR="00C35FD9" w:rsidRPr="009773FF">
        <w:rPr>
          <w:rFonts w:ascii="Times New Roman" w:eastAsiaTheme="minorEastAsia" w:hAnsi="Times New Roman" w:hint="eastAsia"/>
          <w:sz w:val="24"/>
          <w:szCs w:val="21"/>
        </w:rPr>
        <w:t>烟气</w:t>
      </w:r>
      <w:r w:rsidR="008744A5">
        <w:rPr>
          <w:rFonts w:ascii="Times New Roman" w:eastAsiaTheme="minorEastAsia" w:hAnsi="Times New Roman" w:hint="eastAsia"/>
          <w:sz w:val="24"/>
          <w:szCs w:val="21"/>
        </w:rPr>
        <w:t>或</w:t>
      </w:r>
      <w:r w:rsidR="006736B7" w:rsidRPr="009773FF">
        <w:rPr>
          <w:rFonts w:ascii="Times New Roman" w:eastAsiaTheme="minorEastAsia" w:hAnsi="Times New Roman" w:hint="eastAsia"/>
          <w:sz w:val="24"/>
          <w:szCs w:val="21"/>
        </w:rPr>
        <w:t>热量在</w:t>
      </w:r>
      <w:r w:rsidR="00E70418">
        <w:rPr>
          <w:rFonts w:ascii="Times New Roman" w:eastAsiaTheme="minorEastAsia" w:hAnsi="Times New Roman" w:hint="eastAsia"/>
          <w:sz w:val="24"/>
          <w:szCs w:val="21"/>
        </w:rPr>
        <w:t>空气间层</w:t>
      </w:r>
      <w:r w:rsidR="006736B7" w:rsidRPr="009773FF">
        <w:rPr>
          <w:rFonts w:ascii="Times New Roman" w:eastAsiaTheme="minorEastAsia" w:hAnsi="Times New Roman" w:hint="eastAsia"/>
          <w:sz w:val="24"/>
          <w:szCs w:val="21"/>
        </w:rPr>
        <w:t>内蔓延</w:t>
      </w:r>
      <w:r w:rsidR="00EC3BD3">
        <w:rPr>
          <w:rFonts w:ascii="Times New Roman" w:eastAsiaTheme="minorEastAsia" w:hAnsi="Times New Roman" w:hint="eastAsia"/>
          <w:sz w:val="24"/>
          <w:szCs w:val="21"/>
        </w:rPr>
        <w:t>或</w:t>
      </w:r>
      <w:r w:rsidR="008C48C3">
        <w:rPr>
          <w:rFonts w:ascii="Times New Roman" w:eastAsiaTheme="minorEastAsia" w:hAnsi="Times New Roman" w:hint="eastAsia"/>
          <w:sz w:val="24"/>
          <w:szCs w:val="21"/>
        </w:rPr>
        <w:t>传递</w:t>
      </w:r>
      <w:r w:rsidR="00C35FD9" w:rsidRPr="009773FF">
        <w:rPr>
          <w:rFonts w:ascii="Times New Roman" w:eastAsiaTheme="minorEastAsia" w:hAnsi="Times New Roman" w:hint="eastAsia"/>
          <w:sz w:val="24"/>
          <w:szCs w:val="21"/>
        </w:rPr>
        <w:t>。</w:t>
      </w:r>
      <w:r w:rsidR="003A2D72">
        <w:rPr>
          <w:rFonts w:eastAsiaTheme="minorEastAsia"/>
          <w:szCs w:val="21"/>
        </w:rPr>
        <w:br w:type="page"/>
      </w:r>
    </w:p>
    <w:p w14:paraId="74EF000B" w14:textId="77777777" w:rsidR="007D6FE6" w:rsidRDefault="00C35FD9" w:rsidP="009773FF">
      <w:pPr>
        <w:pStyle w:val="1"/>
        <w:spacing w:line="360" w:lineRule="auto"/>
        <w:jc w:val="center"/>
        <w:rPr>
          <w:rFonts w:ascii="Times New Roman" w:hAnsi="Times New Roman"/>
          <w:sz w:val="28"/>
          <w:szCs w:val="28"/>
        </w:rPr>
      </w:pPr>
      <w:bookmarkStart w:id="4" w:name="_Toc40451012"/>
      <w:bookmarkStart w:id="5" w:name="_Toc41643657"/>
      <w:r>
        <w:rPr>
          <w:rFonts w:ascii="Times New Roman" w:hAnsi="Times New Roman"/>
          <w:sz w:val="28"/>
          <w:szCs w:val="28"/>
        </w:rPr>
        <w:lastRenderedPageBreak/>
        <w:t xml:space="preserve">3 </w:t>
      </w:r>
      <w:r>
        <w:rPr>
          <w:rFonts w:ascii="Times New Roman" w:hAnsi="Times New Roman" w:hint="eastAsia"/>
          <w:sz w:val="28"/>
          <w:szCs w:val="28"/>
        </w:rPr>
        <w:t>材</w:t>
      </w:r>
      <w:r>
        <w:rPr>
          <w:rFonts w:ascii="Times New Roman" w:hAnsi="Times New Roman"/>
          <w:sz w:val="28"/>
          <w:szCs w:val="28"/>
        </w:rPr>
        <w:t xml:space="preserve">    </w:t>
      </w:r>
      <w:r>
        <w:rPr>
          <w:rFonts w:ascii="Times New Roman" w:hAnsi="Times New Roman" w:hint="eastAsia"/>
          <w:sz w:val="28"/>
          <w:szCs w:val="28"/>
        </w:rPr>
        <w:t>料</w:t>
      </w:r>
      <w:bookmarkEnd w:id="4"/>
      <w:bookmarkEnd w:id="5"/>
    </w:p>
    <w:p w14:paraId="0FE1A30E" w14:textId="0F6D51EF" w:rsidR="007D6FE6" w:rsidRPr="009773FF" w:rsidRDefault="00C35FD9" w:rsidP="009773FF">
      <w:pPr>
        <w:pStyle w:val="ac"/>
        <w:spacing w:line="360" w:lineRule="auto"/>
        <w:ind w:firstLineChars="0" w:firstLine="0"/>
        <w:rPr>
          <w:snapToGrid w:val="0"/>
          <w:color w:val="000000"/>
          <w:kern w:val="0"/>
          <w:sz w:val="24"/>
        </w:rPr>
      </w:pPr>
      <w:r w:rsidRPr="009773FF">
        <w:rPr>
          <w:rFonts w:eastAsiaTheme="minorEastAsia"/>
          <w:sz w:val="24"/>
          <w:szCs w:val="21"/>
        </w:rPr>
        <w:t xml:space="preserve">3.0.1  </w:t>
      </w:r>
      <w:r w:rsidRPr="009773FF">
        <w:rPr>
          <w:rFonts w:eastAsiaTheme="minorEastAsia" w:hint="eastAsia"/>
          <w:sz w:val="24"/>
          <w:szCs w:val="21"/>
        </w:rPr>
        <w:t>建筑幕墙</w:t>
      </w:r>
      <w:r w:rsidRPr="009773FF">
        <w:rPr>
          <w:rFonts w:hint="eastAsia"/>
          <w:snapToGrid w:val="0"/>
          <w:color w:val="000000"/>
          <w:kern w:val="0"/>
          <w:sz w:val="24"/>
        </w:rPr>
        <w:t>防火</w:t>
      </w:r>
      <w:r w:rsidR="008C48C3">
        <w:rPr>
          <w:rFonts w:hint="eastAsia"/>
          <w:snapToGrid w:val="0"/>
          <w:color w:val="000000"/>
          <w:kern w:val="0"/>
          <w:sz w:val="24"/>
        </w:rPr>
        <w:t>措施</w:t>
      </w:r>
      <w:r w:rsidR="000D327A">
        <w:rPr>
          <w:rFonts w:hint="eastAsia"/>
          <w:snapToGrid w:val="0"/>
          <w:color w:val="000000"/>
          <w:kern w:val="0"/>
          <w:sz w:val="24"/>
        </w:rPr>
        <w:t>宜</w:t>
      </w:r>
      <w:r w:rsidRPr="009773FF">
        <w:rPr>
          <w:rFonts w:hint="eastAsia"/>
          <w:snapToGrid w:val="0"/>
          <w:color w:val="000000"/>
          <w:kern w:val="0"/>
          <w:sz w:val="24"/>
        </w:rPr>
        <w:t>采用不燃材料或难燃材料。</w:t>
      </w:r>
    </w:p>
    <w:p w14:paraId="5E3909B4" w14:textId="55114083" w:rsidR="007D6FE6" w:rsidRPr="009773FF" w:rsidRDefault="00C35FD9" w:rsidP="009773FF">
      <w:pPr>
        <w:pStyle w:val="ac"/>
        <w:spacing w:line="360" w:lineRule="auto"/>
        <w:ind w:firstLineChars="0" w:firstLine="0"/>
        <w:rPr>
          <w:rFonts w:eastAsiaTheme="minorEastAsia"/>
          <w:sz w:val="24"/>
          <w:szCs w:val="21"/>
        </w:rPr>
      </w:pPr>
      <w:r w:rsidRPr="009773FF">
        <w:rPr>
          <w:snapToGrid w:val="0"/>
          <w:color w:val="000000"/>
          <w:kern w:val="0"/>
          <w:sz w:val="24"/>
        </w:rPr>
        <w:t xml:space="preserve">3.0.2  </w:t>
      </w:r>
      <w:r w:rsidRPr="009773FF">
        <w:rPr>
          <w:rFonts w:eastAsiaTheme="minorEastAsia" w:hint="eastAsia"/>
          <w:sz w:val="24"/>
          <w:szCs w:val="21"/>
        </w:rPr>
        <w:t>防火封堵材料</w:t>
      </w:r>
      <w:r w:rsidR="00E70418">
        <w:rPr>
          <w:rFonts w:eastAsiaTheme="minorEastAsia" w:hint="eastAsia"/>
          <w:sz w:val="24"/>
          <w:szCs w:val="21"/>
        </w:rPr>
        <w:t>的燃烧性能、耐火性能</w:t>
      </w:r>
      <w:r w:rsidRPr="009773FF">
        <w:rPr>
          <w:rFonts w:eastAsiaTheme="minorEastAsia" w:hint="eastAsia"/>
          <w:sz w:val="24"/>
          <w:szCs w:val="21"/>
        </w:rPr>
        <w:t>应符合现行国家标准《防火封堵材料》</w:t>
      </w:r>
      <w:r w:rsidRPr="009773FF">
        <w:rPr>
          <w:rFonts w:eastAsiaTheme="minorEastAsia"/>
          <w:sz w:val="24"/>
          <w:szCs w:val="21"/>
        </w:rPr>
        <w:t>GB 23864</w:t>
      </w:r>
      <w:r w:rsidRPr="009773FF">
        <w:rPr>
          <w:rFonts w:eastAsiaTheme="minorEastAsia" w:hint="eastAsia"/>
          <w:sz w:val="24"/>
          <w:szCs w:val="21"/>
        </w:rPr>
        <w:t>的有关规定。</w:t>
      </w:r>
    </w:p>
    <w:p w14:paraId="4D363261" w14:textId="76C7A367" w:rsidR="001E554B" w:rsidRPr="009773FF" w:rsidRDefault="00C35FD9" w:rsidP="009773FF">
      <w:pPr>
        <w:pStyle w:val="ac"/>
        <w:spacing w:line="360" w:lineRule="auto"/>
        <w:ind w:firstLineChars="0" w:firstLine="0"/>
        <w:rPr>
          <w:rFonts w:eastAsiaTheme="minorEastAsia"/>
          <w:sz w:val="24"/>
          <w:szCs w:val="21"/>
        </w:rPr>
      </w:pPr>
      <w:r w:rsidRPr="009773FF">
        <w:rPr>
          <w:rFonts w:eastAsiaTheme="minorEastAsia"/>
          <w:sz w:val="24"/>
          <w:szCs w:val="21"/>
        </w:rPr>
        <w:t xml:space="preserve">3.0.3  </w:t>
      </w:r>
      <w:r w:rsidR="009A26D4" w:rsidRPr="009773FF">
        <w:rPr>
          <w:rFonts w:eastAsiaTheme="minorEastAsia" w:hint="eastAsia"/>
          <w:sz w:val="24"/>
          <w:szCs w:val="21"/>
        </w:rPr>
        <w:t>防火封堵构造所用的</w:t>
      </w:r>
      <w:r w:rsidRPr="009773FF">
        <w:rPr>
          <w:rFonts w:eastAsiaTheme="minorEastAsia" w:hint="eastAsia"/>
          <w:sz w:val="24"/>
          <w:szCs w:val="21"/>
        </w:rPr>
        <w:t>岩棉、</w:t>
      </w:r>
      <w:proofErr w:type="gramStart"/>
      <w:r w:rsidRPr="009773FF">
        <w:rPr>
          <w:rFonts w:eastAsiaTheme="minorEastAsia" w:hint="eastAsia"/>
          <w:sz w:val="24"/>
          <w:szCs w:val="21"/>
        </w:rPr>
        <w:t>硅酸铝棉</w:t>
      </w:r>
      <w:r w:rsidR="003E4CDF" w:rsidRPr="009773FF">
        <w:rPr>
          <w:rFonts w:eastAsiaTheme="minorEastAsia" w:hint="eastAsia"/>
          <w:sz w:val="24"/>
          <w:szCs w:val="21"/>
        </w:rPr>
        <w:t>等</w:t>
      </w:r>
      <w:proofErr w:type="gramEnd"/>
      <w:r w:rsidR="009F50A7">
        <w:rPr>
          <w:rFonts w:eastAsiaTheme="minorEastAsia" w:hint="eastAsia"/>
          <w:sz w:val="24"/>
          <w:szCs w:val="21"/>
        </w:rPr>
        <w:t>矿物棉</w:t>
      </w:r>
      <w:r w:rsidRPr="009773FF">
        <w:rPr>
          <w:rFonts w:eastAsiaTheme="minorEastAsia" w:hint="eastAsia"/>
          <w:sz w:val="24"/>
          <w:szCs w:val="21"/>
        </w:rPr>
        <w:t>的燃烧性能应</w:t>
      </w:r>
      <w:r w:rsidR="002674C0" w:rsidRPr="009773FF">
        <w:rPr>
          <w:rFonts w:eastAsiaTheme="minorEastAsia" w:hint="eastAsia"/>
          <w:sz w:val="24"/>
          <w:szCs w:val="21"/>
        </w:rPr>
        <w:t>达到</w:t>
      </w:r>
      <w:r w:rsidR="001A4C30" w:rsidRPr="009773FF">
        <w:rPr>
          <w:rFonts w:eastAsiaTheme="minorEastAsia" w:hint="eastAsia"/>
          <w:sz w:val="24"/>
          <w:szCs w:val="21"/>
        </w:rPr>
        <w:t>现行</w:t>
      </w:r>
      <w:r w:rsidRPr="009773FF">
        <w:rPr>
          <w:rFonts w:eastAsiaTheme="minorEastAsia" w:hint="eastAsia"/>
          <w:sz w:val="24"/>
          <w:szCs w:val="21"/>
        </w:rPr>
        <w:t>国家标准《建筑材料及制品燃烧性能分级》</w:t>
      </w:r>
      <w:r w:rsidRPr="009773FF">
        <w:rPr>
          <w:rFonts w:eastAsiaTheme="minorEastAsia"/>
          <w:sz w:val="24"/>
          <w:szCs w:val="21"/>
        </w:rPr>
        <w:t>GB 8624</w:t>
      </w:r>
      <w:r w:rsidR="002674C0" w:rsidRPr="009773FF">
        <w:rPr>
          <w:rFonts w:eastAsiaTheme="minorEastAsia" w:hint="eastAsia"/>
          <w:sz w:val="24"/>
          <w:szCs w:val="21"/>
        </w:rPr>
        <w:t>中规定</w:t>
      </w:r>
      <w:r w:rsidRPr="009773FF">
        <w:rPr>
          <w:rFonts w:eastAsiaTheme="minorEastAsia" w:hint="eastAsia"/>
          <w:sz w:val="24"/>
          <w:szCs w:val="21"/>
        </w:rPr>
        <w:t>的</w:t>
      </w:r>
      <w:r w:rsidRPr="009773FF">
        <w:rPr>
          <w:rFonts w:eastAsiaTheme="minorEastAsia"/>
          <w:sz w:val="24"/>
          <w:szCs w:val="21"/>
        </w:rPr>
        <w:t>A</w:t>
      </w:r>
      <w:r w:rsidRPr="009773FF">
        <w:rPr>
          <w:rFonts w:eastAsiaTheme="minorEastAsia" w:hint="eastAsia"/>
          <w:sz w:val="24"/>
          <w:szCs w:val="21"/>
        </w:rPr>
        <w:t>级，</w:t>
      </w:r>
      <w:r w:rsidRPr="009773FF">
        <w:rPr>
          <w:rFonts w:hint="eastAsia"/>
          <w:sz w:val="24"/>
        </w:rPr>
        <w:t>密度不应小于</w:t>
      </w:r>
      <w:r w:rsidR="00FD11A7">
        <w:rPr>
          <w:rFonts w:hint="eastAsia"/>
          <w:sz w:val="24"/>
        </w:rPr>
        <w:t>8</w:t>
      </w:r>
      <w:r w:rsidR="000A246B" w:rsidRPr="009773FF">
        <w:rPr>
          <w:sz w:val="24"/>
        </w:rPr>
        <w:t xml:space="preserve">0 </w:t>
      </w:r>
      <w:r w:rsidRPr="009773FF">
        <w:rPr>
          <w:sz w:val="24"/>
        </w:rPr>
        <w:t>kg/m³</w:t>
      </w:r>
      <w:r w:rsidRPr="009773FF">
        <w:rPr>
          <w:rFonts w:eastAsiaTheme="minorEastAsia" w:hint="eastAsia"/>
          <w:sz w:val="24"/>
          <w:szCs w:val="21"/>
        </w:rPr>
        <w:t>，熔点不应小于</w:t>
      </w:r>
      <w:r w:rsidRPr="009773FF">
        <w:rPr>
          <w:rFonts w:eastAsiaTheme="minorEastAsia"/>
          <w:sz w:val="24"/>
          <w:szCs w:val="21"/>
        </w:rPr>
        <w:t xml:space="preserve">1000 </w:t>
      </w:r>
      <w:r w:rsidRPr="009773FF">
        <w:rPr>
          <w:rFonts w:ascii="宋体" w:hAnsi="宋体" w:cs="宋体" w:hint="eastAsia"/>
          <w:sz w:val="24"/>
          <w:szCs w:val="21"/>
        </w:rPr>
        <w:t>℃</w:t>
      </w:r>
      <w:r w:rsidR="002674C0" w:rsidRPr="009773FF">
        <w:rPr>
          <w:rFonts w:ascii="宋体" w:hAnsi="宋体" w:cs="宋体" w:hint="eastAsia"/>
          <w:sz w:val="24"/>
          <w:szCs w:val="21"/>
        </w:rPr>
        <w:t>。</w:t>
      </w:r>
    </w:p>
    <w:p w14:paraId="333793F9" w14:textId="6D73D140" w:rsidR="007D6FE6" w:rsidRPr="009773FF" w:rsidRDefault="001E554B" w:rsidP="009773FF">
      <w:pPr>
        <w:pStyle w:val="ac"/>
        <w:spacing w:line="360" w:lineRule="auto"/>
        <w:ind w:firstLineChars="0" w:firstLine="0"/>
        <w:rPr>
          <w:rFonts w:eastAsiaTheme="minorEastAsia"/>
          <w:sz w:val="24"/>
          <w:szCs w:val="21"/>
          <w:highlight w:val="yellow"/>
        </w:rPr>
      </w:pPr>
      <w:r w:rsidRPr="009773FF">
        <w:rPr>
          <w:rFonts w:eastAsiaTheme="minorEastAsia"/>
          <w:sz w:val="24"/>
          <w:szCs w:val="21"/>
        </w:rPr>
        <w:t xml:space="preserve">3.0.4  </w:t>
      </w:r>
      <w:r w:rsidRPr="009773FF">
        <w:rPr>
          <w:rFonts w:eastAsiaTheme="minorEastAsia" w:hint="eastAsia"/>
          <w:sz w:val="24"/>
          <w:szCs w:val="21"/>
        </w:rPr>
        <w:t>用于承</w:t>
      </w:r>
      <w:r w:rsidR="00FB3394">
        <w:rPr>
          <w:rFonts w:eastAsiaTheme="minorEastAsia" w:hint="eastAsia"/>
          <w:sz w:val="24"/>
          <w:szCs w:val="21"/>
        </w:rPr>
        <w:t>托</w:t>
      </w:r>
      <w:r w:rsidR="009F50A7">
        <w:rPr>
          <w:rFonts w:eastAsiaTheme="minorEastAsia" w:hint="eastAsia"/>
          <w:sz w:val="24"/>
          <w:szCs w:val="21"/>
        </w:rPr>
        <w:t>矿物棉</w:t>
      </w:r>
      <w:r w:rsidRPr="009773FF">
        <w:rPr>
          <w:rFonts w:eastAsiaTheme="minorEastAsia" w:hint="eastAsia"/>
          <w:sz w:val="24"/>
          <w:szCs w:val="21"/>
        </w:rPr>
        <w:t>的</w:t>
      </w:r>
      <w:r w:rsidR="009A26D4" w:rsidRPr="009773FF">
        <w:rPr>
          <w:rFonts w:hAnsi="宋体" w:hint="eastAsia"/>
          <w:sz w:val="24"/>
          <w:szCs w:val="21"/>
        </w:rPr>
        <w:t>钢</w:t>
      </w:r>
      <w:r w:rsidR="000A246B">
        <w:rPr>
          <w:rFonts w:hAnsi="宋体" w:hint="eastAsia"/>
          <w:sz w:val="24"/>
          <w:szCs w:val="21"/>
        </w:rPr>
        <w:t>质承托</w:t>
      </w:r>
      <w:r w:rsidR="009A26D4" w:rsidRPr="009773FF">
        <w:rPr>
          <w:rFonts w:hAnsi="宋体" w:hint="eastAsia"/>
          <w:sz w:val="24"/>
          <w:szCs w:val="21"/>
        </w:rPr>
        <w:t>板</w:t>
      </w:r>
      <w:r w:rsidR="00E70418" w:rsidRPr="002655F7">
        <w:rPr>
          <w:rFonts w:hAnsi="宋体" w:hint="eastAsia"/>
          <w:sz w:val="24"/>
          <w:szCs w:val="21"/>
        </w:rPr>
        <w:t>应进行表面防腐处理，</w:t>
      </w:r>
      <w:r w:rsidR="00E70418">
        <w:rPr>
          <w:rFonts w:hAnsi="宋体" w:hint="eastAsia"/>
          <w:sz w:val="24"/>
          <w:szCs w:val="21"/>
        </w:rPr>
        <w:t>其</w:t>
      </w:r>
      <w:r w:rsidR="00C35FD9" w:rsidRPr="009773FF">
        <w:rPr>
          <w:rFonts w:hAnsi="宋体" w:hint="eastAsia"/>
          <w:sz w:val="24"/>
          <w:szCs w:val="21"/>
        </w:rPr>
        <w:t>厚度</w:t>
      </w:r>
      <w:r w:rsidR="009A26D4" w:rsidRPr="009773FF">
        <w:rPr>
          <w:rFonts w:hAnsi="宋体" w:hint="eastAsia"/>
          <w:sz w:val="24"/>
          <w:szCs w:val="21"/>
        </w:rPr>
        <w:t>应</w:t>
      </w:r>
      <w:r w:rsidR="00C35FD9" w:rsidRPr="009773FF">
        <w:rPr>
          <w:rFonts w:hAnsi="宋体" w:hint="eastAsia"/>
          <w:sz w:val="24"/>
          <w:szCs w:val="21"/>
        </w:rPr>
        <w:t>不小于</w:t>
      </w:r>
      <w:r w:rsidR="00C35FD9" w:rsidRPr="009773FF">
        <w:rPr>
          <w:rFonts w:hAnsi="宋体"/>
          <w:sz w:val="24"/>
          <w:szCs w:val="21"/>
        </w:rPr>
        <w:t>1.5mm</w:t>
      </w:r>
      <w:r w:rsidR="009A26D4" w:rsidRPr="009773FF">
        <w:rPr>
          <w:rFonts w:hAnsi="宋体" w:hint="eastAsia"/>
          <w:sz w:val="24"/>
          <w:szCs w:val="21"/>
        </w:rPr>
        <w:t>。</w:t>
      </w:r>
    </w:p>
    <w:p w14:paraId="76347E09" w14:textId="496A5C5B" w:rsidR="00C97B6E" w:rsidRPr="009773FF" w:rsidRDefault="00C35FD9" w:rsidP="009773FF">
      <w:pPr>
        <w:pStyle w:val="ac"/>
        <w:spacing w:line="360" w:lineRule="auto"/>
        <w:ind w:firstLineChars="0" w:firstLine="0"/>
        <w:rPr>
          <w:rFonts w:eastAsiaTheme="minorEastAsia"/>
          <w:sz w:val="24"/>
          <w:szCs w:val="21"/>
        </w:rPr>
      </w:pPr>
      <w:r w:rsidRPr="00D30DCB">
        <w:rPr>
          <w:rFonts w:eastAsiaTheme="minorEastAsia"/>
          <w:sz w:val="24"/>
          <w:szCs w:val="21"/>
        </w:rPr>
        <w:t>3.0.</w:t>
      </w:r>
      <w:r w:rsidR="001E554B" w:rsidRPr="00D30DCB">
        <w:rPr>
          <w:rFonts w:eastAsiaTheme="minorEastAsia"/>
          <w:sz w:val="24"/>
          <w:szCs w:val="21"/>
        </w:rPr>
        <w:t>5</w:t>
      </w:r>
      <w:r w:rsidRPr="00D30DCB">
        <w:rPr>
          <w:rFonts w:eastAsiaTheme="minorEastAsia"/>
          <w:sz w:val="24"/>
          <w:szCs w:val="21"/>
        </w:rPr>
        <w:t xml:space="preserve"> </w:t>
      </w:r>
      <w:r w:rsidR="009A26D4" w:rsidRPr="00D30DCB">
        <w:rPr>
          <w:rFonts w:eastAsiaTheme="minorEastAsia"/>
          <w:sz w:val="24"/>
          <w:szCs w:val="21"/>
        </w:rPr>
        <w:t xml:space="preserve"> </w:t>
      </w:r>
      <w:r w:rsidR="009A26D4" w:rsidRPr="00D30DCB">
        <w:rPr>
          <w:rFonts w:eastAsiaTheme="minorEastAsia" w:hint="eastAsia"/>
          <w:sz w:val="24"/>
          <w:szCs w:val="21"/>
        </w:rPr>
        <w:t>防火封堵构造所用的</w:t>
      </w:r>
      <w:r w:rsidRPr="00D30DCB">
        <w:rPr>
          <w:rFonts w:eastAsiaTheme="minorEastAsia" w:hint="eastAsia"/>
          <w:sz w:val="24"/>
          <w:szCs w:val="21"/>
        </w:rPr>
        <w:t>防火板</w:t>
      </w:r>
      <w:r w:rsidR="009A26D4" w:rsidRPr="00D30DCB">
        <w:rPr>
          <w:rFonts w:eastAsiaTheme="minorEastAsia" w:hint="eastAsia"/>
          <w:sz w:val="24"/>
          <w:szCs w:val="21"/>
        </w:rPr>
        <w:t>的燃烧性能应达到</w:t>
      </w:r>
      <w:r w:rsidR="001A4C30" w:rsidRPr="00D30DCB">
        <w:rPr>
          <w:rFonts w:eastAsiaTheme="minorEastAsia" w:hint="eastAsia"/>
          <w:sz w:val="24"/>
          <w:szCs w:val="21"/>
        </w:rPr>
        <w:t>现行</w:t>
      </w:r>
      <w:r w:rsidR="009A26D4" w:rsidRPr="00D30DCB">
        <w:rPr>
          <w:rFonts w:eastAsiaTheme="minorEastAsia" w:hint="eastAsia"/>
          <w:sz w:val="24"/>
          <w:szCs w:val="21"/>
        </w:rPr>
        <w:t>国家标准《建筑材料及制品燃烧性能分级》</w:t>
      </w:r>
      <w:r w:rsidR="009A26D4" w:rsidRPr="00D30DCB">
        <w:rPr>
          <w:rFonts w:eastAsiaTheme="minorEastAsia"/>
          <w:sz w:val="24"/>
          <w:szCs w:val="21"/>
        </w:rPr>
        <w:t>GB 8624</w:t>
      </w:r>
      <w:r w:rsidR="009A26D4" w:rsidRPr="00D30DCB">
        <w:rPr>
          <w:rFonts w:eastAsiaTheme="minorEastAsia" w:hint="eastAsia"/>
          <w:sz w:val="24"/>
          <w:szCs w:val="21"/>
        </w:rPr>
        <w:t>中规定的</w:t>
      </w:r>
      <w:r w:rsidR="009A26D4" w:rsidRPr="00D30DCB">
        <w:rPr>
          <w:rFonts w:eastAsiaTheme="minorEastAsia"/>
          <w:sz w:val="24"/>
          <w:szCs w:val="21"/>
        </w:rPr>
        <w:t>A</w:t>
      </w:r>
      <w:r w:rsidR="009A26D4" w:rsidRPr="00D30DCB">
        <w:rPr>
          <w:rFonts w:eastAsiaTheme="minorEastAsia" w:hint="eastAsia"/>
          <w:sz w:val="24"/>
          <w:szCs w:val="21"/>
        </w:rPr>
        <w:t>级</w:t>
      </w:r>
      <w:r w:rsidR="00D30DCB" w:rsidRPr="00D30DCB">
        <w:rPr>
          <w:rFonts w:eastAsiaTheme="minorEastAsia" w:hint="eastAsia"/>
          <w:sz w:val="24"/>
          <w:szCs w:val="21"/>
        </w:rPr>
        <w:t>，厚度不宜小于</w:t>
      </w:r>
      <w:r w:rsidR="00D30DCB" w:rsidRPr="00D30DCB">
        <w:rPr>
          <w:rFonts w:eastAsiaTheme="minorEastAsia" w:hint="eastAsia"/>
          <w:sz w:val="24"/>
          <w:szCs w:val="21"/>
        </w:rPr>
        <w:t>20mm</w:t>
      </w:r>
      <w:r w:rsidR="009A26D4" w:rsidRPr="00D30DCB">
        <w:rPr>
          <w:rFonts w:eastAsiaTheme="minorEastAsia" w:hint="eastAsia"/>
          <w:sz w:val="24"/>
          <w:szCs w:val="21"/>
        </w:rPr>
        <w:t>。</w:t>
      </w:r>
    </w:p>
    <w:p w14:paraId="56D42384" w14:textId="0F2F7FBC" w:rsidR="007D6FE6" w:rsidRPr="009773FF" w:rsidRDefault="00C97B6E" w:rsidP="009773FF">
      <w:pPr>
        <w:pStyle w:val="ac"/>
        <w:spacing w:line="360" w:lineRule="auto"/>
        <w:ind w:firstLineChars="0" w:firstLine="0"/>
        <w:rPr>
          <w:rFonts w:eastAsiaTheme="minorEastAsia"/>
          <w:sz w:val="24"/>
          <w:szCs w:val="21"/>
        </w:rPr>
      </w:pPr>
      <w:r w:rsidRPr="009773FF">
        <w:rPr>
          <w:snapToGrid w:val="0"/>
          <w:color w:val="000000"/>
          <w:kern w:val="0"/>
          <w:sz w:val="24"/>
          <w:szCs w:val="21"/>
        </w:rPr>
        <w:t xml:space="preserve">3.0.6  </w:t>
      </w:r>
      <w:r w:rsidRPr="009773FF">
        <w:rPr>
          <w:rFonts w:hint="eastAsia"/>
          <w:snapToGrid w:val="0"/>
          <w:color w:val="000000"/>
          <w:kern w:val="0"/>
          <w:sz w:val="24"/>
          <w:szCs w:val="21"/>
        </w:rPr>
        <w:t>双层幕墙</w:t>
      </w:r>
      <w:r w:rsidR="00E70418">
        <w:rPr>
          <w:rFonts w:hint="eastAsia"/>
          <w:snapToGrid w:val="0"/>
          <w:color w:val="000000"/>
          <w:kern w:val="0"/>
          <w:sz w:val="24"/>
          <w:szCs w:val="21"/>
        </w:rPr>
        <w:t>空气间层</w:t>
      </w:r>
      <w:r w:rsidRPr="009773FF">
        <w:rPr>
          <w:rFonts w:hint="eastAsia"/>
          <w:snapToGrid w:val="0"/>
          <w:color w:val="000000"/>
          <w:kern w:val="0"/>
          <w:sz w:val="24"/>
          <w:szCs w:val="21"/>
        </w:rPr>
        <w:t>内的遮阳织物或百叶等材料的燃烧性能不应低于</w:t>
      </w:r>
      <w:r w:rsidR="001A4C30" w:rsidRPr="009773FF">
        <w:rPr>
          <w:rFonts w:eastAsiaTheme="minorEastAsia" w:hint="eastAsia"/>
          <w:sz w:val="24"/>
          <w:szCs w:val="21"/>
        </w:rPr>
        <w:t>现行</w:t>
      </w:r>
      <w:r w:rsidRPr="009773FF">
        <w:rPr>
          <w:rFonts w:eastAsiaTheme="minorEastAsia" w:hint="eastAsia"/>
          <w:sz w:val="24"/>
          <w:szCs w:val="21"/>
        </w:rPr>
        <w:t>国家标准《建筑材料及制品燃烧性能分级》</w:t>
      </w:r>
      <w:r w:rsidRPr="009773FF">
        <w:rPr>
          <w:rFonts w:eastAsiaTheme="minorEastAsia"/>
          <w:sz w:val="24"/>
          <w:szCs w:val="21"/>
        </w:rPr>
        <w:t>GB 8624</w:t>
      </w:r>
      <w:r w:rsidRPr="009773FF">
        <w:rPr>
          <w:rFonts w:eastAsiaTheme="minorEastAsia" w:hint="eastAsia"/>
          <w:sz w:val="24"/>
          <w:szCs w:val="21"/>
        </w:rPr>
        <w:t>中规定的</w:t>
      </w:r>
      <w:r w:rsidRPr="009773FF">
        <w:rPr>
          <w:snapToGrid w:val="0"/>
          <w:color w:val="000000"/>
          <w:kern w:val="0"/>
          <w:sz w:val="24"/>
          <w:szCs w:val="21"/>
        </w:rPr>
        <w:t>B1</w:t>
      </w:r>
      <w:r w:rsidRPr="009773FF">
        <w:rPr>
          <w:rFonts w:hint="eastAsia"/>
          <w:snapToGrid w:val="0"/>
          <w:color w:val="000000"/>
          <w:kern w:val="0"/>
          <w:sz w:val="24"/>
          <w:szCs w:val="21"/>
        </w:rPr>
        <w:t>级。</w:t>
      </w:r>
    </w:p>
    <w:p w14:paraId="23636FB9" w14:textId="77777777" w:rsidR="003A2D72" w:rsidRDefault="003A2D72">
      <w:pPr>
        <w:widowControl/>
        <w:jc w:val="left"/>
        <w:rPr>
          <w:rFonts w:ascii="Times New Roman" w:hAnsi="Times New Roman"/>
          <w:b/>
          <w:color w:val="000000"/>
          <w:sz w:val="28"/>
          <w:szCs w:val="28"/>
        </w:rPr>
      </w:pPr>
      <w:r>
        <w:rPr>
          <w:rFonts w:ascii="Times New Roman" w:hAnsi="Times New Roman"/>
          <w:b/>
          <w:color w:val="000000"/>
          <w:sz w:val="28"/>
          <w:szCs w:val="28"/>
        </w:rPr>
        <w:br w:type="page"/>
      </w:r>
    </w:p>
    <w:p w14:paraId="38C1CDD8" w14:textId="77777777" w:rsidR="007D6FE6" w:rsidRDefault="00C35FD9" w:rsidP="009773FF">
      <w:pPr>
        <w:spacing w:line="360" w:lineRule="auto"/>
        <w:jc w:val="center"/>
        <w:outlineLvl w:val="0"/>
        <w:rPr>
          <w:rFonts w:ascii="Times New Roman" w:hAnsi="Times New Roman"/>
          <w:b/>
          <w:color w:val="000000"/>
          <w:sz w:val="28"/>
          <w:szCs w:val="28"/>
        </w:rPr>
      </w:pPr>
      <w:bookmarkStart w:id="6" w:name="_Toc40451013"/>
      <w:bookmarkStart w:id="7" w:name="_Toc41643658"/>
      <w:r>
        <w:rPr>
          <w:rFonts w:ascii="Times New Roman" w:hAnsi="Times New Roman" w:hint="eastAsia"/>
          <w:b/>
          <w:color w:val="000000"/>
          <w:sz w:val="28"/>
          <w:szCs w:val="28"/>
        </w:rPr>
        <w:lastRenderedPageBreak/>
        <w:t>4</w:t>
      </w:r>
      <w:r>
        <w:rPr>
          <w:rFonts w:hint="eastAsia"/>
        </w:rPr>
        <w:t xml:space="preserve"> </w:t>
      </w:r>
      <w:r>
        <w:rPr>
          <w:rFonts w:ascii="Times New Roman" w:hAnsi="Times New Roman" w:hint="eastAsia"/>
          <w:b/>
          <w:color w:val="000000"/>
          <w:sz w:val="28"/>
          <w:szCs w:val="28"/>
        </w:rPr>
        <w:t>防火设计</w:t>
      </w:r>
      <w:bookmarkEnd w:id="6"/>
      <w:bookmarkEnd w:id="7"/>
    </w:p>
    <w:p w14:paraId="7E02B5CD" w14:textId="77777777" w:rsidR="007D6FE6" w:rsidRDefault="00C35FD9" w:rsidP="009773FF">
      <w:pPr>
        <w:pStyle w:val="2"/>
        <w:spacing w:line="360" w:lineRule="auto"/>
        <w:jc w:val="center"/>
        <w:rPr>
          <w:rFonts w:ascii="黑体" w:eastAsia="黑体" w:hAnsi="黑体"/>
          <w:b w:val="0"/>
          <w:sz w:val="24"/>
          <w:szCs w:val="24"/>
        </w:rPr>
      </w:pPr>
      <w:bookmarkStart w:id="8" w:name="_Toc40451014"/>
      <w:bookmarkStart w:id="9" w:name="_Toc41643659"/>
      <w:r>
        <w:rPr>
          <w:rFonts w:ascii="黑体" w:eastAsia="黑体" w:hAnsi="黑体" w:hint="eastAsia"/>
          <w:b w:val="0"/>
          <w:sz w:val="24"/>
          <w:szCs w:val="24"/>
        </w:rPr>
        <w:t>4</w:t>
      </w:r>
      <w:r>
        <w:rPr>
          <w:rFonts w:ascii="黑体" w:eastAsia="黑体" w:hAnsi="黑体"/>
          <w:b w:val="0"/>
          <w:sz w:val="24"/>
          <w:szCs w:val="24"/>
        </w:rPr>
        <w:t>.1</w:t>
      </w:r>
      <w:r>
        <w:rPr>
          <w:rFonts w:ascii="黑体" w:eastAsia="黑体" w:hAnsi="黑体" w:hint="eastAsia"/>
          <w:b w:val="0"/>
          <w:sz w:val="24"/>
          <w:szCs w:val="24"/>
        </w:rPr>
        <w:t xml:space="preserve"> 一般规定</w:t>
      </w:r>
      <w:bookmarkEnd w:id="8"/>
      <w:bookmarkEnd w:id="9"/>
    </w:p>
    <w:p w14:paraId="49056D9C" w14:textId="77777777" w:rsidR="007D6FE6" w:rsidRPr="009773FF" w:rsidRDefault="00C35FD9" w:rsidP="009773FF">
      <w:pPr>
        <w:pStyle w:val="ac"/>
        <w:spacing w:line="360" w:lineRule="auto"/>
        <w:ind w:firstLineChars="0" w:firstLine="0"/>
        <w:rPr>
          <w:rFonts w:hAnsi="宋体"/>
          <w:sz w:val="24"/>
          <w:szCs w:val="21"/>
        </w:rPr>
      </w:pPr>
      <w:r w:rsidRPr="009773FF">
        <w:rPr>
          <w:rFonts w:eastAsiaTheme="minorEastAsia"/>
          <w:sz w:val="24"/>
          <w:szCs w:val="21"/>
        </w:rPr>
        <w:t xml:space="preserve">4.1.1  </w:t>
      </w:r>
      <w:r w:rsidRPr="009773FF">
        <w:rPr>
          <w:rFonts w:eastAsiaTheme="minorEastAsia" w:hint="eastAsia"/>
          <w:sz w:val="24"/>
          <w:szCs w:val="21"/>
        </w:rPr>
        <w:t>建筑幕墙的防火设计应符合现行国家标准《建筑设计防火规范》</w:t>
      </w:r>
      <w:r w:rsidRPr="009773FF">
        <w:rPr>
          <w:rFonts w:eastAsiaTheme="minorEastAsia"/>
          <w:sz w:val="24"/>
          <w:szCs w:val="21"/>
        </w:rPr>
        <w:t>GB 50016</w:t>
      </w:r>
      <w:r w:rsidRPr="009773FF">
        <w:rPr>
          <w:rFonts w:eastAsiaTheme="minorEastAsia" w:hint="eastAsia"/>
          <w:sz w:val="24"/>
          <w:szCs w:val="21"/>
        </w:rPr>
        <w:t>等有关规定。</w:t>
      </w:r>
    </w:p>
    <w:p w14:paraId="704AE87D" w14:textId="77777777" w:rsidR="007D6FE6" w:rsidRPr="009773FF" w:rsidRDefault="00C35FD9" w:rsidP="009773FF">
      <w:pPr>
        <w:pStyle w:val="ac"/>
        <w:spacing w:line="360" w:lineRule="auto"/>
        <w:ind w:firstLineChars="0" w:firstLine="0"/>
        <w:rPr>
          <w:rFonts w:hAnsi="宋体"/>
          <w:color w:val="FF0000"/>
          <w:sz w:val="24"/>
          <w:szCs w:val="21"/>
        </w:rPr>
      </w:pPr>
      <w:r w:rsidRPr="009773FF">
        <w:rPr>
          <w:rFonts w:hAnsi="宋体"/>
          <w:sz w:val="24"/>
          <w:szCs w:val="21"/>
        </w:rPr>
        <w:t>4.1.</w:t>
      </w:r>
      <w:r w:rsidR="000C601B" w:rsidRPr="009773FF">
        <w:rPr>
          <w:rFonts w:hAnsi="宋体"/>
          <w:sz w:val="24"/>
          <w:szCs w:val="21"/>
        </w:rPr>
        <w:t xml:space="preserve">2  </w:t>
      </w:r>
      <w:r w:rsidRPr="009773FF">
        <w:rPr>
          <w:rFonts w:hAnsi="宋体"/>
          <w:sz w:val="24"/>
          <w:szCs w:val="21"/>
        </w:rPr>
        <w:t>当建筑高度大于</w:t>
      </w:r>
      <w:r w:rsidRPr="009773FF">
        <w:rPr>
          <w:rFonts w:hAnsi="宋体"/>
          <w:sz w:val="24"/>
          <w:szCs w:val="21"/>
        </w:rPr>
        <w:t>250m</w:t>
      </w:r>
      <w:r w:rsidRPr="009773FF">
        <w:rPr>
          <w:rFonts w:hAnsi="宋体" w:hint="eastAsia"/>
          <w:sz w:val="24"/>
          <w:szCs w:val="21"/>
        </w:rPr>
        <w:t>时，</w:t>
      </w:r>
      <w:r w:rsidR="00772C5C" w:rsidRPr="009773FF">
        <w:rPr>
          <w:rFonts w:hAnsi="宋体" w:hint="eastAsia"/>
          <w:sz w:val="24"/>
          <w:szCs w:val="21"/>
        </w:rPr>
        <w:t>设置幕墙的</w:t>
      </w:r>
      <w:r w:rsidRPr="009773FF">
        <w:rPr>
          <w:rFonts w:hAnsi="宋体" w:hint="eastAsia"/>
          <w:sz w:val="24"/>
          <w:szCs w:val="21"/>
        </w:rPr>
        <w:t>建筑</w:t>
      </w:r>
      <w:r w:rsidRPr="009773FF">
        <w:rPr>
          <w:rFonts w:hAnsi="宋体"/>
          <w:sz w:val="24"/>
          <w:szCs w:val="21"/>
        </w:rPr>
        <w:t>应</w:t>
      </w:r>
      <w:r w:rsidRPr="009773FF">
        <w:rPr>
          <w:rFonts w:hAnsi="宋体" w:hint="eastAsia"/>
          <w:sz w:val="24"/>
          <w:szCs w:val="21"/>
        </w:rPr>
        <w:t>在建筑外墙上、下层开口之间设置高度不小于</w:t>
      </w:r>
      <w:r w:rsidRPr="009773FF">
        <w:rPr>
          <w:rFonts w:hAnsi="宋体"/>
          <w:sz w:val="24"/>
          <w:szCs w:val="21"/>
        </w:rPr>
        <w:t>1.5m</w:t>
      </w:r>
      <w:r w:rsidRPr="009773FF">
        <w:rPr>
          <w:rFonts w:hAnsi="宋体" w:hint="eastAsia"/>
          <w:sz w:val="24"/>
          <w:szCs w:val="21"/>
        </w:rPr>
        <w:t>的不燃性实体墙，且在楼板上的高度不应小于</w:t>
      </w:r>
      <w:r w:rsidRPr="009773FF">
        <w:rPr>
          <w:rFonts w:hAnsi="宋体"/>
          <w:sz w:val="24"/>
          <w:szCs w:val="21"/>
        </w:rPr>
        <w:t>0.6m</w:t>
      </w:r>
      <w:r w:rsidRPr="009773FF">
        <w:rPr>
          <w:rFonts w:hAnsi="宋体" w:hint="eastAsia"/>
          <w:sz w:val="24"/>
          <w:szCs w:val="21"/>
        </w:rPr>
        <w:t>；当采用防火挑檐替代时，防火挑檐的挑出宽度不应小于</w:t>
      </w:r>
      <w:r w:rsidRPr="009773FF">
        <w:rPr>
          <w:rFonts w:hAnsi="宋体"/>
          <w:sz w:val="24"/>
          <w:szCs w:val="21"/>
        </w:rPr>
        <w:t>1.0m</w:t>
      </w:r>
      <w:r w:rsidRPr="009773FF">
        <w:rPr>
          <w:rFonts w:hAnsi="宋体" w:hint="eastAsia"/>
          <w:sz w:val="24"/>
          <w:szCs w:val="21"/>
        </w:rPr>
        <w:t>、长度不应小于开口的宽度两侧各延长</w:t>
      </w:r>
      <w:r w:rsidRPr="009773FF">
        <w:rPr>
          <w:rFonts w:hAnsi="宋体"/>
          <w:sz w:val="24"/>
          <w:szCs w:val="21"/>
        </w:rPr>
        <w:t>0.5m</w:t>
      </w:r>
      <w:r w:rsidRPr="009773FF">
        <w:rPr>
          <w:rFonts w:hAnsi="宋体" w:hint="eastAsia"/>
          <w:sz w:val="24"/>
          <w:szCs w:val="21"/>
        </w:rPr>
        <w:t>。</w:t>
      </w:r>
    </w:p>
    <w:p w14:paraId="04C5F60E" w14:textId="393DEDD8" w:rsidR="007D6FE6" w:rsidRPr="009773FF" w:rsidRDefault="00C35FD9" w:rsidP="009773FF">
      <w:pPr>
        <w:pStyle w:val="ac"/>
        <w:spacing w:line="360" w:lineRule="auto"/>
        <w:ind w:firstLineChars="0" w:firstLine="0"/>
        <w:rPr>
          <w:rFonts w:hAnsi="宋体"/>
          <w:sz w:val="24"/>
          <w:szCs w:val="21"/>
        </w:rPr>
      </w:pPr>
      <w:r w:rsidRPr="009773FF">
        <w:rPr>
          <w:rFonts w:hAnsi="宋体"/>
          <w:sz w:val="24"/>
          <w:szCs w:val="21"/>
        </w:rPr>
        <w:t>4.1.</w:t>
      </w:r>
      <w:r w:rsidR="003F2F95" w:rsidRPr="009773FF">
        <w:rPr>
          <w:rFonts w:hAnsi="宋体"/>
          <w:sz w:val="24"/>
          <w:szCs w:val="21"/>
        </w:rPr>
        <w:t xml:space="preserve">3  </w:t>
      </w:r>
      <w:r w:rsidR="003F2F95" w:rsidRPr="009773FF">
        <w:rPr>
          <w:rFonts w:hAnsi="宋体" w:hint="eastAsia"/>
          <w:sz w:val="24"/>
          <w:szCs w:val="21"/>
        </w:rPr>
        <w:t>当</w:t>
      </w:r>
      <w:r w:rsidRPr="009773FF">
        <w:rPr>
          <w:rFonts w:hAnsi="宋体" w:hint="eastAsia"/>
          <w:sz w:val="24"/>
          <w:szCs w:val="21"/>
        </w:rPr>
        <w:t>建筑幕墙跨越两个</w:t>
      </w:r>
      <w:r w:rsidR="007407F8" w:rsidRPr="009773FF">
        <w:rPr>
          <w:rFonts w:hAnsi="宋体" w:hint="eastAsia"/>
          <w:sz w:val="24"/>
          <w:szCs w:val="21"/>
        </w:rPr>
        <w:t>水平</w:t>
      </w:r>
      <w:r w:rsidRPr="009773FF">
        <w:rPr>
          <w:rFonts w:hAnsi="宋体" w:hint="eastAsia"/>
          <w:sz w:val="24"/>
          <w:szCs w:val="21"/>
        </w:rPr>
        <w:t>防火分区</w:t>
      </w:r>
      <w:r w:rsidR="00B4674A" w:rsidRPr="009773FF">
        <w:rPr>
          <w:rFonts w:hAnsi="宋体" w:hint="eastAsia"/>
          <w:sz w:val="24"/>
          <w:szCs w:val="21"/>
        </w:rPr>
        <w:t>时</w:t>
      </w:r>
      <w:r w:rsidRPr="009773FF">
        <w:rPr>
          <w:rFonts w:hAnsi="宋体" w:hint="eastAsia"/>
          <w:sz w:val="24"/>
          <w:szCs w:val="21"/>
        </w:rPr>
        <w:t>，应在防火分区隔墙的两侧设置宽度均不小于</w:t>
      </w:r>
      <w:r w:rsidRPr="009773FF">
        <w:rPr>
          <w:rFonts w:hAnsi="宋体"/>
          <w:sz w:val="24"/>
          <w:szCs w:val="21"/>
        </w:rPr>
        <w:t>2.0m</w:t>
      </w:r>
      <w:r w:rsidRPr="009773FF">
        <w:rPr>
          <w:rFonts w:hAnsi="宋体"/>
          <w:sz w:val="24"/>
          <w:szCs w:val="21"/>
        </w:rPr>
        <w:t>的不燃性</w:t>
      </w:r>
      <w:r w:rsidRPr="009773FF">
        <w:rPr>
          <w:rFonts w:hAnsi="宋体" w:hint="eastAsia"/>
          <w:sz w:val="24"/>
          <w:szCs w:val="21"/>
        </w:rPr>
        <w:t>实体墙</w:t>
      </w:r>
      <w:r w:rsidR="003F2F95" w:rsidRPr="009773FF">
        <w:rPr>
          <w:rFonts w:hAnsi="宋体" w:hint="eastAsia"/>
          <w:sz w:val="24"/>
          <w:szCs w:val="21"/>
        </w:rPr>
        <w:t>，</w:t>
      </w:r>
      <w:r w:rsidR="009E23F9">
        <w:rPr>
          <w:rFonts w:hAnsi="宋体" w:hint="eastAsia"/>
          <w:sz w:val="24"/>
          <w:szCs w:val="21"/>
        </w:rPr>
        <w:t>其耐火极限不应低于</w:t>
      </w:r>
      <w:r w:rsidR="00D30DCB" w:rsidRPr="00F63056">
        <w:rPr>
          <w:rFonts w:hAnsi="宋体" w:hint="eastAsia"/>
          <w:sz w:val="24"/>
          <w:szCs w:val="21"/>
        </w:rPr>
        <w:t>相应耐火等级建筑</w:t>
      </w:r>
      <w:r w:rsidR="009E23F9">
        <w:rPr>
          <w:rFonts w:hAnsi="宋体" w:hint="eastAsia"/>
          <w:sz w:val="24"/>
          <w:szCs w:val="21"/>
        </w:rPr>
        <w:t>外墙的耐火极限</w:t>
      </w:r>
      <w:r w:rsidRPr="009773FF">
        <w:rPr>
          <w:rFonts w:hAnsi="宋体"/>
          <w:sz w:val="24"/>
          <w:szCs w:val="21"/>
        </w:rPr>
        <w:t>。</w:t>
      </w:r>
    </w:p>
    <w:p w14:paraId="397D2744" w14:textId="17DA48C5" w:rsidR="007D6FE6" w:rsidRPr="009773FF" w:rsidRDefault="00C35FD9" w:rsidP="009773FF">
      <w:pPr>
        <w:pStyle w:val="ac"/>
        <w:spacing w:line="360" w:lineRule="auto"/>
        <w:ind w:firstLineChars="0" w:firstLine="0"/>
        <w:jc w:val="left"/>
        <w:rPr>
          <w:rFonts w:hAnsi="宋体"/>
          <w:color w:val="FF0000"/>
          <w:sz w:val="24"/>
          <w:szCs w:val="21"/>
        </w:rPr>
      </w:pPr>
      <w:bookmarkStart w:id="10" w:name="OLE_LINK39"/>
      <w:bookmarkStart w:id="11" w:name="OLE_LINK38"/>
      <w:r w:rsidRPr="009773FF">
        <w:rPr>
          <w:rFonts w:hAnsi="宋体"/>
          <w:sz w:val="24"/>
          <w:szCs w:val="21"/>
        </w:rPr>
        <w:t>4.1.</w:t>
      </w:r>
      <w:r w:rsidR="003F2F95" w:rsidRPr="009773FF">
        <w:rPr>
          <w:rFonts w:hAnsi="宋体"/>
          <w:sz w:val="24"/>
          <w:szCs w:val="21"/>
        </w:rPr>
        <w:t xml:space="preserve">4  </w:t>
      </w:r>
      <w:r w:rsidRPr="009773FF">
        <w:rPr>
          <w:rFonts w:hAnsi="宋体" w:hint="eastAsia"/>
          <w:sz w:val="24"/>
          <w:szCs w:val="21"/>
        </w:rPr>
        <w:t>位于建筑内转角处且不为同一防火分区的两侧建筑幕墙，在距转角处水平距离</w:t>
      </w:r>
      <w:r w:rsidRPr="009773FF">
        <w:rPr>
          <w:rFonts w:hAnsi="宋体"/>
          <w:sz w:val="24"/>
          <w:szCs w:val="21"/>
        </w:rPr>
        <w:t>4.0m</w:t>
      </w:r>
      <w:r w:rsidRPr="009773FF">
        <w:rPr>
          <w:rFonts w:hAnsi="宋体" w:hint="eastAsia"/>
          <w:sz w:val="24"/>
          <w:szCs w:val="21"/>
        </w:rPr>
        <w:t>范围内的建筑幕墙</w:t>
      </w:r>
      <w:r w:rsidR="00265DDC" w:rsidRPr="009773FF">
        <w:rPr>
          <w:rFonts w:hAnsi="宋体" w:hint="eastAsia"/>
          <w:sz w:val="24"/>
          <w:szCs w:val="21"/>
        </w:rPr>
        <w:t>的</w:t>
      </w:r>
      <w:r w:rsidRPr="009773FF">
        <w:rPr>
          <w:rFonts w:hAnsi="宋体" w:hint="eastAsia"/>
          <w:sz w:val="24"/>
          <w:szCs w:val="21"/>
        </w:rPr>
        <w:t>耐火</w:t>
      </w:r>
      <w:r w:rsidR="002526BB">
        <w:rPr>
          <w:rFonts w:hAnsi="宋体" w:hint="eastAsia"/>
          <w:sz w:val="24"/>
          <w:szCs w:val="21"/>
        </w:rPr>
        <w:t>极限</w:t>
      </w:r>
      <w:r w:rsidRPr="009773FF">
        <w:rPr>
          <w:rFonts w:hAnsi="宋体" w:hint="eastAsia"/>
          <w:sz w:val="24"/>
          <w:szCs w:val="21"/>
        </w:rPr>
        <w:t>不应低于</w:t>
      </w:r>
      <w:r w:rsidR="003B5C47" w:rsidRPr="00F63056">
        <w:rPr>
          <w:rFonts w:hAnsi="宋体" w:hint="eastAsia"/>
          <w:sz w:val="24"/>
          <w:szCs w:val="21"/>
        </w:rPr>
        <w:t>相应耐火等级建筑</w:t>
      </w:r>
      <w:r w:rsidRPr="009773FF">
        <w:rPr>
          <w:rFonts w:hAnsi="宋体" w:hint="eastAsia"/>
          <w:sz w:val="24"/>
          <w:szCs w:val="21"/>
        </w:rPr>
        <w:t>外墙的要求。</w:t>
      </w:r>
    </w:p>
    <w:p w14:paraId="11582DAE" w14:textId="77777777" w:rsidR="007D6FE6" w:rsidRPr="009773FF" w:rsidRDefault="00C35FD9" w:rsidP="009773FF">
      <w:pPr>
        <w:pStyle w:val="ac"/>
        <w:spacing w:line="360" w:lineRule="auto"/>
        <w:ind w:firstLineChars="0" w:firstLine="0"/>
        <w:jc w:val="left"/>
        <w:rPr>
          <w:rFonts w:hAnsi="宋体"/>
          <w:color w:val="FF0000"/>
          <w:sz w:val="24"/>
          <w:szCs w:val="21"/>
        </w:rPr>
      </w:pPr>
      <w:r w:rsidRPr="009773FF">
        <w:rPr>
          <w:rFonts w:hAnsi="宋体"/>
          <w:sz w:val="24"/>
          <w:szCs w:val="21"/>
        </w:rPr>
        <w:t>4.1.</w:t>
      </w:r>
      <w:r w:rsidR="003F2F95" w:rsidRPr="009773FF">
        <w:rPr>
          <w:rFonts w:hAnsi="宋体"/>
          <w:sz w:val="24"/>
          <w:szCs w:val="21"/>
        </w:rPr>
        <w:t xml:space="preserve">5  </w:t>
      </w:r>
      <w:r w:rsidRPr="009773FF">
        <w:rPr>
          <w:rFonts w:hAnsi="宋体" w:hint="eastAsia"/>
          <w:sz w:val="24"/>
          <w:szCs w:val="21"/>
        </w:rPr>
        <w:t>采用建筑幕墙的住宅建筑，外墙上</w:t>
      </w:r>
      <w:proofErr w:type="gramStart"/>
      <w:r w:rsidRPr="009773FF">
        <w:rPr>
          <w:rFonts w:hAnsi="宋体" w:hint="eastAsia"/>
          <w:sz w:val="24"/>
          <w:szCs w:val="21"/>
        </w:rPr>
        <w:t>相邻户</w:t>
      </w:r>
      <w:proofErr w:type="gramEnd"/>
      <w:r w:rsidRPr="009773FF">
        <w:rPr>
          <w:rFonts w:hAnsi="宋体" w:hint="eastAsia"/>
          <w:sz w:val="24"/>
          <w:szCs w:val="21"/>
        </w:rPr>
        <w:t>开口之间的墙体宽度、楼梯间窗口与</w:t>
      </w:r>
      <w:proofErr w:type="gramStart"/>
      <w:r w:rsidRPr="009773FF">
        <w:rPr>
          <w:rFonts w:hAnsi="宋体" w:hint="eastAsia"/>
          <w:sz w:val="24"/>
          <w:szCs w:val="21"/>
        </w:rPr>
        <w:t>相邻户</w:t>
      </w:r>
      <w:proofErr w:type="gramEnd"/>
      <w:r w:rsidRPr="009773FF">
        <w:rPr>
          <w:rFonts w:hAnsi="宋体" w:hint="eastAsia"/>
          <w:sz w:val="24"/>
          <w:szCs w:val="21"/>
        </w:rPr>
        <w:t>窗口最近边缘之间的水平间距均不应小于</w:t>
      </w:r>
      <w:r w:rsidRPr="009773FF">
        <w:rPr>
          <w:rFonts w:hAnsi="宋体"/>
          <w:sz w:val="24"/>
          <w:szCs w:val="21"/>
        </w:rPr>
        <w:t>1.0m</w:t>
      </w:r>
      <w:r w:rsidRPr="009773FF">
        <w:rPr>
          <w:rFonts w:hAnsi="宋体" w:hint="eastAsia"/>
          <w:sz w:val="24"/>
          <w:szCs w:val="21"/>
        </w:rPr>
        <w:t>；当小于</w:t>
      </w:r>
      <w:r w:rsidRPr="009773FF">
        <w:rPr>
          <w:rFonts w:hAnsi="宋体"/>
          <w:sz w:val="24"/>
          <w:szCs w:val="21"/>
        </w:rPr>
        <w:t>1.0m</w:t>
      </w:r>
      <w:r w:rsidRPr="009773FF">
        <w:rPr>
          <w:rFonts w:hAnsi="宋体" w:hint="eastAsia"/>
          <w:sz w:val="24"/>
          <w:szCs w:val="21"/>
        </w:rPr>
        <w:t>时，应在开口之间设置突出外墙不小于</w:t>
      </w:r>
      <w:r w:rsidRPr="009773FF">
        <w:rPr>
          <w:rFonts w:hAnsi="宋体"/>
          <w:sz w:val="24"/>
          <w:szCs w:val="21"/>
        </w:rPr>
        <w:t>0.6m</w:t>
      </w:r>
      <w:r w:rsidRPr="009773FF">
        <w:rPr>
          <w:rFonts w:hAnsi="宋体" w:hint="eastAsia"/>
          <w:sz w:val="24"/>
          <w:szCs w:val="21"/>
        </w:rPr>
        <w:t>的隔板。隔板的耐火极限和燃烧性能均不应低于相应耐火等级建筑外墙的要求。</w:t>
      </w:r>
    </w:p>
    <w:p w14:paraId="41BA3CDD" w14:textId="255ADEEE" w:rsidR="002526BB" w:rsidRDefault="00C35FD9" w:rsidP="009773FF">
      <w:pPr>
        <w:pStyle w:val="ac"/>
        <w:spacing w:line="360" w:lineRule="auto"/>
        <w:ind w:firstLineChars="0" w:firstLine="0"/>
        <w:rPr>
          <w:rFonts w:hAnsi="宋体"/>
          <w:sz w:val="24"/>
          <w:szCs w:val="21"/>
        </w:rPr>
      </w:pPr>
      <w:r w:rsidRPr="009773FF">
        <w:rPr>
          <w:rFonts w:hAnsi="宋体"/>
          <w:sz w:val="24"/>
          <w:szCs w:val="21"/>
        </w:rPr>
        <w:t>4.1.</w:t>
      </w:r>
      <w:r w:rsidR="003F2F95" w:rsidRPr="009773FF">
        <w:rPr>
          <w:rFonts w:hAnsi="宋体"/>
          <w:sz w:val="24"/>
          <w:szCs w:val="21"/>
        </w:rPr>
        <w:t xml:space="preserve">6  </w:t>
      </w:r>
      <w:r w:rsidR="002526BB">
        <w:rPr>
          <w:rFonts w:asciiTheme="majorEastAsia" w:eastAsiaTheme="majorEastAsia" w:hAnsiTheme="majorEastAsia" w:hint="eastAsia"/>
          <w:sz w:val="24"/>
        </w:rPr>
        <w:t>同一块</w:t>
      </w:r>
      <w:r w:rsidR="002526BB" w:rsidRPr="000B1AEC">
        <w:rPr>
          <w:rFonts w:asciiTheme="majorEastAsia" w:eastAsiaTheme="majorEastAsia" w:hAnsiTheme="majorEastAsia" w:hint="eastAsia"/>
          <w:sz w:val="24"/>
        </w:rPr>
        <w:t>幕墙</w:t>
      </w:r>
      <w:r w:rsidR="002526BB">
        <w:rPr>
          <w:rFonts w:asciiTheme="majorEastAsia" w:eastAsiaTheme="majorEastAsia" w:hAnsiTheme="majorEastAsia" w:hint="eastAsia"/>
          <w:sz w:val="24"/>
        </w:rPr>
        <w:t>面板</w:t>
      </w:r>
      <w:r w:rsidR="002526BB" w:rsidRPr="000B1AEC">
        <w:rPr>
          <w:rFonts w:asciiTheme="majorEastAsia" w:eastAsiaTheme="majorEastAsia" w:hAnsiTheme="majorEastAsia" w:hint="eastAsia"/>
          <w:sz w:val="24"/>
        </w:rPr>
        <w:t>不应跨越两个防火分区。</w:t>
      </w:r>
    </w:p>
    <w:p w14:paraId="7EDD14BE" w14:textId="468A01C1" w:rsidR="007D6FE6" w:rsidRPr="009773FF" w:rsidRDefault="002526BB" w:rsidP="009773FF">
      <w:pPr>
        <w:pStyle w:val="ac"/>
        <w:spacing w:line="360" w:lineRule="auto"/>
        <w:ind w:firstLineChars="0" w:firstLine="0"/>
        <w:rPr>
          <w:rFonts w:hAnsi="宋体"/>
          <w:sz w:val="24"/>
          <w:szCs w:val="21"/>
        </w:rPr>
      </w:pPr>
      <w:r w:rsidRPr="009773FF">
        <w:rPr>
          <w:rFonts w:hAnsi="宋体"/>
          <w:sz w:val="24"/>
          <w:szCs w:val="21"/>
        </w:rPr>
        <w:t>4.1.</w:t>
      </w:r>
      <w:r>
        <w:rPr>
          <w:rFonts w:hAnsi="宋体" w:hint="eastAsia"/>
          <w:sz w:val="24"/>
          <w:szCs w:val="21"/>
        </w:rPr>
        <w:t>7</w:t>
      </w:r>
      <w:r w:rsidRPr="009773FF">
        <w:rPr>
          <w:rFonts w:hAnsi="宋体"/>
          <w:sz w:val="24"/>
          <w:szCs w:val="21"/>
        </w:rPr>
        <w:t xml:space="preserve">  </w:t>
      </w:r>
      <w:r w:rsidR="00C35FD9" w:rsidRPr="009773FF">
        <w:rPr>
          <w:rFonts w:hAnsi="宋体" w:hint="eastAsia"/>
          <w:sz w:val="24"/>
          <w:szCs w:val="21"/>
        </w:rPr>
        <w:t>建筑幕墙上应按照建筑</w:t>
      </w:r>
      <w:r w:rsidR="00FF0D9C">
        <w:rPr>
          <w:rFonts w:hAnsi="宋体" w:hint="eastAsia"/>
          <w:sz w:val="24"/>
          <w:szCs w:val="21"/>
        </w:rPr>
        <w:t>防火</w:t>
      </w:r>
      <w:r w:rsidR="00C35FD9" w:rsidRPr="009773FF">
        <w:rPr>
          <w:rFonts w:hAnsi="宋体" w:hint="eastAsia"/>
          <w:sz w:val="24"/>
          <w:szCs w:val="21"/>
        </w:rPr>
        <w:t>设计</w:t>
      </w:r>
      <w:r w:rsidR="00FF0D9C">
        <w:rPr>
          <w:rFonts w:hAnsi="宋体" w:hint="eastAsia"/>
          <w:sz w:val="24"/>
          <w:szCs w:val="21"/>
        </w:rPr>
        <w:t>规范</w:t>
      </w:r>
      <w:r w:rsidR="00C35FD9" w:rsidRPr="009773FF">
        <w:rPr>
          <w:rFonts w:hAnsi="宋体" w:hint="eastAsia"/>
          <w:sz w:val="24"/>
          <w:szCs w:val="21"/>
        </w:rPr>
        <w:t>的要求设置可</w:t>
      </w:r>
      <w:proofErr w:type="gramStart"/>
      <w:r w:rsidR="00C35FD9" w:rsidRPr="009773FF">
        <w:rPr>
          <w:rFonts w:hAnsi="宋体" w:hint="eastAsia"/>
          <w:sz w:val="24"/>
          <w:szCs w:val="21"/>
        </w:rPr>
        <w:t>供消</w:t>
      </w:r>
      <w:proofErr w:type="gramEnd"/>
      <w:r w:rsidR="00C35FD9" w:rsidRPr="009773FF">
        <w:rPr>
          <w:rFonts w:hAnsi="宋体" w:hint="eastAsia"/>
          <w:sz w:val="24"/>
          <w:szCs w:val="21"/>
        </w:rPr>
        <w:t>防救援人员进入的窗口。窗口的净高度和净宽度均不应小于</w:t>
      </w:r>
      <w:r w:rsidR="00C35FD9" w:rsidRPr="009773FF">
        <w:rPr>
          <w:rFonts w:hAnsi="宋体"/>
          <w:sz w:val="24"/>
          <w:szCs w:val="21"/>
        </w:rPr>
        <w:t>1.0m</w:t>
      </w:r>
      <w:r w:rsidR="00C35FD9" w:rsidRPr="009773FF">
        <w:rPr>
          <w:rFonts w:hAnsi="宋体" w:hint="eastAsia"/>
          <w:sz w:val="24"/>
          <w:szCs w:val="21"/>
        </w:rPr>
        <w:t>，下沿距室内地面不宜大于</w:t>
      </w:r>
      <w:r w:rsidR="00C35FD9" w:rsidRPr="009773FF">
        <w:rPr>
          <w:rFonts w:hAnsi="宋体"/>
          <w:sz w:val="24"/>
          <w:szCs w:val="21"/>
        </w:rPr>
        <w:t>1.2m</w:t>
      </w:r>
      <w:r w:rsidR="00C35FD9" w:rsidRPr="009773FF">
        <w:rPr>
          <w:rFonts w:hAnsi="宋体" w:hint="eastAsia"/>
          <w:sz w:val="24"/>
          <w:szCs w:val="21"/>
        </w:rPr>
        <w:t>，间距不宜大于</w:t>
      </w:r>
      <w:r w:rsidR="00C35FD9" w:rsidRPr="009773FF">
        <w:rPr>
          <w:rFonts w:hAnsi="宋体"/>
          <w:sz w:val="24"/>
          <w:szCs w:val="21"/>
        </w:rPr>
        <w:t>20m</w:t>
      </w:r>
      <w:r w:rsidR="00C35FD9" w:rsidRPr="009773FF">
        <w:rPr>
          <w:rFonts w:hAnsi="宋体" w:hint="eastAsia"/>
          <w:sz w:val="24"/>
          <w:szCs w:val="21"/>
        </w:rPr>
        <w:t>且每个防火分区不应少于</w:t>
      </w:r>
      <w:r w:rsidR="00C35FD9" w:rsidRPr="009773FF">
        <w:rPr>
          <w:rFonts w:hAnsi="宋体"/>
          <w:sz w:val="24"/>
          <w:szCs w:val="21"/>
        </w:rPr>
        <w:t>2</w:t>
      </w:r>
      <w:r w:rsidR="00C35FD9" w:rsidRPr="009773FF">
        <w:rPr>
          <w:rFonts w:hAnsi="宋体" w:hint="eastAsia"/>
          <w:sz w:val="24"/>
          <w:szCs w:val="21"/>
        </w:rPr>
        <w:t>个，设置位置应与消防车登高操作场地相对应。采用固定窗口的，窗口面板应采用易于击碎的材料，并应设置可在室外识别的明显标志。</w:t>
      </w:r>
    </w:p>
    <w:p w14:paraId="0271C77F" w14:textId="77777777" w:rsidR="007D6FE6" w:rsidRPr="009773FF" w:rsidRDefault="00C35FD9" w:rsidP="009773FF">
      <w:pPr>
        <w:pStyle w:val="2"/>
        <w:spacing w:line="360" w:lineRule="auto"/>
        <w:jc w:val="center"/>
        <w:rPr>
          <w:rFonts w:ascii="黑体" w:eastAsia="黑体" w:hAnsi="黑体"/>
          <w:b w:val="0"/>
          <w:sz w:val="24"/>
          <w:szCs w:val="24"/>
        </w:rPr>
      </w:pPr>
      <w:bookmarkStart w:id="12" w:name="_Toc40451015"/>
      <w:bookmarkStart w:id="13" w:name="_Toc41643660"/>
      <w:bookmarkEnd w:id="10"/>
      <w:bookmarkEnd w:id="11"/>
      <w:r w:rsidRPr="006D5FA1">
        <w:rPr>
          <w:rFonts w:ascii="黑体" w:eastAsia="黑体" w:hAnsi="黑体"/>
          <w:b w:val="0"/>
          <w:sz w:val="24"/>
          <w:szCs w:val="24"/>
        </w:rPr>
        <w:t xml:space="preserve">4.2 </w:t>
      </w:r>
      <w:r w:rsidRPr="006D5FA1">
        <w:rPr>
          <w:rFonts w:ascii="黑体" w:eastAsia="黑体" w:hAnsi="黑体" w:hint="eastAsia"/>
          <w:b w:val="0"/>
          <w:sz w:val="24"/>
          <w:szCs w:val="24"/>
        </w:rPr>
        <w:t>防火封堵构造</w:t>
      </w:r>
      <w:bookmarkEnd w:id="12"/>
      <w:bookmarkEnd w:id="13"/>
    </w:p>
    <w:p w14:paraId="61FEFA06" w14:textId="77777777" w:rsidR="007D6FE6" w:rsidRPr="009773FF" w:rsidRDefault="00C35FD9" w:rsidP="009773FF">
      <w:pPr>
        <w:pStyle w:val="ac"/>
        <w:spacing w:line="360" w:lineRule="auto"/>
        <w:ind w:firstLineChars="0" w:firstLine="0"/>
        <w:rPr>
          <w:rFonts w:hAnsi="宋体"/>
          <w:sz w:val="24"/>
          <w:szCs w:val="21"/>
        </w:rPr>
      </w:pPr>
      <w:r w:rsidRPr="009773FF">
        <w:rPr>
          <w:rFonts w:hAnsi="宋体"/>
          <w:sz w:val="24"/>
          <w:szCs w:val="21"/>
        </w:rPr>
        <w:t xml:space="preserve">4.2.1  </w:t>
      </w:r>
      <w:r w:rsidRPr="009773FF">
        <w:rPr>
          <w:rFonts w:hAnsi="宋体"/>
          <w:sz w:val="24"/>
          <w:szCs w:val="21"/>
        </w:rPr>
        <w:t>在无主体结构实体墙的部位，建筑幕墙应在</w:t>
      </w:r>
      <w:r w:rsidRPr="009773FF">
        <w:rPr>
          <w:rFonts w:hAnsi="宋体" w:hint="eastAsia"/>
          <w:sz w:val="24"/>
          <w:szCs w:val="21"/>
        </w:rPr>
        <w:t>与</w:t>
      </w:r>
      <w:r w:rsidRPr="009773FF">
        <w:rPr>
          <w:rFonts w:hAnsi="宋体"/>
          <w:sz w:val="24"/>
          <w:szCs w:val="21"/>
        </w:rPr>
        <w:t>建筑结构的楼板外沿、隔墙外沿和周边防火分隔构件等</w:t>
      </w:r>
      <w:r w:rsidRPr="009773FF">
        <w:rPr>
          <w:rFonts w:hAnsi="宋体" w:hint="eastAsia"/>
          <w:sz w:val="24"/>
          <w:szCs w:val="21"/>
        </w:rPr>
        <w:t>之间的</w:t>
      </w:r>
      <w:r w:rsidR="00C15999" w:rsidRPr="009773FF">
        <w:rPr>
          <w:rFonts w:hAnsi="宋体" w:hint="eastAsia"/>
          <w:sz w:val="24"/>
          <w:szCs w:val="21"/>
        </w:rPr>
        <w:t>空</w:t>
      </w:r>
      <w:r w:rsidR="00C15999" w:rsidRPr="009773FF">
        <w:rPr>
          <w:rFonts w:hAnsi="宋体"/>
          <w:sz w:val="24"/>
          <w:szCs w:val="21"/>
        </w:rPr>
        <w:t>隙</w:t>
      </w:r>
      <w:r w:rsidRPr="009773FF">
        <w:rPr>
          <w:rFonts w:hAnsi="宋体"/>
          <w:sz w:val="24"/>
          <w:szCs w:val="21"/>
        </w:rPr>
        <w:t>处</w:t>
      </w:r>
      <w:r w:rsidRPr="009773FF">
        <w:rPr>
          <w:rFonts w:hAnsi="宋体" w:hint="eastAsia"/>
          <w:sz w:val="24"/>
          <w:szCs w:val="21"/>
        </w:rPr>
        <w:t>设置</w:t>
      </w:r>
      <w:r w:rsidRPr="009773FF">
        <w:rPr>
          <w:rFonts w:hAnsi="宋体"/>
          <w:sz w:val="24"/>
          <w:szCs w:val="21"/>
        </w:rPr>
        <w:t>防火封堵构造，</w:t>
      </w:r>
      <w:r w:rsidRPr="009773FF">
        <w:rPr>
          <w:rFonts w:hAnsi="宋体" w:hint="eastAsia"/>
          <w:sz w:val="24"/>
          <w:szCs w:val="21"/>
        </w:rPr>
        <w:t>防止火灾竖向或水平蔓延</w:t>
      </w:r>
      <w:r w:rsidRPr="009773FF">
        <w:rPr>
          <w:rFonts w:hAnsi="宋体"/>
          <w:sz w:val="24"/>
          <w:szCs w:val="21"/>
        </w:rPr>
        <w:t>。</w:t>
      </w:r>
    </w:p>
    <w:p w14:paraId="0DCA9C71" w14:textId="77777777" w:rsidR="007D6FE6" w:rsidRPr="009773FF" w:rsidRDefault="00C35FD9" w:rsidP="009773FF">
      <w:pPr>
        <w:pStyle w:val="ac"/>
        <w:spacing w:line="360" w:lineRule="auto"/>
        <w:ind w:firstLineChars="0" w:firstLine="0"/>
        <w:rPr>
          <w:rFonts w:hAnsi="宋体"/>
          <w:sz w:val="24"/>
          <w:szCs w:val="21"/>
        </w:rPr>
      </w:pPr>
      <w:r w:rsidRPr="009773FF">
        <w:rPr>
          <w:rFonts w:hAnsi="宋体"/>
          <w:sz w:val="24"/>
          <w:szCs w:val="21"/>
        </w:rPr>
        <w:lastRenderedPageBreak/>
        <w:t xml:space="preserve">4.2.2  </w:t>
      </w:r>
      <w:r w:rsidRPr="009773FF">
        <w:rPr>
          <w:rFonts w:hAnsi="宋体"/>
          <w:sz w:val="24"/>
          <w:szCs w:val="21"/>
        </w:rPr>
        <w:t>在有满足耐火极限要求的主体结构实体墙的部位</w:t>
      </w:r>
      <w:r w:rsidRPr="009773FF">
        <w:rPr>
          <w:rFonts w:hAnsi="宋体" w:hint="eastAsia"/>
          <w:sz w:val="24"/>
          <w:szCs w:val="21"/>
        </w:rPr>
        <w:t>，建筑幕墙</w:t>
      </w:r>
      <w:r w:rsidRPr="009773FF">
        <w:rPr>
          <w:rFonts w:hAnsi="宋体"/>
          <w:sz w:val="24"/>
          <w:szCs w:val="21"/>
        </w:rPr>
        <w:t>与实体墙面洞口边缘间的缝隙以及与实体墙周边的缝隙等，应</w:t>
      </w:r>
      <w:r w:rsidRPr="009773FF">
        <w:rPr>
          <w:rFonts w:hAnsi="宋体" w:hint="eastAsia"/>
          <w:sz w:val="24"/>
          <w:szCs w:val="21"/>
        </w:rPr>
        <w:t>设置</w:t>
      </w:r>
      <w:r w:rsidRPr="009773FF">
        <w:rPr>
          <w:rFonts w:hAnsi="宋体"/>
          <w:sz w:val="24"/>
          <w:szCs w:val="21"/>
        </w:rPr>
        <w:t>防火封堵</w:t>
      </w:r>
      <w:r w:rsidRPr="009773FF">
        <w:rPr>
          <w:rFonts w:hAnsi="宋体" w:hint="eastAsia"/>
          <w:sz w:val="24"/>
          <w:szCs w:val="21"/>
        </w:rPr>
        <w:t>构造</w:t>
      </w:r>
      <w:r w:rsidRPr="009773FF">
        <w:rPr>
          <w:rFonts w:hAnsi="宋体"/>
          <w:sz w:val="24"/>
          <w:szCs w:val="21"/>
        </w:rPr>
        <w:t>；</w:t>
      </w:r>
      <w:r w:rsidRPr="009773FF">
        <w:rPr>
          <w:rFonts w:hAnsi="宋体" w:hint="eastAsia"/>
          <w:sz w:val="24"/>
          <w:szCs w:val="21"/>
        </w:rPr>
        <w:t>当</w:t>
      </w:r>
      <w:r w:rsidRPr="009773FF">
        <w:rPr>
          <w:rFonts w:hAnsi="宋体"/>
          <w:sz w:val="24"/>
          <w:szCs w:val="21"/>
        </w:rPr>
        <w:t>设置外墙</w:t>
      </w:r>
      <w:r w:rsidRPr="009773FF">
        <w:rPr>
          <w:rFonts w:hAnsi="宋体" w:hint="eastAsia"/>
          <w:sz w:val="24"/>
          <w:szCs w:val="21"/>
        </w:rPr>
        <w:t>外</w:t>
      </w:r>
      <w:r w:rsidRPr="009773FF">
        <w:rPr>
          <w:rFonts w:hAnsi="宋体"/>
          <w:sz w:val="24"/>
          <w:szCs w:val="21"/>
        </w:rPr>
        <w:t>保温系统时，应在外墙保温系统的</w:t>
      </w:r>
      <w:r w:rsidR="00356866" w:rsidRPr="009773FF">
        <w:rPr>
          <w:rFonts w:hAnsi="宋体" w:hint="eastAsia"/>
          <w:sz w:val="24"/>
          <w:szCs w:val="21"/>
        </w:rPr>
        <w:t>防火</w:t>
      </w:r>
      <w:r w:rsidRPr="009773FF">
        <w:rPr>
          <w:rFonts w:hAnsi="宋体"/>
          <w:sz w:val="24"/>
          <w:szCs w:val="21"/>
        </w:rPr>
        <w:t>隔离带位置对应设置防火封堵</w:t>
      </w:r>
      <w:r w:rsidRPr="009773FF">
        <w:rPr>
          <w:rFonts w:hAnsi="宋体" w:hint="eastAsia"/>
          <w:sz w:val="24"/>
          <w:szCs w:val="21"/>
        </w:rPr>
        <w:t>构造</w:t>
      </w:r>
      <w:r w:rsidRPr="009773FF">
        <w:rPr>
          <w:rFonts w:hAnsi="宋体"/>
          <w:sz w:val="24"/>
          <w:szCs w:val="21"/>
        </w:rPr>
        <w:t>。</w:t>
      </w:r>
    </w:p>
    <w:p w14:paraId="30E04084" w14:textId="77777777" w:rsidR="007D6FE6" w:rsidRPr="009773FF" w:rsidRDefault="00C35FD9" w:rsidP="009773FF">
      <w:pPr>
        <w:pStyle w:val="ac"/>
        <w:spacing w:line="360" w:lineRule="auto"/>
        <w:ind w:firstLineChars="0" w:firstLine="0"/>
        <w:rPr>
          <w:rFonts w:hAnsi="宋体"/>
          <w:sz w:val="24"/>
          <w:szCs w:val="21"/>
        </w:rPr>
      </w:pPr>
      <w:r w:rsidRPr="009773FF">
        <w:rPr>
          <w:rFonts w:hAnsi="宋体"/>
          <w:sz w:val="24"/>
          <w:szCs w:val="21"/>
        </w:rPr>
        <w:t xml:space="preserve">4.2.3  </w:t>
      </w:r>
      <w:r w:rsidRPr="009773FF">
        <w:rPr>
          <w:rFonts w:hAnsi="宋体" w:hint="eastAsia"/>
          <w:sz w:val="24"/>
          <w:szCs w:val="21"/>
        </w:rPr>
        <w:t>跨越建筑相邻楼层为同一防火分区的建筑幕墙，</w:t>
      </w:r>
      <w:r w:rsidR="002D0206" w:rsidRPr="009773FF">
        <w:rPr>
          <w:rFonts w:hAnsi="宋体" w:hint="eastAsia"/>
          <w:sz w:val="24"/>
          <w:szCs w:val="21"/>
        </w:rPr>
        <w:t>跨越层的</w:t>
      </w:r>
      <w:r w:rsidRPr="009773FF">
        <w:rPr>
          <w:rFonts w:hAnsi="宋体" w:hint="eastAsia"/>
          <w:sz w:val="24"/>
          <w:szCs w:val="21"/>
        </w:rPr>
        <w:t>楼板外沿可不设置防火封堵构造。</w:t>
      </w:r>
    </w:p>
    <w:p w14:paraId="2617DAE7" w14:textId="77777777" w:rsidR="007D6FE6" w:rsidRPr="009773FF" w:rsidRDefault="00C35FD9" w:rsidP="009773FF">
      <w:pPr>
        <w:pStyle w:val="ac"/>
        <w:spacing w:line="360" w:lineRule="auto"/>
        <w:ind w:firstLineChars="0" w:firstLine="0"/>
        <w:rPr>
          <w:rFonts w:hAnsi="宋体"/>
          <w:sz w:val="24"/>
          <w:szCs w:val="21"/>
        </w:rPr>
      </w:pPr>
      <w:r w:rsidRPr="009773FF">
        <w:rPr>
          <w:rFonts w:hAnsi="宋体"/>
          <w:sz w:val="24"/>
          <w:szCs w:val="21"/>
        </w:rPr>
        <w:t xml:space="preserve">4.2.4  </w:t>
      </w:r>
      <w:r w:rsidRPr="009773FF">
        <w:rPr>
          <w:rFonts w:hAnsi="宋体" w:hint="eastAsia"/>
          <w:sz w:val="24"/>
          <w:szCs w:val="21"/>
        </w:rPr>
        <w:t>建筑幕墙防火封堵构造应符合下列规定：</w:t>
      </w:r>
    </w:p>
    <w:p w14:paraId="7C358650" w14:textId="77777777" w:rsidR="007D6FE6" w:rsidRPr="009773FF" w:rsidRDefault="00C35FD9" w:rsidP="009773FF">
      <w:pPr>
        <w:pStyle w:val="ac"/>
        <w:tabs>
          <w:tab w:val="left" w:pos="567"/>
        </w:tabs>
        <w:spacing w:line="360" w:lineRule="auto"/>
        <w:ind w:firstLine="480"/>
        <w:rPr>
          <w:snapToGrid w:val="0"/>
          <w:color w:val="000000"/>
          <w:kern w:val="0"/>
          <w:sz w:val="24"/>
        </w:rPr>
      </w:pPr>
      <w:r w:rsidRPr="009773FF">
        <w:rPr>
          <w:snapToGrid w:val="0"/>
          <w:color w:val="000000"/>
          <w:kern w:val="0"/>
          <w:sz w:val="24"/>
        </w:rPr>
        <w:t xml:space="preserve">1  </w:t>
      </w:r>
      <w:r w:rsidRPr="009773FF">
        <w:rPr>
          <w:rFonts w:hint="eastAsia"/>
          <w:snapToGrid w:val="0"/>
          <w:color w:val="000000"/>
          <w:kern w:val="0"/>
          <w:sz w:val="24"/>
        </w:rPr>
        <w:t>楼层间的防火封堵构造应根据幕墙形式以及幕墙与主体结构、窗槛墙、</w:t>
      </w:r>
      <w:proofErr w:type="gramStart"/>
      <w:r w:rsidRPr="009773FF">
        <w:rPr>
          <w:rFonts w:hint="eastAsia"/>
          <w:snapToGrid w:val="0"/>
          <w:color w:val="000000"/>
          <w:kern w:val="0"/>
          <w:sz w:val="24"/>
        </w:rPr>
        <w:t>防火裙墙的</w:t>
      </w:r>
      <w:proofErr w:type="gramEnd"/>
      <w:r w:rsidRPr="009773FF">
        <w:rPr>
          <w:rFonts w:hint="eastAsia"/>
          <w:snapToGrid w:val="0"/>
          <w:color w:val="000000"/>
          <w:kern w:val="0"/>
          <w:sz w:val="24"/>
        </w:rPr>
        <w:t>关系确定设置位置和构造形式。楼层间防火封堵构造应沿窗槛墙或</w:t>
      </w:r>
      <w:proofErr w:type="gramStart"/>
      <w:r w:rsidRPr="009773FF">
        <w:rPr>
          <w:rFonts w:hint="eastAsia"/>
          <w:snapToGrid w:val="0"/>
          <w:color w:val="000000"/>
          <w:kern w:val="0"/>
          <w:sz w:val="24"/>
        </w:rPr>
        <w:t>防火裙墙</w:t>
      </w:r>
      <w:r w:rsidRPr="009773FF">
        <w:rPr>
          <w:rFonts w:ascii="Calibri" w:hAnsi="Calibri" w:hint="eastAsia"/>
          <w:snapToGrid w:val="0"/>
          <w:color w:val="000000"/>
          <w:kern w:val="0"/>
          <w:sz w:val="24"/>
          <w:szCs w:val="22"/>
        </w:rPr>
        <w:t>的</w:t>
      </w:r>
      <w:proofErr w:type="gramEnd"/>
      <w:r w:rsidRPr="009773FF">
        <w:rPr>
          <w:rFonts w:ascii="Calibri" w:hAnsi="Calibri" w:hint="eastAsia"/>
          <w:snapToGrid w:val="0"/>
          <w:color w:val="000000"/>
          <w:kern w:val="0"/>
          <w:sz w:val="24"/>
          <w:szCs w:val="22"/>
        </w:rPr>
        <w:t>上</w:t>
      </w:r>
      <w:r w:rsidR="00FB3394">
        <w:rPr>
          <w:rFonts w:ascii="Calibri" w:hAnsi="Calibri" w:hint="eastAsia"/>
          <w:snapToGrid w:val="0"/>
          <w:color w:val="000000"/>
          <w:kern w:val="0"/>
          <w:sz w:val="24"/>
          <w:szCs w:val="22"/>
        </w:rPr>
        <w:t>沿</w:t>
      </w:r>
      <w:r w:rsidRPr="009773FF">
        <w:rPr>
          <w:rFonts w:ascii="Calibri" w:hAnsi="Calibri" w:hint="eastAsia"/>
          <w:snapToGrid w:val="0"/>
          <w:color w:val="000000"/>
          <w:kern w:val="0"/>
          <w:sz w:val="24"/>
          <w:szCs w:val="22"/>
        </w:rPr>
        <w:t>和下</w:t>
      </w:r>
      <w:r w:rsidR="00FB3394">
        <w:rPr>
          <w:rFonts w:ascii="Calibri" w:hAnsi="Calibri" w:hint="eastAsia"/>
          <w:snapToGrid w:val="0"/>
          <w:color w:val="000000"/>
          <w:kern w:val="0"/>
          <w:sz w:val="24"/>
          <w:szCs w:val="22"/>
        </w:rPr>
        <w:t>沿</w:t>
      </w:r>
      <w:r w:rsidRPr="009773FF">
        <w:rPr>
          <w:rFonts w:ascii="Calibri" w:hAnsi="Calibri" w:hint="eastAsia"/>
          <w:snapToGrid w:val="0"/>
          <w:color w:val="000000"/>
          <w:kern w:val="0"/>
          <w:sz w:val="24"/>
          <w:szCs w:val="22"/>
        </w:rPr>
        <w:t>各设一层</w:t>
      </w:r>
      <w:r w:rsidRPr="009773FF">
        <w:rPr>
          <w:rFonts w:hint="eastAsia"/>
          <w:snapToGrid w:val="0"/>
          <w:color w:val="000000"/>
          <w:kern w:val="0"/>
          <w:sz w:val="24"/>
        </w:rPr>
        <w:t>。</w:t>
      </w:r>
    </w:p>
    <w:p w14:paraId="2C6EA652" w14:textId="77777777" w:rsidR="007D6FE6" w:rsidRPr="009773FF" w:rsidRDefault="00C35FD9" w:rsidP="009773FF">
      <w:pPr>
        <w:pStyle w:val="ac"/>
        <w:tabs>
          <w:tab w:val="left" w:pos="567"/>
        </w:tabs>
        <w:spacing w:line="360" w:lineRule="auto"/>
        <w:ind w:firstLine="480"/>
        <w:rPr>
          <w:rFonts w:hAnsi="宋体"/>
          <w:sz w:val="24"/>
          <w:szCs w:val="21"/>
        </w:rPr>
      </w:pPr>
      <w:r w:rsidRPr="009773FF">
        <w:rPr>
          <w:snapToGrid w:val="0"/>
          <w:color w:val="000000"/>
          <w:kern w:val="0"/>
          <w:sz w:val="24"/>
        </w:rPr>
        <w:t xml:space="preserve">2  </w:t>
      </w:r>
      <w:r w:rsidRPr="009773FF">
        <w:rPr>
          <w:rFonts w:hint="eastAsia"/>
          <w:snapToGrid w:val="0"/>
          <w:color w:val="000000"/>
          <w:kern w:val="0"/>
          <w:sz w:val="24"/>
        </w:rPr>
        <w:t>防火封堵构造应具备承受自重、</w:t>
      </w:r>
      <w:r w:rsidRPr="009773FF">
        <w:rPr>
          <w:rFonts w:hint="eastAsia"/>
          <w:sz w:val="24"/>
        </w:rPr>
        <w:t>适应幕墙与主体结构之间位移</w:t>
      </w:r>
      <w:r w:rsidRPr="009773FF">
        <w:rPr>
          <w:rFonts w:hint="eastAsia"/>
          <w:snapToGrid w:val="0"/>
          <w:color w:val="000000"/>
          <w:kern w:val="0"/>
          <w:sz w:val="24"/>
        </w:rPr>
        <w:t>的能力</w:t>
      </w:r>
      <w:r w:rsidR="008D4F81" w:rsidRPr="009773FF">
        <w:rPr>
          <w:rFonts w:hint="eastAsia"/>
          <w:snapToGrid w:val="0"/>
          <w:color w:val="000000"/>
          <w:kern w:val="0"/>
          <w:sz w:val="24"/>
        </w:rPr>
        <w:t>，以及</w:t>
      </w:r>
      <w:r w:rsidRPr="009773FF">
        <w:rPr>
          <w:rFonts w:hint="eastAsia"/>
          <w:snapToGrid w:val="0"/>
          <w:color w:val="000000"/>
          <w:kern w:val="0"/>
          <w:sz w:val="24"/>
        </w:rPr>
        <w:t>密封性、耐久性。</w:t>
      </w:r>
    </w:p>
    <w:p w14:paraId="2BEF69FD" w14:textId="77777777" w:rsidR="007D6FE6" w:rsidRPr="009773FF" w:rsidRDefault="00C35FD9" w:rsidP="009773FF">
      <w:pPr>
        <w:pStyle w:val="ac"/>
        <w:tabs>
          <w:tab w:val="left" w:pos="567"/>
        </w:tabs>
        <w:spacing w:line="360" w:lineRule="auto"/>
        <w:ind w:firstLine="480"/>
        <w:rPr>
          <w:rFonts w:hAnsi="宋体"/>
          <w:sz w:val="24"/>
          <w:szCs w:val="21"/>
        </w:rPr>
      </w:pPr>
      <w:r w:rsidRPr="009773FF">
        <w:rPr>
          <w:snapToGrid w:val="0"/>
          <w:color w:val="000000"/>
          <w:kern w:val="0"/>
          <w:sz w:val="24"/>
        </w:rPr>
        <w:t xml:space="preserve">3  </w:t>
      </w:r>
      <w:r w:rsidRPr="009773FF">
        <w:rPr>
          <w:rFonts w:hAnsi="宋体" w:hint="eastAsia"/>
          <w:sz w:val="24"/>
          <w:szCs w:val="21"/>
        </w:rPr>
        <w:t>防火封堵构造</w:t>
      </w:r>
      <w:r w:rsidRPr="009773FF">
        <w:rPr>
          <w:rFonts w:hint="eastAsia"/>
          <w:sz w:val="24"/>
        </w:rPr>
        <w:t>的耐火极限和燃烧性能应</w:t>
      </w:r>
      <w:r w:rsidR="002E57AC" w:rsidRPr="009773FF">
        <w:rPr>
          <w:rFonts w:hint="eastAsia"/>
          <w:sz w:val="24"/>
        </w:rPr>
        <w:t>不</w:t>
      </w:r>
      <w:r w:rsidRPr="009773FF">
        <w:rPr>
          <w:rFonts w:hint="eastAsia"/>
          <w:sz w:val="24"/>
        </w:rPr>
        <w:t>低于所在部位建筑外墙的相应要求。</w:t>
      </w:r>
      <w:r w:rsidRPr="009773FF">
        <w:rPr>
          <w:rFonts w:hint="eastAsia"/>
          <w:snapToGrid w:val="0"/>
          <w:color w:val="000000"/>
          <w:kern w:val="0"/>
          <w:sz w:val="24"/>
        </w:rPr>
        <w:t>在火灾状态下，防火封堵构造在规定的耐火极限内</w:t>
      </w:r>
      <w:r w:rsidRPr="009773FF">
        <w:rPr>
          <w:rFonts w:hint="eastAsia"/>
          <w:sz w:val="24"/>
          <w:szCs w:val="21"/>
        </w:rPr>
        <w:t>应保持完整性、隔热性和稳定性，</w:t>
      </w:r>
      <w:r w:rsidRPr="009773FF">
        <w:rPr>
          <w:rFonts w:hint="eastAsia"/>
          <w:snapToGrid w:val="0"/>
          <w:color w:val="000000"/>
          <w:kern w:val="0"/>
          <w:sz w:val="24"/>
        </w:rPr>
        <w:t>不发生开裂或脱落且保持防烟的封堵功能。</w:t>
      </w:r>
    </w:p>
    <w:p w14:paraId="1AC1CC5B" w14:textId="77777777" w:rsidR="007D6FE6" w:rsidRDefault="00C35FD9" w:rsidP="009773FF">
      <w:pPr>
        <w:pStyle w:val="ac"/>
        <w:tabs>
          <w:tab w:val="left" w:pos="567"/>
        </w:tabs>
        <w:spacing w:line="360" w:lineRule="auto"/>
        <w:ind w:firstLine="480"/>
        <w:rPr>
          <w:rFonts w:hAnsi="宋体"/>
          <w:sz w:val="24"/>
          <w:szCs w:val="21"/>
        </w:rPr>
      </w:pPr>
      <w:r w:rsidRPr="009773FF">
        <w:rPr>
          <w:snapToGrid w:val="0"/>
          <w:color w:val="000000"/>
          <w:kern w:val="0"/>
          <w:sz w:val="24"/>
        </w:rPr>
        <w:t xml:space="preserve">4  </w:t>
      </w:r>
      <w:r w:rsidRPr="009773FF">
        <w:rPr>
          <w:rFonts w:hint="eastAsia"/>
          <w:snapToGrid w:val="0"/>
          <w:color w:val="000000"/>
          <w:kern w:val="0"/>
          <w:sz w:val="24"/>
        </w:rPr>
        <w:t>防火封堵构造的</w:t>
      </w:r>
      <w:r w:rsidRPr="009773FF">
        <w:rPr>
          <w:rFonts w:hAnsi="宋体" w:hint="eastAsia"/>
          <w:sz w:val="24"/>
          <w:szCs w:val="21"/>
        </w:rPr>
        <w:t>缝隙以及防火封堵构造</w:t>
      </w:r>
      <w:r w:rsidRPr="009773FF">
        <w:rPr>
          <w:rFonts w:hAnsi="宋体"/>
          <w:sz w:val="24"/>
          <w:szCs w:val="21"/>
        </w:rPr>
        <w:t>与</w:t>
      </w:r>
      <w:r w:rsidRPr="009773FF">
        <w:rPr>
          <w:rFonts w:hAnsi="宋体" w:hint="eastAsia"/>
          <w:sz w:val="24"/>
          <w:szCs w:val="21"/>
        </w:rPr>
        <w:t>幕墙、建筑主体结构</w:t>
      </w:r>
      <w:r w:rsidR="008D4F81" w:rsidRPr="009773FF">
        <w:rPr>
          <w:rFonts w:hAnsi="宋体" w:hint="eastAsia"/>
          <w:sz w:val="24"/>
          <w:szCs w:val="21"/>
        </w:rPr>
        <w:t>等</w:t>
      </w:r>
      <w:r w:rsidRPr="009773FF">
        <w:rPr>
          <w:rFonts w:hAnsi="宋体" w:hint="eastAsia"/>
          <w:sz w:val="24"/>
          <w:szCs w:val="21"/>
        </w:rPr>
        <w:t>之</w:t>
      </w:r>
      <w:r w:rsidRPr="009773FF">
        <w:rPr>
          <w:rFonts w:hAnsi="宋体"/>
          <w:sz w:val="24"/>
          <w:szCs w:val="21"/>
        </w:rPr>
        <w:t>间</w:t>
      </w:r>
      <w:r w:rsidRPr="009773FF">
        <w:rPr>
          <w:rFonts w:hAnsi="宋体" w:hint="eastAsia"/>
          <w:sz w:val="24"/>
          <w:szCs w:val="21"/>
        </w:rPr>
        <w:t>的缝隙</w:t>
      </w:r>
      <w:r w:rsidRPr="009773FF">
        <w:rPr>
          <w:rFonts w:hAnsi="宋体"/>
          <w:sz w:val="24"/>
          <w:szCs w:val="21"/>
        </w:rPr>
        <w:t>应采用</w:t>
      </w:r>
      <w:r w:rsidRPr="009773FF">
        <w:rPr>
          <w:rFonts w:hAnsi="宋体" w:hint="eastAsia"/>
          <w:sz w:val="24"/>
          <w:szCs w:val="21"/>
        </w:rPr>
        <w:t>防火封堵材料</w:t>
      </w:r>
      <w:r w:rsidRPr="009773FF">
        <w:rPr>
          <w:rFonts w:hAnsi="宋体"/>
          <w:sz w:val="24"/>
          <w:szCs w:val="21"/>
        </w:rPr>
        <w:t>进行有效的密封。</w:t>
      </w:r>
    </w:p>
    <w:p w14:paraId="0ED7BCCB" w14:textId="209E5C1D" w:rsidR="00B63FB4" w:rsidRDefault="00B63FB4" w:rsidP="009773FF">
      <w:pPr>
        <w:pStyle w:val="ac"/>
        <w:tabs>
          <w:tab w:val="left" w:pos="567"/>
        </w:tabs>
        <w:spacing w:line="360" w:lineRule="auto"/>
        <w:ind w:firstLine="480"/>
        <w:rPr>
          <w:rFonts w:hAnsi="宋体"/>
          <w:sz w:val="24"/>
          <w:szCs w:val="21"/>
        </w:rPr>
      </w:pPr>
      <w:r>
        <w:rPr>
          <w:rFonts w:hAnsi="宋体" w:hint="eastAsia"/>
          <w:sz w:val="24"/>
          <w:szCs w:val="21"/>
        </w:rPr>
        <w:t xml:space="preserve">5  </w:t>
      </w:r>
      <w:r>
        <w:rPr>
          <w:rFonts w:hAnsi="宋体" w:hint="eastAsia"/>
          <w:sz w:val="24"/>
          <w:szCs w:val="21"/>
        </w:rPr>
        <w:t>防火封堵构造的构造设计可按附录</w:t>
      </w:r>
      <w:r>
        <w:rPr>
          <w:rFonts w:hAnsi="宋体" w:hint="eastAsia"/>
          <w:sz w:val="24"/>
          <w:szCs w:val="21"/>
        </w:rPr>
        <w:t>A</w:t>
      </w:r>
      <w:r>
        <w:rPr>
          <w:rFonts w:hAnsi="宋体" w:hint="eastAsia"/>
          <w:sz w:val="24"/>
          <w:szCs w:val="21"/>
        </w:rPr>
        <w:t>选用。</w:t>
      </w:r>
    </w:p>
    <w:p w14:paraId="17C97070" w14:textId="2C26641E" w:rsidR="00981462" w:rsidRPr="00731643" w:rsidRDefault="00981462" w:rsidP="00981462">
      <w:pPr>
        <w:pStyle w:val="ac"/>
        <w:spacing w:line="360" w:lineRule="auto"/>
        <w:ind w:firstLineChars="0" w:firstLine="0"/>
        <w:rPr>
          <w:rFonts w:hAnsi="宋体"/>
          <w:sz w:val="24"/>
          <w:szCs w:val="21"/>
        </w:rPr>
      </w:pPr>
      <w:r w:rsidRPr="00731643">
        <w:rPr>
          <w:rFonts w:hAnsi="宋体"/>
          <w:sz w:val="24"/>
          <w:szCs w:val="21"/>
        </w:rPr>
        <w:t>4.2.</w:t>
      </w:r>
      <w:r>
        <w:rPr>
          <w:rFonts w:hAnsi="宋体" w:hint="eastAsia"/>
          <w:sz w:val="24"/>
          <w:szCs w:val="21"/>
        </w:rPr>
        <w:t>5</w:t>
      </w:r>
      <w:r w:rsidRPr="00731643">
        <w:rPr>
          <w:rFonts w:hAnsi="宋体"/>
          <w:sz w:val="24"/>
          <w:szCs w:val="21"/>
        </w:rPr>
        <w:t xml:space="preserve">  </w:t>
      </w:r>
      <w:r w:rsidRPr="00731643">
        <w:rPr>
          <w:rFonts w:hAnsi="宋体" w:hint="eastAsia"/>
          <w:sz w:val="24"/>
          <w:szCs w:val="21"/>
        </w:rPr>
        <w:t>建筑幕墙</w:t>
      </w:r>
      <w:r>
        <w:rPr>
          <w:rFonts w:hAnsi="宋体" w:hint="eastAsia"/>
          <w:sz w:val="24"/>
          <w:szCs w:val="21"/>
        </w:rPr>
        <w:t>采用钢板支撑</w:t>
      </w:r>
      <w:r w:rsidR="009F50A7">
        <w:rPr>
          <w:rFonts w:hAnsi="宋体" w:hint="eastAsia"/>
          <w:sz w:val="24"/>
          <w:szCs w:val="21"/>
        </w:rPr>
        <w:t>矿物</w:t>
      </w:r>
      <w:proofErr w:type="gramStart"/>
      <w:r w:rsidR="009F50A7">
        <w:rPr>
          <w:rFonts w:hAnsi="宋体" w:hint="eastAsia"/>
          <w:sz w:val="24"/>
          <w:szCs w:val="21"/>
        </w:rPr>
        <w:t>棉</w:t>
      </w:r>
      <w:r>
        <w:rPr>
          <w:rFonts w:hAnsi="宋体" w:hint="eastAsia"/>
          <w:sz w:val="24"/>
          <w:szCs w:val="21"/>
        </w:rPr>
        <w:t>作为</w:t>
      </w:r>
      <w:proofErr w:type="gramEnd"/>
      <w:r w:rsidRPr="00731643">
        <w:rPr>
          <w:rFonts w:hAnsi="宋体" w:hint="eastAsia"/>
          <w:sz w:val="24"/>
          <w:szCs w:val="21"/>
        </w:rPr>
        <w:t>防火封堵构造应符合下列规定：</w:t>
      </w:r>
    </w:p>
    <w:p w14:paraId="25EB4710" w14:textId="36079121" w:rsidR="00981462" w:rsidRDefault="00981462" w:rsidP="009773FF">
      <w:pPr>
        <w:pStyle w:val="ac"/>
        <w:tabs>
          <w:tab w:val="left" w:pos="567"/>
        </w:tabs>
        <w:spacing w:line="360" w:lineRule="auto"/>
        <w:ind w:firstLine="480"/>
        <w:rPr>
          <w:rFonts w:hAnsi="宋体"/>
          <w:sz w:val="24"/>
          <w:szCs w:val="21"/>
        </w:rPr>
      </w:pPr>
      <w:r>
        <w:rPr>
          <w:rFonts w:hAnsi="宋体" w:hint="eastAsia"/>
          <w:sz w:val="24"/>
          <w:szCs w:val="21"/>
        </w:rPr>
        <w:t xml:space="preserve">1  </w:t>
      </w:r>
      <w:r>
        <w:rPr>
          <w:rFonts w:hAnsi="宋体" w:hint="eastAsia"/>
          <w:sz w:val="24"/>
          <w:szCs w:val="21"/>
        </w:rPr>
        <w:t>楼层间的防火封堵构造应在</w:t>
      </w:r>
      <w:r w:rsidR="009F50A7">
        <w:rPr>
          <w:rFonts w:hAnsi="宋体" w:hint="eastAsia"/>
          <w:sz w:val="24"/>
          <w:szCs w:val="21"/>
        </w:rPr>
        <w:t>矿物棉</w:t>
      </w:r>
      <w:r>
        <w:rPr>
          <w:rFonts w:hAnsi="宋体" w:hint="eastAsia"/>
          <w:sz w:val="24"/>
          <w:szCs w:val="21"/>
        </w:rPr>
        <w:t>的下面设置承托板，并在</w:t>
      </w:r>
      <w:r w:rsidR="0049332A">
        <w:rPr>
          <w:rFonts w:hAnsi="宋体" w:hint="eastAsia"/>
          <w:sz w:val="24"/>
          <w:szCs w:val="21"/>
        </w:rPr>
        <w:t>上层</w:t>
      </w:r>
      <w:r w:rsidR="009F50A7">
        <w:rPr>
          <w:rFonts w:hAnsi="宋体" w:hint="eastAsia"/>
          <w:sz w:val="24"/>
          <w:szCs w:val="21"/>
        </w:rPr>
        <w:t>矿物棉</w:t>
      </w:r>
      <w:r w:rsidR="00CD274E">
        <w:rPr>
          <w:rFonts w:hAnsi="宋体" w:hint="eastAsia"/>
          <w:sz w:val="24"/>
          <w:szCs w:val="21"/>
        </w:rPr>
        <w:t>的</w:t>
      </w:r>
      <w:r>
        <w:rPr>
          <w:rFonts w:hAnsi="宋体" w:hint="eastAsia"/>
          <w:sz w:val="24"/>
          <w:szCs w:val="21"/>
        </w:rPr>
        <w:t>上面覆盖</w:t>
      </w:r>
      <w:r w:rsidR="002555D0">
        <w:rPr>
          <w:rFonts w:hAnsi="宋体" w:hint="eastAsia"/>
          <w:sz w:val="24"/>
          <w:szCs w:val="21"/>
        </w:rPr>
        <w:t>具有</w:t>
      </w:r>
      <w:r>
        <w:rPr>
          <w:rFonts w:hAnsi="宋体" w:hint="eastAsia"/>
          <w:sz w:val="24"/>
          <w:szCs w:val="21"/>
        </w:rPr>
        <w:t>弹性</w:t>
      </w:r>
      <w:r w:rsidR="002555D0">
        <w:rPr>
          <w:rFonts w:hAnsi="宋体" w:hint="eastAsia"/>
          <w:sz w:val="24"/>
          <w:szCs w:val="21"/>
        </w:rPr>
        <w:t>的</w:t>
      </w:r>
      <w:r>
        <w:rPr>
          <w:rFonts w:hAnsi="宋体" w:hint="eastAsia"/>
          <w:sz w:val="24"/>
          <w:szCs w:val="21"/>
        </w:rPr>
        <w:t>防火封堵材料。</w:t>
      </w:r>
    </w:p>
    <w:p w14:paraId="4E120A80" w14:textId="5B5773CE" w:rsidR="00981462" w:rsidRDefault="00981462" w:rsidP="009773FF">
      <w:pPr>
        <w:pStyle w:val="ac"/>
        <w:tabs>
          <w:tab w:val="left" w:pos="567"/>
        </w:tabs>
        <w:spacing w:line="360" w:lineRule="auto"/>
        <w:ind w:firstLine="480"/>
        <w:rPr>
          <w:rFonts w:hAnsi="宋体"/>
          <w:sz w:val="24"/>
          <w:szCs w:val="21"/>
        </w:rPr>
      </w:pPr>
      <w:r>
        <w:rPr>
          <w:rFonts w:hAnsi="宋体" w:hint="eastAsia"/>
          <w:sz w:val="24"/>
          <w:szCs w:val="21"/>
        </w:rPr>
        <w:t xml:space="preserve">2  </w:t>
      </w:r>
      <w:r>
        <w:rPr>
          <w:rFonts w:hAnsi="宋体" w:hint="eastAsia"/>
          <w:sz w:val="24"/>
          <w:szCs w:val="21"/>
        </w:rPr>
        <w:t>幕墙与墙</w:t>
      </w:r>
      <w:r w:rsidR="00B63FB4">
        <w:rPr>
          <w:rFonts w:hAnsi="宋体" w:hint="eastAsia"/>
          <w:sz w:val="24"/>
          <w:szCs w:val="21"/>
        </w:rPr>
        <w:t>、</w:t>
      </w:r>
      <w:r>
        <w:rPr>
          <w:rFonts w:hAnsi="宋体" w:hint="eastAsia"/>
          <w:sz w:val="24"/>
          <w:szCs w:val="21"/>
        </w:rPr>
        <w:t>柱之间的防火封堵构造应在</w:t>
      </w:r>
      <w:r w:rsidR="009F50A7">
        <w:rPr>
          <w:rFonts w:hAnsi="宋体" w:hint="eastAsia"/>
          <w:sz w:val="24"/>
          <w:szCs w:val="21"/>
        </w:rPr>
        <w:t>矿物棉</w:t>
      </w:r>
      <w:r>
        <w:rPr>
          <w:rFonts w:hAnsi="宋体" w:hint="eastAsia"/>
          <w:sz w:val="24"/>
          <w:szCs w:val="21"/>
        </w:rPr>
        <w:t>的两侧覆盖</w:t>
      </w:r>
      <w:r w:rsidR="002555D0">
        <w:rPr>
          <w:rFonts w:hAnsi="宋体" w:hint="eastAsia"/>
          <w:sz w:val="24"/>
          <w:szCs w:val="21"/>
        </w:rPr>
        <w:t>具有</w:t>
      </w:r>
      <w:r>
        <w:rPr>
          <w:rFonts w:hAnsi="宋体" w:hint="eastAsia"/>
          <w:sz w:val="24"/>
          <w:szCs w:val="21"/>
        </w:rPr>
        <w:t>弹性</w:t>
      </w:r>
      <w:r w:rsidR="002555D0">
        <w:rPr>
          <w:rFonts w:hAnsi="宋体" w:hint="eastAsia"/>
          <w:sz w:val="24"/>
          <w:szCs w:val="21"/>
        </w:rPr>
        <w:t>的</w:t>
      </w:r>
      <w:r>
        <w:rPr>
          <w:rFonts w:hAnsi="宋体" w:hint="eastAsia"/>
          <w:sz w:val="24"/>
          <w:szCs w:val="21"/>
        </w:rPr>
        <w:t>防火封堵材料或设置支撑钢板。</w:t>
      </w:r>
    </w:p>
    <w:p w14:paraId="2529BA9A" w14:textId="77777777" w:rsidR="00981462" w:rsidRPr="00731643" w:rsidRDefault="00981462" w:rsidP="00981462">
      <w:pPr>
        <w:pStyle w:val="ac"/>
        <w:spacing w:line="360" w:lineRule="auto"/>
        <w:ind w:firstLineChars="0" w:firstLine="0"/>
        <w:rPr>
          <w:rFonts w:hAnsi="宋体"/>
          <w:sz w:val="24"/>
          <w:szCs w:val="21"/>
        </w:rPr>
      </w:pPr>
      <w:r w:rsidRPr="00731643">
        <w:rPr>
          <w:rFonts w:hAnsi="宋体"/>
          <w:sz w:val="24"/>
          <w:szCs w:val="21"/>
        </w:rPr>
        <w:t>4.2.</w:t>
      </w:r>
      <w:r>
        <w:rPr>
          <w:rFonts w:hAnsi="宋体" w:hint="eastAsia"/>
          <w:sz w:val="24"/>
          <w:szCs w:val="21"/>
        </w:rPr>
        <w:t>6</w:t>
      </w:r>
      <w:r w:rsidRPr="00731643">
        <w:rPr>
          <w:rFonts w:hAnsi="宋体"/>
          <w:sz w:val="24"/>
          <w:szCs w:val="21"/>
        </w:rPr>
        <w:t xml:space="preserve">  </w:t>
      </w:r>
      <w:r w:rsidRPr="00731643">
        <w:rPr>
          <w:rFonts w:hAnsi="宋体" w:hint="eastAsia"/>
          <w:sz w:val="24"/>
          <w:szCs w:val="21"/>
        </w:rPr>
        <w:t>建筑幕墙</w:t>
      </w:r>
      <w:r>
        <w:rPr>
          <w:rFonts w:hAnsi="宋体" w:hint="eastAsia"/>
          <w:sz w:val="24"/>
          <w:szCs w:val="21"/>
        </w:rPr>
        <w:t>采用防火板及钢质支撑结构作为</w:t>
      </w:r>
      <w:r w:rsidRPr="00731643">
        <w:rPr>
          <w:rFonts w:hAnsi="宋体" w:hint="eastAsia"/>
          <w:sz w:val="24"/>
          <w:szCs w:val="21"/>
        </w:rPr>
        <w:t>防火封堵构造应符合下列规定：</w:t>
      </w:r>
    </w:p>
    <w:p w14:paraId="4CE86137" w14:textId="77777777" w:rsidR="00981462" w:rsidRDefault="00981462" w:rsidP="00981462">
      <w:pPr>
        <w:pStyle w:val="ac"/>
        <w:tabs>
          <w:tab w:val="left" w:pos="567"/>
        </w:tabs>
        <w:spacing w:line="360" w:lineRule="auto"/>
        <w:ind w:firstLine="480"/>
        <w:rPr>
          <w:rFonts w:hAnsi="宋体"/>
          <w:sz w:val="24"/>
          <w:szCs w:val="21"/>
        </w:rPr>
      </w:pPr>
      <w:r>
        <w:rPr>
          <w:rFonts w:hAnsi="宋体" w:hint="eastAsia"/>
          <w:sz w:val="24"/>
          <w:szCs w:val="21"/>
        </w:rPr>
        <w:t xml:space="preserve">1  </w:t>
      </w:r>
      <w:r>
        <w:rPr>
          <w:rFonts w:hAnsi="宋体" w:hint="eastAsia"/>
          <w:sz w:val="24"/>
          <w:szCs w:val="21"/>
        </w:rPr>
        <w:t>钢质支撑结构应固定在建筑主体结构上，不</w:t>
      </w:r>
      <w:r w:rsidR="009F5E56">
        <w:rPr>
          <w:rFonts w:hAnsi="宋体" w:hint="eastAsia"/>
          <w:sz w:val="24"/>
          <w:szCs w:val="21"/>
        </w:rPr>
        <w:t>应</w:t>
      </w:r>
      <w:r>
        <w:rPr>
          <w:rFonts w:hAnsi="宋体" w:hint="eastAsia"/>
          <w:sz w:val="24"/>
          <w:szCs w:val="21"/>
        </w:rPr>
        <w:t>与幕墙接触，并形成</w:t>
      </w:r>
      <w:r w:rsidR="00540837">
        <w:rPr>
          <w:rFonts w:hAnsi="宋体" w:hint="eastAsia"/>
          <w:sz w:val="24"/>
          <w:szCs w:val="21"/>
        </w:rPr>
        <w:t>独立、</w:t>
      </w:r>
      <w:r>
        <w:rPr>
          <w:rFonts w:hAnsi="宋体" w:hint="eastAsia"/>
          <w:sz w:val="24"/>
          <w:szCs w:val="21"/>
        </w:rPr>
        <w:t>稳定的结构。</w:t>
      </w:r>
    </w:p>
    <w:p w14:paraId="09E64876" w14:textId="77777777" w:rsidR="00981462" w:rsidRDefault="00981462" w:rsidP="00981462">
      <w:pPr>
        <w:pStyle w:val="ac"/>
        <w:tabs>
          <w:tab w:val="left" w:pos="567"/>
        </w:tabs>
        <w:spacing w:line="360" w:lineRule="auto"/>
        <w:ind w:firstLine="480"/>
        <w:rPr>
          <w:rFonts w:hAnsi="宋体"/>
          <w:sz w:val="24"/>
          <w:szCs w:val="21"/>
        </w:rPr>
      </w:pPr>
      <w:r>
        <w:rPr>
          <w:rFonts w:hAnsi="宋体" w:hint="eastAsia"/>
          <w:sz w:val="24"/>
          <w:szCs w:val="21"/>
        </w:rPr>
        <w:t xml:space="preserve">2  </w:t>
      </w:r>
      <w:r>
        <w:rPr>
          <w:rFonts w:hAnsi="宋体" w:hint="eastAsia"/>
          <w:sz w:val="24"/>
          <w:szCs w:val="21"/>
        </w:rPr>
        <w:t>防火板应</w:t>
      </w:r>
      <w:r w:rsidR="009F5E56">
        <w:rPr>
          <w:rFonts w:hAnsi="宋体" w:hint="eastAsia"/>
          <w:sz w:val="24"/>
          <w:szCs w:val="21"/>
        </w:rPr>
        <w:t>完全覆盖钢质支撑结构，并与建筑主体结构形成完整封闭的封堵结构</w:t>
      </w:r>
      <w:r>
        <w:rPr>
          <w:rFonts w:hAnsi="宋体" w:hint="eastAsia"/>
          <w:sz w:val="24"/>
          <w:szCs w:val="21"/>
        </w:rPr>
        <w:t>。</w:t>
      </w:r>
    </w:p>
    <w:p w14:paraId="6276834C" w14:textId="77777777" w:rsidR="009F5E56" w:rsidRPr="00731643" w:rsidRDefault="009F5E56" w:rsidP="00981462">
      <w:pPr>
        <w:pStyle w:val="ac"/>
        <w:tabs>
          <w:tab w:val="left" w:pos="567"/>
        </w:tabs>
        <w:spacing w:line="360" w:lineRule="auto"/>
        <w:ind w:firstLine="480"/>
        <w:rPr>
          <w:rFonts w:hAnsi="宋体"/>
          <w:sz w:val="24"/>
          <w:szCs w:val="21"/>
        </w:rPr>
      </w:pPr>
      <w:r>
        <w:rPr>
          <w:rFonts w:hAnsi="宋体" w:hint="eastAsia"/>
          <w:sz w:val="24"/>
          <w:szCs w:val="21"/>
        </w:rPr>
        <w:t xml:space="preserve">3  </w:t>
      </w:r>
      <w:r>
        <w:rPr>
          <w:rFonts w:hAnsi="宋体" w:hint="eastAsia"/>
          <w:sz w:val="24"/>
          <w:szCs w:val="21"/>
        </w:rPr>
        <w:t>防火封堵构造与建筑幕墙之间的缝隙应采用</w:t>
      </w:r>
      <w:r w:rsidR="002555D0">
        <w:rPr>
          <w:rFonts w:hAnsi="宋体" w:hint="eastAsia"/>
          <w:sz w:val="24"/>
          <w:szCs w:val="21"/>
        </w:rPr>
        <w:t>具有</w:t>
      </w:r>
      <w:r>
        <w:rPr>
          <w:rFonts w:hAnsi="宋体" w:hint="eastAsia"/>
          <w:sz w:val="24"/>
          <w:szCs w:val="21"/>
        </w:rPr>
        <w:t>弹性</w:t>
      </w:r>
      <w:r w:rsidR="002555D0">
        <w:rPr>
          <w:rFonts w:hAnsi="宋体" w:hint="eastAsia"/>
          <w:sz w:val="24"/>
          <w:szCs w:val="21"/>
        </w:rPr>
        <w:t>的</w:t>
      </w:r>
      <w:r>
        <w:rPr>
          <w:rFonts w:hAnsi="宋体" w:hint="eastAsia"/>
          <w:sz w:val="24"/>
          <w:szCs w:val="21"/>
        </w:rPr>
        <w:t>防火封堵材料</w:t>
      </w:r>
      <w:r w:rsidR="001A7A49">
        <w:rPr>
          <w:rFonts w:hAnsi="宋体" w:hint="eastAsia"/>
          <w:sz w:val="24"/>
          <w:szCs w:val="21"/>
        </w:rPr>
        <w:t>进行</w:t>
      </w:r>
      <w:r>
        <w:rPr>
          <w:rFonts w:hAnsi="宋体" w:hint="eastAsia"/>
          <w:sz w:val="24"/>
          <w:szCs w:val="21"/>
        </w:rPr>
        <w:t>封堵。</w:t>
      </w:r>
    </w:p>
    <w:p w14:paraId="7797EFCB" w14:textId="77777777" w:rsidR="007D6FE6" w:rsidRDefault="00C35FD9" w:rsidP="009773FF">
      <w:pPr>
        <w:pStyle w:val="2"/>
        <w:spacing w:line="360" w:lineRule="auto"/>
        <w:jc w:val="center"/>
        <w:rPr>
          <w:rFonts w:ascii="黑体" w:eastAsia="黑体" w:hAnsi="黑体"/>
          <w:b w:val="0"/>
          <w:sz w:val="24"/>
          <w:szCs w:val="24"/>
        </w:rPr>
      </w:pPr>
      <w:bookmarkStart w:id="14" w:name="_Toc40451016"/>
      <w:bookmarkStart w:id="15" w:name="_Toc41643661"/>
      <w:r>
        <w:rPr>
          <w:rFonts w:ascii="黑体" w:eastAsia="黑体" w:hAnsi="黑体" w:hint="eastAsia"/>
          <w:b w:val="0"/>
          <w:sz w:val="24"/>
          <w:szCs w:val="24"/>
        </w:rPr>
        <w:lastRenderedPageBreak/>
        <w:t>4</w:t>
      </w:r>
      <w:r>
        <w:rPr>
          <w:rFonts w:ascii="黑体" w:eastAsia="黑体" w:hAnsi="黑体"/>
          <w:b w:val="0"/>
          <w:sz w:val="24"/>
          <w:szCs w:val="24"/>
        </w:rPr>
        <w:t>.</w:t>
      </w:r>
      <w:r>
        <w:rPr>
          <w:rFonts w:ascii="黑体" w:eastAsia="黑体" w:hAnsi="黑体" w:hint="eastAsia"/>
          <w:b w:val="0"/>
          <w:sz w:val="24"/>
          <w:szCs w:val="24"/>
        </w:rPr>
        <w:t>3 双层幕墙</w:t>
      </w:r>
      <w:bookmarkEnd w:id="14"/>
      <w:bookmarkEnd w:id="15"/>
    </w:p>
    <w:p w14:paraId="1AD7423F" w14:textId="77777777" w:rsidR="007D6FE6" w:rsidRPr="009773FF" w:rsidRDefault="00C35FD9" w:rsidP="009773FF">
      <w:pPr>
        <w:pStyle w:val="ac"/>
        <w:spacing w:line="360" w:lineRule="auto"/>
        <w:ind w:firstLineChars="0" w:firstLine="0"/>
        <w:rPr>
          <w:snapToGrid w:val="0"/>
          <w:kern w:val="0"/>
          <w:sz w:val="24"/>
          <w:szCs w:val="21"/>
        </w:rPr>
      </w:pPr>
      <w:r w:rsidRPr="009773FF">
        <w:rPr>
          <w:rFonts w:hAnsi="宋体"/>
          <w:sz w:val="24"/>
          <w:szCs w:val="21"/>
        </w:rPr>
        <w:t xml:space="preserve">4.3.1  </w:t>
      </w:r>
      <w:r w:rsidRPr="009773FF">
        <w:rPr>
          <w:rFonts w:hint="eastAsia"/>
          <w:snapToGrid w:val="0"/>
          <w:kern w:val="0"/>
          <w:sz w:val="24"/>
          <w:szCs w:val="21"/>
        </w:rPr>
        <w:t>双层幕墙</w:t>
      </w:r>
      <w:r w:rsidR="00356C86" w:rsidRPr="009773FF">
        <w:rPr>
          <w:rFonts w:hint="eastAsia"/>
          <w:snapToGrid w:val="0"/>
          <w:kern w:val="0"/>
          <w:sz w:val="24"/>
          <w:szCs w:val="21"/>
        </w:rPr>
        <w:t>的内外层幕墙</w:t>
      </w:r>
      <w:r w:rsidRPr="009773FF">
        <w:rPr>
          <w:rFonts w:hint="eastAsia"/>
          <w:snapToGrid w:val="0"/>
          <w:kern w:val="0"/>
          <w:sz w:val="24"/>
          <w:szCs w:val="21"/>
        </w:rPr>
        <w:t>之间的金属支撑结构应进行防火保护，耐火极限不</w:t>
      </w:r>
      <w:r w:rsidR="00621345" w:rsidRPr="009773FF">
        <w:rPr>
          <w:rFonts w:hint="eastAsia"/>
          <w:snapToGrid w:val="0"/>
          <w:kern w:val="0"/>
          <w:sz w:val="24"/>
          <w:szCs w:val="21"/>
        </w:rPr>
        <w:t>应</w:t>
      </w:r>
      <w:r w:rsidRPr="009773FF">
        <w:rPr>
          <w:rFonts w:hint="eastAsia"/>
          <w:snapToGrid w:val="0"/>
          <w:kern w:val="0"/>
          <w:sz w:val="24"/>
          <w:szCs w:val="21"/>
        </w:rPr>
        <w:t>低于</w:t>
      </w:r>
      <w:r w:rsidRPr="009773FF">
        <w:rPr>
          <w:snapToGrid w:val="0"/>
          <w:kern w:val="0"/>
          <w:sz w:val="24"/>
          <w:szCs w:val="21"/>
        </w:rPr>
        <w:t>1.0h</w:t>
      </w:r>
      <w:r w:rsidRPr="009773FF">
        <w:rPr>
          <w:rFonts w:hint="eastAsia"/>
          <w:snapToGrid w:val="0"/>
          <w:kern w:val="0"/>
          <w:sz w:val="24"/>
          <w:szCs w:val="21"/>
        </w:rPr>
        <w:t>。</w:t>
      </w:r>
    </w:p>
    <w:p w14:paraId="4F153C55" w14:textId="77777777" w:rsidR="007D6FE6" w:rsidRPr="009773FF" w:rsidRDefault="00C35FD9" w:rsidP="009773FF">
      <w:pPr>
        <w:pStyle w:val="ac"/>
        <w:spacing w:line="360" w:lineRule="auto"/>
        <w:ind w:firstLineChars="0" w:firstLine="0"/>
        <w:rPr>
          <w:rFonts w:hAnsi="宋体"/>
          <w:sz w:val="24"/>
          <w:szCs w:val="21"/>
        </w:rPr>
      </w:pPr>
      <w:r w:rsidRPr="009773FF">
        <w:rPr>
          <w:snapToGrid w:val="0"/>
          <w:color w:val="000000"/>
          <w:kern w:val="0"/>
          <w:sz w:val="24"/>
          <w:szCs w:val="21"/>
        </w:rPr>
        <w:t xml:space="preserve">4.3.2  </w:t>
      </w:r>
      <w:r w:rsidRPr="009773FF">
        <w:rPr>
          <w:rFonts w:hAnsi="宋体" w:hint="eastAsia"/>
          <w:sz w:val="24"/>
          <w:szCs w:val="21"/>
        </w:rPr>
        <w:t>当双层幕墙无窗槛墙时，应在楼板外沿设置耐火极限不低于</w:t>
      </w:r>
      <w:r w:rsidRPr="009773FF">
        <w:rPr>
          <w:rFonts w:hAnsi="宋体"/>
          <w:sz w:val="24"/>
          <w:szCs w:val="21"/>
        </w:rPr>
        <w:t>1.0h</w:t>
      </w:r>
      <w:r w:rsidRPr="009773FF">
        <w:rPr>
          <w:rFonts w:hAnsi="宋体"/>
          <w:sz w:val="24"/>
          <w:szCs w:val="21"/>
        </w:rPr>
        <w:t>、高度不低于</w:t>
      </w:r>
      <w:r w:rsidRPr="009773FF">
        <w:rPr>
          <w:rFonts w:hAnsi="宋体"/>
          <w:sz w:val="24"/>
          <w:szCs w:val="21"/>
        </w:rPr>
        <w:t>0.8m</w:t>
      </w:r>
      <w:r w:rsidRPr="009773FF">
        <w:rPr>
          <w:rFonts w:hAnsi="宋体"/>
          <w:sz w:val="24"/>
          <w:szCs w:val="21"/>
        </w:rPr>
        <w:t>的不燃性防火</w:t>
      </w:r>
      <w:proofErr w:type="gramStart"/>
      <w:r w:rsidRPr="009773FF">
        <w:rPr>
          <w:rFonts w:hAnsi="宋体"/>
          <w:sz w:val="24"/>
          <w:szCs w:val="21"/>
        </w:rPr>
        <w:t>裙墙或者</w:t>
      </w:r>
      <w:proofErr w:type="gramEnd"/>
      <w:r w:rsidRPr="009773FF">
        <w:rPr>
          <w:rFonts w:hAnsi="宋体"/>
          <w:sz w:val="24"/>
          <w:szCs w:val="21"/>
        </w:rPr>
        <w:t>防火玻璃裙墙。</w:t>
      </w:r>
      <w:r w:rsidRPr="009773FF">
        <w:rPr>
          <w:rFonts w:hAnsi="宋体" w:hint="eastAsia"/>
          <w:sz w:val="24"/>
          <w:szCs w:val="21"/>
        </w:rPr>
        <w:t>若未按此要求设置外墙体时，双层幕墙的内层幕墙的耐火完整性</w:t>
      </w:r>
      <w:r w:rsidR="006B4AB4" w:rsidRPr="009773FF">
        <w:rPr>
          <w:rFonts w:hAnsi="宋体" w:hint="eastAsia"/>
          <w:sz w:val="24"/>
          <w:szCs w:val="21"/>
        </w:rPr>
        <w:t>应</w:t>
      </w:r>
      <w:r w:rsidRPr="009773FF">
        <w:rPr>
          <w:rFonts w:hAnsi="宋体" w:hint="eastAsia"/>
          <w:sz w:val="24"/>
          <w:szCs w:val="21"/>
        </w:rPr>
        <w:t>不低于</w:t>
      </w:r>
      <w:r w:rsidRPr="009773FF">
        <w:rPr>
          <w:rFonts w:hAnsi="宋体"/>
          <w:sz w:val="24"/>
          <w:szCs w:val="21"/>
        </w:rPr>
        <w:t>1.0h</w:t>
      </w:r>
      <w:r w:rsidRPr="009773FF">
        <w:rPr>
          <w:rFonts w:hAnsi="宋体" w:hint="eastAsia"/>
          <w:sz w:val="24"/>
          <w:szCs w:val="21"/>
        </w:rPr>
        <w:t>。</w:t>
      </w:r>
    </w:p>
    <w:p w14:paraId="7CB873B9" w14:textId="77777777" w:rsidR="007D6FE6" w:rsidRPr="009773FF" w:rsidRDefault="00C35FD9" w:rsidP="009773FF">
      <w:pPr>
        <w:pStyle w:val="ac"/>
        <w:spacing w:line="360" w:lineRule="auto"/>
        <w:ind w:firstLineChars="0" w:firstLine="0"/>
        <w:rPr>
          <w:snapToGrid w:val="0"/>
          <w:kern w:val="0"/>
          <w:sz w:val="24"/>
          <w:szCs w:val="21"/>
        </w:rPr>
      </w:pPr>
      <w:r w:rsidRPr="009773FF">
        <w:rPr>
          <w:snapToGrid w:val="0"/>
          <w:kern w:val="0"/>
          <w:sz w:val="24"/>
          <w:szCs w:val="21"/>
        </w:rPr>
        <w:t>4.3.</w:t>
      </w:r>
      <w:r w:rsidR="007E3C41" w:rsidRPr="009773FF">
        <w:rPr>
          <w:snapToGrid w:val="0"/>
          <w:kern w:val="0"/>
          <w:sz w:val="24"/>
          <w:szCs w:val="21"/>
        </w:rPr>
        <w:t>3</w:t>
      </w:r>
      <w:r w:rsidRPr="009773FF">
        <w:rPr>
          <w:snapToGrid w:val="0"/>
          <w:kern w:val="0"/>
          <w:sz w:val="24"/>
          <w:szCs w:val="21"/>
        </w:rPr>
        <w:t xml:space="preserve">  </w:t>
      </w:r>
      <w:r w:rsidRPr="009773FF">
        <w:rPr>
          <w:rFonts w:hint="eastAsia"/>
          <w:snapToGrid w:val="0"/>
          <w:kern w:val="0"/>
          <w:sz w:val="24"/>
          <w:szCs w:val="21"/>
        </w:rPr>
        <w:t>双层幕墙的内</w:t>
      </w:r>
      <w:r w:rsidR="00356C86" w:rsidRPr="009773FF">
        <w:rPr>
          <w:rFonts w:hint="eastAsia"/>
          <w:snapToGrid w:val="0"/>
          <w:kern w:val="0"/>
          <w:sz w:val="24"/>
          <w:szCs w:val="21"/>
        </w:rPr>
        <w:t>层</w:t>
      </w:r>
      <w:r w:rsidRPr="009773FF">
        <w:rPr>
          <w:rFonts w:hint="eastAsia"/>
          <w:snapToGrid w:val="0"/>
          <w:kern w:val="0"/>
          <w:sz w:val="24"/>
          <w:szCs w:val="21"/>
        </w:rPr>
        <w:t>幕墙的防火封堵构造应符合</w:t>
      </w:r>
      <w:r w:rsidR="00356C86" w:rsidRPr="009773FF">
        <w:rPr>
          <w:rFonts w:hint="eastAsia"/>
          <w:snapToGrid w:val="0"/>
          <w:kern w:val="0"/>
          <w:sz w:val="24"/>
          <w:szCs w:val="21"/>
        </w:rPr>
        <w:t>本规程第</w:t>
      </w:r>
      <w:r w:rsidRPr="009773FF">
        <w:rPr>
          <w:snapToGrid w:val="0"/>
          <w:kern w:val="0"/>
          <w:sz w:val="24"/>
          <w:szCs w:val="21"/>
        </w:rPr>
        <w:t>4.2</w:t>
      </w:r>
      <w:r w:rsidR="00A43CA9" w:rsidRPr="009773FF">
        <w:rPr>
          <w:snapToGrid w:val="0"/>
          <w:kern w:val="0"/>
          <w:sz w:val="24"/>
          <w:szCs w:val="21"/>
        </w:rPr>
        <w:t>.</w:t>
      </w:r>
      <w:r w:rsidRPr="009773FF">
        <w:rPr>
          <w:snapToGrid w:val="0"/>
          <w:kern w:val="0"/>
          <w:sz w:val="24"/>
          <w:szCs w:val="21"/>
        </w:rPr>
        <w:t>4</w:t>
      </w:r>
      <w:r w:rsidR="00356C86" w:rsidRPr="009773FF">
        <w:rPr>
          <w:rFonts w:hint="eastAsia"/>
          <w:snapToGrid w:val="0"/>
          <w:kern w:val="0"/>
          <w:sz w:val="24"/>
          <w:szCs w:val="21"/>
        </w:rPr>
        <w:t>条</w:t>
      </w:r>
      <w:r w:rsidRPr="009773FF">
        <w:rPr>
          <w:rFonts w:hint="eastAsia"/>
          <w:snapToGrid w:val="0"/>
          <w:kern w:val="0"/>
          <w:sz w:val="24"/>
          <w:szCs w:val="21"/>
        </w:rPr>
        <w:t>的要求。</w:t>
      </w:r>
    </w:p>
    <w:p w14:paraId="4B3C8129" w14:textId="4502975A" w:rsidR="007D6FE6" w:rsidRPr="009773FF" w:rsidRDefault="00C35FD9" w:rsidP="009773FF">
      <w:pPr>
        <w:pStyle w:val="ac"/>
        <w:spacing w:line="360" w:lineRule="auto"/>
        <w:ind w:firstLineChars="0" w:firstLine="0"/>
        <w:rPr>
          <w:rFonts w:hAnsi="宋体"/>
          <w:sz w:val="24"/>
          <w:szCs w:val="21"/>
        </w:rPr>
      </w:pPr>
      <w:r w:rsidRPr="009773FF">
        <w:rPr>
          <w:snapToGrid w:val="0"/>
          <w:color w:val="000000"/>
          <w:kern w:val="0"/>
          <w:sz w:val="24"/>
          <w:szCs w:val="21"/>
        </w:rPr>
        <w:t>4.3.</w:t>
      </w:r>
      <w:r w:rsidR="007E3C41" w:rsidRPr="009773FF">
        <w:rPr>
          <w:snapToGrid w:val="0"/>
          <w:color w:val="000000"/>
          <w:kern w:val="0"/>
          <w:sz w:val="24"/>
          <w:szCs w:val="21"/>
        </w:rPr>
        <w:t>4</w:t>
      </w:r>
      <w:r w:rsidRPr="009773FF">
        <w:rPr>
          <w:snapToGrid w:val="0"/>
          <w:color w:val="000000"/>
          <w:kern w:val="0"/>
          <w:sz w:val="24"/>
          <w:szCs w:val="21"/>
        </w:rPr>
        <w:t xml:space="preserve">  </w:t>
      </w:r>
      <w:r w:rsidRPr="009773FF">
        <w:rPr>
          <w:rFonts w:hint="eastAsia"/>
          <w:snapToGrid w:val="0"/>
          <w:color w:val="000000"/>
          <w:kern w:val="0"/>
          <w:sz w:val="24"/>
          <w:szCs w:val="21"/>
        </w:rPr>
        <w:t>双层幕墙</w:t>
      </w:r>
      <w:r w:rsidR="00E70418">
        <w:rPr>
          <w:rFonts w:hint="eastAsia"/>
          <w:snapToGrid w:val="0"/>
          <w:color w:val="000000"/>
          <w:kern w:val="0"/>
          <w:sz w:val="24"/>
          <w:szCs w:val="21"/>
        </w:rPr>
        <w:t>空气间层</w:t>
      </w:r>
      <w:r w:rsidRPr="009773FF">
        <w:rPr>
          <w:rFonts w:hint="eastAsia"/>
          <w:snapToGrid w:val="0"/>
          <w:color w:val="000000"/>
          <w:kern w:val="0"/>
          <w:sz w:val="24"/>
          <w:szCs w:val="21"/>
        </w:rPr>
        <w:t>内的防火设计应符合下列规定：</w:t>
      </w:r>
    </w:p>
    <w:p w14:paraId="6B33CC99" w14:textId="77777777" w:rsidR="007D6FE6" w:rsidRPr="009E1180" w:rsidRDefault="00C35FD9" w:rsidP="009773FF">
      <w:pPr>
        <w:spacing w:line="360" w:lineRule="auto"/>
        <w:ind w:firstLineChars="200" w:firstLine="480"/>
        <w:rPr>
          <w:rFonts w:ascii="Times New Roman" w:hAnsi="Times New Roman"/>
          <w:snapToGrid w:val="0"/>
          <w:sz w:val="24"/>
        </w:rPr>
      </w:pPr>
      <w:r w:rsidRPr="009E1180">
        <w:rPr>
          <w:rFonts w:ascii="Times New Roman" w:hAnsi="Times New Roman"/>
          <w:snapToGrid w:val="0"/>
          <w:sz w:val="24"/>
        </w:rPr>
        <w:t xml:space="preserve">1  </w:t>
      </w:r>
      <w:r w:rsidRPr="009E1180">
        <w:rPr>
          <w:rFonts w:ascii="Times New Roman" w:hAnsi="Times New Roman"/>
          <w:snapToGrid w:val="0"/>
          <w:sz w:val="24"/>
        </w:rPr>
        <w:t>单楼层式双层幕墙应在每层设置</w:t>
      </w:r>
      <w:r w:rsidR="00E37A43" w:rsidRPr="009E1180">
        <w:rPr>
          <w:rFonts w:ascii="Times New Roman" w:hAnsi="Times New Roman"/>
          <w:snapToGrid w:val="0"/>
          <w:sz w:val="24"/>
        </w:rPr>
        <w:t>层间</w:t>
      </w:r>
      <w:r w:rsidRPr="009E1180">
        <w:rPr>
          <w:rFonts w:ascii="Times New Roman" w:hAnsi="Times New Roman"/>
          <w:snapToGrid w:val="0"/>
          <w:sz w:val="24"/>
        </w:rPr>
        <w:t>防火封堵构造；</w:t>
      </w:r>
    </w:p>
    <w:p w14:paraId="3D3CE718" w14:textId="0F7538A8" w:rsidR="007D6FE6" w:rsidRPr="002E5404" w:rsidRDefault="00C35FD9" w:rsidP="009773FF">
      <w:pPr>
        <w:spacing w:line="360" w:lineRule="auto"/>
        <w:ind w:firstLineChars="200" w:firstLine="480"/>
        <w:rPr>
          <w:rFonts w:ascii="Times New Roman" w:hAnsi="Times New Roman"/>
          <w:snapToGrid w:val="0"/>
          <w:sz w:val="24"/>
        </w:rPr>
      </w:pPr>
      <w:r w:rsidRPr="009E1180">
        <w:rPr>
          <w:rFonts w:ascii="Times New Roman" w:hAnsi="Times New Roman"/>
          <w:snapToGrid w:val="0"/>
          <w:sz w:val="24"/>
        </w:rPr>
        <w:t xml:space="preserve">2  </w:t>
      </w:r>
      <w:r w:rsidR="00B63FB4" w:rsidRPr="00D62B0A">
        <w:rPr>
          <w:rFonts w:ascii="Times New Roman" w:eastAsiaTheme="minorEastAsia" w:hAnsi="Times New Roman" w:hint="eastAsia"/>
          <w:sz w:val="24"/>
          <w:szCs w:val="21"/>
        </w:rPr>
        <w:t>空气间层竖向（高度）为两个层高</w:t>
      </w:r>
      <w:r w:rsidR="00B63FB4" w:rsidRPr="002E5404">
        <w:rPr>
          <w:rFonts w:hint="eastAsia"/>
          <w:snapToGrid w:val="0"/>
          <w:sz w:val="24"/>
        </w:rPr>
        <w:t>的多</w:t>
      </w:r>
      <w:r w:rsidR="0020023A" w:rsidRPr="002E5404">
        <w:rPr>
          <w:rFonts w:ascii="Times New Roman" w:hAnsi="Times New Roman"/>
          <w:snapToGrid w:val="0"/>
          <w:sz w:val="24"/>
        </w:rPr>
        <w:t>楼层式双层幕墙应在分隔层设置层间防火封堵构造，在非</w:t>
      </w:r>
      <w:r w:rsidR="002D28F1" w:rsidRPr="002E5404">
        <w:rPr>
          <w:rFonts w:ascii="Times New Roman" w:hAnsi="Times New Roman"/>
          <w:snapToGrid w:val="0"/>
          <w:sz w:val="24"/>
        </w:rPr>
        <w:t>分</w:t>
      </w:r>
      <w:r w:rsidR="0020023A" w:rsidRPr="002E5404">
        <w:rPr>
          <w:rFonts w:ascii="Times New Roman" w:hAnsi="Times New Roman"/>
          <w:snapToGrid w:val="0"/>
          <w:sz w:val="24"/>
        </w:rPr>
        <w:t>隔层设置不燃性防火挑檐</w:t>
      </w:r>
      <w:r w:rsidR="00DF2633" w:rsidRPr="002E5404">
        <w:rPr>
          <w:rFonts w:ascii="Times New Roman" w:hAnsi="Times New Roman"/>
          <w:snapToGrid w:val="0"/>
          <w:sz w:val="24"/>
        </w:rPr>
        <w:t>或防火封堵系统</w:t>
      </w:r>
      <w:r w:rsidR="0020023A" w:rsidRPr="002E5404">
        <w:rPr>
          <w:rFonts w:ascii="Times New Roman" w:hAnsi="Times New Roman"/>
          <w:snapToGrid w:val="0"/>
          <w:sz w:val="24"/>
        </w:rPr>
        <w:t>。</w:t>
      </w:r>
    </w:p>
    <w:p w14:paraId="647A5191" w14:textId="54323872" w:rsidR="007D6FE6" w:rsidRPr="002E5404" w:rsidRDefault="009D1E88" w:rsidP="009773FF">
      <w:pPr>
        <w:spacing w:line="360" w:lineRule="auto"/>
        <w:ind w:firstLineChars="200" w:firstLine="480"/>
        <w:rPr>
          <w:rFonts w:ascii="Times New Roman" w:hAnsi="Times New Roman"/>
          <w:snapToGrid w:val="0"/>
          <w:sz w:val="24"/>
        </w:rPr>
      </w:pPr>
      <w:r w:rsidRPr="002E5404">
        <w:rPr>
          <w:rFonts w:ascii="Times New Roman" w:hAnsi="Times New Roman"/>
          <w:snapToGrid w:val="0"/>
          <w:sz w:val="24"/>
        </w:rPr>
        <w:t>3</w:t>
      </w:r>
      <w:r w:rsidR="00C35FD9" w:rsidRPr="002E5404">
        <w:rPr>
          <w:rFonts w:ascii="Times New Roman" w:hAnsi="Times New Roman"/>
          <w:snapToGrid w:val="0"/>
          <w:sz w:val="24"/>
        </w:rPr>
        <w:t xml:space="preserve">  </w:t>
      </w:r>
      <w:r w:rsidR="00C35FD9" w:rsidRPr="002E5404">
        <w:rPr>
          <w:rFonts w:ascii="Times New Roman" w:hAnsi="Times New Roman"/>
          <w:snapToGrid w:val="0"/>
          <w:sz w:val="24"/>
        </w:rPr>
        <w:t>当建筑高度小于</w:t>
      </w:r>
      <w:r w:rsidR="00356C86" w:rsidRPr="002E5404">
        <w:rPr>
          <w:rFonts w:ascii="Times New Roman" w:hAnsi="Times New Roman"/>
          <w:snapToGrid w:val="0"/>
          <w:sz w:val="24"/>
        </w:rPr>
        <w:t>或等于</w:t>
      </w:r>
      <w:r w:rsidR="00C35FD9" w:rsidRPr="002E5404">
        <w:rPr>
          <w:rFonts w:ascii="Times New Roman" w:hAnsi="Times New Roman"/>
          <w:snapToGrid w:val="0"/>
          <w:sz w:val="24"/>
        </w:rPr>
        <w:t>50m</w:t>
      </w:r>
      <w:r w:rsidR="00C35FD9" w:rsidRPr="002E5404">
        <w:rPr>
          <w:rFonts w:ascii="Times New Roman" w:hAnsi="Times New Roman"/>
          <w:snapToGrid w:val="0"/>
          <w:sz w:val="24"/>
        </w:rPr>
        <w:t>的民用建筑采用</w:t>
      </w:r>
      <w:r w:rsidR="00B63FB4" w:rsidRPr="002E5404">
        <w:rPr>
          <w:rFonts w:hint="eastAsia"/>
          <w:snapToGrid w:val="0"/>
          <w:sz w:val="24"/>
        </w:rPr>
        <w:t>空气间层竖向（高度）为两个以上层高的</w:t>
      </w:r>
      <w:r w:rsidR="00C35FD9" w:rsidRPr="002E5404">
        <w:rPr>
          <w:rFonts w:ascii="Times New Roman" w:hAnsi="Times New Roman"/>
          <w:snapToGrid w:val="0"/>
          <w:sz w:val="24"/>
        </w:rPr>
        <w:t>多楼层式双层幕墙时，应每三层设置一道</w:t>
      </w:r>
      <w:r w:rsidR="002D28F1" w:rsidRPr="002E5404">
        <w:rPr>
          <w:rFonts w:ascii="Times New Roman" w:hAnsi="Times New Roman"/>
          <w:snapToGrid w:val="0"/>
          <w:sz w:val="24"/>
        </w:rPr>
        <w:t>层间</w:t>
      </w:r>
      <w:r w:rsidR="00C35FD9" w:rsidRPr="002E5404">
        <w:rPr>
          <w:rFonts w:ascii="Times New Roman" w:hAnsi="Times New Roman"/>
          <w:snapToGrid w:val="0"/>
          <w:sz w:val="24"/>
        </w:rPr>
        <w:t>防火封堵构造及两道不燃性防火挑檐</w:t>
      </w:r>
      <w:r w:rsidR="00DF2633" w:rsidRPr="002E5404">
        <w:rPr>
          <w:rFonts w:ascii="Times New Roman" w:hAnsi="Times New Roman"/>
          <w:snapToGrid w:val="0"/>
          <w:sz w:val="24"/>
        </w:rPr>
        <w:t>或防火封堵系统</w:t>
      </w:r>
      <w:r w:rsidR="00C35FD9" w:rsidRPr="002E5404">
        <w:rPr>
          <w:rFonts w:ascii="Times New Roman" w:hAnsi="Times New Roman"/>
          <w:snapToGrid w:val="0"/>
          <w:sz w:val="24"/>
        </w:rPr>
        <w:t>。</w:t>
      </w:r>
    </w:p>
    <w:p w14:paraId="43981D50" w14:textId="5F5A0A8D" w:rsidR="007D6FE6" w:rsidRPr="009E1180" w:rsidRDefault="009D1E88" w:rsidP="009773FF">
      <w:pPr>
        <w:spacing w:line="360" w:lineRule="auto"/>
        <w:ind w:firstLineChars="200" w:firstLine="480"/>
        <w:rPr>
          <w:rFonts w:ascii="Times New Roman" w:hAnsi="Times New Roman"/>
          <w:snapToGrid w:val="0"/>
          <w:sz w:val="24"/>
        </w:rPr>
      </w:pPr>
      <w:r w:rsidRPr="002E5404">
        <w:rPr>
          <w:rFonts w:ascii="Times New Roman" w:hAnsi="Times New Roman"/>
          <w:snapToGrid w:val="0"/>
          <w:sz w:val="24"/>
        </w:rPr>
        <w:t>4</w:t>
      </w:r>
      <w:r w:rsidR="00C35FD9" w:rsidRPr="002E5404">
        <w:rPr>
          <w:rFonts w:ascii="Times New Roman" w:hAnsi="Times New Roman"/>
          <w:snapToGrid w:val="0"/>
          <w:sz w:val="24"/>
        </w:rPr>
        <w:t xml:space="preserve">  </w:t>
      </w:r>
      <w:r w:rsidR="00C35FD9" w:rsidRPr="002E5404">
        <w:rPr>
          <w:rFonts w:ascii="Times New Roman" w:hAnsi="Times New Roman"/>
          <w:snapToGrid w:val="0"/>
          <w:sz w:val="24"/>
        </w:rPr>
        <w:t>当建筑高度大于</w:t>
      </w:r>
      <w:r w:rsidR="00C35FD9" w:rsidRPr="002E5404">
        <w:rPr>
          <w:rFonts w:ascii="Times New Roman" w:hAnsi="Times New Roman"/>
          <w:snapToGrid w:val="0"/>
          <w:sz w:val="24"/>
        </w:rPr>
        <w:t>50m</w:t>
      </w:r>
      <w:r w:rsidR="00C35FD9" w:rsidRPr="002E5404">
        <w:rPr>
          <w:rFonts w:ascii="Times New Roman" w:hAnsi="Times New Roman"/>
          <w:snapToGrid w:val="0"/>
          <w:sz w:val="24"/>
        </w:rPr>
        <w:t>的民用建筑采用</w:t>
      </w:r>
      <w:r w:rsidR="00AE1E5C" w:rsidRPr="002E5404">
        <w:rPr>
          <w:rFonts w:hint="eastAsia"/>
          <w:snapToGrid w:val="0"/>
          <w:sz w:val="24"/>
        </w:rPr>
        <w:t>空气间层竖向（高度）为两个以上层高的</w:t>
      </w:r>
      <w:r w:rsidR="00C35FD9" w:rsidRPr="002E5404">
        <w:rPr>
          <w:rFonts w:ascii="Times New Roman" w:hAnsi="Times New Roman"/>
          <w:snapToGrid w:val="0"/>
          <w:sz w:val="24"/>
        </w:rPr>
        <w:t>多楼层式双层幕墙时，应每两层设置一道</w:t>
      </w:r>
      <w:r w:rsidR="002D28F1" w:rsidRPr="002E5404">
        <w:rPr>
          <w:rFonts w:ascii="Times New Roman" w:hAnsi="Times New Roman"/>
          <w:snapToGrid w:val="0"/>
          <w:sz w:val="24"/>
        </w:rPr>
        <w:t>层间</w:t>
      </w:r>
      <w:r w:rsidR="00C35FD9" w:rsidRPr="002E5404">
        <w:rPr>
          <w:rFonts w:ascii="Times New Roman" w:hAnsi="Times New Roman"/>
          <w:snapToGrid w:val="0"/>
          <w:sz w:val="24"/>
        </w:rPr>
        <w:t>防火封堵构造，间隔层应设</w:t>
      </w:r>
      <w:r w:rsidR="00C35FD9" w:rsidRPr="009E1180">
        <w:rPr>
          <w:rFonts w:ascii="Times New Roman" w:hAnsi="Times New Roman"/>
          <w:snapToGrid w:val="0"/>
          <w:sz w:val="24"/>
        </w:rPr>
        <w:t>置不燃性防火挑檐</w:t>
      </w:r>
      <w:r w:rsidR="00DF2633" w:rsidRPr="009E1180">
        <w:rPr>
          <w:rFonts w:ascii="Times New Roman" w:hAnsi="Times New Roman"/>
          <w:snapToGrid w:val="0"/>
          <w:sz w:val="24"/>
        </w:rPr>
        <w:t>或防火封堵系统</w:t>
      </w:r>
      <w:r w:rsidR="00C35FD9" w:rsidRPr="009E1180">
        <w:rPr>
          <w:rFonts w:ascii="Times New Roman" w:hAnsi="Times New Roman"/>
          <w:snapToGrid w:val="0"/>
          <w:sz w:val="24"/>
        </w:rPr>
        <w:t>。</w:t>
      </w:r>
    </w:p>
    <w:p w14:paraId="3DA966A5" w14:textId="0CC2E20F"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4.3.</w:t>
      </w:r>
      <w:r w:rsidR="007E3C41" w:rsidRPr="009773FF">
        <w:rPr>
          <w:snapToGrid w:val="0"/>
          <w:color w:val="000000"/>
          <w:kern w:val="0"/>
          <w:sz w:val="24"/>
          <w:szCs w:val="21"/>
        </w:rPr>
        <w:t>5</w:t>
      </w:r>
      <w:r w:rsidRPr="009773FF">
        <w:rPr>
          <w:snapToGrid w:val="0"/>
          <w:color w:val="000000"/>
          <w:kern w:val="0"/>
          <w:sz w:val="24"/>
          <w:szCs w:val="21"/>
        </w:rPr>
        <w:t xml:space="preserve">  </w:t>
      </w:r>
      <w:r w:rsidRPr="009773FF">
        <w:rPr>
          <w:rFonts w:hint="eastAsia"/>
          <w:snapToGrid w:val="0"/>
          <w:color w:val="000000"/>
          <w:kern w:val="0"/>
          <w:sz w:val="24"/>
          <w:szCs w:val="21"/>
        </w:rPr>
        <w:t>双层幕墙</w:t>
      </w:r>
      <w:r w:rsidR="00E70418">
        <w:rPr>
          <w:rFonts w:hint="eastAsia"/>
          <w:snapToGrid w:val="0"/>
          <w:color w:val="000000"/>
          <w:kern w:val="0"/>
          <w:sz w:val="24"/>
          <w:szCs w:val="21"/>
        </w:rPr>
        <w:t>空气间层</w:t>
      </w:r>
      <w:r w:rsidR="00356C86" w:rsidRPr="009773FF">
        <w:rPr>
          <w:rFonts w:hint="eastAsia"/>
          <w:snapToGrid w:val="0"/>
          <w:color w:val="000000"/>
          <w:kern w:val="0"/>
          <w:sz w:val="24"/>
          <w:szCs w:val="21"/>
        </w:rPr>
        <w:t>内</w:t>
      </w:r>
      <w:r w:rsidRPr="009773FF">
        <w:rPr>
          <w:rFonts w:hint="eastAsia"/>
          <w:snapToGrid w:val="0"/>
          <w:color w:val="000000"/>
          <w:kern w:val="0"/>
          <w:sz w:val="24"/>
          <w:szCs w:val="21"/>
        </w:rPr>
        <w:t>的防火挑檐，耐火极限应不低于</w:t>
      </w:r>
      <w:r w:rsidRPr="009773FF">
        <w:rPr>
          <w:snapToGrid w:val="0"/>
          <w:color w:val="000000"/>
          <w:kern w:val="0"/>
          <w:sz w:val="24"/>
          <w:szCs w:val="21"/>
        </w:rPr>
        <w:t>1.00h</w:t>
      </w:r>
      <w:r w:rsidRPr="009773FF">
        <w:rPr>
          <w:rFonts w:hint="eastAsia"/>
          <w:snapToGrid w:val="0"/>
          <w:color w:val="000000"/>
          <w:kern w:val="0"/>
          <w:sz w:val="24"/>
          <w:szCs w:val="21"/>
        </w:rPr>
        <w:t>。公共建筑双层幕墙的防火挑檐宽度</w:t>
      </w:r>
      <w:r w:rsidR="00356C86" w:rsidRPr="009773FF">
        <w:rPr>
          <w:rFonts w:hint="eastAsia"/>
          <w:snapToGrid w:val="0"/>
          <w:color w:val="000000"/>
          <w:kern w:val="0"/>
          <w:sz w:val="24"/>
          <w:szCs w:val="21"/>
        </w:rPr>
        <w:t>应</w:t>
      </w:r>
      <w:r w:rsidRPr="009773FF">
        <w:rPr>
          <w:rFonts w:hint="eastAsia"/>
          <w:snapToGrid w:val="0"/>
          <w:color w:val="000000"/>
          <w:kern w:val="0"/>
          <w:sz w:val="24"/>
          <w:szCs w:val="21"/>
        </w:rPr>
        <w:t>不小于</w:t>
      </w:r>
      <w:r w:rsidRPr="009773FF">
        <w:rPr>
          <w:snapToGrid w:val="0"/>
          <w:color w:val="000000"/>
          <w:kern w:val="0"/>
          <w:sz w:val="24"/>
          <w:szCs w:val="21"/>
        </w:rPr>
        <w:t>1.00m</w:t>
      </w:r>
      <w:r w:rsidRPr="009773FF">
        <w:rPr>
          <w:rFonts w:hint="eastAsia"/>
          <w:snapToGrid w:val="0"/>
          <w:color w:val="000000"/>
          <w:kern w:val="0"/>
          <w:sz w:val="24"/>
          <w:szCs w:val="21"/>
        </w:rPr>
        <w:t>，住宅建筑双层幕墙的防火挑檐宽度</w:t>
      </w:r>
      <w:r w:rsidR="00356C86" w:rsidRPr="009773FF">
        <w:rPr>
          <w:rFonts w:hint="eastAsia"/>
          <w:snapToGrid w:val="0"/>
          <w:color w:val="000000"/>
          <w:kern w:val="0"/>
          <w:sz w:val="24"/>
          <w:szCs w:val="21"/>
        </w:rPr>
        <w:t>应</w:t>
      </w:r>
      <w:r w:rsidRPr="009773FF">
        <w:rPr>
          <w:rFonts w:hint="eastAsia"/>
          <w:snapToGrid w:val="0"/>
          <w:color w:val="000000"/>
          <w:kern w:val="0"/>
          <w:sz w:val="24"/>
          <w:szCs w:val="21"/>
        </w:rPr>
        <w:t>不小于</w:t>
      </w:r>
      <w:r w:rsidRPr="009773FF">
        <w:rPr>
          <w:snapToGrid w:val="0"/>
          <w:color w:val="000000"/>
          <w:kern w:val="0"/>
          <w:sz w:val="24"/>
          <w:szCs w:val="21"/>
        </w:rPr>
        <w:t>0.6m</w:t>
      </w:r>
      <w:r w:rsidRPr="009773FF">
        <w:rPr>
          <w:rFonts w:hint="eastAsia"/>
          <w:snapToGrid w:val="0"/>
          <w:color w:val="000000"/>
          <w:kern w:val="0"/>
          <w:sz w:val="24"/>
          <w:szCs w:val="21"/>
        </w:rPr>
        <w:t>；</w:t>
      </w:r>
      <w:r w:rsidR="00C50A66">
        <w:rPr>
          <w:rFonts w:hint="eastAsia"/>
          <w:snapToGrid w:val="0"/>
          <w:color w:val="000000"/>
          <w:kern w:val="0"/>
          <w:sz w:val="24"/>
          <w:szCs w:val="21"/>
        </w:rPr>
        <w:t>防火</w:t>
      </w:r>
      <w:r w:rsidRPr="009773FF">
        <w:rPr>
          <w:rFonts w:hint="eastAsia"/>
          <w:snapToGrid w:val="0"/>
          <w:color w:val="000000"/>
          <w:kern w:val="0"/>
          <w:sz w:val="24"/>
          <w:szCs w:val="21"/>
        </w:rPr>
        <w:t>挑檐</w:t>
      </w:r>
      <w:r w:rsidR="00681CC4">
        <w:rPr>
          <w:rFonts w:hint="eastAsia"/>
          <w:snapToGrid w:val="0"/>
          <w:color w:val="000000"/>
          <w:kern w:val="0"/>
          <w:sz w:val="24"/>
          <w:szCs w:val="21"/>
        </w:rPr>
        <w:t>的最小</w:t>
      </w:r>
      <w:r w:rsidRPr="009773FF">
        <w:rPr>
          <w:rFonts w:hint="eastAsia"/>
          <w:snapToGrid w:val="0"/>
          <w:color w:val="000000"/>
          <w:kern w:val="0"/>
          <w:sz w:val="24"/>
          <w:szCs w:val="21"/>
        </w:rPr>
        <w:t>宽度</w:t>
      </w:r>
      <w:r w:rsidR="00356C86" w:rsidRPr="009773FF">
        <w:rPr>
          <w:rFonts w:hint="eastAsia"/>
          <w:snapToGrid w:val="0"/>
          <w:color w:val="000000"/>
          <w:kern w:val="0"/>
          <w:sz w:val="24"/>
          <w:szCs w:val="21"/>
        </w:rPr>
        <w:t>应</w:t>
      </w:r>
      <w:r w:rsidRPr="009773FF">
        <w:rPr>
          <w:rFonts w:hint="eastAsia"/>
          <w:snapToGrid w:val="0"/>
          <w:color w:val="000000"/>
          <w:kern w:val="0"/>
          <w:sz w:val="24"/>
          <w:szCs w:val="21"/>
        </w:rPr>
        <w:t>不小于内外层幕墙间距的一半。</w:t>
      </w:r>
    </w:p>
    <w:p w14:paraId="26D3A6F4" w14:textId="293FCA9A" w:rsidR="00DF2633" w:rsidRPr="009773FF" w:rsidRDefault="00DF2633"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 xml:space="preserve">4.3.6  </w:t>
      </w:r>
      <w:r w:rsidRPr="009773FF">
        <w:rPr>
          <w:rFonts w:hint="eastAsia"/>
          <w:snapToGrid w:val="0"/>
          <w:color w:val="000000"/>
          <w:kern w:val="0"/>
          <w:sz w:val="24"/>
          <w:szCs w:val="21"/>
        </w:rPr>
        <w:t>双层幕墙</w:t>
      </w:r>
      <w:r w:rsidR="00E70418">
        <w:rPr>
          <w:rFonts w:hint="eastAsia"/>
          <w:snapToGrid w:val="0"/>
          <w:color w:val="000000"/>
          <w:kern w:val="0"/>
          <w:sz w:val="24"/>
          <w:szCs w:val="21"/>
        </w:rPr>
        <w:t>空气间层</w:t>
      </w:r>
      <w:r w:rsidRPr="009773FF">
        <w:rPr>
          <w:rFonts w:hint="eastAsia"/>
          <w:snapToGrid w:val="0"/>
          <w:color w:val="000000"/>
          <w:kern w:val="0"/>
          <w:sz w:val="24"/>
          <w:szCs w:val="21"/>
        </w:rPr>
        <w:t>内的防火封堵系统，耐火极限应不低于</w:t>
      </w:r>
      <w:r w:rsidRPr="009773FF">
        <w:rPr>
          <w:snapToGrid w:val="0"/>
          <w:color w:val="000000"/>
          <w:kern w:val="0"/>
          <w:sz w:val="24"/>
          <w:szCs w:val="21"/>
        </w:rPr>
        <w:t>1.00h</w:t>
      </w:r>
      <w:r w:rsidRPr="009773FF">
        <w:rPr>
          <w:rFonts w:hint="eastAsia"/>
          <w:snapToGrid w:val="0"/>
          <w:color w:val="000000"/>
          <w:kern w:val="0"/>
          <w:sz w:val="24"/>
          <w:szCs w:val="21"/>
        </w:rPr>
        <w:t>。防火封堵系统应能完整封闭</w:t>
      </w:r>
      <w:r w:rsidR="00E70418">
        <w:rPr>
          <w:rFonts w:hint="eastAsia"/>
          <w:snapToGrid w:val="0"/>
          <w:color w:val="000000"/>
          <w:kern w:val="0"/>
          <w:sz w:val="24"/>
          <w:szCs w:val="21"/>
        </w:rPr>
        <w:t>空气间层</w:t>
      </w:r>
      <w:r w:rsidRPr="009773FF">
        <w:rPr>
          <w:rFonts w:hint="eastAsia"/>
          <w:snapToGrid w:val="0"/>
          <w:color w:val="000000"/>
          <w:kern w:val="0"/>
          <w:sz w:val="24"/>
          <w:szCs w:val="21"/>
        </w:rPr>
        <w:t>。</w:t>
      </w:r>
    </w:p>
    <w:p w14:paraId="20B89E68" w14:textId="77777777"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4.3.</w:t>
      </w:r>
      <w:r w:rsidR="00DF2633" w:rsidRPr="009773FF">
        <w:rPr>
          <w:snapToGrid w:val="0"/>
          <w:color w:val="000000"/>
          <w:kern w:val="0"/>
          <w:sz w:val="24"/>
          <w:szCs w:val="21"/>
        </w:rPr>
        <w:t>7</w:t>
      </w:r>
      <w:r w:rsidRPr="009773FF">
        <w:rPr>
          <w:snapToGrid w:val="0"/>
          <w:color w:val="000000"/>
          <w:kern w:val="0"/>
          <w:sz w:val="24"/>
          <w:szCs w:val="21"/>
        </w:rPr>
        <w:t xml:space="preserve">  </w:t>
      </w:r>
      <w:r w:rsidRPr="009773FF">
        <w:rPr>
          <w:rFonts w:hint="eastAsia"/>
          <w:snapToGrid w:val="0"/>
          <w:color w:val="000000"/>
          <w:kern w:val="0"/>
          <w:sz w:val="24"/>
          <w:szCs w:val="21"/>
        </w:rPr>
        <w:t>采用双层幕墙的建筑应设置室内消火栓系统、自动喷水灭火系统和火灾自动报警系统。建筑的防排烟系统应采用机械加压送风系统或机械排烟系统。内层幕墙室内侧设置喷淋加密保护。</w:t>
      </w:r>
    </w:p>
    <w:p w14:paraId="65A1C55C" w14:textId="77777777"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4.3.</w:t>
      </w:r>
      <w:r w:rsidR="00DF2633" w:rsidRPr="009773FF">
        <w:rPr>
          <w:snapToGrid w:val="0"/>
          <w:color w:val="000000"/>
          <w:kern w:val="0"/>
          <w:sz w:val="24"/>
          <w:szCs w:val="21"/>
        </w:rPr>
        <w:t>8</w:t>
      </w:r>
      <w:r w:rsidRPr="009773FF">
        <w:rPr>
          <w:snapToGrid w:val="0"/>
          <w:color w:val="000000"/>
          <w:kern w:val="0"/>
          <w:sz w:val="24"/>
          <w:szCs w:val="21"/>
        </w:rPr>
        <w:t xml:space="preserve">  </w:t>
      </w:r>
      <w:r w:rsidRPr="009773FF">
        <w:rPr>
          <w:rFonts w:hint="eastAsia"/>
          <w:snapToGrid w:val="0"/>
          <w:color w:val="000000"/>
          <w:kern w:val="0"/>
          <w:sz w:val="24"/>
          <w:szCs w:val="21"/>
        </w:rPr>
        <w:t>内通风双层幕墙的进出风口，以及位于层间防火封堵构造内的通风口，应采取乙级防火窗或防火阀，并与火灾自动报警系统联动。</w:t>
      </w:r>
    </w:p>
    <w:p w14:paraId="0A1D4280" w14:textId="77777777" w:rsidR="007D6FE6" w:rsidRPr="009773FF" w:rsidRDefault="00C35FD9" w:rsidP="009773FF">
      <w:pPr>
        <w:pStyle w:val="ac"/>
        <w:spacing w:line="360" w:lineRule="auto"/>
        <w:ind w:firstLineChars="0" w:firstLine="0"/>
        <w:rPr>
          <w:rFonts w:hAnsi="宋体"/>
          <w:sz w:val="24"/>
          <w:szCs w:val="21"/>
        </w:rPr>
      </w:pPr>
      <w:r w:rsidRPr="009773FF">
        <w:rPr>
          <w:snapToGrid w:val="0"/>
          <w:color w:val="000000"/>
          <w:kern w:val="0"/>
          <w:sz w:val="24"/>
          <w:szCs w:val="21"/>
        </w:rPr>
        <w:t>4.3.</w:t>
      </w:r>
      <w:r w:rsidR="00DF2633" w:rsidRPr="009773FF">
        <w:rPr>
          <w:snapToGrid w:val="0"/>
          <w:color w:val="000000"/>
          <w:kern w:val="0"/>
          <w:sz w:val="24"/>
          <w:szCs w:val="21"/>
        </w:rPr>
        <w:t>9</w:t>
      </w:r>
      <w:r w:rsidRPr="009773FF">
        <w:rPr>
          <w:snapToGrid w:val="0"/>
          <w:color w:val="000000"/>
          <w:kern w:val="0"/>
          <w:sz w:val="24"/>
          <w:szCs w:val="21"/>
        </w:rPr>
        <w:t xml:space="preserve">  </w:t>
      </w:r>
      <w:r w:rsidRPr="009773FF">
        <w:rPr>
          <w:rFonts w:hint="eastAsia"/>
          <w:snapToGrid w:val="0"/>
          <w:color w:val="000000"/>
          <w:kern w:val="0"/>
          <w:sz w:val="24"/>
          <w:szCs w:val="21"/>
        </w:rPr>
        <w:t>用于双层幕墙强制通风的通风管道应符合现行相关防火设计规范的要求。</w:t>
      </w:r>
    </w:p>
    <w:p w14:paraId="1F8CE771" w14:textId="0F4C40F4" w:rsidR="003A2D72" w:rsidRDefault="00C35FD9" w:rsidP="009773FF">
      <w:pPr>
        <w:pStyle w:val="ac"/>
        <w:spacing w:line="360" w:lineRule="auto"/>
        <w:ind w:firstLineChars="0" w:firstLine="0"/>
        <w:rPr>
          <w:b/>
          <w:bCs/>
          <w:snapToGrid w:val="0"/>
          <w:color w:val="000000"/>
          <w:kern w:val="0"/>
          <w:sz w:val="44"/>
          <w:szCs w:val="21"/>
        </w:rPr>
      </w:pPr>
      <w:r w:rsidRPr="009773FF">
        <w:rPr>
          <w:snapToGrid w:val="0"/>
          <w:color w:val="000000"/>
          <w:kern w:val="0"/>
          <w:sz w:val="24"/>
          <w:szCs w:val="21"/>
        </w:rPr>
        <w:t>4.3.</w:t>
      </w:r>
      <w:r w:rsidR="00DF2633" w:rsidRPr="009773FF">
        <w:rPr>
          <w:snapToGrid w:val="0"/>
          <w:color w:val="000000"/>
          <w:kern w:val="0"/>
          <w:sz w:val="24"/>
          <w:szCs w:val="21"/>
        </w:rPr>
        <w:t>10</w:t>
      </w:r>
      <w:r w:rsidRPr="009773FF">
        <w:rPr>
          <w:snapToGrid w:val="0"/>
          <w:color w:val="000000"/>
          <w:kern w:val="0"/>
          <w:sz w:val="24"/>
          <w:szCs w:val="21"/>
        </w:rPr>
        <w:t xml:space="preserve">  </w:t>
      </w:r>
      <w:r w:rsidRPr="009773FF">
        <w:rPr>
          <w:rFonts w:hint="eastAsia"/>
          <w:snapToGrid w:val="0"/>
          <w:color w:val="000000"/>
          <w:kern w:val="0"/>
          <w:sz w:val="24"/>
          <w:szCs w:val="21"/>
        </w:rPr>
        <w:t>双层幕墙</w:t>
      </w:r>
      <w:r w:rsidR="00E70418">
        <w:rPr>
          <w:rFonts w:hint="eastAsia"/>
          <w:snapToGrid w:val="0"/>
          <w:color w:val="000000"/>
          <w:kern w:val="0"/>
          <w:sz w:val="24"/>
          <w:szCs w:val="21"/>
        </w:rPr>
        <w:t>空气间层</w:t>
      </w:r>
      <w:r w:rsidRPr="009773FF">
        <w:rPr>
          <w:rFonts w:hint="eastAsia"/>
          <w:snapToGrid w:val="0"/>
          <w:color w:val="000000"/>
          <w:kern w:val="0"/>
          <w:sz w:val="24"/>
          <w:szCs w:val="21"/>
        </w:rPr>
        <w:t>内设置的电器设备应安装在不燃</w:t>
      </w:r>
      <w:proofErr w:type="gramStart"/>
      <w:r w:rsidRPr="009773FF">
        <w:rPr>
          <w:rFonts w:hint="eastAsia"/>
          <w:snapToGrid w:val="0"/>
          <w:color w:val="000000"/>
          <w:kern w:val="0"/>
          <w:sz w:val="24"/>
          <w:szCs w:val="21"/>
        </w:rPr>
        <w:t>性基层</w:t>
      </w:r>
      <w:proofErr w:type="gramEnd"/>
      <w:r w:rsidRPr="009773FF">
        <w:rPr>
          <w:rFonts w:hint="eastAsia"/>
          <w:snapToGrid w:val="0"/>
          <w:color w:val="000000"/>
          <w:kern w:val="0"/>
          <w:sz w:val="24"/>
          <w:szCs w:val="21"/>
        </w:rPr>
        <w:t>上，且应和难</w:t>
      </w:r>
      <w:r w:rsidRPr="009773FF">
        <w:rPr>
          <w:rFonts w:hint="eastAsia"/>
          <w:snapToGrid w:val="0"/>
          <w:color w:val="000000"/>
          <w:kern w:val="0"/>
          <w:sz w:val="24"/>
          <w:szCs w:val="21"/>
        </w:rPr>
        <w:lastRenderedPageBreak/>
        <w:t>燃、可燃材料保持不小于</w:t>
      </w:r>
      <w:r w:rsidRPr="009773FF">
        <w:rPr>
          <w:snapToGrid w:val="0"/>
          <w:color w:val="000000"/>
          <w:kern w:val="0"/>
          <w:sz w:val="24"/>
          <w:szCs w:val="21"/>
        </w:rPr>
        <w:t>150mm</w:t>
      </w:r>
      <w:r w:rsidRPr="009773FF">
        <w:rPr>
          <w:rFonts w:hint="eastAsia"/>
          <w:snapToGrid w:val="0"/>
          <w:color w:val="000000"/>
          <w:kern w:val="0"/>
          <w:sz w:val="24"/>
          <w:szCs w:val="21"/>
        </w:rPr>
        <w:t>的距离。电器线路应穿金属管保护。</w:t>
      </w:r>
      <w:r w:rsidR="003A2D72">
        <w:rPr>
          <w:snapToGrid w:val="0"/>
          <w:color w:val="000000"/>
          <w:kern w:val="0"/>
          <w:szCs w:val="21"/>
        </w:rPr>
        <w:br w:type="page"/>
      </w:r>
    </w:p>
    <w:p w14:paraId="7B97A3B4" w14:textId="77777777" w:rsidR="007D6FE6" w:rsidRDefault="00C35FD9" w:rsidP="009773FF">
      <w:pPr>
        <w:pStyle w:val="1"/>
        <w:spacing w:line="360" w:lineRule="auto"/>
        <w:jc w:val="center"/>
        <w:rPr>
          <w:rFonts w:ascii="Times New Roman" w:hAnsi="Times New Roman"/>
          <w:sz w:val="28"/>
          <w:szCs w:val="28"/>
        </w:rPr>
      </w:pPr>
      <w:bookmarkStart w:id="16" w:name="_Toc40451017"/>
      <w:bookmarkStart w:id="17" w:name="_Toc41643662"/>
      <w:r>
        <w:rPr>
          <w:rFonts w:ascii="Times New Roman" w:hAnsi="Times New Roman" w:hint="eastAsia"/>
          <w:sz w:val="28"/>
          <w:szCs w:val="28"/>
        </w:rPr>
        <w:lastRenderedPageBreak/>
        <w:t xml:space="preserve">5 </w:t>
      </w:r>
      <w:r>
        <w:rPr>
          <w:rFonts w:ascii="Times New Roman" w:hAnsi="Times New Roman" w:hint="eastAsia"/>
          <w:sz w:val="28"/>
          <w:szCs w:val="28"/>
        </w:rPr>
        <w:t>施工及验收</w:t>
      </w:r>
      <w:bookmarkEnd w:id="16"/>
      <w:bookmarkEnd w:id="17"/>
    </w:p>
    <w:p w14:paraId="03701F70" w14:textId="77777777" w:rsidR="007D6FE6" w:rsidRDefault="00C35FD9" w:rsidP="009773FF">
      <w:pPr>
        <w:pStyle w:val="2"/>
        <w:spacing w:line="360" w:lineRule="auto"/>
        <w:jc w:val="center"/>
        <w:rPr>
          <w:rFonts w:ascii="黑体" w:eastAsia="黑体" w:hAnsi="黑体"/>
          <w:b w:val="0"/>
          <w:sz w:val="24"/>
          <w:szCs w:val="24"/>
        </w:rPr>
      </w:pPr>
      <w:bookmarkStart w:id="18" w:name="_Toc40451018"/>
      <w:bookmarkStart w:id="19" w:name="_Toc41643663"/>
      <w:r>
        <w:rPr>
          <w:rFonts w:ascii="黑体" w:eastAsia="黑体" w:hAnsi="黑体" w:hint="eastAsia"/>
          <w:b w:val="0"/>
          <w:sz w:val="24"/>
          <w:szCs w:val="24"/>
        </w:rPr>
        <w:t>5</w:t>
      </w:r>
      <w:r>
        <w:rPr>
          <w:rFonts w:ascii="黑体" w:eastAsia="黑体" w:hAnsi="黑体"/>
          <w:b w:val="0"/>
          <w:sz w:val="24"/>
          <w:szCs w:val="24"/>
        </w:rPr>
        <w:t>.1</w:t>
      </w:r>
      <w:r>
        <w:rPr>
          <w:rFonts w:ascii="黑体" w:eastAsia="黑体" w:hAnsi="黑体" w:hint="eastAsia"/>
          <w:b w:val="0"/>
          <w:sz w:val="24"/>
          <w:szCs w:val="24"/>
        </w:rPr>
        <w:t xml:space="preserve"> 一般规定</w:t>
      </w:r>
      <w:bookmarkEnd w:id="18"/>
      <w:bookmarkEnd w:id="19"/>
    </w:p>
    <w:p w14:paraId="7F72C6A7" w14:textId="77777777"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 xml:space="preserve">5.1.1  </w:t>
      </w:r>
      <w:r w:rsidRPr="009773FF">
        <w:rPr>
          <w:rFonts w:hint="eastAsia"/>
          <w:snapToGrid w:val="0"/>
          <w:color w:val="000000"/>
          <w:kern w:val="0"/>
          <w:sz w:val="24"/>
          <w:szCs w:val="21"/>
        </w:rPr>
        <w:t>建筑幕墙防火工程施工质量应符合设计要求和本规程及其它相关消防</w:t>
      </w:r>
      <w:r w:rsidR="007D5F26">
        <w:rPr>
          <w:rFonts w:hint="eastAsia"/>
          <w:snapToGrid w:val="0"/>
          <w:color w:val="000000"/>
          <w:kern w:val="0"/>
          <w:sz w:val="24"/>
          <w:szCs w:val="21"/>
        </w:rPr>
        <w:t>标准</w:t>
      </w:r>
      <w:r w:rsidRPr="009773FF">
        <w:rPr>
          <w:rFonts w:hint="eastAsia"/>
          <w:snapToGrid w:val="0"/>
          <w:color w:val="000000"/>
          <w:kern w:val="0"/>
          <w:sz w:val="24"/>
          <w:szCs w:val="21"/>
        </w:rPr>
        <w:t>规范的要求。</w:t>
      </w:r>
    </w:p>
    <w:p w14:paraId="713BF2FF" w14:textId="77777777" w:rsidR="007D6FE6" w:rsidRPr="009773FF" w:rsidRDefault="00C35FD9" w:rsidP="009773FF">
      <w:pPr>
        <w:pStyle w:val="ac"/>
        <w:spacing w:line="360" w:lineRule="auto"/>
        <w:ind w:firstLineChars="0" w:firstLine="0"/>
        <w:rPr>
          <w:rFonts w:ascii="宋体" w:hAnsi="宋体"/>
          <w:sz w:val="24"/>
        </w:rPr>
      </w:pPr>
      <w:r w:rsidRPr="009773FF">
        <w:rPr>
          <w:snapToGrid w:val="0"/>
          <w:color w:val="000000"/>
          <w:kern w:val="0"/>
          <w:sz w:val="24"/>
          <w:szCs w:val="21"/>
        </w:rPr>
        <w:t xml:space="preserve">5.1.2  </w:t>
      </w:r>
      <w:r w:rsidRPr="009773FF">
        <w:rPr>
          <w:rFonts w:ascii="宋体" w:hAnsi="宋体" w:hint="eastAsia"/>
          <w:sz w:val="24"/>
        </w:rPr>
        <w:t>建筑幕墙防火工程应按照设计文件、技术说明书、操作规程、构造节点图进行施工。</w:t>
      </w:r>
    </w:p>
    <w:p w14:paraId="23E60412" w14:textId="77777777" w:rsidR="007D6FE6" w:rsidRPr="009773FF" w:rsidRDefault="00C35FD9" w:rsidP="009773FF">
      <w:pPr>
        <w:pStyle w:val="ac"/>
        <w:spacing w:line="360" w:lineRule="auto"/>
        <w:ind w:firstLineChars="0" w:firstLine="0"/>
        <w:rPr>
          <w:rFonts w:ascii="宋体" w:hAnsi="宋体"/>
          <w:sz w:val="24"/>
        </w:rPr>
      </w:pPr>
      <w:r w:rsidRPr="009773FF">
        <w:rPr>
          <w:snapToGrid w:val="0"/>
          <w:color w:val="000000"/>
          <w:kern w:val="0"/>
          <w:sz w:val="24"/>
          <w:szCs w:val="21"/>
        </w:rPr>
        <w:t xml:space="preserve">5.1.3  </w:t>
      </w:r>
      <w:r w:rsidRPr="009773FF">
        <w:rPr>
          <w:rFonts w:hint="eastAsia"/>
          <w:snapToGrid w:val="0"/>
          <w:color w:val="000000"/>
          <w:kern w:val="0"/>
          <w:sz w:val="24"/>
          <w:szCs w:val="21"/>
        </w:rPr>
        <w:t>建筑幕墙防火工程所用材料应具有质量合格证明文件，并提供</w:t>
      </w:r>
      <w:r w:rsidR="00824CBA">
        <w:rPr>
          <w:rFonts w:hint="eastAsia"/>
          <w:snapToGrid w:val="0"/>
          <w:color w:val="000000"/>
          <w:kern w:val="0"/>
          <w:sz w:val="24"/>
          <w:szCs w:val="21"/>
        </w:rPr>
        <w:t>具有相应资质</w:t>
      </w:r>
      <w:r w:rsidRPr="009773FF">
        <w:rPr>
          <w:rFonts w:hint="eastAsia"/>
          <w:snapToGrid w:val="0"/>
          <w:color w:val="000000"/>
          <w:kern w:val="0"/>
          <w:sz w:val="24"/>
          <w:szCs w:val="21"/>
        </w:rPr>
        <w:t>的检测机构出具的检测合格报告。</w:t>
      </w:r>
    </w:p>
    <w:p w14:paraId="4A36DB83" w14:textId="77777777" w:rsidR="007D6FE6" w:rsidRPr="009773FF" w:rsidRDefault="00C35FD9" w:rsidP="009773FF">
      <w:pPr>
        <w:pStyle w:val="ac"/>
        <w:spacing w:line="360" w:lineRule="auto"/>
        <w:ind w:firstLineChars="0" w:firstLine="0"/>
        <w:rPr>
          <w:rFonts w:ascii="宋体" w:hAnsi="宋体"/>
          <w:sz w:val="24"/>
        </w:rPr>
      </w:pPr>
      <w:r w:rsidRPr="009773FF">
        <w:rPr>
          <w:snapToGrid w:val="0"/>
          <w:color w:val="000000"/>
          <w:kern w:val="0"/>
          <w:sz w:val="24"/>
          <w:szCs w:val="21"/>
        </w:rPr>
        <w:t>5.1.</w:t>
      </w:r>
      <w:r w:rsidR="007E3C41" w:rsidRPr="009773FF">
        <w:rPr>
          <w:snapToGrid w:val="0"/>
          <w:color w:val="000000"/>
          <w:kern w:val="0"/>
          <w:sz w:val="24"/>
          <w:szCs w:val="21"/>
        </w:rPr>
        <w:t>4</w:t>
      </w:r>
      <w:r w:rsidRPr="009773FF">
        <w:rPr>
          <w:snapToGrid w:val="0"/>
          <w:color w:val="000000"/>
          <w:kern w:val="0"/>
          <w:sz w:val="24"/>
          <w:szCs w:val="21"/>
        </w:rPr>
        <w:t xml:space="preserve">  </w:t>
      </w:r>
      <w:r w:rsidRPr="009773FF">
        <w:rPr>
          <w:rFonts w:ascii="宋体" w:hAnsi="宋体" w:hint="eastAsia"/>
          <w:sz w:val="24"/>
        </w:rPr>
        <w:t>建筑幕墙</w:t>
      </w:r>
      <w:r w:rsidRPr="009773FF">
        <w:rPr>
          <w:rFonts w:ascii="宋体" w:hAnsi="宋体"/>
          <w:sz w:val="24"/>
        </w:rPr>
        <w:t>防火</w:t>
      </w:r>
      <w:r w:rsidRPr="009773FF">
        <w:rPr>
          <w:rFonts w:ascii="宋体" w:hAnsi="宋体" w:hint="eastAsia"/>
          <w:sz w:val="24"/>
        </w:rPr>
        <w:t>工程施工现场管理应有相应的技术标准、质量管理体系、质量控制和检验制度。</w:t>
      </w:r>
    </w:p>
    <w:p w14:paraId="35901A8A" w14:textId="76408E56" w:rsidR="007D6FE6" w:rsidRPr="009773FF" w:rsidRDefault="00C35FD9" w:rsidP="009773FF">
      <w:pPr>
        <w:pStyle w:val="ac"/>
        <w:spacing w:line="360" w:lineRule="auto"/>
        <w:ind w:firstLineChars="0" w:firstLine="0"/>
        <w:rPr>
          <w:rFonts w:ascii="宋体" w:hAnsi="宋体"/>
          <w:sz w:val="24"/>
        </w:rPr>
      </w:pPr>
      <w:r w:rsidRPr="009773FF">
        <w:rPr>
          <w:snapToGrid w:val="0"/>
          <w:color w:val="000000"/>
          <w:kern w:val="0"/>
          <w:sz w:val="24"/>
          <w:szCs w:val="21"/>
        </w:rPr>
        <w:t>5.1.</w:t>
      </w:r>
      <w:r w:rsidR="007E3C41" w:rsidRPr="009773FF">
        <w:rPr>
          <w:snapToGrid w:val="0"/>
          <w:color w:val="000000"/>
          <w:kern w:val="0"/>
          <w:sz w:val="24"/>
          <w:szCs w:val="21"/>
        </w:rPr>
        <w:t>5</w:t>
      </w:r>
      <w:r w:rsidRPr="009773FF">
        <w:rPr>
          <w:snapToGrid w:val="0"/>
          <w:color w:val="000000"/>
          <w:kern w:val="0"/>
          <w:sz w:val="24"/>
          <w:szCs w:val="21"/>
        </w:rPr>
        <w:t xml:space="preserve">  </w:t>
      </w:r>
      <w:r w:rsidRPr="009773FF">
        <w:rPr>
          <w:rFonts w:ascii="宋体" w:hAnsi="宋体" w:hint="eastAsia"/>
          <w:sz w:val="24"/>
        </w:rPr>
        <w:t>施工前，施工单位应做</w:t>
      </w:r>
      <w:r w:rsidR="00B63FB4">
        <w:rPr>
          <w:rFonts w:ascii="宋体" w:hAnsi="宋体" w:hint="eastAsia"/>
          <w:sz w:val="24"/>
        </w:rPr>
        <w:t>好</w:t>
      </w:r>
      <w:r w:rsidRPr="009773FF">
        <w:rPr>
          <w:rFonts w:ascii="宋体" w:hAnsi="宋体" w:hint="eastAsia"/>
          <w:sz w:val="24"/>
        </w:rPr>
        <w:t>下列准备工作：</w:t>
      </w:r>
    </w:p>
    <w:p w14:paraId="7456F3D3" w14:textId="77777777" w:rsidR="007D6FE6" w:rsidRPr="000D504D" w:rsidRDefault="00C35FD9" w:rsidP="009773FF">
      <w:pPr>
        <w:spacing w:line="360" w:lineRule="auto"/>
        <w:ind w:firstLineChars="200" w:firstLine="480"/>
        <w:jc w:val="left"/>
        <w:rPr>
          <w:rFonts w:ascii="Times New Roman" w:hAnsi="Times New Roman"/>
          <w:sz w:val="24"/>
          <w:szCs w:val="21"/>
        </w:rPr>
      </w:pPr>
      <w:r w:rsidRPr="000D504D">
        <w:rPr>
          <w:rFonts w:ascii="Times New Roman" w:hAnsi="Times New Roman"/>
          <w:sz w:val="24"/>
          <w:szCs w:val="21"/>
        </w:rPr>
        <w:t xml:space="preserve">1  </w:t>
      </w:r>
      <w:r w:rsidRPr="000D504D">
        <w:rPr>
          <w:rFonts w:ascii="Times New Roman" w:hAnsi="Times New Roman"/>
          <w:sz w:val="24"/>
          <w:szCs w:val="21"/>
        </w:rPr>
        <w:t>查验施工所用材料的质量、适用性、测试报告、合格证书等。</w:t>
      </w:r>
    </w:p>
    <w:p w14:paraId="46D4E1BC" w14:textId="77777777" w:rsidR="007D6FE6" w:rsidRPr="000D504D" w:rsidRDefault="00C35FD9" w:rsidP="009773FF">
      <w:pPr>
        <w:spacing w:line="360" w:lineRule="auto"/>
        <w:ind w:firstLineChars="200" w:firstLine="480"/>
        <w:jc w:val="left"/>
        <w:rPr>
          <w:rFonts w:ascii="Times New Roman" w:hAnsi="Times New Roman"/>
          <w:sz w:val="24"/>
          <w:szCs w:val="21"/>
        </w:rPr>
      </w:pPr>
      <w:r w:rsidRPr="000D504D">
        <w:rPr>
          <w:rFonts w:ascii="Times New Roman" w:hAnsi="Times New Roman"/>
          <w:sz w:val="24"/>
          <w:szCs w:val="21"/>
        </w:rPr>
        <w:t xml:space="preserve">2  </w:t>
      </w:r>
      <w:r w:rsidRPr="000D504D">
        <w:rPr>
          <w:rFonts w:ascii="Times New Roman" w:hAnsi="Times New Roman"/>
          <w:sz w:val="24"/>
          <w:szCs w:val="21"/>
        </w:rPr>
        <w:t>按幕墙防火设计和相关产品的技术要求，确认并修整现场条件。当现场条件与设计要求不符时，应通知设计单位进行调整或修改设计方案</w:t>
      </w:r>
      <w:r w:rsidR="006264E0" w:rsidRPr="000D504D">
        <w:rPr>
          <w:rFonts w:ascii="Times New Roman" w:hAnsi="Times New Roman"/>
          <w:sz w:val="24"/>
          <w:szCs w:val="21"/>
        </w:rPr>
        <w:t>。</w:t>
      </w:r>
    </w:p>
    <w:p w14:paraId="6FE4BB57" w14:textId="77777777" w:rsidR="007D6FE6" w:rsidRPr="000D504D" w:rsidRDefault="00C35FD9" w:rsidP="009773FF">
      <w:pPr>
        <w:spacing w:line="360" w:lineRule="auto"/>
        <w:ind w:firstLineChars="200" w:firstLine="480"/>
        <w:jc w:val="left"/>
        <w:rPr>
          <w:rFonts w:ascii="Times New Roman" w:hAnsi="Times New Roman"/>
          <w:sz w:val="24"/>
          <w:szCs w:val="21"/>
        </w:rPr>
      </w:pPr>
      <w:r w:rsidRPr="000D504D">
        <w:rPr>
          <w:rFonts w:ascii="Times New Roman" w:hAnsi="Times New Roman"/>
          <w:sz w:val="24"/>
          <w:szCs w:val="21"/>
        </w:rPr>
        <w:t xml:space="preserve">3  </w:t>
      </w:r>
      <w:r w:rsidRPr="000D504D">
        <w:rPr>
          <w:rFonts w:ascii="Times New Roman" w:hAnsi="Times New Roman"/>
          <w:sz w:val="24"/>
          <w:szCs w:val="21"/>
        </w:rPr>
        <w:t>根据现场情况准备施工机具、完善施工作业条件。</w:t>
      </w:r>
    </w:p>
    <w:p w14:paraId="34F3F4D6" w14:textId="5927B056"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5.1.</w:t>
      </w:r>
      <w:r w:rsidR="00462D4B" w:rsidRPr="009773FF">
        <w:rPr>
          <w:snapToGrid w:val="0"/>
          <w:color w:val="000000"/>
          <w:kern w:val="0"/>
          <w:sz w:val="24"/>
          <w:szCs w:val="21"/>
        </w:rPr>
        <w:t>6</w:t>
      </w:r>
      <w:r w:rsidRPr="009773FF">
        <w:rPr>
          <w:snapToGrid w:val="0"/>
          <w:color w:val="000000"/>
          <w:kern w:val="0"/>
          <w:sz w:val="24"/>
          <w:szCs w:val="21"/>
        </w:rPr>
        <w:t xml:space="preserve">  </w:t>
      </w:r>
      <w:r w:rsidR="00462D4B">
        <w:rPr>
          <w:rFonts w:hint="eastAsia"/>
          <w:snapToGrid w:val="0"/>
          <w:color w:val="000000"/>
          <w:kern w:val="0"/>
          <w:sz w:val="24"/>
          <w:szCs w:val="21"/>
        </w:rPr>
        <w:t>对重要工序和关键部位应加强质量检查，并应按照附录</w:t>
      </w:r>
      <w:r w:rsidR="00B63FB4">
        <w:rPr>
          <w:rFonts w:hint="eastAsia"/>
          <w:snapToGrid w:val="0"/>
          <w:color w:val="000000"/>
          <w:kern w:val="0"/>
          <w:sz w:val="24"/>
          <w:szCs w:val="21"/>
        </w:rPr>
        <w:t>B</w:t>
      </w:r>
      <w:r w:rsidR="00462D4B">
        <w:rPr>
          <w:rFonts w:hint="eastAsia"/>
          <w:snapToGrid w:val="0"/>
          <w:color w:val="000000"/>
          <w:kern w:val="0"/>
          <w:sz w:val="24"/>
          <w:szCs w:val="21"/>
        </w:rPr>
        <w:t>填写相应的</w:t>
      </w:r>
      <w:r w:rsidR="00462D4B" w:rsidRPr="0033361F">
        <w:rPr>
          <w:rFonts w:hint="eastAsia"/>
          <w:snapToGrid w:val="0"/>
          <w:color w:val="000000"/>
          <w:kern w:val="0"/>
          <w:sz w:val="24"/>
          <w:szCs w:val="21"/>
        </w:rPr>
        <w:t>施工</w:t>
      </w:r>
      <w:r w:rsidR="00876233">
        <w:rPr>
          <w:rFonts w:hint="eastAsia"/>
          <w:snapToGrid w:val="0"/>
          <w:color w:val="000000"/>
          <w:kern w:val="0"/>
          <w:sz w:val="24"/>
          <w:szCs w:val="21"/>
        </w:rPr>
        <w:t>过程</w:t>
      </w:r>
      <w:r w:rsidR="00462D4B" w:rsidRPr="0033361F">
        <w:rPr>
          <w:rFonts w:hint="eastAsia"/>
          <w:snapToGrid w:val="0"/>
          <w:color w:val="000000"/>
          <w:kern w:val="0"/>
          <w:sz w:val="24"/>
          <w:szCs w:val="21"/>
        </w:rPr>
        <w:t>检查记录</w:t>
      </w:r>
      <w:r w:rsidR="00462D4B">
        <w:rPr>
          <w:rFonts w:hint="eastAsia"/>
          <w:snapToGrid w:val="0"/>
          <w:color w:val="000000"/>
          <w:kern w:val="0"/>
          <w:sz w:val="24"/>
          <w:szCs w:val="21"/>
        </w:rPr>
        <w:t>。</w:t>
      </w:r>
      <w:r w:rsidR="00785D0B">
        <w:rPr>
          <w:rFonts w:hint="eastAsia"/>
          <w:snapToGrid w:val="0"/>
          <w:color w:val="000000"/>
          <w:kern w:val="0"/>
          <w:sz w:val="24"/>
          <w:szCs w:val="21"/>
        </w:rPr>
        <w:t>对涉及</w:t>
      </w:r>
      <w:r w:rsidR="00903B04" w:rsidRPr="00573134">
        <w:rPr>
          <w:rFonts w:hint="eastAsia"/>
          <w:snapToGrid w:val="0"/>
          <w:color w:val="000000"/>
          <w:kern w:val="0"/>
          <w:sz w:val="24"/>
          <w:szCs w:val="21"/>
        </w:rPr>
        <w:t>的隐蔽工程应在封闭前进行中间验收，并</w:t>
      </w:r>
      <w:r w:rsidR="00903B04">
        <w:rPr>
          <w:rFonts w:hint="eastAsia"/>
          <w:snapToGrid w:val="0"/>
          <w:color w:val="000000"/>
          <w:kern w:val="0"/>
          <w:sz w:val="24"/>
          <w:szCs w:val="21"/>
        </w:rPr>
        <w:t>应按照附录</w:t>
      </w:r>
      <w:r w:rsidR="00B63FB4">
        <w:rPr>
          <w:rFonts w:hint="eastAsia"/>
          <w:snapToGrid w:val="0"/>
          <w:color w:val="000000"/>
          <w:kern w:val="0"/>
          <w:sz w:val="24"/>
          <w:szCs w:val="21"/>
        </w:rPr>
        <w:t>C</w:t>
      </w:r>
      <w:r w:rsidR="00903B04" w:rsidRPr="00573134">
        <w:rPr>
          <w:rFonts w:hint="eastAsia"/>
          <w:snapToGrid w:val="0"/>
          <w:color w:val="000000"/>
          <w:kern w:val="0"/>
          <w:sz w:val="24"/>
          <w:szCs w:val="21"/>
        </w:rPr>
        <w:t>填写相应的</w:t>
      </w:r>
      <w:r w:rsidR="00903B04">
        <w:rPr>
          <w:rFonts w:hint="eastAsia"/>
          <w:snapToGrid w:val="0"/>
          <w:color w:val="000000"/>
          <w:kern w:val="0"/>
          <w:sz w:val="24"/>
          <w:szCs w:val="21"/>
        </w:rPr>
        <w:t>隐蔽工程</w:t>
      </w:r>
      <w:r w:rsidR="00903B04" w:rsidRPr="00573134">
        <w:rPr>
          <w:rFonts w:hint="eastAsia"/>
          <w:snapToGrid w:val="0"/>
          <w:color w:val="000000"/>
          <w:kern w:val="0"/>
          <w:sz w:val="24"/>
          <w:szCs w:val="21"/>
        </w:rPr>
        <w:t>质量验收记录。</w:t>
      </w:r>
    </w:p>
    <w:p w14:paraId="0E0495E1" w14:textId="77777777" w:rsidR="007D6FE6" w:rsidRDefault="00C35FD9" w:rsidP="009773FF">
      <w:pPr>
        <w:pStyle w:val="2"/>
        <w:spacing w:line="360" w:lineRule="auto"/>
        <w:jc w:val="center"/>
        <w:rPr>
          <w:rFonts w:ascii="黑体" w:eastAsia="黑体" w:hAnsi="黑体"/>
          <w:b w:val="0"/>
          <w:sz w:val="24"/>
          <w:szCs w:val="24"/>
        </w:rPr>
      </w:pPr>
      <w:bookmarkStart w:id="20" w:name="_Toc40451019"/>
      <w:bookmarkStart w:id="21" w:name="_Toc41643664"/>
      <w:r>
        <w:rPr>
          <w:rFonts w:ascii="黑体" w:eastAsia="黑体" w:hAnsi="黑体" w:hint="eastAsia"/>
          <w:b w:val="0"/>
          <w:sz w:val="24"/>
          <w:szCs w:val="24"/>
        </w:rPr>
        <w:t>5</w:t>
      </w:r>
      <w:r>
        <w:rPr>
          <w:rFonts w:ascii="黑体" w:eastAsia="黑体" w:hAnsi="黑体"/>
          <w:b w:val="0"/>
          <w:sz w:val="24"/>
          <w:szCs w:val="24"/>
        </w:rPr>
        <w:t>.2</w:t>
      </w:r>
      <w:r>
        <w:rPr>
          <w:rFonts w:ascii="黑体" w:eastAsia="黑体" w:hAnsi="黑体" w:hint="eastAsia"/>
          <w:b w:val="0"/>
          <w:sz w:val="24"/>
          <w:szCs w:val="24"/>
        </w:rPr>
        <w:t xml:space="preserve"> 施工质量要求</w:t>
      </w:r>
      <w:bookmarkEnd w:id="20"/>
      <w:bookmarkEnd w:id="21"/>
    </w:p>
    <w:p w14:paraId="60F68DF0" w14:textId="77777777"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 xml:space="preserve">5.2.1  </w:t>
      </w:r>
      <w:r w:rsidRPr="009773FF">
        <w:rPr>
          <w:rFonts w:hint="eastAsia"/>
          <w:snapToGrid w:val="0"/>
          <w:color w:val="000000"/>
          <w:kern w:val="0"/>
          <w:sz w:val="24"/>
          <w:szCs w:val="21"/>
        </w:rPr>
        <w:t>建筑幕墙的防火挑檐、</w:t>
      </w:r>
      <w:r w:rsidR="00023CE6">
        <w:rPr>
          <w:rFonts w:hint="eastAsia"/>
          <w:snapToGrid w:val="0"/>
          <w:color w:val="000000"/>
          <w:kern w:val="0"/>
          <w:sz w:val="24"/>
          <w:szCs w:val="21"/>
        </w:rPr>
        <w:t>隔板、</w:t>
      </w:r>
      <w:r w:rsidRPr="009773FF">
        <w:rPr>
          <w:rFonts w:hint="eastAsia"/>
          <w:snapToGrid w:val="0"/>
          <w:color w:val="000000"/>
          <w:kern w:val="0"/>
          <w:sz w:val="24"/>
          <w:szCs w:val="21"/>
        </w:rPr>
        <w:t>防火裙墙、防火</w:t>
      </w:r>
      <w:proofErr w:type="gramStart"/>
      <w:r w:rsidRPr="009773FF">
        <w:rPr>
          <w:rFonts w:hint="eastAsia"/>
          <w:snapToGrid w:val="0"/>
          <w:color w:val="000000"/>
          <w:kern w:val="0"/>
          <w:sz w:val="24"/>
          <w:szCs w:val="21"/>
        </w:rPr>
        <w:t>玻璃裙墙等</w:t>
      </w:r>
      <w:proofErr w:type="gramEnd"/>
      <w:r w:rsidRPr="009773FF">
        <w:rPr>
          <w:rFonts w:hint="eastAsia"/>
          <w:snapToGrid w:val="0"/>
          <w:color w:val="000000"/>
          <w:kern w:val="0"/>
          <w:sz w:val="24"/>
          <w:szCs w:val="21"/>
        </w:rPr>
        <w:t>防火构件施工应符合设计要求，其耐火极限应符合本规程和现行国家标准《建筑设计防火规范》</w:t>
      </w:r>
      <w:r w:rsidRPr="009773FF">
        <w:rPr>
          <w:snapToGrid w:val="0"/>
          <w:color w:val="000000"/>
          <w:kern w:val="0"/>
          <w:sz w:val="24"/>
          <w:szCs w:val="21"/>
        </w:rPr>
        <w:t>GB 50016</w:t>
      </w:r>
      <w:r w:rsidRPr="009773FF">
        <w:rPr>
          <w:rFonts w:hint="eastAsia"/>
          <w:snapToGrid w:val="0"/>
          <w:color w:val="000000"/>
          <w:kern w:val="0"/>
          <w:sz w:val="24"/>
          <w:szCs w:val="21"/>
        </w:rPr>
        <w:t>的规定，并应符合下列要求：</w:t>
      </w:r>
    </w:p>
    <w:p w14:paraId="6DB008AD" w14:textId="77777777" w:rsidR="007D6FE6" w:rsidRPr="009773FF" w:rsidRDefault="00C35FD9" w:rsidP="009773FF">
      <w:pPr>
        <w:spacing w:line="360" w:lineRule="auto"/>
        <w:ind w:firstLineChars="200" w:firstLine="480"/>
        <w:rPr>
          <w:rFonts w:ascii="Times New Roman" w:hAnsi="Times New Roman"/>
          <w:snapToGrid w:val="0"/>
          <w:sz w:val="24"/>
        </w:rPr>
      </w:pPr>
      <w:r w:rsidRPr="009773FF">
        <w:rPr>
          <w:rFonts w:ascii="Times New Roman" w:hAnsi="Times New Roman"/>
          <w:snapToGrid w:val="0"/>
          <w:sz w:val="24"/>
        </w:rPr>
        <w:t xml:space="preserve">1  </w:t>
      </w:r>
      <w:r w:rsidRPr="009773FF">
        <w:rPr>
          <w:rFonts w:hint="eastAsia"/>
          <w:snapToGrid w:val="0"/>
          <w:color w:val="000000"/>
          <w:kern w:val="0"/>
          <w:sz w:val="24"/>
          <w:szCs w:val="21"/>
        </w:rPr>
        <w:t>防火挑檐、</w:t>
      </w:r>
      <w:r w:rsidR="001F5728">
        <w:rPr>
          <w:rFonts w:hint="eastAsia"/>
          <w:snapToGrid w:val="0"/>
          <w:color w:val="000000"/>
          <w:kern w:val="0"/>
          <w:sz w:val="24"/>
          <w:szCs w:val="21"/>
        </w:rPr>
        <w:t>隔板、</w:t>
      </w:r>
      <w:r w:rsidR="005F2ABD" w:rsidRPr="009773FF">
        <w:rPr>
          <w:rFonts w:hint="eastAsia"/>
          <w:snapToGrid w:val="0"/>
          <w:color w:val="000000"/>
          <w:kern w:val="0"/>
          <w:sz w:val="24"/>
          <w:szCs w:val="21"/>
        </w:rPr>
        <w:t>防火裙墙、</w:t>
      </w:r>
      <w:r w:rsidRPr="009773FF">
        <w:rPr>
          <w:rFonts w:hint="eastAsia"/>
          <w:snapToGrid w:val="0"/>
          <w:color w:val="000000"/>
          <w:kern w:val="0"/>
          <w:sz w:val="24"/>
          <w:szCs w:val="21"/>
        </w:rPr>
        <w:t>防火</w:t>
      </w:r>
      <w:proofErr w:type="gramStart"/>
      <w:r w:rsidRPr="009773FF">
        <w:rPr>
          <w:rFonts w:hint="eastAsia"/>
          <w:snapToGrid w:val="0"/>
          <w:color w:val="000000"/>
          <w:kern w:val="0"/>
          <w:sz w:val="24"/>
          <w:szCs w:val="21"/>
        </w:rPr>
        <w:t>玻璃裙墙</w:t>
      </w:r>
      <w:r w:rsidRPr="009773FF">
        <w:rPr>
          <w:rFonts w:ascii="Times New Roman" w:hAnsi="Times New Roman" w:hint="eastAsia"/>
          <w:snapToGrid w:val="0"/>
          <w:sz w:val="24"/>
        </w:rPr>
        <w:t>等</w:t>
      </w:r>
      <w:proofErr w:type="gramEnd"/>
      <w:r w:rsidRPr="009773FF">
        <w:rPr>
          <w:rFonts w:ascii="Times New Roman" w:hAnsi="Times New Roman" w:hint="eastAsia"/>
          <w:snapToGrid w:val="0"/>
          <w:sz w:val="24"/>
        </w:rPr>
        <w:t>防火构件的施工高度、宽度</w:t>
      </w:r>
      <w:r w:rsidR="00AD746E">
        <w:rPr>
          <w:rFonts w:ascii="Times New Roman" w:hAnsi="Times New Roman" w:hint="eastAsia"/>
          <w:snapToGrid w:val="0"/>
          <w:sz w:val="24"/>
        </w:rPr>
        <w:t>、长度等</w:t>
      </w:r>
      <w:r w:rsidRPr="009773FF">
        <w:rPr>
          <w:rFonts w:ascii="Times New Roman" w:hAnsi="Times New Roman" w:hint="eastAsia"/>
          <w:snapToGrid w:val="0"/>
          <w:sz w:val="24"/>
        </w:rPr>
        <w:t>尺寸应符合设计要求；</w:t>
      </w:r>
    </w:p>
    <w:p w14:paraId="1549C28C" w14:textId="77777777" w:rsidR="007D6FE6" w:rsidRPr="009773FF" w:rsidRDefault="00C35FD9" w:rsidP="009773FF">
      <w:pPr>
        <w:spacing w:line="360" w:lineRule="auto"/>
        <w:ind w:firstLineChars="200" w:firstLine="480"/>
        <w:rPr>
          <w:rFonts w:ascii="Times New Roman" w:hAnsi="Times New Roman"/>
          <w:snapToGrid w:val="0"/>
          <w:sz w:val="24"/>
        </w:rPr>
      </w:pPr>
      <w:r w:rsidRPr="009773FF">
        <w:rPr>
          <w:rFonts w:ascii="Times New Roman" w:hAnsi="Times New Roman"/>
          <w:snapToGrid w:val="0"/>
          <w:sz w:val="24"/>
        </w:rPr>
        <w:t xml:space="preserve">2  </w:t>
      </w:r>
      <w:r w:rsidRPr="009773FF">
        <w:rPr>
          <w:rFonts w:hint="eastAsia"/>
          <w:snapToGrid w:val="0"/>
          <w:color w:val="000000"/>
          <w:kern w:val="0"/>
          <w:sz w:val="24"/>
          <w:szCs w:val="21"/>
        </w:rPr>
        <w:t>防火挑檐、</w:t>
      </w:r>
      <w:r w:rsidR="001F5728">
        <w:rPr>
          <w:rFonts w:hint="eastAsia"/>
          <w:snapToGrid w:val="0"/>
          <w:color w:val="000000"/>
          <w:kern w:val="0"/>
          <w:sz w:val="24"/>
          <w:szCs w:val="21"/>
        </w:rPr>
        <w:t>隔板、</w:t>
      </w:r>
      <w:r w:rsidR="005F2ABD" w:rsidRPr="009773FF">
        <w:rPr>
          <w:rFonts w:hint="eastAsia"/>
          <w:snapToGrid w:val="0"/>
          <w:color w:val="000000"/>
          <w:kern w:val="0"/>
          <w:sz w:val="24"/>
          <w:szCs w:val="21"/>
        </w:rPr>
        <w:t>防火裙墙、</w:t>
      </w:r>
      <w:r w:rsidRPr="009773FF">
        <w:rPr>
          <w:rFonts w:hint="eastAsia"/>
          <w:snapToGrid w:val="0"/>
          <w:color w:val="000000"/>
          <w:kern w:val="0"/>
          <w:sz w:val="24"/>
          <w:szCs w:val="21"/>
        </w:rPr>
        <w:t>防火</w:t>
      </w:r>
      <w:proofErr w:type="gramStart"/>
      <w:r w:rsidRPr="009773FF">
        <w:rPr>
          <w:rFonts w:hint="eastAsia"/>
          <w:snapToGrid w:val="0"/>
          <w:color w:val="000000"/>
          <w:kern w:val="0"/>
          <w:sz w:val="24"/>
          <w:szCs w:val="21"/>
        </w:rPr>
        <w:t>玻璃裙墙等</w:t>
      </w:r>
      <w:proofErr w:type="gramEnd"/>
      <w:r w:rsidR="007D001B" w:rsidRPr="009773FF">
        <w:rPr>
          <w:rFonts w:hint="eastAsia"/>
          <w:snapToGrid w:val="0"/>
          <w:color w:val="000000"/>
          <w:kern w:val="0"/>
          <w:sz w:val="24"/>
          <w:szCs w:val="21"/>
        </w:rPr>
        <w:t>防火</w:t>
      </w:r>
      <w:r w:rsidRPr="009773FF">
        <w:rPr>
          <w:rFonts w:ascii="Times New Roman" w:hAnsi="Times New Roman" w:hint="eastAsia"/>
          <w:snapToGrid w:val="0"/>
          <w:sz w:val="24"/>
        </w:rPr>
        <w:t>构件应与主体结构可靠连接，连接件规格、材质、数量应符合设计要求。</w:t>
      </w:r>
    </w:p>
    <w:p w14:paraId="49B92556" w14:textId="77777777" w:rsidR="007D6FE6" w:rsidRPr="009773FF" w:rsidRDefault="00C35FD9" w:rsidP="009773FF">
      <w:pPr>
        <w:pStyle w:val="ac"/>
        <w:spacing w:line="360" w:lineRule="auto"/>
        <w:ind w:firstLineChars="0" w:firstLine="0"/>
        <w:rPr>
          <w:snapToGrid w:val="0"/>
          <w:sz w:val="24"/>
        </w:rPr>
      </w:pPr>
      <w:r w:rsidRPr="009773FF">
        <w:rPr>
          <w:snapToGrid w:val="0"/>
          <w:color w:val="000000"/>
          <w:kern w:val="0"/>
          <w:sz w:val="24"/>
          <w:szCs w:val="21"/>
        </w:rPr>
        <w:t xml:space="preserve">5.2.2  </w:t>
      </w:r>
      <w:r w:rsidRPr="009773FF">
        <w:rPr>
          <w:rFonts w:hint="eastAsia"/>
          <w:snapToGrid w:val="0"/>
          <w:color w:val="000000"/>
          <w:kern w:val="0"/>
          <w:sz w:val="24"/>
          <w:szCs w:val="21"/>
        </w:rPr>
        <w:t>建筑幕墙防火封堵构造的施工应符合设计要求和本规程的要求</w:t>
      </w:r>
      <w:r w:rsidRPr="009773FF">
        <w:rPr>
          <w:rFonts w:hint="eastAsia"/>
          <w:snapToGrid w:val="0"/>
          <w:sz w:val="24"/>
        </w:rPr>
        <w:t>，防火封堵</w:t>
      </w:r>
      <w:r w:rsidRPr="009773FF">
        <w:rPr>
          <w:rFonts w:hint="eastAsia"/>
          <w:snapToGrid w:val="0"/>
          <w:sz w:val="24"/>
        </w:rPr>
        <w:lastRenderedPageBreak/>
        <w:t>构造应形成完整的结构</w:t>
      </w:r>
      <w:r w:rsidR="005D5429">
        <w:rPr>
          <w:rFonts w:hint="eastAsia"/>
          <w:snapToGrid w:val="0"/>
          <w:sz w:val="24"/>
        </w:rPr>
        <w:t>，其耐火极限应按照</w:t>
      </w:r>
      <w:r w:rsidR="005E16F4">
        <w:rPr>
          <w:rFonts w:hint="eastAsia"/>
          <w:snapToGrid w:val="0"/>
          <w:sz w:val="24"/>
        </w:rPr>
        <w:t>国家标准《建筑构件耐火试验方法》</w:t>
      </w:r>
      <w:r w:rsidR="005E16F4">
        <w:rPr>
          <w:rFonts w:hint="eastAsia"/>
          <w:snapToGrid w:val="0"/>
          <w:sz w:val="24"/>
        </w:rPr>
        <w:t>GB/T 9978</w:t>
      </w:r>
      <w:r w:rsidR="005D5429">
        <w:rPr>
          <w:rFonts w:hint="eastAsia"/>
          <w:snapToGrid w:val="0"/>
          <w:sz w:val="24"/>
        </w:rPr>
        <w:t>进行</w:t>
      </w:r>
      <w:r w:rsidR="00AF63AF">
        <w:rPr>
          <w:rFonts w:hint="eastAsia"/>
          <w:snapToGrid w:val="0"/>
          <w:sz w:val="24"/>
        </w:rPr>
        <w:t>检测</w:t>
      </w:r>
      <w:r w:rsidR="005D5429">
        <w:rPr>
          <w:rFonts w:hint="eastAsia"/>
          <w:snapToGrid w:val="0"/>
          <w:sz w:val="24"/>
        </w:rPr>
        <w:t>，并符合本规程第</w:t>
      </w:r>
      <w:r w:rsidR="005D5429">
        <w:rPr>
          <w:rFonts w:hint="eastAsia"/>
          <w:snapToGrid w:val="0"/>
          <w:sz w:val="24"/>
        </w:rPr>
        <w:t>4.2.4</w:t>
      </w:r>
      <w:r w:rsidR="005D5429">
        <w:rPr>
          <w:rFonts w:hint="eastAsia"/>
          <w:snapToGrid w:val="0"/>
          <w:sz w:val="24"/>
        </w:rPr>
        <w:t>条的要求</w:t>
      </w:r>
      <w:r w:rsidRPr="009773FF">
        <w:rPr>
          <w:rFonts w:hint="eastAsia"/>
          <w:snapToGrid w:val="0"/>
          <w:sz w:val="24"/>
        </w:rPr>
        <w:t>。</w:t>
      </w:r>
    </w:p>
    <w:p w14:paraId="5EDA4216" w14:textId="402B4B3C"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 xml:space="preserve">5.2.3  </w:t>
      </w:r>
      <w:r w:rsidRPr="009773FF">
        <w:rPr>
          <w:rFonts w:hint="eastAsia"/>
          <w:snapToGrid w:val="0"/>
          <w:color w:val="000000"/>
          <w:kern w:val="0"/>
          <w:sz w:val="24"/>
          <w:szCs w:val="21"/>
        </w:rPr>
        <w:t>建筑幕墙的龙骨与墙</w:t>
      </w:r>
      <w:r w:rsidR="00004CEF">
        <w:rPr>
          <w:rFonts w:hint="eastAsia"/>
          <w:snapToGrid w:val="0"/>
          <w:color w:val="000000"/>
          <w:kern w:val="0"/>
          <w:sz w:val="24"/>
          <w:szCs w:val="21"/>
        </w:rPr>
        <w:t>、</w:t>
      </w:r>
      <w:r w:rsidRPr="009773FF">
        <w:rPr>
          <w:rFonts w:hint="eastAsia"/>
          <w:snapToGrid w:val="0"/>
          <w:color w:val="000000"/>
          <w:kern w:val="0"/>
          <w:sz w:val="24"/>
          <w:szCs w:val="21"/>
        </w:rPr>
        <w:t>柱之间设置的防火封堵构造宜与幕墙龙骨对应。</w:t>
      </w:r>
    </w:p>
    <w:p w14:paraId="76262AC5" w14:textId="74C810C5"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5.2.</w:t>
      </w:r>
      <w:r w:rsidR="00731D24" w:rsidRPr="009773FF">
        <w:rPr>
          <w:snapToGrid w:val="0"/>
          <w:color w:val="000000"/>
          <w:kern w:val="0"/>
          <w:sz w:val="24"/>
          <w:szCs w:val="21"/>
        </w:rPr>
        <w:t xml:space="preserve">4  </w:t>
      </w:r>
      <w:r w:rsidRPr="009773FF">
        <w:rPr>
          <w:rFonts w:hAnsi="宋体" w:hint="eastAsia"/>
          <w:sz w:val="24"/>
          <w:szCs w:val="21"/>
        </w:rPr>
        <w:t>采用</w:t>
      </w:r>
      <w:r w:rsidR="00962132">
        <w:rPr>
          <w:rFonts w:hAnsi="宋体" w:hint="eastAsia"/>
          <w:sz w:val="24"/>
          <w:szCs w:val="21"/>
        </w:rPr>
        <w:t>钢板支撑</w:t>
      </w:r>
      <w:r w:rsidR="009F50A7">
        <w:rPr>
          <w:rFonts w:hAnsi="宋体" w:hint="eastAsia"/>
          <w:sz w:val="24"/>
          <w:szCs w:val="21"/>
        </w:rPr>
        <w:t>矿物</w:t>
      </w:r>
      <w:proofErr w:type="gramStart"/>
      <w:r w:rsidR="009F50A7">
        <w:rPr>
          <w:rFonts w:hAnsi="宋体" w:hint="eastAsia"/>
          <w:sz w:val="24"/>
          <w:szCs w:val="21"/>
        </w:rPr>
        <w:t>棉</w:t>
      </w:r>
      <w:r w:rsidRPr="009773FF">
        <w:rPr>
          <w:rFonts w:hAnsi="宋体" w:hint="eastAsia"/>
          <w:sz w:val="24"/>
          <w:szCs w:val="21"/>
        </w:rPr>
        <w:t>作为</w:t>
      </w:r>
      <w:proofErr w:type="gramEnd"/>
      <w:r w:rsidRPr="009773FF">
        <w:rPr>
          <w:rFonts w:hAnsi="宋体" w:hint="eastAsia"/>
          <w:sz w:val="24"/>
          <w:szCs w:val="21"/>
        </w:rPr>
        <w:t>防火封堵构造</w:t>
      </w:r>
      <w:r w:rsidR="00695D6C">
        <w:rPr>
          <w:rFonts w:hAnsi="宋体" w:hint="eastAsia"/>
          <w:sz w:val="24"/>
          <w:szCs w:val="21"/>
        </w:rPr>
        <w:t>时</w:t>
      </w:r>
      <w:r w:rsidRPr="009773FF">
        <w:rPr>
          <w:rFonts w:hAnsi="宋体" w:hint="eastAsia"/>
          <w:sz w:val="24"/>
          <w:szCs w:val="21"/>
        </w:rPr>
        <w:t>，</w:t>
      </w:r>
      <w:r w:rsidR="009F50A7">
        <w:rPr>
          <w:rFonts w:hint="eastAsia"/>
          <w:snapToGrid w:val="0"/>
          <w:color w:val="000000"/>
          <w:kern w:val="0"/>
          <w:sz w:val="24"/>
          <w:szCs w:val="21"/>
        </w:rPr>
        <w:t>矿物棉</w:t>
      </w:r>
      <w:r w:rsidRPr="009773FF">
        <w:rPr>
          <w:rFonts w:hint="eastAsia"/>
          <w:snapToGrid w:val="0"/>
          <w:color w:val="000000"/>
          <w:kern w:val="0"/>
          <w:sz w:val="24"/>
          <w:szCs w:val="21"/>
        </w:rPr>
        <w:t>的燃烧性能、密度等应符合本规程</w:t>
      </w:r>
      <w:r w:rsidR="00695D6C">
        <w:rPr>
          <w:rFonts w:hint="eastAsia"/>
          <w:snapToGrid w:val="0"/>
          <w:color w:val="000000"/>
          <w:kern w:val="0"/>
          <w:sz w:val="24"/>
          <w:szCs w:val="21"/>
        </w:rPr>
        <w:t>第</w:t>
      </w:r>
      <w:r w:rsidR="00695D6C">
        <w:rPr>
          <w:rFonts w:hint="eastAsia"/>
          <w:snapToGrid w:val="0"/>
          <w:color w:val="000000"/>
          <w:kern w:val="0"/>
          <w:sz w:val="24"/>
          <w:szCs w:val="21"/>
        </w:rPr>
        <w:t>3.0.3</w:t>
      </w:r>
      <w:r w:rsidR="00695D6C">
        <w:rPr>
          <w:rFonts w:hint="eastAsia"/>
          <w:snapToGrid w:val="0"/>
          <w:color w:val="000000"/>
          <w:kern w:val="0"/>
          <w:sz w:val="24"/>
          <w:szCs w:val="21"/>
        </w:rPr>
        <w:t>条</w:t>
      </w:r>
      <w:r w:rsidRPr="009773FF">
        <w:rPr>
          <w:rFonts w:hint="eastAsia"/>
          <w:snapToGrid w:val="0"/>
          <w:color w:val="000000"/>
          <w:kern w:val="0"/>
          <w:sz w:val="24"/>
          <w:szCs w:val="21"/>
        </w:rPr>
        <w:t>的要求，</w:t>
      </w:r>
      <w:r w:rsidRPr="009773FF">
        <w:rPr>
          <w:rFonts w:hint="eastAsia"/>
          <w:snapToGrid w:val="0"/>
          <w:color w:val="000000"/>
          <w:kern w:val="0"/>
          <w:sz w:val="24"/>
        </w:rPr>
        <w:t>填充厚度不应小于</w:t>
      </w:r>
      <w:r w:rsidR="00CA2F39">
        <w:rPr>
          <w:rFonts w:hint="eastAsia"/>
          <w:snapToGrid w:val="0"/>
          <w:color w:val="000000"/>
          <w:kern w:val="0"/>
          <w:sz w:val="24"/>
        </w:rPr>
        <w:t>2</w:t>
      </w:r>
      <w:r w:rsidRPr="009773FF">
        <w:rPr>
          <w:snapToGrid w:val="0"/>
          <w:color w:val="000000"/>
          <w:kern w:val="0"/>
          <w:sz w:val="24"/>
        </w:rPr>
        <w:t>00mm</w:t>
      </w:r>
      <w:r w:rsidRPr="009773FF">
        <w:rPr>
          <w:rFonts w:hint="eastAsia"/>
          <w:snapToGrid w:val="0"/>
          <w:color w:val="000000"/>
          <w:kern w:val="0"/>
          <w:sz w:val="24"/>
        </w:rPr>
        <w:t>，</w:t>
      </w:r>
      <w:r w:rsidRPr="009773FF">
        <w:rPr>
          <w:rFonts w:eastAsiaTheme="minorEastAsia" w:hint="eastAsia"/>
          <w:sz w:val="24"/>
          <w:szCs w:val="21"/>
        </w:rPr>
        <w:t>并应在填充前将自然状态的</w:t>
      </w:r>
      <w:r w:rsidR="009F50A7">
        <w:rPr>
          <w:rFonts w:eastAsiaTheme="minorEastAsia" w:hint="eastAsia"/>
          <w:sz w:val="24"/>
          <w:szCs w:val="21"/>
        </w:rPr>
        <w:t>矿物棉</w:t>
      </w:r>
      <w:r w:rsidRPr="009773FF">
        <w:rPr>
          <w:rFonts w:eastAsiaTheme="minorEastAsia" w:hint="eastAsia"/>
          <w:sz w:val="24"/>
          <w:szCs w:val="21"/>
        </w:rPr>
        <w:t>预先压缩不小于</w:t>
      </w:r>
      <w:r w:rsidRPr="009773FF">
        <w:rPr>
          <w:rFonts w:eastAsiaTheme="minorEastAsia"/>
          <w:sz w:val="24"/>
          <w:szCs w:val="21"/>
        </w:rPr>
        <w:t>30%</w:t>
      </w:r>
      <w:r w:rsidRPr="009773FF">
        <w:rPr>
          <w:rFonts w:eastAsiaTheme="minorEastAsia" w:hint="eastAsia"/>
          <w:sz w:val="24"/>
          <w:szCs w:val="21"/>
        </w:rPr>
        <w:t>的厚度后再进行填充</w:t>
      </w:r>
      <w:r w:rsidRPr="009773FF">
        <w:rPr>
          <w:rFonts w:hint="eastAsia"/>
          <w:snapToGrid w:val="0"/>
          <w:color w:val="000000"/>
          <w:kern w:val="0"/>
          <w:sz w:val="24"/>
          <w:szCs w:val="21"/>
        </w:rPr>
        <w:t>，确保填充密实；</w:t>
      </w:r>
      <w:r w:rsidR="00543C1A" w:rsidRPr="009773FF">
        <w:rPr>
          <w:rFonts w:hint="eastAsia"/>
          <w:snapToGrid w:val="0"/>
          <w:color w:val="000000"/>
          <w:kern w:val="0"/>
          <w:sz w:val="24"/>
          <w:szCs w:val="21"/>
        </w:rPr>
        <w:t>构件式建筑</w:t>
      </w:r>
      <w:r w:rsidRPr="009773FF">
        <w:rPr>
          <w:rFonts w:hint="eastAsia"/>
          <w:snapToGrid w:val="0"/>
          <w:color w:val="000000"/>
          <w:kern w:val="0"/>
          <w:sz w:val="24"/>
          <w:szCs w:val="21"/>
        </w:rPr>
        <w:t>幕墙施工时，应先安装</w:t>
      </w:r>
      <w:r w:rsidR="00355668" w:rsidRPr="009773FF">
        <w:rPr>
          <w:rFonts w:hAnsi="宋体" w:hint="eastAsia"/>
          <w:sz w:val="24"/>
          <w:szCs w:val="21"/>
        </w:rPr>
        <w:t>承托</w:t>
      </w:r>
      <w:r w:rsidRPr="009773FF">
        <w:rPr>
          <w:rFonts w:hint="eastAsia"/>
          <w:snapToGrid w:val="0"/>
          <w:color w:val="000000"/>
          <w:kern w:val="0"/>
          <w:sz w:val="24"/>
          <w:szCs w:val="21"/>
        </w:rPr>
        <w:t>板，从上端填充压实</w:t>
      </w:r>
      <w:r w:rsidR="009F50A7">
        <w:rPr>
          <w:rFonts w:hint="eastAsia"/>
          <w:snapToGrid w:val="0"/>
          <w:color w:val="000000"/>
          <w:kern w:val="0"/>
          <w:sz w:val="24"/>
          <w:szCs w:val="21"/>
        </w:rPr>
        <w:t>矿物棉</w:t>
      </w:r>
      <w:r w:rsidRPr="009773FF">
        <w:rPr>
          <w:rFonts w:hint="eastAsia"/>
          <w:snapToGrid w:val="0"/>
          <w:color w:val="000000"/>
          <w:kern w:val="0"/>
          <w:sz w:val="24"/>
          <w:szCs w:val="21"/>
        </w:rPr>
        <w:t>；单元</w:t>
      </w:r>
      <w:r w:rsidR="00543C1A" w:rsidRPr="009773FF">
        <w:rPr>
          <w:rFonts w:hint="eastAsia"/>
          <w:snapToGrid w:val="0"/>
          <w:color w:val="000000"/>
          <w:kern w:val="0"/>
          <w:sz w:val="24"/>
          <w:szCs w:val="21"/>
        </w:rPr>
        <w:t>式</w:t>
      </w:r>
      <w:r w:rsidRPr="009773FF">
        <w:rPr>
          <w:rFonts w:hint="eastAsia"/>
          <w:snapToGrid w:val="0"/>
          <w:color w:val="000000"/>
          <w:kern w:val="0"/>
          <w:sz w:val="24"/>
          <w:szCs w:val="21"/>
        </w:rPr>
        <w:t>幕墙安装时，</w:t>
      </w:r>
      <w:proofErr w:type="gramStart"/>
      <w:r w:rsidRPr="009773FF">
        <w:rPr>
          <w:rFonts w:hint="eastAsia"/>
          <w:snapToGrid w:val="0"/>
          <w:color w:val="000000"/>
          <w:kern w:val="0"/>
          <w:sz w:val="24"/>
          <w:szCs w:val="21"/>
        </w:rPr>
        <w:t>宜一边</w:t>
      </w:r>
      <w:proofErr w:type="gramEnd"/>
      <w:r w:rsidRPr="009773FF">
        <w:rPr>
          <w:rFonts w:hint="eastAsia"/>
          <w:snapToGrid w:val="0"/>
          <w:color w:val="000000"/>
          <w:kern w:val="0"/>
          <w:sz w:val="24"/>
          <w:szCs w:val="21"/>
        </w:rPr>
        <w:t>安装钢托板，从一侧填充密实</w:t>
      </w:r>
      <w:r w:rsidR="006A27B4">
        <w:rPr>
          <w:rFonts w:hint="eastAsia"/>
          <w:snapToGrid w:val="0"/>
          <w:color w:val="000000"/>
          <w:kern w:val="0"/>
          <w:sz w:val="24"/>
          <w:szCs w:val="21"/>
        </w:rPr>
        <w:t>；矿物棉的上表面应全部</w:t>
      </w:r>
      <w:r w:rsidR="00A5634E">
        <w:rPr>
          <w:rFonts w:hint="eastAsia"/>
          <w:snapToGrid w:val="0"/>
          <w:color w:val="000000"/>
          <w:kern w:val="0"/>
          <w:sz w:val="24"/>
          <w:szCs w:val="21"/>
        </w:rPr>
        <w:t>满</w:t>
      </w:r>
      <w:r w:rsidR="006A27B4">
        <w:rPr>
          <w:rFonts w:hint="eastAsia"/>
          <w:snapToGrid w:val="0"/>
          <w:color w:val="000000"/>
          <w:kern w:val="0"/>
          <w:sz w:val="24"/>
          <w:szCs w:val="21"/>
        </w:rPr>
        <w:t>涂</w:t>
      </w:r>
      <w:r w:rsidR="006A27B4">
        <w:rPr>
          <w:rFonts w:hAnsi="宋体" w:hint="eastAsia"/>
          <w:sz w:val="24"/>
          <w:szCs w:val="21"/>
        </w:rPr>
        <w:t>具有弹性的防火封堵材料，涂覆厚度不宜小于</w:t>
      </w:r>
      <w:r w:rsidR="006A27B4">
        <w:rPr>
          <w:rFonts w:hAnsi="宋体" w:hint="eastAsia"/>
          <w:sz w:val="24"/>
          <w:szCs w:val="21"/>
        </w:rPr>
        <w:t>3mm</w:t>
      </w:r>
      <w:r w:rsidR="006A27B4">
        <w:rPr>
          <w:rFonts w:hAnsi="宋体" w:hint="eastAsia"/>
          <w:sz w:val="24"/>
          <w:szCs w:val="21"/>
        </w:rPr>
        <w:t>，搭接宽度不应小于</w:t>
      </w:r>
      <w:r w:rsidR="006A27B4">
        <w:rPr>
          <w:rFonts w:hAnsi="宋体" w:hint="eastAsia"/>
          <w:sz w:val="24"/>
          <w:szCs w:val="21"/>
        </w:rPr>
        <w:t>20mm</w:t>
      </w:r>
      <w:r w:rsidRPr="009773FF">
        <w:rPr>
          <w:rFonts w:hint="eastAsia"/>
          <w:snapToGrid w:val="0"/>
          <w:color w:val="000000"/>
          <w:kern w:val="0"/>
          <w:sz w:val="24"/>
          <w:szCs w:val="21"/>
        </w:rPr>
        <w:t>。</w:t>
      </w:r>
    </w:p>
    <w:p w14:paraId="3143AD2C" w14:textId="08FD6FD8"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5.2.</w:t>
      </w:r>
      <w:r w:rsidR="00731D24" w:rsidRPr="009773FF">
        <w:rPr>
          <w:snapToGrid w:val="0"/>
          <w:color w:val="000000"/>
          <w:kern w:val="0"/>
          <w:sz w:val="24"/>
          <w:szCs w:val="21"/>
        </w:rPr>
        <w:t xml:space="preserve">5  </w:t>
      </w:r>
      <w:r w:rsidRPr="009773FF">
        <w:rPr>
          <w:rFonts w:hint="eastAsia"/>
          <w:snapToGrid w:val="0"/>
          <w:color w:val="000000"/>
          <w:kern w:val="0"/>
          <w:sz w:val="24"/>
          <w:szCs w:val="21"/>
        </w:rPr>
        <w:t>采用钢板作为</w:t>
      </w:r>
      <w:r w:rsidR="009F50A7">
        <w:rPr>
          <w:rFonts w:hint="eastAsia"/>
          <w:snapToGrid w:val="0"/>
          <w:color w:val="000000"/>
          <w:kern w:val="0"/>
          <w:sz w:val="24"/>
          <w:szCs w:val="21"/>
        </w:rPr>
        <w:t>矿物棉</w:t>
      </w:r>
      <w:r w:rsidRPr="009773FF">
        <w:rPr>
          <w:rFonts w:hint="eastAsia"/>
          <w:snapToGrid w:val="0"/>
          <w:color w:val="000000"/>
          <w:kern w:val="0"/>
          <w:sz w:val="24"/>
          <w:szCs w:val="21"/>
        </w:rPr>
        <w:t>承托板</w:t>
      </w:r>
      <w:r w:rsidR="00695D6C">
        <w:rPr>
          <w:rFonts w:hint="eastAsia"/>
          <w:snapToGrid w:val="0"/>
          <w:color w:val="000000"/>
          <w:kern w:val="0"/>
          <w:sz w:val="24"/>
          <w:szCs w:val="21"/>
        </w:rPr>
        <w:t>时</w:t>
      </w:r>
      <w:r w:rsidRPr="009773FF">
        <w:rPr>
          <w:rFonts w:hint="eastAsia"/>
          <w:snapToGrid w:val="0"/>
          <w:color w:val="000000"/>
          <w:kern w:val="0"/>
          <w:sz w:val="24"/>
          <w:szCs w:val="21"/>
        </w:rPr>
        <w:t>，</w:t>
      </w:r>
      <w:r w:rsidR="00540837">
        <w:rPr>
          <w:rFonts w:hint="eastAsia"/>
          <w:snapToGrid w:val="0"/>
          <w:color w:val="000000"/>
          <w:kern w:val="0"/>
          <w:sz w:val="24"/>
          <w:szCs w:val="21"/>
        </w:rPr>
        <w:t>钢板的厚度应符合本规程第</w:t>
      </w:r>
      <w:r w:rsidR="00540837">
        <w:rPr>
          <w:rFonts w:hint="eastAsia"/>
          <w:snapToGrid w:val="0"/>
          <w:color w:val="000000"/>
          <w:kern w:val="0"/>
          <w:sz w:val="24"/>
          <w:szCs w:val="21"/>
        </w:rPr>
        <w:t>3.0.4</w:t>
      </w:r>
      <w:r w:rsidR="00540837">
        <w:rPr>
          <w:rFonts w:hint="eastAsia"/>
          <w:snapToGrid w:val="0"/>
          <w:color w:val="000000"/>
          <w:kern w:val="0"/>
          <w:sz w:val="24"/>
          <w:szCs w:val="21"/>
        </w:rPr>
        <w:t>条的要求，</w:t>
      </w:r>
      <w:r w:rsidRPr="009773FF">
        <w:rPr>
          <w:rFonts w:hint="eastAsia"/>
          <w:snapToGrid w:val="0"/>
          <w:color w:val="000000"/>
          <w:kern w:val="0"/>
          <w:sz w:val="24"/>
          <w:szCs w:val="21"/>
        </w:rPr>
        <w:t>钢板应铺设平整，不得与铝合金型材直接接触，钢板的固定应符合设计要求，钢板拼接处搭接尺寸不</w:t>
      </w:r>
      <w:r w:rsidR="00DB03B5">
        <w:rPr>
          <w:rFonts w:hint="eastAsia"/>
          <w:snapToGrid w:val="0"/>
          <w:color w:val="000000"/>
          <w:kern w:val="0"/>
          <w:sz w:val="24"/>
          <w:szCs w:val="21"/>
        </w:rPr>
        <w:t>应</w:t>
      </w:r>
      <w:r w:rsidRPr="009773FF">
        <w:rPr>
          <w:rFonts w:hint="eastAsia"/>
          <w:snapToGrid w:val="0"/>
          <w:color w:val="000000"/>
          <w:kern w:val="0"/>
          <w:sz w:val="24"/>
          <w:szCs w:val="21"/>
        </w:rPr>
        <w:t>小于</w:t>
      </w:r>
      <w:r w:rsidRPr="009773FF">
        <w:rPr>
          <w:snapToGrid w:val="0"/>
          <w:color w:val="000000"/>
          <w:kern w:val="0"/>
          <w:sz w:val="24"/>
          <w:szCs w:val="21"/>
        </w:rPr>
        <w:t>50mm</w:t>
      </w:r>
      <w:r w:rsidRPr="009773FF">
        <w:rPr>
          <w:rFonts w:hint="eastAsia"/>
          <w:snapToGrid w:val="0"/>
          <w:color w:val="000000"/>
          <w:kern w:val="0"/>
          <w:sz w:val="24"/>
          <w:szCs w:val="21"/>
        </w:rPr>
        <w:t>，其中一侧钢板应折弯成</w:t>
      </w:r>
      <w:r w:rsidRPr="009773FF">
        <w:rPr>
          <w:snapToGrid w:val="0"/>
          <w:color w:val="000000"/>
          <w:kern w:val="0"/>
          <w:sz w:val="24"/>
          <w:szCs w:val="21"/>
        </w:rPr>
        <w:t>45</w:t>
      </w:r>
      <w:r w:rsidRPr="009773FF">
        <w:rPr>
          <w:rFonts w:hint="eastAsia"/>
          <w:snapToGrid w:val="0"/>
          <w:color w:val="000000"/>
          <w:kern w:val="0"/>
          <w:sz w:val="24"/>
          <w:szCs w:val="21"/>
        </w:rPr>
        <w:t>°，拼缝</w:t>
      </w:r>
      <w:r w:rsidR="00F56D98" w:rsidRPr="009773FF">
        <w:rPr>
          <w:rFonts w:hint="eastAsia"/>
          <w:snapToGrid w:val="0"/>
          <w:color w:val="000000"/>
          <w:kern w:val="0"/>
          <w:sz w:val="24"/>
          <w:szCs w:val="21"/>
        </w:rPr>
        <w:t>处填充</w:t>
      </w:r>
      <w:r w:rsidRPr="009773FF">
        <w:rPr>
          <w:rFonts w:hint="eastAsia"/>
          <w:snapToGrid w:val="0"/>
          <w:color w:val="000000"/>
          <w:kern w:val="0"/>
          <w:sz w:val="24"/>
          <w:szCs w:val="21"/>
        </w:rPr>
        <w:t>防火密封胶。</w:t>
      </w:r>
    </w:p>
    <w:p w14:paraId="0C573027" w14:textId="4824E2E9"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5.2.</w:t>
      </w:r>
      <w:r w:rsidR="00731D24" w:rsidRPr="009773FF">
        <w:rPr>
          <w:snapToGrid w:val="0"/>
          <w:color w:val="000000"/>
          <w:kern w:val="0"/>
          <w:sz w:val="24"/>
          <w:szCs w:val="21"/>
        </w:rPr>
        <w:t xml:space="preserve">6  </w:t>
      </w:r>
      <w:r w:rsidRPr="009773FF">
        <w:rPr>
          <w:rFonts w:hint="eastAsia"/>
          <w:snapToGrid w:val="0"/>
          <w:color w:val="000000"/>
          <w:kern w:val="0"/>
          <w:sz w:val="24"/>
          <w:szCs w:val="21"/>
        </w:rPr>
        <w:t>防火封堵构造采用的防火板表面应平整、无裂痕、缺损和泛出物</w:t>
      </w:r>
      <w:r w:rsidR="00355668" w:rsidRPr="009773FF">
        <w:rPr>
          <w:rFonts w:hint="eastAsia"/>
          <w:snapToGrid w:val="0"/>
          <w:color w:val="000000"/>
          <w:kern w:val="0"/>
          <w:sz w:val="24"/>
          <w:szCs w:val="21"/>
        </w:rPr>
        <w:t>，防火板接缝应严密、顺直，接缝边缘应整齐</w:t>
      </w:r>
      <w:r w:rsidRPr="009773FF">
        <w:rPr>
          <w:rFonts w:hint="eastAsia"/>
          <w:snapToGrid w:val="0"/>
          <w:color w:val="000000"/>
          <w:kern w:val="0"/>
          <w:sz w:val="24"/>
          <w:szCs w:val="21"/>
        </w:rPr>
        <w:t>。</w:t>
      </w:r>
      <w:r w:rsidR="00355668" w:rsidRPr="009773FF">
        <w:rPr>
          <w:rFonts w:hint="eastAsia"/>
          <w:snapToGrid w:val="0"/>
          <w:color w:val="000000"/>
          <w:kern w:val="0"/>
          <w:sz w:val="24"/>
          <w:szCs w:val="21"/>
        </w:rPr>
        <w:t>防火板应采用固定于建筑主体结构上的独立的支</w:t>
      </w:r>
      <w:r w:rsidR="00540837">
        <w:rPr>
          <w:rFonts w:hint="eastAsia"/>
          <w:snapToGrid w:val="0"/>
          <w:color w:val="000000"/>
          <w:kern w:val="0"/>
          <w:sz w:val="24"/>
          <w:szCs w:val="21"/>
        </w:rPr>
        <w:t>撑</w:t>
      </w:r>
      <w:r w:rsidR="00355668" w:rsidRPr="009773FF">
        <w:rPr>
          <w:rFonts w:hint="eastAsia"/>
          <w:snapToGrid w:val="0"/>
          <w:color w:val="000000"/>
          <w:kern w:val="0"/>
          <w:sz w:val="24"/>
          <w:szCs w:val="21"/>
        </w:rPr>
        <w:t>结构进行支</w:t>
      </w:r>
      <w:r w:rsidR="00540837">
        <w:rPr>
          <w:rFonts w:hint="eastAsia"/>
          <w:snapToGrid w:val="0"/>
          <w:color w:val="000000"/>
          <w:kern w:val="0"/>
          <w:sz w:val="24"/>
          <w:szCs w:val="21"/>
        </w:rPr>
        <w:t>撑</w:t>
      </w:r>
      <w:r w:rsidR="00355668" w:rsidRPr="009773FF">
        <w:rPr>
          <w:rFonts w:hint="eastAsia"/>
          <w:snapToGrid w:val="0"/>
          <w:color w:val="000000"/>
          <w:kern w:val="0"/>
          <w:sz w:val="24"/>
          <w:szCs w:val="21"/>
        </w:rPr>
        <w:t>。</w:t>
      </w:r>
      <w:r w:rsidR="004260DF">
        <w:rPr>
          <w:rFonts w:hint="eastAsia"/>
          <w:snapToGrid w:val="0"/>
          <w:color w:val="000000"/>
          <w:kern w:val="0"/>
          <w:sz w:val="24"/>
          <w:szCs w:val="21"/>
        </w:rPr>
        <w:t>固定防火板的螺钉直径不应小于</w:t>
      </w:r>
      <w:r w:rsidR="004260DF">
        <w:rPr>
          <w:rFonts w:hint="eastAsia"/>
          <w:snapToGrid w:val="0"/>
          <w:color w:val="000000"/>
          <w:kern w:val="0"/>
          <w:sz w:val="24"/>
          <w:szCs w:val="21"/>
        </w:rPr>
        <w:t>4mm</w:t>
      </w:r>
      <w:r w:rsidR="004260DF">
        <w:rPr>
          <w:rFonts w:hint="eastAsia"/>
          <w:snapToGrid w:val="0"/>
          <w:color w:val="000000"/>
          <w:kern w:val="0"/>
          <w:sz w:val="24"/>
          <w:szCs w:val="21"/>
        </w:rPr>
        <w:t>，螺钉间距不宜大于</w:t>
      </w:r>
      <w:r w:rsidR="004260DF">
        <w:rPr>
          <w:rFonts w:hint="eastAsia"/>
          <w:snapToGrid w:val="0"/>
          <w:color w:val="000000"/>
          <w:kern w:val="0"/>
          <w:sz w:val="24"/>
          <w:szCs w:val="21"/>
        </w:rPr>
        <w:t>150mm</w:t>
      </w:r>
      <w:r w:rsidR="004260DF">
        <w:rPr>
          <w:rFonts w:hint="eastAsia"/>
          <w:snapToGrid w:val="0"/>
          <w:color w:val="000000"/>
          <w:kern w:val="0"/>
          <w:sz w:val="24"/>
          <w:szCs w:val="21"/>
        </w:rPr>
        <w:t>，</w:t>
      </w:r>
      <w:r w:rsidR="004260DF" w:rsidRPr="00784DE8">
        <w:rPr>
          <w:rFonts w:hint="eastAsia"/>
          <w:snapToGrid w:val="0"/>
          <w:color w:val="000000"/>
          <w:kern w:val="0"/>
          <w:sz w:val="24"/>
          <w:szCs w:val="21"/>
        </w:rPr>
        <w:t>钉头宜沉入板中约</w:t>
      </w:r>
      <w:r w:rsidR="004260DF" w:rsidRPr="00784DE8">
        <w:rPr>
          <w:rFonts w:hint="eastAsia"/>
          <w:snapToGrid w:val="0"/>
          <w:color w:val="000000"/>
          <w:kern w:val="0"/>
          <w:sz w:val="24"/>
          <w:szCs w:val="21"/>
        </w:rPr>
        <w:t>2mm</w:t>
      </w:r>
      <w:r w:rsidR="004260DF" w:rsidRPr="00784DE8">
        <w:rPr>
          <w:rFonts w:hint="eastAsia"/>
          <w:snapToGrid w:val="0"/>
          <w:color w:val="000000"/>
          <w:kern w:val="0"/>
          <w:sz w:val="24"/>
          <w:szCs w:val="21"/>
        </w:rPr>
        <w:t>，并且涂抹防火密封胶</w:t>
      </w:r>
      <w:r w:rsidR="004260DF">
        <w:rPr>
          <w:rFonts w:hint="eastAsia"/>
          <w:snapToGrid w:val="0"/>
          <w:color w:val="000000"/>
          <w:kern w:val="0"/>
          <w:sz w:val="24"/>
          <w:szCs w:val="21"/>
        </w:rPr>
        <w:t>。</w:t>
      </w:r>
    </w:p>
    <w:p w14:paraId="07DF005E" w14:textId="10AD8FDF" w:rsidR="00355668" w:rsidRDefault="00355668"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5.2.</w:t>
      </w:r>
      <w:r w:rsidR="00731D24" w:rsidRPr="009773FF">
        <w:rPr>
          <w:snapToGrid w:val="0"/>
          <w:color w:val="000000"/>
          <w:kern w:val="0"/>
          <w:sz w:val="24"/>
          <w:szCs w:val="21"/>
        </w:rPr>
        <w:t>7</w:t>
      </w:r>
      <w:r w:rsidRPr="009773FF">
        <w:rPr>
          <w:snapToGrid w:val="0"/>
          <w:color w:val="000000"/>
          <w:kern w:val="0"/>
          <w:sz w:val="24"/>
          <w:szCs w:val="21"/>
        </w:rPr>
        <w:t xml:space="preserve">  </w:t>
      </w:r>
      <w:r w:rsidRPr="009773FF">
        <w:rPr>
          <w:rFonts w:hint="eastAsia"/>
          <w:snapToGrid w:val="0"/>
          <w:color w:val="000000"/>
          <w:kern w:val="0"/>
          <w:sz w:val="24"/>
        </w:rPr>
        <w:t>防火封堵构造的</w:t>
      </w:r>
      <w:r w:rsidRPr="009773FF">
        <w:rPr>
          <w:rFonts w:hAnsi="宋体" w:hint="eastAsia"/>
          <w:sz w:val="24"/>
          <w:szCs w:val="21"/>
        </w:rPr>
        <w:t>缝隙以及</w:t>
      </w:r>
      <w:r w:rsidR="001E7C4D">
        <w:rPr>
          <w:rFonts w:hAnsi="宋体" w:hint="eastAsia"/>
          <w:sz w:val="24"/>
          <w:szCs w:val="21"/>
        </w:rPr>
        <w:t>防火封堵构造</w:t>
      </w:r>
      <w:r w:rsidRPr="009773FF">
        <w:rPr>
          <w:rFonts w:hAnsi="宋体"/>
          <w:sz w:val="24"/>
          <w:szCs w:val="21"/>
        </w:rPr>
        <w:t>与</w:t>
      </w:r>
      <w:r w:rsidRPr="009773FF">
        <w:rPr>
          <w:rFonts w:hAnsi="宋体" w:hint="eastAsia"/>
          <w:sz w:val="24"/>
          <w:szCs w:val="21"/>
        </w:rPr>
        <w:t>幕墙、建筑主体结构</w:t>
      </w:r>
      <w:r w:rsidR="001E7C4D">
        <w:rPr>
          <w:rFonts w:hAnsi="宋体" w:hint="eastAsia"/>
          <w:sz w:val="24"/>
          <w:szCs w:val="21"/>
        </w:rPr>
        <w:t>等</w:t>
      </w:r>
      <w:r w:rsidRPr="009773FF">
        <w:rPr>
          <w:rFonts w:hAnsi="宋体" w:hint="eastAsia"/>
          <w:sz w:val="24"/>
          <w:szCs w:val="21"/>
        </w:rPr>
        <w:t>之</w:t>
      </w:r>
      <w:r w:rsidRPr="009773FF">
        <w:rPr>
          <w:rFonts w:hAnsi="宋体"/>
          <w:sz w:val="24"/>
          <w:szCs w:val="21"/>
        </w:rPr>
        <w:t>间</w:t>
      </w:r>
      <w:r w:rsidR="005F2ABD" w:rsidRPr="009773FF">
        <w:rPr>
          <w:rFonts w:hAnsi="宋体" w:hint="eastAsia"/>
          <w:sz w:val="24"/>
          <w:szCs w:val="21"/>
        </w:rPr>
        <w:t>的</w:t>
      </w:r>
      <w:r w:rsidRPr="009773FF">
        <w:rPr>
          <w:rFonts w:hAnsi="宋体" w:hint="eastAsia"/>
          <w:sz w:val="24"/>
          <w:szCs w:val="21"/>
        </w:rPr>
        <w:t>缝隙</w:t>
      </w:r>
      <w:r w:rsidR="00731D24" w:rsidRPr="009773FF">
        <w:rPr>
          <w:rFonts w:hAnsi="宋体" w:hint="eastAsia"/>
          <w:sz w:val="24"/>
          <w:szCs w:val="21"/>
        </w:rPr>
        <w:t>应</w:t>
      </w:r>
      <w:r w:rsidRPr="009773FF">
        <w:rPr>
          <w:rFonts w:hint="eastAsia"/>
          <w:snapToGrid w:val="0"/>
          <w:color w:val="000000"/>
          <w:kern w:val="0"/>
          <w:sz w:val="24"/>
          <w:szCs w:val="21"/>
        </w:rPr>
        <w:t>填充</w:t>
      </w:r>
      <w:r w:rsidRPr="009773FF">
        <w:rPr>
          <w:rFonts w:hAnsi="宋体" w:hint="eastAsia"/>
          <w:sz w:val="24"/>
          <w:szCs w:val="21"/>
        </w:rPr>
        <w:t>防火封堵材料；采用防火密封胶</w:t>
      </w:r>
      <w:r w:rsidRPr="009773FF">
        <w:rPr>
          <w:rFonts w:eastAsiaTheme="minorEastAsia" w:hint="eastAsia"/>
          <w:sz w:val="24"/>
          <w:szCs w:val="21"/>
        </w:rPr>
        <w:t>填充时，</w:t>
      </w:r>
      <w:r w:rsidR="00EA62C8">
        <w:rPr>
          <w:rFonts w:eastAsiaTheme="minorEastAsia" w:hint="eastAsia"/>
          <w:sz w:val="24"/>
          <w:szCs w:val="21"/>
        </w:rPr>
        <w:t>胶缝</w:t>
      </w:r>
      <w:r w:rsidR="00EA62C8" w:rsidRPr="00B31B4B">
        <w:rPr>
          <w:rFonts w:eastAsiaTheme="minorEastAsia" w:hint="eastAsia"/>
          <w:sz w:val="24"/>
          <w:szCs w:val="21"/>
        </w:rPr>
        <w:t>应密实、连续和光滑，填缝间隙应符合附录</w:t>
      </w:r>
      <w:r w:rsidR="00EA62C8">
        <w:rPr>
          <w:rFonts w:eastAsiaTheme="minorEastAsia"/>
          <w:sz w:val="24"/>
          <w:szCs w:val="21"/>
        </w:rPr>
        <w:t>D</w:t>
      </w:r>
      <w:r w:rsidR="00EA62C8" w:rsidRPr="00B31B4B">
        <w:rPr>
          <w:rFonts w:eastAsiaTheme="minorEastAsia" w:hint="eastAsia"/>
          <w:sz w:val="24"/>
          <w:szCs w:val="21"/>
        </w:rPr>
        <w:t>的要求，且不得有</w:t>
      </w:r>
      <w:proofErr w:type="gramStart"/>
      <w:r w:rsidR="00EA62C8" w:rsidRPr="00B31B4B">
        <w:rPr>
          <w:rFonts w:eastAsiaTheme="minorEastAsia" w:hint="eastAsia"/>
          <w:sz w:val="24"/>
          <w:szCs w:val="21"/>
        </w:rPr>
        <w:t>任何漏封</w:t>
      </w:r>
      <w:r w:rsidR="00EA62C8">
        <w:rPr>
          <w:rFonts w:eastAsiaTheme="minorEastAsia" w:hint="eastAsia"/>
          <w:sz w:val="24"/>
          <w:szCs w:val="21"/>
        </w:rPr>
        <w:t>和</w:t>
      </w:r>
      <w:proofErr w:type="gramEnd"/>
      <w:r w:rsidR="00EA62C8">
        <w:rPr>
          <w:rFonts w:eastAsiaTheme="minorEastAsia" w:hint="eastAsia"/>
          <w:sz w:val="24"/>
          <w:szCs w:val="21"/>
        </w:rPr>
        <w:t>漏光</w:t>
      </w:r>
      <w:r w:rsidR="00EA62C8" w:rsidRPr="00B31B4B">
        <w:rPr>
          <w:rFonts w:eastAsiaTheme="minorEastAsia" w:hint="eastAsia"/>
          <w:sz w:val="24"/>
          <w:szCs w:val="21"/>
        </w:rPr>
        <w:t>的现象</w:t>
      </w:r>
      <w:r w:rsidRPr="009773FF">
        <w:rPr>
          <w:rFonts w:hint="eastAsia"/>
          <w:snapToGrid w:val="0"/>
          <w:color w:val="000000"/>
          <w:kern w:val="0"/>
          <w:sz w:val="24"/>
          <w:szCs w:val="21"/>
        </w:rPr>
        <w:t>。</w:t>
      </w:r>
    </w:p>
    <w:p w14:paraId="18893510" w14:textId="0720189C" w:rsidR="00EA62C8" w:rsidRPr="00EA62C8" w:rsidRDefault="00EA62C8" w:rsidP="009773FF">
      <w:pPr>
        <w:pStyle w:val="ac"/>
        <w:spacing w:line="360" w:lineRule="auto"/>
        <w:ind w:firstLineChars="0" w:firstLine="0"/>
        <w:rPr>
          <w:snapToGrid w:val="0"/>
          <w:color w:val="000000"/>
          <w:kern w:val="0"/>
          <w:sz w:val="24"/>
          <w:szCs w:val="21"/>
          <w:highlight w:val="green"/>
        </w:rPr>
      </w:pPr>
      <w:r>
        <w:rPr>
          <w:rFonts w:hint="eastAsia"/>
          <w:snapToGrid w:val="0"/>
          <w:color w:val="000000"/>
          <w:kern w:val="0"/>
          <w:sz w:val="24"/>
          <w:szCs w:val="21"/>
        </w:rPr>
        <w:t>5.</w:t>
      </w:r>
      <w:r>
        <w:rPr>
          <w:snapToGrid w:val="0"/>
          <w:color w:val="000000"/>
          <w:kern w:val="0"/>
          <w:sz w:val="24"/>
          <w:szCs w:val="21"/>
        </w:rPr>
        <w:t>2</w:t>
      </w:r>
      <w:r>
        <w:rPr>
          <w:rFonts w:hint="eastAsia"/>
          <w:snapToGrid w:val="0"/>
          <w:color w:val="000000"/>
          <w:kern w:val="0"/>
          <w:sz w:val="24"/>
          <w:szCs w:val="21"/>
        </w:rPr>
        <w:t>.</w:t>
      </w:r>
      <w:r>
        <w:rPr>
          <w:snapToGrid w:val="0"/>
          <w:color w:val="000000"/>
          <w:kern w:val="0"/>
          <w:sz w:val="24"/>
          <w:szCs w:val="21"/>
        </w:rPr>
        <w:t xml:space="preserve">8  </w:t>
      </w:r>
      <w:r w:rsidRPr="00784DE8">
        <w:rPr>
          <w:rFonts w:hint="eastAsia"/>
          <w:snapToGrid w:val="0"/>
          <w:color w:val="000000"/>
          <w:kern w:val="0"/>
          <w:sz w:val="24"/>
          <w:szCs w:val="21"/>
        </w:rPr>
        <w:t>防火封堵构造安装完成后，应进行隐蔽工程验收，</w:t>
      </w:r>
      <w:r w:rsidRPr="00573134">
        <w:rPr>
          <w:rFonts w:hint="eastAsia"/>
          <w:snapToGrid w:val="0"/>
          <w:color w:val="000000"/>
          <w:kern w:val="0"/>
          <w:sz w:val="24"/>
          <w:szCs w:val="21"/>
        </w:rPr>
        <w:t>并</w:t>
      </w:r>
      <w:r>
        <w:rPr>
          <w:rFonts w:hint="eastAsia"/>
          <w:snapToGrid w:val="0"/>
          <w:color w:val="000000"/>
          <w:kern w:val="0"/>
          <w:sz w:val="24"/>
          <w:szCs w:val="21"/>
        </w:rPr>
        <w:t>按照附录</w:t>
      </w:r>
      <w:r>
        <w:rPr>
          <w:rFonts w:hint="eastAsia"/>
          <w:snapToGrid w:val="0"/>
          <w:color w:val="000000"/>
          <w:kern w:val="0"/>
          <w:sz w:val="24"/>
          <w:szCs w:val="21"/>
        </w:rPr>
        <w:t>C</w:t>
      </w:r>
      <w:r w:rsidRPr="00784DE8">
        <w:rPr>
          <w:rFonts w:hint="eastAsia"/>
          <w:snapToGrid w:val="0"/>
          <w:color w:val="000000"/>
          <w:kern w:val="0"/>
          <w:sz w:val="24"/>
          <w:szCs w:val="21"/>
        </w:rPr>
        <w:t>填写隐蔽工程验收记录报告。隐蔽</w:t>
      </w:r>
      <w:r>
        <w:rPr>
          <w:rFonts w:hint="eastAsia"/>
          <w:snapToGrid w:val="0"/>
          <w:color w:val="000000"/>
          <w:kern w:val="0"/>
          <w:sz w:val="24"/>
          <w:szCs w:val="21"/>
        </w:rPr>
        <w:t>工程</w:t>
      </w:r>
      <w:r w:rsidRPr="00784DE8">
        <w:rPr>
          <w:rFonts w:hint="eastAsia"/>
          <w:snapToGrid w:val="0"/>
          <w:color w:val="000000"/>
          <w:kern w:val="0"/>
          <w:sz w:val="24"/>
          <w:szCs w:val="21"/>
        </w:rPr>
        <w:t>验收合格后，方可进行下一步工序的施工。</w:t>
      </w:r>
    </w:p>
    <w:p w14:paraId="111DD278" w14:textId="77777777" w:rsidR="007D6FE6" w:rsidRDefault="00C35FD9" w:rsidP="009773FF">
      <w:pPr>
        <w:pStyle w:val="2"/>
        <w:spacing w:line="360" w:lineRule="auto"/>
        <w:jc w:val="center"/>
        <w:rPr>
          <w:rFonts w:ascii="黑体" w:eastAsia="黑体" w:hAnsi="黑体"/>
          <w:b w:val="0"/>
          <w:sz w:val="24"/>
          <w:szCs w:val="24"/>
        </w:rPr>
      </w:pPr>
      <w:bookmarkStart w:id="22" w:name="_Toc40451020"/>
      <w:bookmarkStart w:id="23" w:name="_Toc41643665"/>
      <w:r>
        <w:rPr>
          <w:rFonts w:ascii="黑体" w:eastAsia="黑体" w:hAnsi="黑体" w:hint="eastAsia"/>
          <w:b w:val="0"/>
          <w:sz w:val="24"/>
          <w:szCs w:val="24"/>
        </w:rPr>
        <w:t>5</w:t>
      </w:r>
      <w:r>
        <w:rPr>
          <w:rFonts w:ascii="黑体" w:eastAsia="黑体" w:hAnsi="黑体"/>
          <w:b w:val="0"/>
          <w:sz w:val="24"/>
          <w:szCs w:val="24"/>
        </w:rPr>
        <w:t>.3</w:t>
      </w:r>
      <w:r>
        <w:rPr>
          <w:rFonts w:ascii="黑体" w:eastAsia="黑体" w:hAnsi="黑体" w:hint="eastAsia"/>
          <w:b w:val="0"/>
          <w:sz w:val="24"/>
          <w:szCs w:val="24"/>
        </w:rPr>
        <w:t xml:space="preserve"> </w:t>
      </w:r>
      <w:r>
        <w:rPr>
          <w:rFonts w:ascii="黑体" w:eastAsia="黑体" w:hAnsi="黑体"/>
          <w:b w:val="0"/>
          <w:sz w:val="24"/>
          <w:szCs w:val="24"/>
        </w:rPr>
        <w:t>验收</w:t>
      </w:r>
      <w:bookmarkEnd w:id="22"/>
      <w:bookmarkEnd w:id="23"/>
    </w:p>
    <w:p w14:paraId="40200189" w14:textId="77777777" w:rsidR="00903B04" w:rsidRDefault="00C35FD9">
      <w:pPr>
        <w:pStyle w:val="ac"/>
        <w:spacing w:line="360" w:lineRule="auto"/>
        <w:ind w:firstLineChars="0" w:firstLine="0"/>
        <w:rPr>
          <w:snapToGrid w:val="0"/>
          <w:color w:val="000000"/>
          <w:kern w:val="0"/>
          <w:sz w:val="24"/>
          <w:szCs w:val="21"/>
        </w:rPr>
      </w:pPr>
      <w:r w:rsidRPr="009773FF">
        <w:rPr>
          <w:snapToGrid w:val="0"/>
          <w:color w:val="000000"/>
          <w:kern w:val="0"/>
          <w:sz w:val="24"/>
          <w:szCs w:val="21"/>
        </w:rPr>
        <w:t xml:space="preserve">5.3.1  </w:t>
      </w:r>
      <w:r w:rsidRPr="009773FF">
        <w:rPr>
          <w:rFonts w:hint="eastAsia"/>
          <w:snapToGrid w:val="0"/>
          <w:color w:val="000000"/>
          <w:kern w:val="0"/>
          <w:sz w:val="24"/>
          <w:szCs w:val="21"/>
        </w:rPr>
        <w:t>建筑幕墙防火</w:t>
      </w:r>
      <w:r w:rsidR="00BE4FAD">
        <w:rPr>
          <w:rFonts w:hint="eastAsia"/>
          <w:snapToGrid w:val="0"/>
          <w:color w:val="000000"/>
          <w:kern w:val="0"/>
          <w:sz w:val="24"/>
          <w:szCs w:val="21"/>
        </w:rPr>
        <w:t>工程</w:t>
      </w:r>
      <w:r w:rsidRPr="009773FF">
        <w:rPr>
          <w:rFonts w:hint="eastAsia"/>
          <w:snapToGrid w:val="0"/>
          <w:color w:val="000000"/>
          <w:kern w:val="0"/>
          <w:sz w:val="24"/>
          <w:szCs w:val="21"/>
        </w:rPr>
        <w:t>验收应提供</w:t>
      </w:r>
      <w:r w:rsidR="00903B04">
        <w:rPr>
          <w:rFonts w:hint="eastAsia"/>
          <w:snapToGrid w:val="0"/>
          <w:color w:val="000000"/>
          <w:kern w:val="0"/>
          <w:sz w:val="24"/>
          <w:szCs w:val="21"/>
        </w:rPr>
        <w:t>下列文件：</w:t>
      </w:r>
    </w:p>
    <w:p w14:paraId="26E7CA99" w14:textId="77777777" w:rsidR="00903B04" w:rsidRDefault="00903B04" w:rsidP="00903B04">
      <w:pPr>
        <w:spacing w:line="360" w:lineRule="auto"/>
        <w:ind w:firstLineChars="200" w:firstLine="480"/>
        <w:rPr>
          <w:snapToGrid w:val="0"/>
          <w:color w:val="000000"/>
          <w:kern w:val="0"/>
          <w:sz w:val="24"/>
          <w:szCs w:val="21"/>
        </w:rPr>
      </w:pPr>
      <w:r w:rsidRPr="00573134">
        <w:rPr>
          <w:rFonts w:ascii="Times New Roman" w:hAnsi="Times New Roman"/>
          <w:snapToGrid w:val="0"/>
          <w:sz w:val="24"/>
        </w:rPr>
        <w:t xml:space="preserve">1  </w:t>
      </w:r>
      <w:r>
        <w:rPr>
          <w:rFonts w:ascii="Times New Roman" w:hAnsi="Times New Roman" w:hint="eastAsia"/>
          <w:snapToGrid w:val="0"/>
          <w:sz w:val="24"/>
        </w:rPr>
        <w:t>建筑幕墙防火工程</w:t>
      </w:r>
      <w:r w:rsidR="00C35FD9" w:rsidRPr="009773FF">
        <w:rPr>
          <w:rFonts w:hint="eastAsia"/>
          <w:snapToGrid w:val="0"/>
          <w:color w:val="000000"/>
          <w:kern w:val="0"/>
          <w:sz w:val="24"/>
          <w:szCs w:val="21"/>
        </w:rPr>
        <w:t>设计文件</w:t>
      </w:r>
      <w:r>
        <w:rPr>
          <w:rFonts w:hint="eastAsia"/>
          <w:snapToGrid w:val="0"/>
          <w:color w:val="000000"/>
          <w:kern w:val="0"/>
          <w:sz w:val="24"/>
          <w:szCs w:val="21"/>
        </w:rPr>
        <w:t>；</w:t>
      </w:r>
    </w:p>
    <w:p w14:paraId="255423A7" w14:textId="77777777" w:rsidR="0041630D" w:rsidRDefault="00903B04" w:rsidP="009773FF">
      <w:pPr>
        <w:spacing w:line="360" w:lineRule="auto"/>
        <w:ind w:firstLineChars="200" w:firstLine="480"/>
        <w:rPr>
          <w:rFonts w:ascii="Times New Roman" w:hAnsi="Times New Roman"/>
          <w:snapToGrid w:val="0"/>
          <w:color w:val="000000"/>
          <w:kern w:val="0"/>
          <w:sz w:val="24"/>
          <w:szCs w:val="21"/>
        </w:rPr>
      </w:pPr>
      <w:r w:rsidRPr="009773FF">
        <w:rPr>
          <w:rFonts w:ascii="Times New Roman" w:hAnsi="Times New Roman"/>
          <w:snapToGrid w:val="0"/>
          <w:color w:val="000000"/>
          <w:kern w:val="0"/>
          <w:sz w:val="24"/>
          <w:szCs w:val="21"/>
        </w:rPr>
        <w:t xml:space="preserve">2  </w:t>
      </w:r>
      <w:r w:rsidR="00C35FD9" w:rsidRPr="009773FF">
        <w:rPr>
          <w:rFonts w:ascii="Times New Roman" w:hAnsi="Times New Roman" w:hint="eastAsia"/>
          <w:snapToGrid w:val="0"/>
          <w:color w:val="000000"/>
          <w:kern w:val="0"/>
          <w:sz w:val="24"/>
          <w:szCs w:val="21"/>
        </w:rPr>
        <w:t>材料的</w:t>
      </w:r>
      <w:r w:rsidR="0041630D">
        <w:rPr>
          <w:rFonts w:ascii="Times New Roman" w:hAnsi="Times New Roman" w:hint="eastAsia"/>
          <w:snapToGrid w:val="0"/>
          <w:color w:val="000000"/>
          <w:kern w:val="0"/>
          <w:sz w:val="24"/>
          <w:szCs w:val="21"/>
        </w:rPr>
        <w:t>产品合格证书、</w:t>
      </w:r>
      <w:r w:rsidR="00C35FD9" w:rsidRPr="009773FF">
        <w:rPr>
          <w:rFonts w:ascii="Times New Roman" w:hAnsi="Times New Roman" w:hint="eastAsia"/>
          <w:snapToGrid w:val="0"/>
          <w:color w:val="000000"/>
          <w:kern w:val="0"/>
          <w:sz w:val="24"/>
          <w:szCs w:val="21"/>
        </w:rPr>
        <w:t>检</w:t>
      </w:r>
      <w:r w:rsidR="0041630D" w:rsidRPr="009773FF">
        <w:rPr>
          <w:rFonts w:ascii="Times New Roman" w:hAnsi="Times New Roman" w:hint="eastAsia"/>
          <w:snapToGrid w:val="0"/>
          <w:color w:val="000000"/>
          <w:kern w:val="0"/>
          <w:sz w:val="24"/>
          <w:szCs w:val="21"/>
        </w:rPr>
        <w:t>测合格</w:t>
      </w:r>
      <w:r w:rsidR="00C35FD9" w:rsidRPr="009773FF">
        <w:rPr>
          <w:rFonts w:ascii="Times New Roman" w:hAnsi="Times New Roman" w:hint="eastAsia"/>
          <w:snapToGrid w:val="0"/>
          <w:color w:val="000000"/>
          <w:kern w:val="0"/>
          <w:sz w:val="24"/>
          <w:szCs w:val="21"/>
        </w:rPr>
        <w:t>报告</w:t>
      </w:r>
      <w:r w:rsidR="0041630D" w:rsidRPr="009773FF">
        <w:rPr>
          <w:rFonts w:ascii="Times New Roman" w:hAnsi="Times New Roman" w:hint="eastAsia"/>
          <w:snapToGrid w:val="0"/>
          <w:color w:val="000000"/>
          <w:kern w:val="0"/>
          <w:sz w:val="24"/>
          <w:szCs w:val="21"/>
        </w:rPr>
        <w:t>；</w:t>
      </w:r>
    </w:p>
    <w:p w14:paraId="27E88FDE" w14:textId="77777777" w:rsidR="00D02E13" w:rsidRPr="009773FF" w:rsidRDefault="00D02E13">
      <w:pPr>
        <w:spacing w:line="360" w:lineRule="auto"/>
        <w:ind w:firstLineChars="200" w:firstLine="480"/>
        <w:rPr>
          <w:rFonts w:ascii="Times New Roman" w:hAnsi="Times New Roman"/>
          <w:snapToGrid w:val="0"/>
          <w:color w:val="000000"/>
          <w:kern w:val="0"/>
          <w:sz w:val="24"/>
          <w:szCs w:val="21"/>
        </w:rPr>
      </w:pPr>
      <w:r w:rsidRPr="00AF63AF">
        <w:rPr>
          <w:rFonts w:ascii="Times New Roman" w:hAnsi="Times New Roman"/>
          <w:snapToGrid w:val="0"/>
          <w:color w:val="000000"/>
          <w:kern w:val="0"/>
          <w:sz w:val="24"/>
          <w:szCs w:val="21"/>
        </w:rPr>
        <w:t xml:space="preserve">3  </w:t>
      </w:r>
      <w:r w:rsidRPr="00AF63AF">
        <w:rPr>
          <w:rFonts w:ascii="Times New Roman" w:hAnsi="Times New Roman" w:hint="eastAsia"/>
          <w:snapToGrid w:val="0"/>
          <w:color w:val="000000"/>
          <w:kern w:val="0"/>
          <w:sz w:val="24"/>
          <w:szCs w:val="21"/>
        </w:rPr>
        <w:t>防火封堵构造、防火封堵系统的耐火性能检测合格报告；</w:t>
      </w:r>
    </w:p>
    <w:p w14:paraId="1FE3F518" w14:textId="77777777" w:rsidR="0041630D" w:rsidRDefault="00D02E13" w:rsidP="009773FF">
      <w:pPr>
        <w:spacing w:line="360" w:lineRule="auto"/>
        <w:ind w:firstLineChars="200" w:firstLine="480"/>
        <w:rPr>
          <w:rFonts w:ascii="Times New Roman" w:hAnsi="Times New Roman"/>
          <w:snapToGrid w:val="0"/>
          <w:color w:val="000000"/>
          <w:kern w:val="0"/>
          <w:sz w:val="24"/>
          <w:szCs w:val="21"/>
        </w:rPr>
      </w:pPr>
      <w:r>
        <w:rPr>
          <w:rFonts w:ascii="Times New Roman" w:hAnsi="Times New Roman" w:hint="eastAsia"/>
          <w:snapToGrid w:val="0"/>
          <w:color w:val="000000"/>
          <w:kern w:val="0"/>
          <w:sz w:val="24"/>
          <w:szCs w:val="21"/>
        </w:rPr>
        <w:t>4</w:t>
      </w:r>
      <w:r w:rsidR="0041630D" w:rsidRPr="009773FF">
        <w:rPr>
          <w:rFonts w:ascii="Times New Roman" w:hAnsi="Times New Roman"/>
          <w:snapToGrid w:val="0"/>
          <w:color w:val="000000"/>
          <w:kern w:val="0"/>
          <w:sz w:val="24"/>
          <w:szCs w:val="21"/>
        </w:rPr>
        <w:t xml:space="preserve">  </w:t>
      </w:r>
      <w:r w:rsidR="00876233" w:rsidRPr="009773FF">
        <w:rPr>
          <w:rFonts w:ascii="Times New Roman" w:hAnsi="Times New Roman" w:hint="eastAsia"/>
          <w:snapToGrid w:val="0"/>
          <w:color w:val="000000"/>
          <w:kern w:val="0"/>
          <w:sz w:val="24"/>
          <w:szCs w:val="21"/>
        </w:rPr>
        <w:t>施工过程检查记录</w:t>
      </w:r>
      <w:r w:rsidR="0041630D">
        <w:rPr>
          <w:rFonts w:ascii="Times New Roman" w:hAnsi="Times New Roman" w:hint="eastAsia"/>
          <w:snapToGrid w:val="0"/>
          <w:color w:val="000000"/>
          <w:kern w:val="0"/>
          <w:sz w:val="24"/>
          <w:szCs w:val="21"/>
        </w:rPr>
        <w:t>；</w:t>
      </w:r>
    </w:p>
    <w:p w14:paraId="073E4B1A" w14:textId="77777777" w:rsidR="007D6FE6" w:rsidRPr="009773FF" w:rsidRDefault="00D02E13" w:rsidP="009773FF">
      <w:pPr>
        <w:spacing w:line="360" w:lineRule="auto"/>
        <w:ind w:firstLineChars="200" w:firstLine="480"/>
        <w:rPr>
          <w:snapToGrid w:val="0"/>
          <w:color w:val="000000"/>
          <w:kern w:val="0"/>
          <w:sz w:val="24"/>
          <w:szCs w:val="21"/>
        </w:rPr>
      </w:pPr>
      <w:r>
        <w:rPr>
          <w:rFonts w:ascii="Times New Roman" w:hAnsi="Times New Roman" w:hint="eastAsia"/>
          <w:snapToGrid w:val="0"/>
          <w:color w:val="000000"/>
          <w:kern w:val="0"/>
          <w:sz w:val="24"/>
          <w:szCs w:val="21"/>
        </w:rPr>
        <w:lastRenderedPageBreak/>
        <w:t>5</w:t>
      </w:r>
      <w:r w:rsidR="0041630D">
        <w:rPr>
          <w:rFonts w:ascii="Times New Roman" w:hAnsi="Times New Roman"/>
          <w:snapToGrid w:val="0"/>
          <w:color w:val="000000"/>
          <w:kern w:val="0"/>
          <w:sz w:val="24"/>
          <w:szCs w:val="21"/>
        </w:rPr>
        <w:t xml:space="preserve">  </w:t>
      </w:r>
      <w:r w:rsidR="0041630D">
        <w:rPr>
          <w:rFonts w:ascii="Times New Roman" w:hAnsi="Times New Roman" w:hint="eastAsia"/>
          <w:snapToGrid w:val="0"/>
          <w:color w:val="000000"/>
          <w:kern w:val="0"/>
          <w:sz w:val="24"/>
          <w:szCs w:val="21"/>
        </w:rPr>
        <w:t>隐蔽工程质量验收记录</w:t>
      </w:r>
      <w:r w:rsidR="00C35FD9" w:rsidRPr="009773FF">
        <w:rPr>
          <w:rFonts w:ascii="Times New Roman" w:hAnsi="Times New Roman" w:hint="eastAsia"/>
          <w:snapToGrid w:val="0"/>
          <w:color w:val="000000"/>
          <w:kern w:val="0"/>
          <w:sz w:val="24"/>
          <w:szCs w:val="21"/>
        </w:rPr>
        <w:t>。</w:t>
      </w:r>
    </w:p>
    <w:p w14:paraId="7BD3CC74" w14:textId="77777777" w:rsidR="007D6FE6" w:rsidRDefault="00C35FD9">
      <w:pPr>
        <w:pStyle w:val="ac"/>
        <w:spacing w:line="360" w:lineRule="auto"/>
        <w:ind w:firstLineChars="0" w:firstLine="0"/>
        <w:rPr>
          <w:snapToGrid w:val="0"/>
          <w:color w:val="000000"/>
          <w:kern w:val="0"/>
          <w:sz w:val="24"/>
          <w:szCs w:val="21"/>
        </w:rPr>
      </w:pPr>
      <w:r w:rsidRPr="009773FF">
        <w:rPr>
          <w:snapToGrid w:val="0"/>
          <w:color w:val="000000"/>
          <w:kern w:val="0"/>
          <w:sz w:val="24"/>
          <w:szCs w:val="21"/>
        </w:rPr>
        <w:t>5.3.</w:t>
      </w:r>
      <w:r w:rsidR="0041630D">
        <w:rPr>
          <w:rFonts w:hint="eastAsia"/>
          <w:snapToGrid w:val="0"/>
          <w:color w:val="000000"/>
          <w:kern w:val="0"/>
          <w:sz w:val="24"/>
          <w:szCs w:val="21"/>
        </w:rPr>
        <w:t>2</w:t>
      </w:r>
      <w:r w:rsidRPr="009773FF">
        <w:rPr>
          <w:snapToGrid w:val="0"/>
          <w:color w:val="000000"/>
          <w:kern w:val="0"/>
          <w:sz w:val="24"/>
          <w:szCs w:val="21"/>
        </w:rPr>
        <w:t xml:space="preserve">  </w:t>
      </w:r>
      <w:r w:rsidR="002F3903">
        <w:rPr>
          <w:rFonts w:hint="eastAsia"/>
          <w:snapToGrid w:val="0"/>
          <w:color w:val="000000"/>
          <w:kern w:val="0"/>
          <w:sz w:val="24"/>
          <w:szCs w:val="21"/>
        </w:rPr>
        <w:t>建筑幕墙防火工程的材料选用、构造做法等应符合设计和施工要求。</w:t>
      </w:r>
    </w:p>
    <w:p w14:paraId="07577E32" w14:textId="77777777" w:rsidR="002F3903" w:rsidRDefault="002F3903" w:rsidP="002F3903">
      <w:pPr>
        <w:spacing w:line="360" w:lineRule="auto"/>
        <w:ind w:firstLineChars="200" w:firstLine="480"/>
        <w:rPr>
          <w:rFonts w:ascii="Times New Roman" w:hAnsi="Times New Roman"/>
          <w:snapToGrid w:val="0"/>
          <w:sz w:val="24"/>
        </w:rPr>
      </w:pPr>
      <w:r w:rsidRPr="00573134">
        <w:rPr>
          <w:rFonts w:ascii="Times New Roman" w:hAnsi="Times New Roman"/>
          <w:snapToGrid w:val="0"/>
          <w:sz w:val="24"/>
        </w:rPr>
        <w:t xml:space="preserve">1  </w:t>
      </w:r>
      <w:r w:rsidRPr="00573134">
        <w:rPr>
          <w:rFonts w:hint="eastAsia"/>
          <w:snapToGrid w:val="0"/>
          <w:color w:val="000000"/>
          <w:kern w:val="0"/>
          <w:sz w:val="24"/>
          <w:szCs w:val="21"/>
        </w:rPr>
        <w:t>防火挑檐、</w:t>
      </w:r>
      <w:r>
        <w:rPr>
          <w:rFonts w:hint="eastAsia"/>
          <w:snapToGrid w:val="0"/>
          <w:color w:val="000000"/>
          <w:kern w:val="0"/>
          <w:sz w:val="24"/>
          <w:szCs w:val="21"/>
        </w:rPr>
        <w:t>隔板、</w:t>
      </w:r>
      <w:r w:rsidRPr="00573134">
        <w:rPr>
          <w:rFonts w:hint="eastAsia"/>
          <w:snapToGrid w:val="0"/>
          <w:color w:val="000000"/>
          <w:kern w:val="0"/>
          <w:sz w:val="24"/>
          <w:szCs w:val="21"/>
        </w:rPr>
        <w:t>防火裙墙、防火</w:t>
      </w:r>
      <w:proofErr w:type="gramStart"/>
      <w:r w:rsidRPr="00573134">
        <w:rPr>
          <w:rFonts w:hint="eastAsia"/>
          <w:snapToGrid w:val="0"/>
          <w:color w:val="000000"/>
          <w:kern w:val="0"/>
          <w:sz w:val="24"/>
          <w:szCs w:val="21"/>
        </w:rPr>
        <w:t>玻璃裙墙</w:t>
      </w:r>
      <w:r w:rsidRPr="00573134">
        <w:rPr>
          <w:rFonts w:ascii="Times New Roman" w:hAnsi="Times New Roman" w:hint="eastAsia"/>
          <w:snapToGrid w:val="0"/>
          <w:sz w:val="24"/>
        </w:rPr>
        <w:t>等</w:t>
      </w:r>
      <w:proofErr w:type="gramEnd"/>
      <w:r w:rsidRPr="00573134">
        <w:rPr>
          <w:rFonts w:ascii="Times New Roman" w:hAnsi="Times New Roman" w:hint="eastAsia"/>
          <w:snapToGrid w:val="0"/>
          <w:sz w:val="24"/>
        </w:rPr>
        <w:t>防火构件的</w:t>
      </w:r>
      <w:r w:rsidR="000717B3">
        <w:rPr>
          <w:rFonts w:ascii="Times New Roman" w:hAnsi="Times New Roman" w:hint="eastAsia"/>
          <w:snapToGrid w:val="0"/>
          <w:sz w:val="24"/>
        </w:rPr>
        <w:t>外观及</w:t>
      </w:r>
      <w:r>
        <w:rPr>
          <w:rFonts w:ascii="Times New Roman" w:hAnsi="Times New Roman" w:hint="eastAsia"/>
          <w:snapToGrid w:val="0"/>
          <w:sz w:val="24"/>
        </w:rPr>
        <w:t>尺寸检查。</w:t>
      </w:r>
    </w:p>
    <w:p w14:paraId="429107F9" w14:textId="77777777" w:rsidR="002F3903" w:rsidRDefault="002F3903" w:rsidP="002F3903">
      <w:pPr>
        <w:spacing w:line="360" w:lineRule="auto"/>
        <w:ind w:firstLineChars="200" w:firstLine="480"/>
        <w:rPr>
          <w:rFonts w:ascii="Times New Roman" w:hAnsi="Times New Roman"/>
          <w:snapToGrid w:val="0"/>
          <w:sz w:val="24"/>
        </w:rPr>
      </w:pPr>
      <w:r>
        <w:rPr>
          <w:rFonts w:ascii="Times New Roman" w:hAnsi="Times New Roman" w:hint="eastAsia"/>
          <w:snapToGrid w:val="0"/>
          <w:sz w:val="24"/>
        </w:rPr>
        <w:t>2</w:t>
      </w:r>
      <w:r>
        <w:rPr>
          <w:rFonts w:ascii="Times New Roman" w:hAnsi="Times New Roman"/>
          <w:snapToGrid w:val="0"/>
          <w:sz w:val="24"/>
        </w:rPr>
        <w:t xml:space="preserve">  </w:t>
      </w:r>
      <w:r>
        <w:rPr>
          <w:rFonts w:ascii="Times New Roman" w:hAnsi="Times New Roman" w:hint="eastAsia"/>
          <w:snapToGrid w:val="0"/>
          <w:sz w:val="24"/>
        </w:rPr>
        <w:t>防火封堵构造的</w:t>
      </w:r>
      <w:r w:rsidR="00CC2AC2">
        <w:rPr>
          <w:rFonts w:ascii="Times New Roman" w:hAnsi="Times New Roman" w:hint="eastAsia"/>
          <w:snapToGrid w:val="0"/>
          <w:sz w:val="24"/>
        </w:rPr>
        <w:t>外观及</w:t>
      </w:r>
      <w:r w:rsidR="00944647">
        <w:rPr>
          <w:rFonts w:ascii="Times New Roman" w:hAnsi="Times New Roman" w:hint="eastAsia"/>
          <w:snapToGrid w:val="0"/>
          <w:sz w:val="24"/>
        </w:rPr>
        <w:t>封堵完整性</w:t>
      </w:r>
      <w:r w:rsidR="00CC2AC2">
        <w:rPr>
          <w:rFonts w:ascii="Times New Roman" w:hAnsi="Times New Roman" w:hint="eastAsia"/>
          <w:snapToGrid w:val="0"/>
          <w:sz w:val="24"/>
        </w:rPr>
        <w:t>检查</w:t>
      </w:r>
      <w:r>
        <w:rPr>
          <w:rFonts w:ascii="Times New Roman" w:hAnsi="Times New Roman" w:hint="eastAsia"/>
          <w:snapToGrid w:val="0"/>
          <w:sz w:val="24"/>
        </w:rPr>
        <w:t>。</w:t>
      </w:r>
    </w:p>
    <w:p w14:paraId="50EBC40E" w14:textId="77777777" w:rsidR="00CC2AC2" w:rsidRDefault="00CC2AC2" w:rsidP="002F3903">
      <w:pPr>
        <w:spacing w:line="360" w:lineRule="auto"/>
        <w:ind w:firstLineChars="200" w:firstLine="480"/>
        <w:rPr>
          <w:rFonts w:ascii="Times New Roman" w:hAnsi="Times New Roman"/>
          <w:snapToGrid w:val="0"/>
          <w:sz w:val="24"/>
        </w:rPr>
      </w:pPr>
      <w:r>
        <w:rPr>
          <w:rFonts w:ascii="Times New Roman" w:hAnsi="Times New Roman" w:hint="eastAsia"/>
          <w:snapToGrid w:val="0"/>
          <w:sz w:val="24"/>
        </w:rPr>
        <w:t>3</w:t>
      </w:r>
      <w:r>
        <w:rPr>
          <w:rFonts w:ascii="Times New Roman" w:hAnsi="Times New Roman"/>
          <w:snapToGrid w:val="0"/>
          <w:sz w:val="24"/>
        </w:rPr>
        <w:t xml:space="preserve">  </w:t>
      </w:r>
      <w:r>
        <w:rPr>
          <w:rFonts w:ascii="Times New Roman" w:hAnsi="Times New Roman" w:hint="eastAsia"/>
          <w:snapToGrid w:val="0"/>
          <w:sz w:val="24"/>
        </w:rPr>
        <w:t>防火封堵系统的外观及</w:t>
      </w:r>
      <w:r w:rsidR="00944647">
        <w:rPr>
          <w:rFonts w:ascii="Times New Roman" w:hAnsi="Times New Roman" w:hint="eastAsia"/>
          <w:snapToGrid w:val="0"/>
          <w:sz w:val="24"/>
        </w:rPr>
        <w:t>封堵完整性</w:t>
      </w:r>
      <w:r>
        <w:rPr>
          <w:rFonts w:ascii="Times New Roman" w:hAnsi="Times New Roman" w:hint="eastAsia"/>
          <w:snapToGrid w:val="0"/>
          <w:sz w:val="24"/>
        </w:rPr>
        <w:t>检查。</w:t>
      </w:r>
    </w:p>
    <w:p w14:paraId="7FCD3CCD" w14:textId="77777777" w:rsidR="00CC2AC2" w:rsidRPr="00641A0E" w:rsidRDefault="00CC2AC2" w:rsidP="002F3903">
      <w:pPr>
        <w:spacing w:line="360" w:lineRule="auto"/>
        <w:ind w:firstLineChars="200" w:firstLine="480"/>
        <w:rPr>
          <w:rFonts w:ascii="Times New Roman" w:hAnsi="Times New Roman"/>
          <w:snapToGrid w:val="0"/>
          <w:sz w:val="24"/>
        </w:rPr>
      </w:pPr>
      <w:r>
        <w:rPr>
          <w:rFonts w:ascii="Times New Roman" w:hAnsi="Times New Roman" w:hint="eastAsia"/>
          <w:snapToGrid w:val="0"/>
          <w:sz w:val="24"/>
        </w:rPr>
        <w:t>4</w:t>
      </w:r>
      <w:r>
        <w:rPr>
          <w:rFonts w:ascii="Times New Roman" w:hAnsi="Times New Roman"/>
          <w:snapToGrid w:val="0"/>
          <w:sz w:val="24"/>
        </w:rPr>
        <w:t xml:space="preserve">  </w:t>
      </w:r>
      <w:r w:rsidR="00944647">
        <w:rPr>
          <w:rFonts w:ascii="Times New Roman" w:hAnsi="Times New Roman" w:hint="eastAsia"/>
          <w:snapToGrid w:val="0"/>
          <w:sz w:val="24"/>
        </w:rPr>
        <w:t>缝隙</w:t>
      </w:r>
      <w:r>
        <w:rPr>
          <w:rFonts w:ascii="Times New Roman" w:hAnsi="Times New Roman" w:hint="eastAsia"/>
          <w:snapToGrid w:val="0"/>
          <w:sz w:val="24"/>
        </w:rPr>
        <w:t>防火</w:t>
      </w:r>
      <w:r w:rsidR="00944647">
        <w:rPr>
          <w:rFonts w:ascii="Times New Roman" w:hAnsi="Times New Roman" w:hint="eastAsia"/>
          <w:snapToGrid w:val="0"/>
          <w:sz w:val="24"/>
        </w:rPr>
        <w:t>封堵材料的外观及尺寸检查。</w:t>
      </w:r>
    </w:p>
    <w:p w14:paraId="7FA27E01" w14:textId="77777777" w:rsidR="007D6FE6" w:rsidRPr="009773FF" w:rsidRDefault="00C35FD9"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5.3.</w:t>
      </w:r>
      <w:r w:rsidR="00944647">
        <w:rPr>
          <w:rFonts w:hint="eastAsia"/>
          <w:snapToGrid w:val="0"/>
          <w:color w:val="000000"/>
          <w:kern w:val="0"/>
          <w:sz w:val="24"/>
          <w:szCs w:val="21"/>
        </w:rPr>
        <w:t>3</w:t>
      </w:r>
      <w:r w:rsidRPr="009773FF">
        <w:rPr>
          <w:snapToGrid w:val="0"/>
          <w:color w:val="000000"/>
          <w:kern w:val="0"/>
          <w:sz w:val="24"/>
          <w:szCs w:val="21"/>
        </w:rPr>
        <w:t xml:space="preserve">  </w:t>
      </w:r>
      <w:r w:rsidRPr="009773FF">
        <w:rPr>
          <w:rFonts w:hint="eastAsia"/>
          <w:snapToGrid w:val="0"/>
          <w:color w:val="000000"/>
          <w:kern w:val="0"/>
          <w:sz w:val="24"/>
          <w:szCs w:val="21"/>
        </w:rPr>
        <w:t>建筑幕墙防火</w:t>
      </w:r>
      <w:r w:rsidR="00CC2AC2">
        <w:rPr>
          <w:rFonts w:hint="eastAsia"/>
          <w:snapToGrid w:val="0"/>
          <w:color w:val="000000"/>
          <w:kern w:val="0"/>
          <w:sz w:val="24"/>
          <w:szCs w:val="21"/>
        </w:rPr>
        <w:t>工程</w:t>
      </w:r>
      <w:r w:rsidRPr="009773FF">
        <w:rPr>
          <w:rFonts w:hint="eastAsia"/>
          <w:snapToGrid w:val="0"/>
          <w:color w:val="000000"/>
          <w:kern w:val="0"/>
          <w:sz w:val="24"/>
          <w:szCs w:val="21"/>
        </w:rPr>
        <w:t>施工质量</w:t>
      </w:r>
      <w:r w:rsidR="00CC2AC2">
        <w:rPr>
          <w:rFonts w:hint="eastAsia"/>
          <w:snapToGrid w:val="0"/>
          <w:color w:val="000000"/>
          <w:kern w:val="0"/>
          <w:sz w:val="24"/>
          <w:szCs w:val="21"/>
        </w:rPr>
        <w:t>检查</w:t>
      </w:r>
      <w:r w:rsidRPr="009773FF">
        <w:rPr>
          <w:rFonts w:hint="eastAsia"/>
          <w:snapToGrid w:val="0"/>
          <w:color w:val="000000"/>
          <w:kern w:val="0"/>
          <w:sz w:val="24"/>
          <w:szCs w:val="21"/>
        </w:rPr>
        <w:t>应按</w:t>
      </w:r>
      <w:r w:rsidR="00CC2AC2">
        <w:rPr>
          <w:rFonts w:hint="eastAsia"/>
          <w:snapToGrid w:val="0"/>
          <w:color w:val="000000"/>
          <w:kern w:val="0"/>
          <w:sz w:val="24"/>
          <w:szCs w:val="21"/>
        </w:rPr>
        <w:t>每个</w:t>
      </w:r>
      <w:r w:rsidRPr="009773FF">
        <w:rPr>
          <w:rFonts w:hint="eastAsia"/>
          <w:snapToGrid w:val="0"/>
          <w:color w:val="000000"/>
          <w:kern w:val="0"/>
          <w:sz w:val="24"/>
          <w:szCs w:val="21"/>
        </w:rPr>
        <w:t>防火分区</w:t>
      </w:r>
      <w:r w:rsidR="00CC2AC2">
        <w:rPr>
          <w:rFonts w:hint="eastAsia"/>
          <w:snapToGrid w:val="0"/>
          <w:color w:val="000000"/>
          <w:kern w:val="0"/>
          <w:sz w:val="24"/>
          <w:szCs w:val="21"/>
        </w:rPr>
        <w:t>防火封堵</w:t>
      </w:r>
      <w:r w:rsidRPr="009773FF">
        <w:rPr>
          <w:rFonts w:hint="eastAsia"/>
          <w:snapToGrid w:val="0"/>
          <w:color w:val="000000"/>
          <w:kern w:val="0"/>
          <w:sz w:val="24"/>
          <w:szCs w:val="21"/>
        </w:rPr>
        <w:t>总数抽查</w:t>
      </w:r>
      <w:r w:rsidRPr="009773FF">
        <w:rPr>
          <w:snapToGrid w:val="0"/>
          <w:color w:val="000000"/>
          <w:kern w:val="0"/>
          <w:sz w:val="24"/>
          <w:szCs w:val="21"/>
        </w:rPr>
        <w:t>5%</w:t>
      </w:r>
      <w:r w:rsidRPr="009773FF">
        <w:rPr>
          <w:rFonts w:hint="eastAsia"/>
          <w:snapToGrid w:val="0"/>
          <w:color w:val="000000"/>
          <w:kern w:val="0"/>
          <w:sz w:val="24"/>
          <w:szCs w:val="21"/>
        </w:rPr>
        <w:t>，并不得少于</w:t>
      </w:r>
      <w:r w:rsidRPr="009773FF">
        <w:rPr>
          <w:snapToGrid w:val="0"/>
          <w:color w:val="000000"/>
          <w:kern w:val="0"/>
          <w:sz w:val="24"/>
          <w:szCs w:val="21"/>
        </w:rPr>
        <w:t>3</w:t>
      </w:r>
      <w:r w:rsidRPr="009773FF">
        <w:rPr>
          <w:rFonts w:hint="eastAsia"/>
          <w:snapToGrid w:val="0"/>
          <w:color w:val="000000"/>
          <w:kern w:val="0"/>
          <w:sz w:val="24"/>
          <w:szCs w:val="21"/>
        </w:rPr>
        <w:t>处。</w:t>
      </w:r>
      <w:r w:rsidR="00CC2AC2">
        <w:rPr>
          <w:rFonts w:hint="eastAsia"/>
          <w:snapToGrid w:val="0"/>
          <w:color w:val="000000"/>
          <w:kern w:val="0"/>
          <w:sz w:val="24"/>
          <w:szCs w:val="21"/>
        </w:rPr>
        <w:t>当同少于</w:t>
      </w:r>
      <w:r w:rsidR="00CC2AC2">
        <w:rPr>
          <w:rFonts w:hint="eastAsia"/>
          <w:snapToGrid w:val="0"/>
          <w:color w:val="000000"/>
          <w:kern w:val="0"/>
          <w:sz w:val="24"/>
          <w:szCs w:val="21"/>
        </w:rPr>
        <w:t>3</w:t>
      </w:r>
      <w:r w:rsidR="00CC2AC2">
        <w:rPr>
          <w:rFonts w:hint="eastAsia"/>
          <w:snapToGrid w:val="0"/>
          <w:color w:val="000000"/>
          <w:kern w:val="0"/>
          <w:sz w:val="24"/>
          <w:szCs w:val="21"/>
        </w:rPr>
        <w:t>处时，应全部检查。</w:t>
      </w:r>
      <w:r w:rsidRPr="009773FF">
        <w:rPr>
          <w:rFonts w:hint="eastAsia"/>
          <w:snapToGrid w:val="0"/>
          <w:color w:val="000000"/>
          <w:kern w:val="0"/>
          <w:sz w:val="24"/>
          <w:szCs w:val="21"/>
        </w:rPr>
        <w:t>相同材料、工艺、施工条件的幕墙防火封堵构造应按防火分区或楼层划分为一个检</w:t>
      </w:r>
      <w:r w:rsidR="00CC2AC2">
        <w:rPr>
          <w:rFonts w:hint="eastAsia"/>
          <w:snapToGrid w:val="0"/>
          <w:color w:val="000000"/>
          <w:kern w:val="0"/>
          <w:sz w:val="24"/>
          <w:szCs w:val="21"/>
        </w:rPr>
        <w:t>查</w:t>
      </w:r>
      <w:r w:rsidRPr="009773FF">
        <w:rPr>
          <w:rFonts w:hint="eastAsia"/>
          <w:snapToGrid w:val="0"/>
          <w:color w:val="000000"/>
          <w:kern w:val="0"/>
          <w:sz w:val="24"/>
          <w:szCs w:val="21"/>
        </w:rPr>
        <w:t>批。</w:t>
      </w:r>
    </w:p>
    <w:p w14:paraId="6FAFC62F" w14:textId="77777777" w:rsidR="00EA62C8" w:rsidRDefault="00C35FD9" w:rsidP="009773FF">
      <w:pPr>
        <w:widowControl/>
        <w:spacing w:line="360" w:lineRule="auto"/>
        <w:jc w:val="left"/>
        <w:rPr>
          <w:rFonts w:ascii="Times New Roman" w:hAnsi="Times New Roman"/>
          <w:snapToGrid w:val="0"/>
          <w:color w:val="000000"/>
          <w:kern w:val="0"/>
          <w:sz w:val="24"/>
          <w:szCs w:val="21"/>
        </w:rPr>
      </w:pPr>
      <w:r w:rsidRPr="009E1180">
        <w:rPr>
          <w:rFonts w:ascii="Times New Roman" w:hAnsi="Times New Roman"/>
          <w:snapToGrid w:val="0"/>
          <w:color w:val="000000"/>
          <w:kern w:val="0"/>
          <w:sz w:val="24"/>
          <w:szCs w:val="21"/>
        </w:rPr>
        <w:t>5.3.</w:t>
      </w:r>
      <w:r w:rsidR="00944647" w:rsidRPr="009E1180">
        <w:rPr>
          <w:rFonts w:ascii="Times New Roman" w:hAnsi="Times New Roman"/>
          <w:snapToGrid w:val="0"/>
          <w:color w:val="000000"/>
          <w:kern w:val="0"/>
          <w:sz w:val="24"/>
          <w:szCs w:val="21"/>
        </w:rPr>
        <w:t>4</w:t>
      </w:r>
      <w:r w:rsidRPr="009E1180">
        <w:rPr>
          <w:rFonts w:ascii="Times New Roman" w:hAnsi="Times New Roman"/>
          <w:snapToGrid w:val="0"/>
          <w:color w:val="000000"/>
          <w:kern w:val="0"/>
          <w:sz w:val="24"/>
          <w:szCs w:val="21"/>
        </w:rPr>
        <w:t xml:space="preserve">  </w:t>
      </w:r>
      <w:r w:rsidR="00CC2AC2" w:rsidRPr="009E1180">
        <w:rPr>
          <w:rFonts w:ascii="Times New Roman" w:hAnsi="Times New Roman"/>
          <w:snapToGrid w:val="0"/>
          <w:color w:val="000000"/>
          <w:kern w:val="0"/>
          <w:sz w:val="24"/>
          <w:szCs w:val="21"/>
        </w:rPr>
        <w:t>建筑</w:t>
      </w:r>
      <w:r w:rsidRPr="009E1180">
        <w:rPr>
          <w:rFonts w:ascii="Times New Roman" w:hAnsi="Times New Roman"/>
          <w:snapToGrid w:val="0"/>
          <w:color w:val="000000"/>
          <w:kern w:val="0"/>
          <w:sz w:val="24"/>
          <w:szCs w:val="21"/>
        </w:rPr>
        <w:t>幕墙防火工程竣工验收应</w:t>
      </w:r>
      <w:r w:rsidR="00CC2AC2" w:rsidRPr="009E1180">
        <w:rPr>
          <w:rFonts w:ascii="Times New Roman" w:hAnsi="Times New Roman"/>
          <w:snapToGrid w:val="0"/>
          <w:color w:val="000000"/>
          <w:kern w:val="0"/>
          <w:sz w:val="24"/>
          <w:szCs w:val="21"/>
        </w:rPr>
        <w:t>符合建设工程施工验收的有关</w:t>
      </w:r>
      <w:r w:rsidRPr="009E1180">
        <w:rPr>
          <w:rFonts w:ascii="Times New Roman" w:hAnsi="Times New Roman"/>
          <w:snapToGrid w:val="0"/>
          <w:color w:val="000000"/>
          <w:kern w:val="0"/>
          <w:sz w:val="24"/>
          <w:szCs w:val="21"/>
        </w:rPr>
        <w:t>程序和要求。</w:t>
      </w:r>
    </w:p>
    <w:p w14:paraId="24A62A99" w14:textId="77777777" w:rsidR="00EA62C8" w:rsidRPr="002549FD" w:rsidRDefault="00EA62C8" w:rsidP="00EA62C8">
      <w:pPr>
        <w:widowControl/>
        <w:spacing w:line="360" w:lineRule="auto"/>
        <w:jc w:val="left"/>
        <w:rPr>
          <w:rFonts w:ascii="Times New Roman" w:hAnsi="Times New Roman"/>
          <w:snapToGrid w:val="0"/>
          <w:color w:val="000000"/>
          <w:kern w:val="0"/>
          <w:sz w:val="24"/>
          <w:szCs w:val="21"/>
        </w:rPr>
      </w:pPr>
      <w:bookmarkStart w:id="24" w:name="_Toc40451021"/>
    </w:p>
    <w:p w14:paraId="15BD0680" w14:textId="77777777" w:rsidR="00EA62C8" w:rsidRDefault="00EA62C8" w:rsidP="00EA62C8">
      <w:pPr>
        <w:widowControl/>
        <w:spacing w:line="360" w:lineRule="auto"/>
        <w:jc w:val="left"/>
        <w:rPr>
          <w:rFonts w:ascii="Times New Roman" w:hAnsi="Times New Roman"/>
          <w:sz w:val="24"/>
          <w:szCs w:val="24"/>
        </w:rPr>
        <w:sectPr w:rsidR="00EA62C8" w:rsidSect="003A2D72">
          <w:footerReference w:type="even" r:id="rId13"/>
          <w:footerReference w:type="default" r:id="rId14"/>
          <w:pgSz w:w="11906" w:h="16838"/>
          <w:pgMar w:top="1440" w:right="1800" w:bottom="1440" w:left="1800" w:header="851" w:footer="992" w:gutter="0"/>
          <w:pgNumType w:start="1"/>
          <w:cols w:space="425"/>
          <w:docGrid w:type="lines" w:linePitch="312"/>
        </w:sectPr>
      </w:pPr>
    </w:p>
    <w:p w14:paraId="0FAF2AF4" w14:textId="242190B2" w:rsidR="00EA62C8" w:rsidRPr="00681CC4" w:rsidRDefault="00EA62C8" w:rsidP="00EA62C8">
      <w:pPr>
        <w:pStyle w:val="af2"/>
        <w:snapToGrid w:val="0"/>
        <w:spacing w:before="0" w:afterLines="50" w:after="156" w:line="360" w:lineRule="auto"/>
        <w:rPr>
          <w:rFonts w:ascii="Times New Roman" w:hAnsi="Times New Roman" w:cs="Times New Roman"/>
          <w:bCs w:val="0"/>
          <w:sz w:val="28"/>
          <w:szCs w:val="28"/>
        </w:rPr>
      </w:pPr>
      <w:bookmarkStart w:id="25" w:name="_Toc41643666"/>
      <w:r w:rsidRPr="00681CC4">
        <w:rPr>
          <w:rFonts w:ascii="Times New Roman" w:hAnsi="Times New Roman" w:cs="Times New Roman"/>
          <w:bCs w:val="0"/>
          <w:sz w:val="28"/>
          <w:szCs w:val="28"/>
        </w:rPr>
        <w:lastRenderedPageBreak/>
        <w:t>附录</w:t>
      </w:r>
      <w:r w:rsidRPr="00681CC4">
        <w:rPr>
          <w:rFonts w:ascii="Times New Roman" w:hAnsi="Times New Roman" w:cs="Times New Roman"/>
          <w:bCs w:val="0"/>
          <w:caps/>
          <w:sz w:val="28"/>
          <w:szCs w:val="28"/>
        </w:rPr>
        <w:t>A</w:t>
      </w:r>
      <w:r w:rsidR="002E5404">
        <w:rPr>
          <w:rFonts w:ascii="Times New Roman" w:hAnsi="Times New Roman" w:cs="Times New Roman" w:hint="eastAsia"/>
          <w:bCs w:val="0"/>
          <w:caps/>
          <w:sz w:val="28"/>
          <w:szCs w:val="28"/>
        </w:rPr>
        <w:t xml:space="preserve"> </w:t>
      </w:r>
      <w:r w:rsidR="002E5404">
        <w:rPr>
          <w:rFonts w:ascii="Times New Roman" w:hAnsi="Times New Roman" w:cs="Times New Roman" w:hint="eastAsia"/>
          <w:bCs w:val="0"/>
          <w:caps/>
          <w:sz w:val="28"/>
          <w:szCs w:val="28"/>
        </w:rPr>
        <w:t>建筑</w:t>
      </w:r>
      <w:r w:rsidRPr="00681CC4">
        <w:rPr>
          <w:rFonts w:ascii="Times New Roman" w:hAnsi="Times New Roman" w:cs="Times New Roman"/>
          <w:bCs w:val="0"/>
          <w:sz w:val="28"/>
          <w:szCs w:val="28"/>
        </w:rPr>
        <w:t>幕墙防火封堵构造常用节点示意图</w:t>
      </w:r>
      <w:bookmarkEnd w:id="25"/>
    </w:p>
    <w:tbl>
      <w:tblPr>
        <w:tblStyle w:val="ab"/>
        <w:tblW w:w="14218" w:type="dxa"/>
        <w:jc w:val="center"/>
        <w:tblLayout w:type="fixed"/>
        <w:tblLook w:val="04A0" w:firstRow="1" w:lastRow="0" w:firstColumn="1" w:lastColumn="0" w:noHBand="0" w:noVBand="1"/>
      </w:tblPr>
      <w:tblGrid>
        <w:gridCol w:w="817"/>
        <w:gridCol w:w="1928"/>
        <w:gridCol w:w="7938"/>
        <w:gridCol w:w="3535"/>
      </w:tblGrid>
      <w:tr w:rsidR="00EA62C8" w:rsidRPr="00681CC4" w14:paraId="17E36DD9" w14:textId="77777777" w:rsidTr="00EA62C8">
        <w:trPr>
          <w:trHeight w:val="487"/>
          <w:tblHeader/>
          <w:jc w:val="center"/>
        </w:trPr>
        <w:tc>
          <w:tcPr>
            <w:tcW w:w="817" w:type="dxa"/>
            <w:vAlign w:val="center"/>
          </w:tcPr>
          <w:p w14:paraId="4E0F8CEF"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序号</w:t>
            </w:r>
          </w:p>
        </w:tc>
        <w:tc>
          <w:tcPr>
            <w:tcW w:w="1928" w:type="dxa"/>
            <w:vAlign w:val="center"/>
          </w:tcPr>
          <w:p w14:paraId="459E92CD"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结构形式</w:t>
            </w:r>
          </w:p>
        </w:tc>
        <w:tc>
          <w:tcPr>
            <w:tcW w:w="7938" w:type="dxa"/>
            <w:vAlign w:val="center"/>
          </w:tcPr>
          <w:p w14:paraId="6F72A47A"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节点示意图</w:t>
            </w:r>
          </w:p>
        </w:tc>
        <w:tc>
          <w:tcPr>
            <w:tcW w:w="3535" w:type="dxa"/>
            <w:vAlign w:val="center"/>
          </w:tcPr>
          <w:p w14:paraId="1C1CCCA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技术要求</w:t>
            </w:r>
          </w:p>
        </w:tc>
      </w:tr>
      <w:tr w:rsidR="00EA62C8" w:rsidRPr="00681CC4" w14:paraId="5F222655" w14:textId="77777777" w:rsidTr="00EA62C8">
        <w:trPr>
          <w:trHeight w:val="4178"/>
          <w:tblHeader/>
          <w:jc w:val="center"/>
        </w:trPr>
        <w:tc>
          <w:tcPr>
            <w:tcW w:w="817" w:type="dxa"/>
            <w:vAlign w:val="center"/>
          </w:tcPr>
          <w:p w14:paraId="0AF9CF23"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1</w:t>
            </w:r>
          </w:p>
        </w:tc>
        <w:tc>
          <w:tcPr>
            <w:tcW w:w="1928" w:type="dxa"/>
            <w:vAlign w:val="center"/>
          </w:tcPr>
          <w:p w14:paraId="2C8C391F" w14:textId="6D751D40"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不燃</w:t>
            </w:r>
            <w:r w:rsidR="00583720">
              <w:rPr>
                <w:rFonts w:ascii="Times New Roman" w:hAnsi="Times New Roman" w:hint="eastAsia"/>
                <w:sz w:val="24"/>
                <w:szCs w:val="24"/>
              </w:rPr>
              <w:t>性</w:t>
            </w:r>
            <w:r w:rsidRPr="00681CC4">
              <w:rPr>
                <w:rFonts w:ascii="Times New Roman" w:hAnsi="Times New Roman"/>
                <w:sz w:val="24"/>
                <w:szCs w:val="24"/>
              </w:rPr>
              <w:t>实体墙高度</w:t>
            </w:r>
            <w:r w:rsidRPr="00681CC4">
              <w:rPr>
                <w:rFonts w:ascii="Times New Roman" w:hAnsi="Times New Roman"/>
                <w:sz w:val="24"/>
                <w:szCs w:val="24"/>
              </w:rPr>
              <w:t>≥800mm</w:t>
            </w:r>
          </w:p>
          <w:p w14:paraId="1A783813" w14:textId="77777777" w:rsidR="00EA62C8" w:rsidRPr="00681CC4" w:rsidRDefault="00EA62C8" w:rsidP="00EA62C8">
            <w:pPr>
              <w:jc w:val="center"/>
              <w:rPr>
                <w:rFonts w:ascii="Times New Roman" w:hAnsi="Times New Roman"/>
                <w:sz w:val="24"/>
                <w:szCs w:val="24"/>
              </w:rPr>
            </w:pPr>
          </w:p>
          <w:p w14:paraId="110BF44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防火封堵构造系统悬挑长度</w:t>
            </w:r>
            <w:r w:rsidRPr="00681CC4">
              <w:rPr>
                <w:rFonts w:ascii="Times New Roman" w:hAnsi="Times New Roman"/>
                <w:sz w:val="24"/>
                <w:szCs w:val="24"/>
              </w:rPr>
              <w:t>&lt;300mm</w:t>
            </w:r>
          </w:p>
        </w:tc>
        <w:tc>
          <w:tcPr>
            <w:tcW w:w="7938" w:type="dxa"/>
            <w:vAlign w:val="center"/>
          </w:tcPr>
          <w:p w14:paraId="12A6937F" w14:textId="77777777" w:rsidR="00EA62C8" w:rsidRPr="00681CC4" w:rsidRDefault="00EA62C8" w:rsidP="00EA62C8">
            <w:pPr>
              <w:jc w:val="center"/>
              <w:rPr>
                <w:rFonts w:ascii="Times New Roman" w:hAnsi="Times New Roman"/>
                <w:sz w:val="24"/>
                <w:szCs w:val="24"/>
              </w:rPr>
            </w:pPr>
            <w:r w:rsidRPr="00681CC4">
              <w:rPr>
                <w:rFonts w:ascii="Times New Roman" w:hAnsi="Times New Roman"/>
                <w:noProof/>
                <w:sz w:val="24"/>
                <w:szCs w:val="24"/>
              </w:rPr>
              <w:drawing>
                <wp:inline distT="0" distB="0" distL="0" distR="0" wp14:anchorId="7F42AB26" wp14:editId="3BACC984">
                  <wp:extent cx="4354195" cy="2606675"/>
                  <wp:effectExtent l="19050" t="0" r="7907"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15" cstate="print"/>
                          <a:srcRect/>
                          <a:stretch>
                            <a:fillRect/>
                          </a:stretch>
                        </pic:blipFill>
                        <pic:spPr>
                          <a:xfrm>
                            <a:off x="0" y="0"/>
                            <a:ext cx="4356013" cy="2607623"/>
                          </a:xfrm>
                          <a:prstGeom prst="rect">
                            <a:avLst/>
                          </a:prstGeom>
                          <a:noFill/>
                          <a:ln w="9525">
                            <a:noFill/>
                            <a:miter lim="800000"/>
                            <a:headEnd/>
                            <a:tailEnd/>
                          </a:ln>
                        </pic:spPr>
                      </pic:pic>
                    </a:graphicData>
                  </a:graphic>
                </wp:inline>
              </w:drawing>
            </w:r>
          </w:p>
        </w:tc>
        <w:tc>
          <w:tcPr>
            <w:tcW w:w="3535" w:type="dxa"/>
          </w:tcPr>
          <w:p w14:paraId="1B752ADB" w14:textId="40F005C7" w:rsidR="00EA62C8" w:rsidRPr="001D7CE7" w:rsidRDefault="001D7CE7" w:rsidP="001D7CE7">
            <w:pPr>
              <w:adjustRightInd w:val="0"/>
              <w:snapToGrid w:val="0"/>
              <w:rPr>
                <w:sz w:val="24"/>
              </w:rPr>
            </w:pPr>
            <w:r w:rsidRPr="001D7CE7">
              <w:rPr>
                <w:rFonts w:hint="eastAsia"/>
                <w:sz w:val="24"/>
              </w:rPr>
              <w:t>1.</w:t>
            </w:r>
            <w:r>
              <w:rPr>
                <w:sz w:val="24"/>
              </w:rPr>
              <w:t xml:space="preserve"> </w:t>
            </w:r>
            <w:r w:rsidR="00EA62C8" w:rsidRPr="001D7CE7">
              <w:rPr>
                <w:sz w:val="24"/>
              </w:rPr>
              <w:t>矿</w:t>
            </w:r>
            <w:r w:rsidR="00681CC4" w:rsidRPr="001D7CE7">
              <w:rPr>
                <w:sz w:val="24"/>
              </w:rPr>
              <w:t>物</w:t>
            </w:r>
            <w:r w:rsidR="00EA62C8" w:rsidRPr="001D7CE7">
              <w:rPr>
                <w:sz w:val="24"/>
              </w:rPr>
              <w:t>棉的密度</w:t>
            </w:r>
            <w:r w:rsidR="00681CC4" w:rsidRPr="001D7CE7">
              <w:rPr>
                <w:sz w:val="24"/>
              </w:rPr>
              <w:t>应</w:t>
            </w:r>
            <w:r w:rsidR="00EA62C8" w:rsidRPr="001D7CE7">
              <w:rPr>
                <w:sz w:val="24"/>
              </w:rPr>
              <w:t>不小于</w:t>
            </w:r>
            <w:r w:rsidR="00EA62C8" w:rsidRPr="001D7CE7">
              <w:rPr>
                <w:sz w:val="24"/>
              </w:rPr>
              <w:t>80kg/m</w:t>
            </w:r>
            <w:r w:rsidR="00EA62C8" w:rsidRPr="001D7CE7">
              <w:rPr>
                <w:sz w:val="24"/>
                <w:vertAlign w:val="superscript"/>
              </w:rPr>
              <w:t>3</w:t>
            </w:r>
            <w:r w:rsidR="00EA62C8" w:rsidRPr="001D7CE7">
              <w:rPr>
                <w:sz w:val="24"/>
              </w:rPr>
              <w:t>；</w:t>
            </w:r>
          </w:p>
          <w:p w14:paraId="78F9E47A" w14:textId="39E46A64" w:rsidR="00EA62C8" w:rsidRPr="00681CC4" w:rsidRDefault="001D7CE7" w:rsidP="001D7CE7">
            <w:pPr>
              <w:pStyle w:val="ac"/>
              <w:snapToGrid w:val="0"/>
              <w:ind w:firstLineChars="0" w:firstLine="0"/>
              <w:rPr>
                <w:sz w:val="24"/>
              </w:rPr>
            </w:pPr>
            <w:r>
              <w:rPr>
                <w:rFonts w:hint="eastAsia"/>
                <w:sz w:val="24"/>
              </w:rPr>
              <w:t>2.</w:t>
            </w:r>
            <w:r>
              <w:rPr>
                <w:sz w:val="24"/>
              </w:rPr>
              <w:t xml:space="preserve"> </w:t>
            </w:r>
            <w:r w:rsidR="00EA62C8" w:rsidRPr="00681CC4">
              <w:rPr>
                <w:sz w:val="24"/>
              </w:rPr>
              <w:t>可采用</w:t>
            </w:r>
            <w:r w:rsidR="00EA62C8" w:rsidRPr="00681CC4">
              <w:rPr>
                <w:sz w:val="24"/>
              </w:rPr>
              <w:t>1.5mm</w:t>
            </w:r>
            <w:r w:rsidR="00EA62C8" w:rsidRPr="00681CC4">
              <w:rPr>
                <w:sz w:val="24"/>
              </w:rPr>
              <w:t>厚镀锌钢板作为承托板；</w:t>
            </w:r>
          </w:p>
          <w:p w14:paraId="25BF231E" w14:textId="3AF74ABF" w:rsidR="00EA62C8" w:rsidRPr="00681CC4" w:rsidRDefault="001D7CE7" w:rsidP="001D7CE7">
            <w:pPr>
              <w:pStyle w:val="ac"/>
              <w:snapToGrid w:val="0"/>
              <w:ind w:firstLineChars="0" w:firstLine="0"/>
              <w:rPr>
                <w:sz w:val="24"/>
              </w:rPr>
            </w:pPr>
            <w:r>
              <w:rPr>
                <w:rFonts w:hint="eastAsia"/>
                <w:sz w:val="24"/>
              </w:rPr>
              <w:t>3.</w:t>
            </w:r>
            <w:r>
              <w:rPr>
                <w:sz w:val="24"/>
              </w:rPr>
              <w:t xml:space="preserve"> </w:t>
            </w:r>
            <w:r w:rsidR="00EA62C8" w:rsidRPr="00681CC4">
              <w:rPr>
                <w:sz w:val="24"/>
              </w:rPr>
              <w:t>下</w:t>
            </w:r>
            <w:r w:rsidR="00681CC4" w:rsidRPr="00681CC4">
              <w:rPr>
                <w:sz w:val="24"/>
              </w:rPr>
              <w:t>层</w:t>
            </w:r>
            <w:r w:rsidR="00EA62C8" w:rsidRPr="00681CC4">
              <w:rPr>
                <w:sz w:val="24"/>
              </w:rPr>
              <w:t>防火封堵构造应与主体结构可靠固定后放置在幕墙横梁上，不宜与横梁固定；</w:t>
            </w:r>
          </w:p>
          <w:p w14:paraId="30B3070C" w14:textId="102370FE" w:rsidR="00EA62C8" w:rsidRPr="00681CC4" w:rsidRDefault="001D7CE7" w:rsidP="001D7CE7">
            <w:pPr>
              <w:pStyle w:val="ac"/>
              <w:snapToGrid w:val="0"/>
              <w:ind w:firstLineChars="0" w:firstLine="0"/>
              <w:rPr>
                <w:sz w:val="24"/>
              </w:rPr>
            </w:pPr>
            <w:r>
              <w:rPr>
                <w:rFonts w:hint="eastAsia"/>
                <w:sz w:val="24"/>
              </w:rPr>
              <w:t>4.</w:t>
            </w:r>
            <w:r>
              <w:rPr>
                <w:sz w:val="24"/>
              </w:rPr>
              <w:t xml:space="preserve"> </w:t>
            </w:r>
            <w:r w:rsidR="00EA62C8" w:rsidRPr="00681CC4">
              <w:rPr>
                <w:sz w:val="24"/>
              </w:rPr>
              <w:t>承托板与幕墙及主体结构的缝隙应</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00EA62C8" w:rsidRPr="00681CC4">
              <w:rPr>
                <w:sz w:val="24"/>
              </w:rPr>
              <w:t>。</w:t>
            </w:r>
          </w:p>
        </w:tc>
      </w:tr>
      <w:tr w:rsidR="00EA62C8" w:rsidRPr="00681CC4" w14:paraId="4D8F77DD" w14:textId="77777777" w:rsidTr="00EA62C8">
        <w:trPr>
          <w:tblHeader/>
          <w:jc w:val="center"/>
        </w:trPr>
        <w:tc>
          <w:tcPr>
            <w:tcW w:w="817" w:type="dxa"/>
            <w:vAlign w:val="center"/>
          </w:tcPr>
          <w:p w14:paraId="3C2575F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2</w:t>
            </w:r>
          </w:p>
        </w:tc>
        <w:tc>
          <w:tcPr>
            <w:tcW w:w="1928" w:type="dxa"/>
            <w:vAlign w:val="center"/>
          </w:tcPr>
          <w:p w14:paraId="042ADAC6" w14:textId="3BFB5F92"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不燃</w:t>
            </w:r>
            <w:r w:rsidR="00583720">
              <w:rPr>
                <w:rFonts w:ascii="Times New Roman" w:hAnsi="Times New Roman" w:hint="eastAsia"/>
                <w:sz w:val="24"/>
                <w:szCs w:val="24"/>
              </w:rPr>
              <w:t>性</w:t>
            </w:r>
            <w:r w:rsidRPr="00681CC4">
              <w:rPr>
                <w:rFonts w:ascii="Times New Roman" w:hAnsi="Times New Roman"/>
                <w:sz w:val="24"/>
                <w:szCs w:val="24"/>
              </w:rPr>
              <w:t>实体墙高度</w:t>
            </w:r>
            <w:r w:rsidRPr="00681CC4">
              <w:rPr>
                <w:rFonts w:ascii="Times New Roman" w:hAnsi="Times New Roman"/>
                <w:sz w:val="24"/>
                <w:szCs w:val="24"/>
              </w:rPr>
              <w:t>&lt;800mm</w:t>
            </w:r>
          </w:p>
          <w:p w14:paraId="7B179C31" w14:textId="77777777" w:rsidR="00EA62C8" w:rsidRPr="00681CC4" w:rsidRDefault="00EA62C8" w:rsidP="00EA62C8">
            <w:pPr>
              <w:jc w:val="center"/>
              <w:rPr>
                <w:rFonts w:ascii="Times New Roman" w:hAnsi="Times New Roman"/>
                <w:sz w:val="24"/>
                <w:szCs w:val="24"/>
              </w:rPr>
            </w:pPr>
          </w:p>
          <w:p w14:paraId="53D001D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防火封堵构造系统悬挑长度</w:t>
            </w:r>
            <w:r w:rsidRPr="00681CC4">
              <w:rPr>
                <w:rFonts w:ascii="Times New Roman" w:hAnsi="Times New Roman"/>
                <w:sz w:val="24"/>
                <w:szCs w:val="24"/>
              </w:rPr>
              <w:t>&lt;300mm</w:t>
            </w:r>
          </w:p>
        </w:tc>
        <w:tc>
          <w:tcPr>
            <w:tcW w:w="7938" w:type="dxa"/>
            <w:vAlign w:val="center"/>
          </w:tcPr>
          <w:p w14:paraId="6DE30FC8" w14:textId="77777777" w:rsidR="00EA62C8" w:rsidRPr="00681CC4" w:rsidRDefault="00EA62C8" w:rsidP="00EA62C8">
            <w:pPr>
              <w:jc w:val="center"/>
              <w:rPr>
                <w:rFonts w:ascii="Times New Roman" w:hAnsi="Times New Roman"/>
                <w:sz w:val="24"/>
                <w:szCs w:val="24"/>
              </w:rPr>
            </w:pPr>
            <w:r w:rsidRPr="00681CC4">
              <w:rPr>
                <w:rFonts w:ascii="Times New Roman" w:hAnsi="Times New Roman"/>
                <w:noProof/>
                <w:sz w:val="24"/>
                <w:szCs w:val="24"/>
              </w:rPr>
              <w:drawing>
                <wp:inline distT="0" distB="0" distL="0" distR="0" wp14:anchorId="6EBBA3CB" wp14:editId="2F879098">
                  <wp:extent cx="4314825" cy="2468880"/>
                  <wp:effectExtent l="19050" t="0" r="900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noChangeArrowheads="1"/>
                          </pic:cNvPicPr>
                        </pic:nvPicPr>
                        <pic:blipFill>
                          <a:blip r:embed="rId16" cstate="print"/>
                          <a:srcRect/>
                          <a:stretch>
                            <a:fillRect/>
                          </a:stretch>
                        </pic:blipFill>
                        <pic:spPr>
                          <a:xfrm>
                            <a:off x="0" y="0"/>
                            <a:ext cx="4322315" cy="2473174"/>
                          </a:xfrm>
                          <a:prstGeom prst="rect">
                            <a:avLst/>
                          </a:prstGeom>
                          <a:noFill/>
                          <a:ln w="9525">
                            <a:noFill/>
                            <a:miter lim="800000"/>
                            <a:headEnd/>
                            <a:tailEnd/>
                          </a:ln>
                        </pic:spPr>
                      </pic:pic>
                    </a:graphicData>
                  </a:graphic>
                </wp:inline>
              </w:drawing>
            </w:r>
          </w:p>
        </w:tc>
        <w:tc>
          <w:tcPr>
            <w:tcW w:w="3535" w:type="dxa"/>
          </w:tcPr>
          <w:p w14:paraId="3AE16FD5" w14:textId="2EC2FD13" w:rsidR="00EA62C8" w:rsidRPr="00681CC4" w:rsidRDefault="001D7CE7" w:rsidP="001D7CE7">
            <w:pPr>
              <w:pStyle w:val="ac"/>
              <w:adjustRightInd w:val="0"/>
              <w:ind w:firstLineChars="0" w:firstLine="0"/>
              <w:rPr>
                <w:sz w:val="24"/>
              </w:rPr>
            </w:pPr>
            <w:r>
              <w:rPr>
                <w:rFonts w:hint="eastAsia"/>
                <w:sz w:val="24"/>
              </w:rPr>
              <w:t>1.</w:t>
            </w:r>
            <w:r>
              <w:rPr>
                <w:sz w:val="24"/>
              </w:rPr>
              <w:t xml:space="preserve"> </w:t>
            </w:r>
            <w:r w:rsidR="00EA62C8" w:rsidRPr="00681CC4">
              <w:rPr>
                <w:sz w:val="24"/>
              </w:rPr>
              <w:t>矿</w:t>
            </w:r>
            <w:r w:rsidR="00681CC4" w:rsidRPr="00681CC4">
              <w:rPr>
                <w:sz w:val="24"/>
              </w:rPr>
              <w:t>物</w:t>
            </w:r>
            <w:r w:rsidR="00EA62C8" w:rsidRPr="00681CC4">
              <w:rPr>
                <w:sz w:val="24"/>
              </w:rPr>
              <w:t>棉的密度</w:t>
            </w:r>
            <w:r w:rsidR="00681CC4" w:rsidRPr="00681CC4">
              <w:rPr>
                <w:sz w:val="24"/>
              </w:rPr>
              <w:t>应</w:t>
            </w:r>
            <w:r w:rsidR="00EA62C8" w:rsidRPr="00681CC4">
              <w:rPr>
                <w:sz w:val="24"/>
              </w:rPr>
              <w:t>不小于</w:t>
            </w:r>
            <w:r w:rsidR="00681CC4" w:rsidRPr="00681CC4">
              <w:rPr>
                <w:sz w:val="24"/>
              </w:rPr>
              <w:t>8</w:t>
            </w:r>
            <w:r w:rsidR="00EA62C8" w:rsidRPr="00681CC4">
              <w:rPr>
                <w:sz w:val="24"/>
              </w:rPr>
              <w:t>0kg/m</w:t>
            </w:r>
            <w:r w:rsidR="00EA62C8" w:rsidRPr="00681CC4">
              <w:rPr>
                <w:sz w:val="24"/>
                <w:vertAlign w:val="superscript"/>
              </w:rPr>
              <w:t>3</w:t>
            </w:r>
            <w:r w:rsidR="00EA62C8" w:rsidRPr="00681CC4">
              <w:rPr>
                <w:sz w:val="24"/>
              </w:rPr>
              <w:t>；</w:t>
            </w:r>
          </w:p>
          <w:p w14:paraId="758C01BD" w14:textId="09737F7F" w:rsidR="00EA62C8" w:rsidRPr="00681CC4" w:rsidRDefault="001D7CE7" w:rsidP="001D7CE7">
            <w:pPr>
              <w:pStyle w:val="ac"/>
              <w:ind w:firstLineChars="0" w:firstLine="0"/>
              <w:rPr>
                <w:sz w:val="24"/>
              </w:rPr>
            </w:pPr>
            <w:r>
              <w:rPr>
                <w:rFonts w:hint="eastAsia"/>
                <w:sz w:val="24"/>
              </w:rPr>
              <w:t>2.</w:t>
            </w:r>
            <w:r>
              <w:rPr>
                <w:sz w:val="24"/>
              </w:rPr>
              <w:t xml:space="preserve"> </w:t>
            </w:r>
            <w:r w:rsidR="00EA62C8" w:rsidRPr="00681CC4">
              <w:rPr>
                <w:sz w:val="24"/>
              </w:rPr>
              <w:t>楼面处防火封堵构造可采用</w:t>
            </w:r>
            <w:r w:rsidR="00EA62C8" w:rsidRPr="00681CC4">
              <w:rPr>
                <w:sz w:val="24"/>
              </w:rPr>
              <w:t>1.5mm</w:t>
            </w:r>
            <w:r w:rsidR="00EA62C8" w:rsidRPr="00681CC4">
              <w:rPr>
                <w:sz w:val="24"/>
              </w:rPr>
              <w:t>厚镀锌钢板作为承托板，梁底处防火封堵构造系统应采用与主体结构固定的独立钢架来支承防火构件；</w:t>
            </w:r>
          </w:p>
          <w:p w14:paraId="172B94D1" w14:textId="60B1E12E" w:rsidR="00EA62C8" w:rsidRPr="00681CC4" w:rsidRDefault="001D7CE7" w:rsidP="001D7CE7">
            <w:pPr>
              <w:pStyle w:val="ac"/>
              <w:ind w:firstLineChars="0" w:firstLine="0"/>
              <w:rPr>
                <w:sz w:val="24"/>
              </w:rPr>
            </w:pPr>
            <w:r>
              <w:rPr>
                <w:rFonts w:hint="eastAsia"/>
                <w:sz w:val="24"/>
              </w:rPr>
              <w:t>3.</w:t>
            </w:r>
            <w:r>
              <w:rPr>
                <w:sz w:val="24"/>
              </w:rPr>
              <w:t xml:space="preserve"> </w:t>
            </w:r>
            <w:r w:rsidR="00EA62C8" w:rsidRPr="00681CC4">
              <w:rPr>
                <w:sz w:val="24"/>
              </w:rPr>
              <w:t>梁底处防火构件的耐火隔热性和耐火完整性应满足不小于</w:t>
            </w:r>
            <w:r w:rsidR="00EA62C8" w:rsidRPr="00681CC4">
              <w:rPr>
                <w:sz w:val="24"/>
              </w:rPr>
              <w:t>1</w:t>
            </w:r>
            <w:r w:rsidR="00EA62C8" w:rsidRPr="00681CC4">
              <w:rPr>
                <w:sz w:val="24"/>
              </w:rPr>
              <w:t>小时要求；</w:t>
            </w:r>
          </w:p>
          <w:p w14:paraId="7DF8D1A4" w14:textId="49B0D649" w:rsidR="00EA62C8" w:rsidRPr="00681CC4" w:rsidRDefault="001D7CE7" w:rsidP="001D7CE7">
            <w:pPr>
              <w:pStyle w:val="ac"/>
              <w:ind w:firstLineChars="0" w:firstLine="0"/>
              <w:rPr>
                <w:sz w:val="24"/>
              </w:rPr>
            </w:pPr>
            <w:r>
              <w:rPr>
                <w:rFonts w:hint="eastAsia"/>
                <w:sz w:val="24"/>
              </w:rPr>
              <w:t>4.</w:t>
            </w:r>
            <w:r>
              <w:rPr>
                <w:sz w:val="24"/>
              </w:rPr>
              <w:t xml:space="preserve"> </w:t>
            </w:r>
            <w:r w:rsidR="00EA62C8" w:rsidRPr="00681CC4">
              <w:rPr>
                <w:sz w:val="24"/>
              </w:rPr>
              <w:t>承托板与幕墙及主体结构的缝隙应</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00EA62C8" w:rsidRPr="00681CC4">
              <w:rPr>
                <w:sz w:val="24"/>
              </w:rPr>
              <w:t>。</w:t>
            </w:r>
          </w:p>
        </w:tc>
      </w:tr>
      <w:tr w:rsidR="00EA62C8" w:rsidRPr="00681CC4" w14:paraId="73CF1B5F" w14:textId="77777777" w:rsidTr="00EA62C8">
        <w:trPr>
          <w:tblHeader/>
          <w:jc w:val="center"/>
        </w:trPr>
        <w:tc>
          <w:tcPr>
            <w:tcW w:w="817" w:type="dxa"/>
            <w:vAlign w:val="center"/>
          </w:tcPr>
          <w:p w14:paraId="13F639B9"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lastRenderedPageBreak/>
              <w:t>3</w:t>
            </w:r>
          </w:p>
        </w:tc>
        <w:tc>
          <w:tcPr>
            <w:tcW w:w="1928" w:type="dxa"/>
            <w:vAlign w:val="center"/>
          </w:tcPr>
          <w:p w14:paraId="681118EA" w14:textId="2EEEEA74"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不燃</w:t>
            </w:r>
            <w:r w:rsidR="00583720">
              <w:rPr>
                <w:rFonts w:ascii="Times New Roman" w:hAnsi="Times New Roman" w:hint="eastAsia"/>
                <w:sz w:val="24"/>
                <w:szCs w:val="24"/>
              </w:rPr>
              <w:t>性</w:t>
            </w:r>
            <w:r w:rsidRPr="00681CC4">
              <w:rPr>
                <w:rFonts w:ascii="Times New Roman" w:hAnsi="Times New Roman"/>
                <w:sz w:val="24"/>
                <w:szCs w:val="24"/>
              </w:rPr>
              <w:t>实体墙高度</w:t>
            </w:r>
            <w:r w:rsidRPr="00681CC4">
              <w:rPr>
                <w:rFonts w:ascii="Times New Roman" w:hAnsi="Times New Roman"/>
                <w:sz w:val="24"/>
                <w:szCs w:val="24"/>
              </w:rPr>
              <w:t>&lt;800mm</w:t>
            </w:r>
          </w:p>
          <w:p w14:paraId="72F5B760" w14:textId="77777777" w:rsidR="00EA62C8" w:rsidRPr="00681CC4" w:rsidRDefault="00EA62C8" w:rsidP="00EA62C8">
            <w:pPr>
              <w:jc w:val="center"/>
              <w:rPr>
                <w:rFonts w:ascii="Times New Roman" w:hAnsi="Times New Roman"/>
                <w:sz w:val="24"/>
                <w:szCs w:val="24"/>
              </w:rPr>
            </w:pPr>
          </w:p>
          <w:p w14:paraId="5788CD11"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防火封堵构造系统悬挑长度</w:t>
            </w:r>
            <w:r w:rsidRPr="00681CC4">
              <w:rPr>
                <w:rFonts w:ascii="Times New Roman" w:hAnsi="Times New Roman"/>
                <w:sz w:val="24"/>
                <w:szCs w:val="24"/>
              </w:rPr>
              <w:t>≥300mm</w:t>
            </w:r>
          </w:p>
        </w:tc>
        <w:tc>
          <w:tcPr>
            <w:tcW w:w="7938" w:type="dxa"/>
            <w:vAlign w:val="center"/>
          </w:tcPr>
          <w:p w14:paraId="362FF44C" w14:textId="77777777" w:rsidR="00EA62C8" w:rsidRPr="00681CC4" w:rsidRDefault="00EA62C8" w:rsidP="00EA62C8">
            <w:pPr>
              <w:jc w:val="center"/>
              <w:rPr>
                <w:rFonts w:ascii="Times New Roman" w:hAnsi="Times New Roman"/>
                <w:noProof/>
                <w:sz w:val="24"/>
                <w:szCs w:val="24"/>
              </w:rPr>
            </w:pPr>
            <w:r w:rsidRPr="00681CC4">
              <w:rPr>
                <w:rFonts w:ascii="Times New Roman" w:hAnsi="Times New Roman"/>
                <w:noProof/>
                <w:sz w:val="24"/>
                <w:szCs w:val="24"/>
              </w:rPr>
              <w:drawing>
                <wp:inline distT="0" distB="0" distL="0" distR="0" wp14:anchorId="7EC2D5A1" wp14:editId="138A8D75">
                  <wp:extent cx="4472940" cy="2440940"/>
                  <wp:effectExtent l="19050" t="0" r="3494" b="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noChangeArrowheads="1"/>
                          </pic:cNvPicPr>
                        </pic:nvPicPr>
                        <pic:blipFill>
                          <a:blip r:embed="rId17" cstate="print"/>
                          <a:srcRect/>
                          <a:stretch>
                            <a:fillRect/>
                          </a:stretch>
                        </pic:blipFill>
                        <pic:spPr>
                          <a:xfrm>
                            <a:off x="0" y="0"/>
                            <a:ext cx="4481916" cy="2446001"/>
                          </a:xfrm>
                          <a:prstGeom prst="rect">
                            <a:avLst/>
                          </a:prstGeom>
                          <a:noFill/>
                          <a:ln w="9525">
                            <a:noFill/>
                            <a:miter lim="800000"/>
                            <a:headEnd/>
                            <a:tailEnd/>
                          </a:ln>
                        </pic:spPr>
                      </pic:pic>
                    </a:graphicData>
                  </a:graphic>
                </wp:inline>
              </w:drawing>
            </w:r>
          </w:p>
        </w:tc>
        <w:tc>
          <w:tcPr>
            <w:tcW w:w="3535" w:type="dxa"/>
            <w:vAlign w:val="center"/>
          </w:tcPr>
          <w:p w14:paraId="68BBC965" w14:textId="415399DE" w:rsidR="00EA62C8" w:rsidRPr="00681CC4" w:rsidRDefault="001D7CE7" w:rsidP="001D7CE7">
            <w:pPr>
              <w:pStyle w:val="ac"/>
              <w:adjustRightInd w:val="0"/>
              <w:ind w:firstLineChars="0" w:firstLine="0"/>
              <w:jc w:val="left"/>
              <w:rPr>
                <w:sz w:val="24"/>
              </w:rPr>
            </w:pPr>
            <w:r>
              <w:rPr>
                <w:rFonts w:hint="eastAsia"/>
                <w:sz w:val="24"/>
              </w:rPr>
              <w:t>1.</w:t>
            </w:r>
            <w:r>
              <w:rPr>
                <w:sz w:val="24"/>
              </w:rPr>
              <w:t xml:space="preserve"> </w:t>
            </w:r>
            <w:r w:rsidR="00EA62C8" w:rsidRPr="00681CC4">
              <w:rPr>
                <w:sz w:val="24"/>
              </w:rPr>
              <w:t>矿</w:t>
            </w:r>
            <w:r w:rsidR="00681CC4" w:rsidRPr="00681CC4">
              <w:rPr>
                <w:sz w:val="24"/>
              </w:rPr>
              <w:t>物</w:t>
            </w:r>
            <w:r w:rsidR="00EA62C8" w:rsidRPr="00681CC4">
              <w:rPr>
                <w:sz w:val="24"/>
              </w:rPr>
              <w:t>棉的密度</w:t>
            </w:r>
            <w:r w:rsidR="00681CC4" w:rsidRPr="00681CC4">
              <w:rPr>
                <w:sz w:val="24"/>
              </w:rPr>
              <w:t>应</w:t>
            </w:r>
            <w:r w:rsidR="00EA62C8" w:rsidRPr="00681CC4">
              <w:rPr>
                <w:sz w:val="24"/>
              </w:rPr>
              <w:t>不小于</w:t>
            </w:r>
            <w:r w:rsidR="00681CC4" w:rsidRPr="00681CC4">
              <w:rPr>
                <w:sz w:val="24"/>
              </w:rPr>
              <w:t>8</w:t>
            </w:r>
            <w:r w:rsidR="00EA62C8" w:rsidRPr="00681CC4">
              <w:rPr>
                <w:sz w:val="24"/>
              </w:rPr>
              <w:t>0kg/m</w:t>
            </w:r>
            <w:r w:rsidR="00EA62C8" w:rsidRPr="00681CC4">
              <w:rPr>
                <w:sz w:val="24"/>
                <w:vertAlign w:val="superscript"/>
              </w:rPr>
              <w:t>3</w:t>
            </w:r>
            <w:r w:rsidR="00EA62C8" w:rsidRPr="00681CC4">
              <w:rPr>
                <w:sz w:val="24"/>
              </w:rPr>
              <w:t>；</w:t>
            </w:r>
          </w:p>
          <w:p w14:paraId="072A13F7" w14:textId="0AD2594B" w:rsidR="00EA62C8" w:rsidRPr="00681CC4" w:rsidRDefault="001D7CE7" w:rsidP="001D7CE7">
            <w:pPr>
              <w:pStyle w:val="ac"/>
              <w:adjustRightInd w:val="0"/>
              <w:ind w:firstLineChars="0" w:firstLine="0"/>
              <w:jc w:val="left"/>
              <w:rPr>
                <w:sz w:val="24"/>
              </w:rPr>
            </w:pPr>
            <w:r>
              <w:rPr>
                <w:rFonts w:hint="eastAsia"/>
                <w:sz w:val="24"/>
              </w:rPr>
              <w:t>2.</w:t>
            </w:r>
            <w:r>
              <w:rPr>
                <w:sz w:val="24"/>
              </w:rPr>
              <w:t xml:space="preserve"> </w:t>
            </w:r>
            <w:r w:rsidR="00EA62C8" w:rsidRPr="00681CC4">
              <w:rPr>
                <w:sz w:val="24"/>
              </w:rPr>
              <w:t>楼面处防火封堵构造系统可采用</w:t>
            </w:r>
            <w:r w:rsidR="00EA62C8" w:rsidRPr="00681CC4">
              <w:rPr>
                <w:sz w:val="24"/>
              </w:rPr>
              <w:t>1.5mm</w:t>
            </w:r>
            <w:r w:rsidR="00EA62C8" w:rsidRPr="00681CC4">
              <w:rPr>
                <w:sz w:val="24"/>
              </w:rPr>
              <w:t>厚镀锌钢板作为承托板；</w:t>
            </w:r>
          </w:p>
          <w:p w14:paraId="744CB043" w14:textId="42B8595A" w:rsidR="00EA62C8" w:rsidRPr="00681CC4" w:rsidRDefault="001D7CE7" w:rsidP="001D7CE7">
            <w:pPr>
              <w:pStyle w:val="ac"/>
              <w:adjustRightInd w:val="0"/>
              <w:ind w:firstLineChars="0" w:firstLine="0"/>
              <w:jc w:val="left"/>
              <w:rPr>
                <w:sz w:val="24"/>
              </w:rPr>
            </w:pPr>
            <w:r>
              <w:rPr>
                <w:rFonts w:hint="eastAsia"/>
                <w:sz w:val="24"/>
              </w:rPr>
              <w:t>3.</w:t>
            </w:r>
            <w:r>
              <w:rPr>
                <w:sz w:val="24"/>
              </w:rPr>
              <w:t xml:space="preserve"> </w:t>
            </w:r>
            <w:r w:rsidR="00EA62C8" w:rsidRPr="00681CC4">
              <w:rPr>
                <w:sz w:val="24"/>
              </w:rPr>
              <w:t>梁底处防火封堵构造系统悬挑长度大于</w:t>
            </w:r>
            <w:r w:rsidR="00EA62C8" w:rsidRPr="00681CC4">
              <w:rPr>
                <w:sz w:val="24"/>
              </w:rPr>
              <w:t>300mm</w:t>
            </w:r>
            <w:r w:rsidR="00EA62C8" w:rsidRPr="00681CC4">
              <w:rPr>
                <w:sz w:val="24"/>
              </w:rPr>
              <w:t>时，应采用与主体结构固定的独立钢架来支承防火构件；小于</w:t>
            </w:r>
            <w:r w:rsidR="00EA62C8" w:rsidRPr="00681CC4">
              <w:rPr>
                <w:sz w:val="24"/>
              </w:rPr>
              <w:t>300mm</w:t>
            </w:r>
            <w:r w:rsidR="00EA62C8" w:rsidRPr="00681CC4">
              <w:rPr>
                <w:sz w:val="24"/>
              </w:rPr>
              <w:t>厚，可采用镀锌钢板作承托板支承防火岩棉或矿棉的做法；</w:t>
            </w:r>
          </w:p>
          <w:p w14:paraId="3D12E9C2" w14:textId="05E64D65" w:rsidR="00EA62C8" w:rsidRPr="00681CC4" w:rsidRDefault="001D7CE7" w:rsidP="001D7CE7">
            <w:pPr>
              <w:pStyle w:val="ac"/>
              <w:adjustRightInd w:val="0"/>
              <w:ind w:firstLineChars="0" w:firstLine="0"/>
              <w:jc w:val="left"/>
              <w:rPr>
                <w:sz w:val="24"/>
              </w:rPr>
            </w:pPr>
            <w:r>
              <w:rPr>
                <w:rFonts w:hint="eastAsia"/>
                <w:sz w:val="24"/>
              </w:rPr>
              <w:t>4.</w:t>
            </w:r>
            <w:r>
              <w:rPr>
                <w:sz w:val="24"/>
              </w:rPr>
              <w:t xml:space="preserve"> </w:t>
            </w:r>
            <w:r w:rsidR="00EA62C8" w:rsidRPr="00681CC4">
              <w:rPr>
                <w:sz w:val="24"/>
              </w:rPr>
              <w:t>梁底处防火构件的耐火极限应满足不小于</w:t>
            </w:r>
            <w:r w:rsidR="00EA62C8" w:rsidRPr="00681CC4">
              <w:rPr>
                <w:sz w:val="24"/>
              </w:rPr>
              <w:t>1</w:t>
            </w:r>
            <w:r w:rsidR="00EA62C8" w:rsidRPr="00681CC4">
              <w:rPr>
                <w:sz w:val="24"/>
              </w:rPr>
              <w:t>小时要求；</w:t>
            </w:r>
          </w:p>
          <w:p w14:paraId="199E9537" w14:textId="052D81E2" w:rsidR="00EA62C8" w:rsidRPr="00681CC4" w:rsidRDefault="001D7CE7" w:rsidP="001D7CE7">
            <w:pPr>
              <w:pStyle w:val="ac"/>
              <w:adjustRightInd w:val="0"/>
              <w:ind w:firstLineChars="0" w:firstLine="0"/>
              <w:rPr>
                <w:sz w:val="24"/>
              </w:rPr>
            </w:pPr>
            <w:r>
              <w:rPr>
                <w:rFonts w:hint="eastAsia"/>
                <w:sz w:val="24"/>
              </w:rPr>
              <w:t>5.</w:t>
            </w:r>
            <w:r>
              <w:rPr>
                <w:sz w:val="24"/>
              </w:rPr>
              <w:t xml:space="preserve"> </w:t>
            </w:r>
            <w:r w:rsidR="00EA62C8" w:rsidRPr="00681CC4">
              <w:rPr>
                <w:sz w:val="24"/>
              </w:rPr>
              <w:t>承托板与幕墙及主体结构的缝隙应</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00EA62C8" w:rsidRPr="00681CC4">
              <w:rPr>
                <w:sz w:val="24"/>
              </w:rPr>
              <w:t>。</w:t>
            </w:r>
          </w:p>
        </w:tc>
      </w:tr>
      <w:tr w:rsidR="001D7CE7" w:rsidRPr="00681CC4" w14:paraId="3FDB5471" w14:textId="77777777" w:rsidTr="00EA62C8">
        <w:trPr>
          <w:tblHeader/>
          <w:jc w:val="center"/>
        </w:trPr>
        <w:tc>
          <w:tcPr>
            <w:tcW w:w="817" w:type="dxa"/>
            <w:vAlign w:val="center"/>
          </w:tcPr>
          <w:p w14:paraId="18F8A0A6" w14:textId="5C435521" w:rsidR="001D7CE7" w:rsidRPr="001D7CE7" w:rsidRDefault="001D7CE7" w:rsidP="00EA62C8">
            <w:pPr>
              <w:jc w:val="center"/>
              <w:rPr>
                <w:rFonts w:ascii="Times New Roman" w:hAnsi="Times New Roman"/>
                <w:sz w:val="24"/>
                <w:szCs w:val="24"/>
              </w:rPr>
            </w:pPr>
            <w:r>
              <w:rPr>
                <w:rFonts w:ascii="Times New Roman" w:hAnsi="Times New Roman" w:hint="eastAsia"/>
                <w:sz w:val="24"/>
                <w:szCs w:val="24"/>
              </w:rPr>
              <w:t>4</w:t>
            </w:r>
          </w:p>
        </w:tc>
        <w:tc>
          <w:tcPr>
            <w:tcW w:w="1928" w:type="dxa"/>
            <w:vAlign w:val="center"/>
          </w:tcPr>
          <w:p w14:paraId="1537C7B7" w14:textId="740E6A29" w:rsidR="001D7CE7" w:rsidRPr="00681CC4" w:rsidRDefault="001D7CE7" w:rsidP="00220F6C">
            <w:pPr>
              <w:jc w:val="center"/>
              <w:rPr>
                <w:rFonts w:ascii="Times New Roman" w:hAnsi="Times New Roman"/>
                <w:sz w:val="24"/>
                <w:szCs w:val="24"/>
              </w:rPr>
            </w:pPr>
            <w:r w:rsidRPr="00681CC4">
              <w:rPr>
                <w:rFonts w:ascii="Times New Roman" w:hAnsi="Times New Roman"/>
                <w:sz w:val="24"/>
                <w:szCs w:val="24"/>
              </w:rPr>
              <w:t>不燃</w:t>
            </w:r>
            <w:r>
              <w:rPr>
                <w:rFonts w:ascii="Times New Roman" w:hAnsi="Times New Roman" w:hint="eastAsia"/>
                <w:sz w:val="24"/>
                <w:szCs w:val="24"/>
              </w:rPr>
              <w:t>性</w:t>
            </w:r>
            <w:r w:rsidRPr="00681CC4">
              <w:rPr>
                <w:rFonts w:ascii="Times New Roman" w:hAnsi="Times New Roman"/>
                <w:sz w:val="24"/>
                <w:szCs w:val="24"/>
              </w:rPr>
              <w:t>实体墙高度</w:t>
            </w:r>
            <w:r w:rsidRPr="00681CC4">
              <w:rPr>
                <w:rFonts w:ascii="Times New Roman" w:hAnsi="Times New Roman"/>
                <w:sz w:val="24"/>
                <w:szCs w:val="24"/>
              </w:rPr>
              <w:t>≥800mm</w:t>
            </w:r>
          </w:p>
        </w:tc>
        <w:tc>
          <w:tcPr>
            <w:tcW w:w="7938" w:type="dxa"/>
            <w:vAlign w:val="center"/>
          </w:tcPr>
          <w:p w14:paraId="17F56EEE" w14:textId="087CC546" w:rsidR="001D7CE7" w:rsidRPr="00681CC4" w:rsidRDefault="00220F6C" w:rsidP="00EA62C8">
            <w:pPr>
              <w:jc w:val="center"/>
              <w:rPr>
                <w:rFonts w:ascii="Times New Roman" w:hAnsi="Times New Roman"/>
                <w:noProof/>
                <w:sz w:val="24"/>
                <w:szCs w:val="24"/>
              </w:rPr>
            </w:pPr>
            <w:r>
              <w:rPr>
                <w:rFonts w:ascii="Times New Roman" w:hAnsi="Times New Roman"/>
                <w:noProof/>
                <w:sz w:val="24"/>
                <w:szCs w:val="24"/>
              </w:rPr>
              <w:drawing>
                <wp:inline distT="0" distB="0" distL="0" distR="0" wp14:anchorId="7F62BA42" wp14:editId="77CEC57D">
                  <wp:extent cx="4284135" cy="2232000"/>
                  <wp:effectExtent l="0" t="0" r="2540" b="0"/>
                  <wp:docPr id="10" name="图片 10"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4135" cy="2232000"/>
                          </a:xfrm>
                          <a:prstGeom prst="rect">
                            <a:avLst/>
                          </a:prstGeom>
                          <a:noFill/>
                          <a:ln>
                            <a:noFill/>
                          </a:ln>
                        </pic:spPr>
                      </pic:pic>
                    </a:graphicData>
                  </a:graphic>
                </wp:inline>
              </w:drawing>
            </w:r>
          </w:p>
        </w:tc>
        <w:tc>
          <w:tcPr>
            <w:tcW w:w="3535" w:type="dxa"/>
            <w:vAlign w:val="center"/>
          </w:tcPr>
          <w:p w14:paraId="1A262DD4" w14:textId="40210B40" w:rsidR="001D7CE7" w:rsidRDefault="001D7CE7" w:rsidP="009A0327">
            <w:pPr>
              <w:pStyle w:val="ac"/>
              <w:adjustRightInd w:val="0"/>
              <w:ind w:firstLineChars="0" w:firstLine="0"/>
              <w:jc w:val="left"/>
              <w:rPr>
                <w:sz w:val="24"/>
              </w:rPr>
            </w:pPr>
            <w:r>
              <w:rPr>
                <w:rFonts w:hint="eastAsia"/>
                <w:sz w:val="24"/>
              </w:rPr>
              <w:t>1.</w:t>
            </w:r>
            <w:r>
              <w:rPr>
                <w:sz w:val="24"/>
              </w:rPr>
              <w:t xml:space="preserve"> </w:t>
            </w:r>
            <w:r w:rsidR="008215FF" w:rsidRPr="00D30DCB">
              <w:rPr>
                <w:rFonts w:eastAsiaTheme="minorEastAsia" w:hint="eastAsia"/>
                <w:sz w:val="24"/>
                <w:szCs w:val="21"/>
              </w:rPr>
              <w:t>防火板的燃烧性能应达到</w:t>
            </w:r>
            <w:r w:rsidR="008215FF" w:rsidRPr="00D30DCB">
              <w:rPr>
                <w:rFonts w:eastAsiaTheme="minorEastAsia"/>
                <w:sz w:val="24"/>
                <w:szCs w:val="21"/>
              </w:rPr>
              <w:t>A</w:t>
            </w:r>
            <w:r w:rsidR="008215FF" w:rsidRPr="00D30DCB">
              <w:rPr>
                <w:rFonts w:eastAsiaTheme="minorEastAsia" w:hint="eastAsia"/>
                <w:sz w:val="24"/>
                <w:szCs w:val="21"/>
              </w:rPr>
              <w:t>级，厚度不宜小于</w:t>
            </w:r>
            <w:r w:rsidR="008215FF" w:rsidRPr="00D30DCB">
              <w:rPr>
                <w:rFonts w:eastAsiaTheme="minorEastAsia" w:hint="eastAsia"/>
                <w:sz w:val="24"/>
                <w:szCs w:val="21"/>
              </w:rPr>
              <w:t>20mm</w:t>
            </w:r>
            <w:r w:rsidR="008215FF">
              <w:rPr>
                <w:rFonts w:eastAsiaTheme="minorEastAsia" w:hint="eastAsia"/>
                <w:sz w:val="24"/>
                <w:szCs w:val="21"/>
              </w:rPr>
              <w:t>；</w:t>
            </w:r>
          </w:p>
          <w:p w14:paraId="45B8F0A9" w14:textId="69AF2665" w:rsidR="009A0327" w:rsidRDefault="008215FF" w:rsidP="009A0327">
            <w:pPr>
              <w:pStyle w:val="ac"/>
              <w:adjustRightInd w:val="0"/>
              <w:ind w:firstLineChars="0" w:firstLine="0"/>
              <w:jc w:val="left"/>
              <w:rPr>
                <w:sz w:val="24"/>
              </w:rPr>
            </w:pPr>
            <w:r>
              <w:rPr>
                <w:rFonts w:hint="eastAsia"/>
                <w:sz w:val="24"/>
              </w:rPr>
              <w:t xml:space="preserve">2. </w:t>
            </w:r>
            <w:r>
              <w:rPr>
                <w:rFonts w:hint="eastAsia"/>
                <w:sz w:val="24"/>
              </w:rPr>
              <w:t>独立支撑构件应固定于建筑主体结构上；</w:t>
            </w:r>
          </w:p>
          <w:p w14:paraId="382CEE7F" w14:textId="4BCC4417" w:rsidR="008215FF" w:rsidRPr="008215FF" w:rsidRDefault="008215FF" w:rsidP="009A0327">
            <w:pPr>
              <w:pStyle w:val="ac"/>
              <w:adjustRightInd w:val="0"/>
              <w:ind w:firstLineChars="0" w:firstLine="0"/>
              <w:jc w:val="left"/>
              <w:rPr>
                <w:sz w:val="24"/>
              </w:rPr>
            </w:pPr>
            <w:r>
              <w:rPr>
                <w:rFonts w:hint="eastAsia"/>
                <w:sz w:val="24"/>
              </w:rPr>
              <w:t xml:space="preserve">3. </w:t>
            </w:r>
            <w:r>
              <w:rPr>
                <w:rFonts w:hint="eastAsia"/>
                <w:sz w:val="24"/>
              </w:rPr>
              <w:t>防火封堵构造的耐火极限</w:t>
            </w:r>
            <w:r w:rsidRPr="00681CC4">
              <w:rPr>
                <w:sz w:val="24"/>
              </w:rPr>
              <w:t>应满足不小于</w:t>
            </w:r>
            <w:r w:rsidRPr="00681CC4">
              <w:rPr>
                <w:sz w:val="24"/>
              </w:rPr>
              <w:t>1</w:t>
            </w:r>
            <w:r w:rsidRPr="00681CC4">
              <w:rPr>
                <w:sz w:val="24"/>
              </w:rPr>
              <w:t>小时要求；</w:t>
            </w:r>
          </w:p>
          <w:p w14:paraId="3DAD63D2" w14:textId="4EB96958" w:rsidR="009A0327" w:rsidRPr="00681CC4" w:rsidDel="00681CC4" w:rsidRDefault="008215FF" w:rsidP="008215FF">
            <w:pPr>
              <w:pStyle w:val="ac"/>
              <w:adjustRightInd w:val="0"/>
              <w:ind w:firstLineChars="0" w:firstLine="0"/>
              <w:jc w:val="left"/>
              <w:rPr>
                <w:sz w:val="24"/>
              </w:rPr>
            </w:pPr>
            <w:r>
              <w:rPr>
                <w:rFonts w:hint="eastAsia"/>
                <w:sz w:val="24"/>
              </w:rPr>
              <w:t xml:space="preserve">4. </w:t>
            </w:r>
            <w:r w:rsidR="009A0327">
              <w:rPr>
                <w:rFonts w:hint="eastAsia"/>
                <w:sz w:val="24"/>
              </w:rPr>
              <w:t>防火</w:t>
            </w:r>
            <w:r w:rsidR="009A0327" w:rsidRPr="00681CC4">
              <w:rPr>
                <w:sz w:val="24"/>
              </w:rPr>
              <w:t>板与幕墙及主体结构的缝隙应</w:t>
            </w:r>
            <w:r w:rsidRPr="009773FF">
              <w:rPr>
                <w:rFonts w:hAnsi="宋体"/>
                <w:sz w:val="24"/>
                <w:szCs w:val="21"/>
              </w:rPr>
              <w:t>采用</w:t>
            </w:r>
            <w:r w:rsidRPr="009773FF">
              <w:rPr>
                <w:rFonts w:hAnsi="宋体" w:hint="eastAsia"/>
                <w:sz w:val="24"/>
                <w:szCs w:val="21"/>
              </w:rPr>
              <w:t>防火封堵材料</w:t>
            </w:r>
            <w:r w:rsidRPr="009773FF">
              <w:rPr>
                <w:rFonts w:hAnsi="宋体"/>
                <w:sz w:val="24"/>
                <w:szCs w:val="21"/>
              </w:rPr>
              <w:t>进行密封</w:t>
            </w:r>
            <w:r>
              <w:rPr>
                <w:rFonts w:hAnsi="宋体" w:hint="eastAsia"/>
                <w:sz w:val="24"/>
                <w:szCs w:val="21"/>
              </w:rPr>
              <w:t>。</w:t>
            </w:r>
          </w:p>
        </w:tc>
      </w:tr>
      <w:tr w:rsidR="001D7CE7" w:rsidRPr="00681CC4" w14:paraId="082C7C51" w14:textId="77777777" w:rsidTr="00EA62C8">
        <w:trPr>
          <w:tblHeader/>
          <w:jc w:val="center"/>
        </w:trPr>
        <w:tc>
          <w:tcPr>
            <w:tcW w:w="817" w:type="dxa"/>
            <w:vAlign w:val="center"/>
          </w:tcPr>
          <w:p w14:paraId="3D2AF6FA" w14:textId="2DA9D5B7" w:rsidR="001D7CE7" w:rsidRDefault="001D7CE7" w:rsidP="001D7CE7">
            <w:pPr>
              <w:jc w:val="center"/>
              <w:rPr>
                <w:rFonts w:ascii="Times New Roman" w:hAnsi="Times New Roman"/>
                <w:sz w:val="24"/>
                <w:szCs w:val="24"/>
              </w:rPr>
            </w:pPr>
            <w:r>
              <w:rPr>
                <w:rFonts w:ascii="Times New Roman" w:hAnsi="Times New Roman" w:hint="eastAsia"/>
                <w:sz w:val="24"/>
                <w:szCs w:val="24"/>
              </w:rPr>
              <w:lastRenderedPageBreak/>
              <w:t>5</w:t>
            </w:r>
          </w:p>
        </w:tc>
        <w:tc>
          <w:tcPr>
            <w:tcW w:w="1928" w:type="dxa"/>
            <w:vAlign w:val="center"/>
          </w:tcPr>
          <w:p w14:paraId="1BEB5059" w14:textId="58293CB2" w:rsidR="00220F6C" w:rsidRPr="00681CC4" w:rsidRDefault="001D7CE7" w:rsidP="00220F6C">
            <w:pPr>
              <w:jc w:val="center"/>
              <w:rPr>
                <w:rFonts w:ascii="Times New Roman" w:hAnsi="Times New Roman"/>
                <w:sz w:val="24"/>
                <w:szCs w:val="24"/>
              </w:rPr>
            </w:pPr>
            <w:r w:rsidRPr="00681CC4">
              <w:rPr>
                <w:rFonts w:ascii="Times New Roman" w:hAnsi="Times New Roman"/>
                <w:sz w:val="24"/>
                <w:szCs w:val="24"/>
              </w:rPr>
              <w:t>不燃</w:t>
            </w:r>
            <w:r>
              <w:rPr>
                <w:rFonts w:ascii="Times New Roman" w:hAnsi="Times New Roman" w:hint="eastAsia"/>
                <w:sz w:val="24"/>
                <w:szCs w:val="24"/>
              </w:rPr>
              <w:t>性</w:t>
            </w:r>
            <w:r w:rsidRPr="00681CC4">
              <w:rPr>
                <w:rFonts w:ascii="Times New Roman" w:hAnsi="Times New Roman"/>
                <w:sz w:val="24"/>
                <w:szCs w:val="24"/>
              </w:rPr>
              <w:t>实体墙高度</w:t>
            </w:r>
            <w:r w:rsidRPr="00681CC4">
              <w:rPr>
                <w:rFonts w:ascii="Times New Roman" w:hAnsi="Times New Roman"/>
                <w:sz w:val="24"/>
                <w:szCs w:val="24"/>
              </w:rPr>
              <w:t>&lt;800mm</w:t>
            </w:r>
          </w:p>
          <w:p w14:paraId="3451B45B" w14:textId="680B97E2" w:rsidR="001D7CE7" w:rsidRPr="00681CC4" w:rsidRDefault="001D7CE7" w:rsidP="001D7CE7">
            <w:pPr>
              <w:jc w:val="center"/>
              <w:rPr>
                <w:rFonts w:ascii="Times New Roman" w:hAnsi="Times New Roman"/>
                <w:sz w:val="24"/>
                <w:szCs w:val="24"/>
              </w:rPr>
            </w:pPr>
          </w:p>
        </w:tc>
        <w:tc>
          <w:tcPr>
            <w:tcW w:w="7938" w:type="dxa"/>
            <w:vAlign w:val="center"/>
          </w:tcPr>
          <w:p w14:paraId="3D80D13D" w14:textId="221C31CF" w:rsidR="001D7CE7" w:rsidRDefault="009A0327" w:rsidP="001D7CE7">
            <w:pPr>
              <w:jc w:val="center"/>
              <w:rPr>
                <w:noProof/>
              </w:rPr>
            </w:pPr>
            <w:r>
              <w:rPr>
                <w:noProof/>
                <w:sz w:val="24"/>
              </w:rPr>
              <w:drawing>
                <wp:inline distT="0" distB="0" distL="0" distR="0" wp14:anchorId="02A98561" wp14:editId="3BC4EFF1">
                  <wp:extent cx="2005200" cy="2232000"/>
                  <wp:effectExtent l="0" t="0" r="0" b="0"/>
                  <wp:docPr id="11" name="图片 11" descr="C:\Users\Administrator\Desktop\组合 1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组合 1_页面_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5200" cy="2232000"/>
                          </a:xfrm>
                          <a:prstGeom prst="rect">
                            <a:avLst/>
                          </a:prstGeom>
                          <a:noFill/>
                          <a:ln>
                            <a:noFill/>
                          </a:ln>
                        </pic:spPr>
                      </pic:pic>
                    </a:graphicData>
                  </a:graphic>
                </wp:inline>
              </w:drawing>
            </w:r>
            <w:r>
              <w:rPr>
                <w:rFonts w:hint="eastAsia"/>
                <w:noProof/>
              </w:rPr>
              <w:t xml:space="preserve">  </w:t>
            </w:r>
            <w:r>
              <w:rPr>
                <w:noProof/>
                <w:sz w:val="24"/>
              </w:rPr>
              <w:drawing>
                <wp:inline distT="0" distB="0" distL="0" distR="0" wp14:anchorId="49D64C6F" wp14:editId="0468496B">
                  <wp:extent cx="2500143" cy="2232000"/>
                  <wp:effectExtent l="0" t="0" r="0" b="0"/>
                  <wp:docPr id="12" name="图片 12" descr="C:\Users\Administrator\Desktop\组合 1_页面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组合 1_页面_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0143" cy="2232000"/>
                          </a:xfrm>
                          <a:prstGeom prst="rect">
                            <a:avLst/>
                          </a:prstGeom>
                          <a:noFill/>
                          <a:ln>
                            <a:noFill/>
                          </a:ln>
                        </pic:spPr>
                      </pic:pic>
                    </a:graphicData>
                  </a:graphic>
                </wp:inline>
              </w:drawing>
            </w:r>
          </w:p>
        </w:tc>
        <w:tc>
          <w:tcPr>
            <w:tcW w:w="3535" w:type="dxa"/>
            <w:vAlign w:val="center"/>
          </w:tcPr>
          <w:p w14:paraId="5FBAAD37" w14:textId="77777777" w:rsidR="008215FF" w:rsidRDefault="008215FF" w:rsidP="008215FF">
            <w:pPr>
              <w:pStyle w:val="ac"/>
              <w:adjustRightInd w:val="0"/>
              <w:ind w:firstLineChars="0" w:firstLine="0"/>
              <w:jc w:val="left"/>
              <w:rPr>
                <w:sz w:val="24"/>
              </w:rPr>
            </w:pPr>
            <w:r>
              <w:rPr>
                <w:rFonts w:hint="eastAsia"/>
                <w:sz w:val="24"/>
              </w:rPr>
              <w:t>1.</w:t>
            </w:r>
            <w:r>
              <w:rPr>
                <w:sz w:val="24"/>
              </w:rPr>
              <w:t xml:space="preserve"> </w:t>
            </w:r>
            <w:r w:rsidRPr="00D30DCB">
              <w:rPr>
                <w:rFonts w:eastAsiaTheme="minorEastAsia" w:hint="eastAsia"/>
                <w:sz w:val="24"/>
                <w:szCs w:val="21"/>
              </w:rPr>
              <w:t>防火板的燃烧性能应达到</w:t>
            </w:r>
            <w:r w:rsidRPr="00D30DCB">
              <w:rPr>
                <w:rFonts w:eastAsiaTheme="minorEastAsia"/>
                <w:sz w:val="24"/>
                <w:szCs w:val="21"/>
              </w:rPr>
              <w:t>A</w:t>
            </w:r>
            <w:r w:rsidRPr="00D30DCB">
              <w:rPr>
                <w:rFonts w:eastAsiaTheme="minorEastAsia" w:hint="eastAsia"/>
                <w:sz w:val="24"/>
                <w:szCs w:val="21"/>
              </w:rPr>
              <w:t>级，厚度不宜小于</w:t>
            </w:r>
            <w:r w:rsidRPr="00D30DCB">
              <w:rPr>
                <w:rFonts w:eastAsiaTheme="minorEastAsia" w:hint="eastAsia"/>
                <w:sz w:val="24"/>
                <w:szCs w:val="21"/>
              </w:rPr>
              <w:t>20mm</w:t>
            </w:r>
            <w:r>
              <w:rPr>
                <w:rFonts w:eastAsiaTheme="minorEastAsia" w:hint="eastAsia"/>
                <w:sz w:val="24"/>
                <w:szCs w:val="21"/>
              </w:rPr>
              <w:t>；</w:t>
            </w:r>
          </w:p>
          <w:p w14:paraId="1793EEB9" w14:textId="77777777" w:rsidR="008215FF" w:rsidRDefault="008215FF" w:rsidP="008215FF">
            <w:pPr>
              <w:pStyle w:val="ac"/>
              <w:adjustRightInd w:val="0"/>
              <w:ind w:firstLineChars="0" w:firstLine="0"/>
              <w:jc w:val="left"/>
              <w:rPr>
                <w:sz w:val="24"/>
              </w:rPr>
            </w:pPr>
            <w:r>
              <w:rPr>
                <w:rFonts w:hint="eastAsia"/>
                <w:sz w:val="24"/>
              </w:rPr>
              <w:t xml:space="preserve">2. </w:t>
            </w:r>
            <w:r>
              <w:rPr>
                <w:rFonts w:hint="eastAsia"/>
                <w:sz w:val="24"/>
              </w:rPr>
              <w:t>独立支撑构件应固定于建筑主体结构上；</w:t>
            </w:r>
          </w:p>
          <w:p w14:paraId="2139FD96" w14:textId="77777777" w:rsidR="008215FF" w:rsidRPr="008215FF" w:rsidRDefault="008215FF" w:rsidP="008215FF">
            <w:pPr>
              <w:pStyle w:val="ac"/>
              <w:adjustRightInd w:val="0"/>
              <w:ind w:firstLineChars="0" w:firstLine="0"/>
              <w:jc w:val="left"/>
              <w:rPr>
                <w:sz w:val="24"/>
              </w:rPr>
            </w:pPr>
            <w:r>
              <w:rPr>
                <w:rFonts w:hint="eastAsia"/>
                <w:sz w:val="24"/>
              </w:rPr>
              <w:t xml:space="preserve">3. </w:t>
            </w:r>
            <w:r>
              <w:rPr>
                <w:rFonts w:hint="eastAsia"/>
                <w:sz w:val="24"/>
              </w:rPr>
              <w:t>防火封堵构造的耐火极限</w:t>
            </w:r>
            <w:r w:rsidRPr="00681CC4">
              <w:rPr>
                <w:sz w:val="24"/>
              </w:rPr>
              <w:t>应满足不小于</w:t>
            </w:r>
            <w:r w:rsidRPr="00681CC4">
              <w:rPr>
                <w:sz w:val="24"/>
              </w:rPr>
              <w:t>1</w:t>
            </w:r>
            <w:r w:rsidRPr="00681CC4">
              <w:rPr>
                <w:sz w:val="24"/>
              </w:rPr>
              <w:t>小时要求；</w:t>
            </w:r>
          </w:p>
          <w:p w14:paraId="11E7E442" w14:textId="48C216D1" w:rsidR="009A0327" w:rsidRPr="00681CC4" w:rsidDel="00681CC4" w:rsidRDefault="008215FF" w:rsidP="008215FF">
            <w:pPr>
              <w:pStyle w:val="ac"/>
              <w:adjustRightInd w:val="0"/>
              <w:ind w:firstLineChars="0" w:firstLine="0"/>
              <w:jc w:val="left"/>
              <w:rPr>
                <w:sz w:val="24"/>
              </w:rPr>
            </w:pPr>
            <w:r>
              <w:rPr>
                <w:rFonts w:hint="eastAsia"/>
                <w:sz w:val="24"/>
              </w:rPr>
              <w:t xml:space="preserve">4. </w:t>
            </w:r>
            <w:r>
              <w:rPr>
                <w:rFonts w:hint="eastAsia"/>
                <w:sz w:val="24"/>
              </w:rPr>
              <w:t>防火</w:t>
            </w:r>
            <w:r w:rsidRPr="00681CC4">
              <w:rPr>
                <w:sz w:val="24"/>
              </w:rPr>
              <w:t>板与幕墙及主体结构的缝隙应</w:t>
            </w:r>
            <w:r w:rsidRPr="009773FF">
              <w:rPr>
                <w:rFonts w:hAnsi="宋体"/>
                <w:sz w:val="24"/>
                <w:szCs w:val="21"/>
              </w:rPr>
              <w:t>采用</w:t>
            </w:r>
            <w:r w:rsidRPr="009773FF">
              <w:rPr>
                <w:rFonts w:hAnsi="宋体" w:hint="eastAsia"/>
                <w:sz w:val="24"/>
                <w:szCs w:val="21"/>
              </w:rPr>
              <w:t>防火封堵材料</w:t>
            </w:r>
            <w:r w:rsidRPr="009773FF">
              <w:rPr>
                <w:rFonts w:hAnsi="宋体"/>
                <w:sz w:val="24"/>
                <w:szCs w:val="21"/>
              </w:rPr>
              <w:t>进行密封</w:t>
            </w:r>
            <w:r>
              <w:rPr>
                <w:rFonts w:hAnsi="宋体" w:hint="eastAsia"/>
                <w:sz w:val="24"/>
                <w:szCs w:val="21"/>
              </w:rPr>
              <w:t>。</w:t>
            </w:r>
          </w:p>
        </w:tc>
      </w:tr>
    </w:tbl>
    <w:p w14:paraId="6B59F4C9" w14:textId="77777777" w:rsidR="00EA62C8" w:rsidRDefault="00EA62C8" w:rsidP="00EA62C8"/>
    <w:p w14:paraId="7510A4CC" w14:textId="77777777" w:rsidR="00EA62C8" w:rsidRDefault="00EA62C8" w:rsidP="00EA62C8"/>
    <w:p w14:paraId="1A8F27F6" w14:textId="77777777" w:rsidR="00EA62C8" w:rsidRDefault="00EA62C8" w:rsidP="00EA62C8">
      <w:pPr>
        <w:rPr>
          <w:rFonts w:cstheme="majorBidi"/>
        </w:rPr>
        <w:sectPr w:rsidR="00EA62C8" w:rsidSect="00DD0658">
          <w:pgSz w:w="16838" w:h="11906" w:orient="landscape"/>
          <w:pgMar w:top="720" w:right="720" w:bottom="720" w:left="720" w:header="851" w:footer="992" w:gutter="0"/>
          <w:cols w:space="425"/>
          <w:docGrid w:type="lines" w:linePitch="312"/>
        </w:sectPr>
      </w:pPr>
    </w:p>
    <w:p w14:paraId="10006142" w14:textId="3F42BCB4" w:rsidR="007D6FE6" w:rsidRPr="001A0EAA" w:rsidRDefault="00C35FD9" w:rsidP="00EA62C8">
      <w:pPr>
        <w:pStyle w:val="1"/>
        <w:jc w:val="center"/>
        <w:rPr>
          <w:rFonts w:ascii="Times New Roman" w:hAnsi="Times New Roman"/>
          <w:sz w:val="28"/>
          <w:szCs w:val="28"/>
        </w:rPr>
      </w:pPr>
      <w:bookmarkStart w:id="26" w:name="_Toc41643667"/>
      <w:r w:rsidRPr="009773FF">
        <w:rPr>
          <w:rFonts w:ascii="Times New Roman" w:hAnsi="Times New Roman" w:hint="eastAsia"/>
          <w:sz w:val="28"/>
          <w:szCs w:val="28"/>
        </w:rPr>
        <w:lastRenderedPageBreak/>
        <w:t>附录</w:t>
      </w:r>
      <w:r w:rsidR="00EA62C8">
        <w:rPr>
          <w:rFonts w:ascii="Times New Roman" w:hAnsi="Times New Roman" w:hint="eastAsia"/>
          <w:sz w:val="28"/>
          <w:szCs w:val="28"/>
        </w:rPr>
        <w:t>B</w:t>
      </w:r>
      <w:r w:rsidR="00EA62C8" w:rsidRPr="009773FF">
        <w:rPr>
          <w:rFonts w:ascii="Times New Roman" w:hAnsi="Times New Roman"/>
          <w:sz w:val="28"/>
          <w:szCs w:val="28"/>
        </w:rPr>
        <w:t xml:space="preserve"> </w:t>
      </w:r>
      <w:r w:rsidRPr="009773FF">
        <w:rPr>
          <w:rFonts w:ascii="Times New Roman" w:hAnsi="Times New Roman" w:hint="eastAsia"/>
          <w:sz w:val="28"/>
          <w:szCs w:val="28"/>
        </w:rPr>
        <w:t>施工</w:t>
      </w:r>
      <w:r w:rsidR="00987C80" w:rsidRPr="009773FF">
        <w:rPr>
          <w:rFonts w:ascii="Times New Roman" w:hAnsi="Times New Roman" w:hint="eastAsia"/>
          <w:sz w:val="28"/>
          <w:szCs w:val="28"/>
        </w:rPr>
        <w:t>过程</w:t>
      </w:r>
      <w:r w:rsidRPr="009773FF">
        <w:rPr>
          <w:rFonts w:ascii="Times New Roman" w:hAnsi="Times New Roman" w:hint="eastAsia"/>
          <w:sz w:val="28"/>
          <w:szCs w:val="28"/>
        </w:rPr>
        <w:t>检查记录</w:t>
      </w:r>
      <w:bookmarkEnd w:id="24"/>
      <w:bookmarkEnd w:id="26"/>
    </w:p>
    <w:p w14:paraId="799FCC95" w14:textId="77777777" w:rsidR="007D6FE6" w:rsidRPr="001A0EAA" w:rsidRDefault="00C35FD9">
      <w:pPr>
        <w:ind w:leftChars="243" w:left="510"/>
        <w:jc w:val="center"/>
        <w:rPr>
          <w:sz w:val="28"/>
          <w:szCs w:val="28"/>
        </w:rPr>
      </w:pPr>
      <w:r w:rsidRPr="001A0EAA">
        <w:rPr>
          <w:rFonts w:hint="eastAsia"/>
          <w:sz w:val="28"/>
          <w:szCs w:val="28"/>
        </w:rPr>
        <w:t>建筑幕墙防火工程施工</w:t>
      </w:r>
      <w:r w:rsidR="00944647" w:rsidRPr="001A0EAA">
        <w:rPr>
          <w:rFonts w:hint="eastAsia"/>
          <w:sz w:val="28"/>
          <w:szCs w:val="28"/>
        </w:rPr>
        <w:t>过程</w:t>
      </w:r>
      <w:r w:rsidRPr="001A0EAA">
        <w:rPr>
          <w:rFonts w:hint="eastAsia"/>
          <w:sz w:val="28"/>
          <w:szCs w:val="28"/>
        </w:rPr>
        <w:t>检查记录表</w:t>
      </w:r>
    </w:p>
    <w:p w14:paraId="02786565" w14:textId="77777777" w:rsidR="007D6FE6" w:rsidRPr="009773FF" w:rsidRDefault="00C35FD9">
      <w:pPr>
        <w:spacing w:line="360" w:lineRule="auto"/>
        <w:rPr>
          <w:sz w:val="24"/>
        </w:rPr>
      </w:pPr>
      <w:r w:rsidRPr="009773FF">
        <w:rPr>
          <w:rFonts w:hint="eastAsia"/>
          <w:sz w:val="24"/>
        </w:rPr>
        <w:t>工程名称</w:t>
      </w:r>
      <w:r w:rsidRPr="009773FF">
        <w:rPr>
          <w:sz w:val="24"/>
        </w:rPr>
        <w:t xml:space="preserve">:   </w:t>
      </w:r>
      <w:r w:rsidR="006637F4" w:rsidRPr="009773FF">
        <w:rPr>
          <w:sz w:val="24"/>
        </w:rPr>
        <w:t xml:space="preserve">     </w:t>
      </w:r>
      <w:r w:rsidRPr="009773FF">
        <w:rPr>
          <w:sz w:val="24"/>
        </w:rPr>
        <w:t xml:space="preserve">                    </w:t>
      </w:r>
      <w:r w:rsidRPr="009773FF">
        <w:rPr>
          <w:rFonts w:hint="eastAsia"/>
          <w:sz w:val="24"/>
        </w:rPr>
        <w:t>楼层号</w:t>
      </w:r>
      <w:r w:rsidRPr="009773FF">
        <w:rPr>
          <w:sz w:val="24"/>
        </w:rPr>
        <w:t xml:space="preserve">:                     </w:t>
      </w:r>
      <w:r w:rsidRPr="002E5404">
        <w:rPr>
          <w:rFonts w:ascii="Times New Roman" w:hAnsi="Times New Roman"/>
          <w:sz w:val="24"/>
        </w:rPr>
        <w:t>№</w:t>
      </w:r>
    </w:p>
    <w:tbl>
      <w:tblPr>
        <w:tblW w:w="94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1"/>
        <w:gridCol w:w="1825"/>
        <w:gridCol w:w="874"/>
        <w:gridCol w:w="829"/>
        <w:gridCol w:w="1312"/>
        <w:gridCol w:w="213"/>
        <w:gridCol w:w="346"/>
        <w:gridCol w:w="2700"/>
      </w:tblGrid>
      <w:tr w:rsidR="006637F4" w14:paraId="02E00B2A" w14:textId="77777777" w:rsidTr="009773FF">
        <w:trPr>
          <w:trHeight w:val="567"/>
          <w:jc w:val="center"/>
        </w:trPr>
        <w:tc>
          <w:tcPr>
            <w:tcW w:w="1311" w:type="dxa"/>
            <w:tcBorders>
              <w:bottom w:val="single" w:sz="4" w:space="0" w:color="auto"/>
            </w:tcBorders>
            <w:vAlign w:val="center"/>
          </w:tcPr>
          <w:p w14:paraId="5FD69181" w14:textId="77777777" w:rsidR="006637F4" w:rsidRPr="00641A0E" w:rsidRDefault="006637F4" w:rsidP="007A2C9E">
            <w:pPr>
              <w:spacing w:line="360" w:lineRule="auto"/>
              <w:jc w:val="center"/>
              <w:rPr>
                <w:sz w:val="24"/>
                <w:szCs w:val="21"/>
              </w:rPr>
            </w:pPr>
            <w:r w:rsidRPr="00641A0E">
              <w:rPr>
                <w:rFonts w:hint="eastAsia"/>
                <w:sz w:val="24"/>
                <w:szCs w:val="21"/>
              </w:rPr>
              <w:t>设计单位</w:t>
            </w:r>
          </w:p>
        </w:tc>
        <w:tc>
          <w:tcPr>
            <w:tcW w:w="3528" w:type="dxa"/>
            <w:gridSpan w:val="3"/>
            <w:tcBorders>
              <w:bottom w:val="single" w:sz="4" w:space="0" w:color="auto"/>
            </w:tcBorders>
            <w:vAlign w:val="center"/>
          </w:tcPr>
          <w:p w14:paraId="4598FC73" w14:textId="77777777" w:rsidR="006637F4" w:rsidRPr="00641A0E" w:rsidRDefault="006637F4" w:rsidP="007A2C9E">
            <w:pPr>
              <w:spacing w:line="360" w:lineRule="auto"/>
              <w:jc w:val="center"/>
              <w:rPr>
                <w:sz w:val="24"/>
                <w:szCs w:val="21"/>
              </w:rPr>
            </w:pPr>
          </w:p>
        </w:tc>
        <w:tc>
          <w:tcPr>
            <w:tcW w:w="1312" w:type="dxa"/>
            <w:tcBorders>
              <w:bottom w:val="single" w:sz="4" w:space="0" w:color="auto"/>
            </w:tcBorders>
            <w:vAlign w:val="center"/>
          </w:tcPr>
          <w:p w14:paraId="1919988E" w14:textId="77777777" w:rsidR="006637F4" w:rsidRPr="00641A0E" w:rsidRDefault="006637F4" w:rsidP="007A2C9E">
            <w:pPr>
              <w:spacing w:line="360" w:lineRule="auto"/>
              <w:jc w:val="center"/>
              <w:rPr>
                <w:sz w:val="24"/>
                <w:szCs w:val="21"/>
              </w:rPr>
            </w:pPr>
            <w:r w:rsidRPr="00641A0E">
              <w:rPr>
                <w:rFonts w:hint="eastAsia"/>
                <w:sz w:val="24"/>
                <w:szCs w:val="21"/>
              </w:rPr>
              <w:t>建设单位</w:t>
            </w:r>
          </w:p>
        </w:tc>
        <w:tc>
          <w:tcPr>
            <w:tcW w:w="3259" w:type="dxa"/>
            <w:gridSpan w:val="3"/>
            <w:tcBorders>
              <w:bottom w:val="single" w:sz="4" w:space="0" w:color="auto"/>
            </w:tcBorders>
            <w:vAlign w:val="center"/>
          </w:tcPr>
          <w:p w14:paraId="05FE2BB9" w14:textId="77777777" w:rsidR="006637F4" w:rsidRPr="00641A0E" w:rsidRDefault="006637F4" w:rsidP="007A2C9E">
            <w:pPr>
              <w:spacing w:line="360" w:lineRule="auto"/>
              <w:jc w:val="center"/>
              <w:rPr>
                <w:sz w:val="24"/>
                <w:szCs w:val="21"/>
              </w:rPr>
            </w:pPr>
          </w:p>
        </w:tc>
      </w:tr>
      <w:tr w:rsidR="006637F4" w14:paraId="32F2721B" w14:textId="77777777" w:rsidTr="009773FF">
        <w:trPr>
          <w:trHeight w:val="567"/>
          <w:jc w:val="center"/>
        </w:trPr>
        <w:tc>
          <w:tcPr>
            <w:tcW w:w="1311" w:type="dxa"/>
            <w:tcBorders>
              <w:top w:val="single" w:sz="4" w:space="0" w:color="auto"/>
              <w:bottom w:val="single" w:sz="8" w:space="0" w:color="auto"/>
            </w:tcBorders>
            <w:vAlign w:val="center"/>
          </w:tcPr>
          <w:p w14:paraId="6818EB26" w14:textId="77777777" w:rsidR="006637F4" w:rsidRPr="00641A0E" w:rsidRDefault="006637F4" w:rsidP="007A2C9E">
            <w:pPr>
              <w:spacing w:line="360" w:lineRule="auto"/>
              <w:jc w:val="center"/>
              <w:rPr>
                <w:sz w:val="24"/>
                <w:szCs w:val="21"/>
              </w:rPr>
            </w:pPr>
            <w:r w:rsidRPr="00641A0E">
              <w:rPr>
                <w:rFonts w:hint="eastAsia"/>
                <w:sz w:val="24"/>
                <w:szCs w:val="21"/>
              </w:rPr>
              <w:t>监理单位</w:t>
            </w:r>
          </w:p>
        </w:tc>
        <w:tc>
          <w:tcPr>
            <w:tcW w:w="3528" w:type="dxa"/>
            <w:gridSpan w:val="3"/>
            <w:tcBorders>
              <w:top w:val="single" w:sz="4" w:space="0" w:color="auto"/>
              <w:bottom w:val="single" w:sz="8" w:space="0" w:color="auto"/>
            </w:tcBorders>
            <w:vAlign w:val="center"/>
          </w:tcPr>
          <w:p w14:paraId="1F02070C" w14:textId="77777777" w:rsidR="006637F4" w:rsidRPr="00641A0E" w:rsidRDefault="006637F4" w:rsidP="007A2C9E">
            <w:pPr>
              <w:spacing w:line="360" w:lineRule="auto"/>
              <w:jc w:val="center"/>
              <w:rPr>
                <w:sz w:val="24"/>
                <w:szCs w:val="21"/>
              </w:rPr>
            </w:pPr>
          </w:p>
        </w:tc>
        <w:tc>
          <w:tcPr>
            <w:tcW w:w="1312" w:type="dxa"/>
            <w:tcBorders>
              <w:top w:val="single" w:sz="4" w:space="0" w:color="auto"/>
              <w:bottom w:val="single" w:sz="8" w:space="0" w:color="auto"/>
            </w:tcBorders>
            <w:vAlign w:val="center"/>
          </w:tcPr>
          <w:p w14:paraId="2BD5139A" w14:textId="77777777" w:rsidR="006637F4" w:rsidRPr="00641A0E" w:rsidRDefault="006637F4" w:rsidP="007A2C9E">
            <w:pPr>
              <w:spacing w:line="360" w:lineRule="auto"/>
              <w:jc w:val="center"/>
              <w:rPr>
                <w:sz w:val="24"/>
                <w:szCs w:val="21"/>
              </w:rPr>
            </w:pPr>
            <w:r w:rsidRPr="00641A0E">
              <w:rPr>
                <w:rFonts w:hint="eastAsia"/>
                <w:sz w:val="24"/>
                <w:szCs w:val="21"/>
              </w:rPr>
              <w:t>施工单位</w:t>
            </w:r>
          </w:p>
        </w:tc>
        <w:tc>
          <w:tcPr>
            <w:tcW w:w="3259" w:type="dxa"/>
            <w:gridSpan w:val="3"/>
            <w:tcBorders>
              <w:top w:val="single" w:sz="4" w:space="0" w:color="auto"/>
              <w:bottom w:val="single" w:sz="8" w:space="0" w:color="auto"/>
            </w:tcBorders>
            <w:vAlign w:val="center"/>
          </w:tcPr>
          <w:p w14:paraId="285DD649" w14:textId="77777777" w:rsidR="006637F4" w:rsidRPr="00641A0E" w:rsidRDefault="006637F4" w:rsidP="007A2C9E">
            <w:pPr>
              <w:spacing w:line="360" w:lineRule="auto"/>
              <w:jc w:val="center"/>
              <w:rPr>
                <w:sz w:val="24"/>
                <w:szCs w:val="21"/>
              </w:rPr>
            </w:pPr>
          </w:p>
        </w:tc>
      </w:tr>
      <w:tr w:rsidR="007618AD" w14:paraId="2FEF02D6" w14:textId="77777777" w:rsidTr="009773FF">
        <w:trPr>
          <w:trHeight w:val="567"/>
          <w:jc w:val="center"/>
        </w:trPr>
        <w:tc>
          <w:tcPr>
            <w:tcW w:w="1311" w:type="dxa"/>
            <w:tcBorders>
              <w:top w:val="single" w:sz="8" w:space="0" w:color="auto"/>
              <w:bottom w:val="single" w:sz="4" w:space="0" w:color="auto"/>
            </w:tcBorders>
            <w:vAlign w:val="center"/>
          </w:tcPr>
          <w:p w14:paraId="1A104982" w14:textId="77777777" w:rsidR="007618AD" w:rsidRPr="00641A0E" w:rsidRDefault="007618AD" w:rsidP="007A2C9E">
            <w:pPr>
              <w:spacing w:line="360" w:lineRule="auto"/>
              <w:jc w:val="center"/>
              <w:rPr>
                <w:sz w:val="24"/>
                <w:szCs w:val="21"/>
              </w:rPr>
            </w:pPr>
            <w:r>
              <w:rPr>
                <w:rFonts w:hint="eastAsia"/>
                <w:sz w:val="24"/>
                <w:szCs w:val="21"/>
              </w:rPr>
              <w:t>检查</w:t>
            </w:r>
            <w:r w:rsidRPr="00641A0E">
              <w:rPr>
                <w:rFonts w:hint="eastAsia"/>
                <w:sz w:val="24"/>
                <w:szCs w:val="21"/>
              </w:rPr>
              <w:t>项目</w:t>
            </w:r>
          </w:p>
        </w:tc>
        <w:tc>
          <w:tcPr>
            <w:tcW w:w="2699" w:type="dxa"/>
            <w:gridSpan w:val="2"/>
            <w:tcBorders>
              <w:top w:val="single" w:sz="8" w:space="0" w:color="auto"/>
              <w:bottom w:val="single" w:sz="4" w:space="0" w:color="auto"/>
            </w:tcBorders>
            <w:vAlign w:val="center"/>
          </w:tcPr>
          <w:p w14:paraId="7DE0AF94" w14:textId="77777777" w:rsidR="007618AD" w:rsidRPr="00641A0E" w:rsidRDefault="007618AD" w:rsidP="007A2C9E">
            <w:pPr>
              <w:spacing w:line="360" w:lineRule="auto"/>
              <w:jc w:val="center"/>
              <w:rPr>
                <w:sz w:val="24"/>
                <w:szCs w:val="21"/>
              </w:rPr>
            </w:pPr>
            <w:r>
              <w:rPr>
                <w:rFonts w:hint="eastAsia"/>
                <w:sz w:val="24"/>
                <w:szCs w:val="21"/>
              </w:rPr>
              <w:t>设计要求</w:t>
            </w:r>
          </w:p>
        </w:tc>
        <w:tc>
          <w:tcPr>
            <w:tcW w:w="2700" w:type="dxa"/>
            <w:gridSpan w:val="4"/>
            <w:tcBorders>
              <w:top w:val="single" w:sz="8" w:space="0" w:color="auto"/>
              <w:bottom w:val="single" w:sz="4" w:space="0" w:color="auto"/>
            </w:tcBorders>
            <w:vAlign w:val="center"/>
          </w:tcPr>
          <w:p w14:paraId="2FBCB92D" w14:textId="77777777" w:rsidR="007618AD" w:rsidRPr="00641A0E" w:rsidRDefault="007618AD" w:rsidP="007A2C9E">
            <w:pPr>
              <w:spacing w:line="360" w:lineRule="auto"/>
              <w:jc w:val="center"/>
              <w:rPr>
                <w:sz w:val="24"/>
                <w:szCs w:val="21"/>
              </w:rPr>
            </w:pPr>
            <w:r>
              <w:rPr>
                <w:rFonts w:hint="eastAsia"/>
                <w:sz w:val="24"/>
                <w:szCs w:val="21"/>
              </w:rPr>
              <w:t>施工记录</w:t>
            </w:r>
          </w:p>
        </w:tc>
        <w:tc>
          <w:tcPr>
            <w:tcW w:w="2700" w:type="dxa"/>
            <w:tcBorders>
              <w:top w:val="single" w:sz="8" w:space="0" w:color="auto"/>
              <w:bottom w:val="single" w:sz="4" w:space="0" w:color="auto"/>
            </w:tcBorders>
            <w:vAlign w:val="center"/>
          </w:tcPr>
          <w:p w14:paraId="7618C94A" w14:textId="77777777" w:rsidR="007618AD" w:rsidRPr="00641A0E" w:rsidRDefault="007618AD" w:rsidP="007A2C9E">
            <w:pPr>
              <w:spacing w:line="360" w:lineRule="auto"/>
              <w:jc w:val="center"/>
              <w:rPr>
                <w:sz w:val="24"/>
                <w:szCs w:val="21"/>
              </w:rPr>
            </w:pPr>
            <w:r>
              <w:rPr>
                <w:rFonts w:hint="eastAsia"/>
                <w:sz w:val="24"/>
                <w:szCs w:val="21"/>
              </w:rPr>
              <w:t>监理检查记录</w:t>
            </w:r>
          </w:p>
        </w:tc>
      </w:tr>
      <w:tr w:rsidR="007618AD" w14:paraId="1E7D8C6C" w14:textId="77777777" w:rsidTr="009773FF">
        <w:trPr>
          <w:trHeight w:val="851"/>
          <w:jc w:val="center"/>
        </w:trPr>
        <w:tc>
          <w:tcPr>
            <w:tcW w:w="1311" w:type="dxa"/>
            <w:tcBorders>
              <w:top w:val="single" w:sz="4" w:space="0" w:color="auto"/>
              <w:bottom w:val="single" w:sz="4" w:space="0" w:color="auto"/>
            </w:tcBorders>
            <w:vAlign w:val="center"/>
          </w:tcPr>
          <w:p w14:paraId="7F4C9565"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380C32BC"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470337A1"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6179F374" w14:textId="77777777" w:rsidR="007618AD" w:rsidRPr="00641A0E" w:rsidRDefault="007618AD" w:rsidP="007A2C9E">
            <w:pPr>
              <w:spacing w:line="360" w:lineRule="auto"/>
              <w:jc w:val="center"/>
              <w:rPr>
                <w:sz w:val="24"/>
                <w:szCs w:val="21"/>
              </w:rPr>
            </w:pPr>
          </w:p>
        </w:tc>
      </w:tr>
      <w:tr w:rsidR="007618AD" w14:paraId="27AD7997" w14:textId="77777777" w:rsidTr="009773FF">
        <w:trPr>
          <w:trHeight w:val="851"/>
          <w:jc w:val="center"/>
        </w:trPr>
        <w:tc>
          <w:tcPr>
            <w:tcW w:w="1311" w:type="dxa"/>
            <w:tcBorders>
              <w:top w:val="single" w:sz="4" w:space="0" w:color="auto"/>
              <w:bottom w:val="single" w:sz="4" w:space="0" w:color="auto"/>
            </w:tcBorders>
            <w:vAlign w:val="center"/>
          </w:tcPr>
          <w:p w14:paraId="5180D88F"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5700D12C"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55655C0D"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2C893B1C" w14:textId="77777777" w:rsidR="007618AD" w:rsidRPr="00641A0E" w:rsidRDefault="007618AD" w:rsidP="007A2C9E">
            <w:pPr>
              <w:spacing w:line="360" w:lineRule="auto"/>
              <w:jc w:val="center"/>
              <w:rPr>
                <w:sz w:val="24"/>
                <w:szCs w:val="21"/>
              </w:rPr>
            </w:pPr>
          </w:p>
        </w:tc>
      </w:tr>
      <w:tr w:rsidR="007618AD" w14:paraId="7EC0138E" w14:textId="77777777" w:rsidTr="009773FF">
        <w:trPr>
          <w:trHeight w:val="851"/>
          <w:jc w:val="center"/>
        </w:trPr>
        <w:tc>
          <w:tcPr>
            <w:tcW w:w="1311" w:type="dxa"/>
            <w:tcBorders>
              <w:top w:val="single" w:sz="4" w:space="0" w:color="auto"/>
              <w:bottom w:val="single" w:sz="4" w:space="0" w:color="auto"/>
            </w:tcBorders>
            <w:vAlign w:val="center"/>
          </w:tcPr>
          <w:p w14:paraId="451E5638"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37DE7D4F"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6D7A06CE"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7D63F522" w14:textId="77777777" w:rsidR="007618AD" w:rsidRPr="00641A0E" w:rsidRDefault="007618AD" w:rsidP="007A2C9E">
            <w:pPr>
              <w:spacing w:line="360" w:lineRule="auto"/>
              <w:jc w:val="center"/>
              <w:rPr>
                <w:sz w:val="24"/>
                <w:szCs w:val="21"/>
              </w:rPr>
            </w:pPr>
          </w:p>
        </w:tc>
      </w:tr>
      <w:tr w:rsidR="007618AD" w14:paraId="1E742487" w14:textId="77777777" w:rsidTr="009773FF">
        <w:trPr>
          <w:trHeight w:val="851"/>
          <w:jc w:val="center"/>
        </w:trPr>
        <w:tc>
          <w:tcPr>
            <w:tcW w:w="1311" w:type="dxa"/>
            <w:tcBorders>
              <w:top w:val="single" w:sz="4" w:space="0" w:color="auto"/>
              <w:bottom w:val="single" w:sz="4" w:space="0" w:color="auto"/>
            </w:tcBorders>
            <w:vAlign w:val="center"/>
          </w:tcPr>
          <w:p w14:paraId="29BB38AE"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0E7A3C10"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025EE4EB"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0D80BA34" w14:textId="77777777" w:rsidR="007618AD" w:rsidRPr="00641A0E" w:rsidRDefault="007618AD" w:rsidP="007A2C9E">
            <w:pPr>
              <w:spacing w:line="360" w:lineRule="auto"/>
              <w:jc w:val="center"/>
              <w:rPr>
                <w:sz w:val="24"/>
                <w:szCs w:val="21"/>
              </w:rPr>
            </w:pPr>
          </w:p>
        </w:tc>
      </w:tr>
      <w:tr w:rsidR="007618AD" w14:paraId="4F0EB824" w14:textId="77777777" w:rsidTr="009773FF">
        <w:trPr>
          <w:trHeight w:val="851"/>
          <w:jc w:val="center"/>
        </w:trPr>
        <w:tc>
          <w:tcPr>
            <w:tcW w:w="1311" w:type="dxa"/>
            <w:tcBorders>
              <w:top w:val="single" w:sz="4" w:space="0" w:color="auto"/>
              <w:bottom w:val="single" w:sz="4" w:space="0" w:color="auto"/>
            </w:tcBorders>
            <w:vAlign w:val="center"/>
          </w:tcPr>
          <w:p w14:paraId="68AA0C08"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5E9C8990"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3656406A"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25F1F9F3" w14:textId="77777777" w:rsidR="007618AD" w:rsidRPr="00641A0E" w:rsidRDefault="007618AD" w:rsidP="007A2C9E">
            <w:pPr>
              <w:spacing w:line="360" w:lineRule="auto"/>
              <w:jc w:val="center"/>
              <w:rPr>
                <w:sz w:val="24"/>
                <w:szCs w:val="21"/>
              </w:rPr>
            </w:pPr>
          </w:p>
        </w:tc>
      </w:tr>
      <w:tr w:rsidR="007618AD" w14:paraId="2494704B" w14:textId="77777777" w:rsidTr="009773FF">
        <w:trPr>
          <w:trHeight w:val="851"/>
          <w:jc w:val="center"/>
        </w:trPr>
        <w:tc>
          <w:tcPr>
            <w:tcW w:w="1311" w:type="dxa"/>
            <w:tcBorders>
              <w:top w:val="single" w:sz="4" w:space="0" w:color="auto"/>
              <w:bottom w:val="single" w:sz="4" w:space="0" w:color="auto"/>
            </w:tcBorders>
            <w:vAlign w:val="center"/>
          </w:tcPr>
          <w:p w14:paraId="02BB2741"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60DDAAD9"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32F0368E"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4469A965" w14:textId="77777777" w:rsidR="007618AD" w:rsidRPr="00641A0E" w:rsidRDefault="007618AD" w:rsidP="007A2C9E">
            <w:pPr>
              <w:spacing w:line="360" w:lineRule="auto"/>
              <w:jc w:val="center"/>
              <w:rPr>
                <w:sz w:val="24"/>
                <w:szCs w:val="21"/>
              </w:rPr>
            </w:pPr>
          </w:p>
        </w:tc>
      </w:tr>
      <w:tr w:rsidR="007618AD" w14:paraId="18087044" w14:textId="77777777" w:rsidTr="009773FF">
        <w:trPr>
          <w:trHeight w:val="851"/>
          <w:jc w:val="center"/>
        </w:trPr>
        <w:tc>
          <w:tcPr>
            <w:tcW w:w="1311" w:type="dxa"/>
            <w:tcBorders>
              <w:top w:val="single" w:sz="4" w:space="0" w:color="auto"/>
              <w:bottom w:val="single" w:sz="4" w:space="0" w:color="auto"/>
            </w:tcBorders>
            <w:vAlign w:val="center"/>
          </w:tcPr>
          <w:p w14:paraId="6DA4B699"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4" w:space="0" w:color="auto"/>
            </w:tcBorders>
            <w:vAlign w:val="center"/>
          </w:tcPr>
          <w:p w14:paraId="62FE051D"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4" w:space="0" w:color="auto"/>
            </w:tcBorders>
            <w:vAlign w:val="center"/>
          </w:tcPr>
          <w:p w14:paraId="46171B5A"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4" w:space="0" w:color="auto"/>
            </w:tcBorders>
            <w:vAlign w:val="center"/>
          </w:tcPr>
          <w:p w14:paraId="7F812229" w14:textId="77777777" w:rsidR="007618AD" w:rsidRPr="00641A0E" w:rsidRDefault="007618AD" w:rsidP="007A2C9E">
            <w:pPr>
              <w:spacing w:line="360" w:lineRule="auto"/>
              <w:jc w:val="center"/>
              <w:rPr>
                <w:sz w:val="24"/>
                <w:szCs w:val="21"/>
              </w:rPr>
            </w:pPr>
          </w:p>
        </w:tc>
      </w:tr>
      <w:tr w:rsidR="007618AD" w14:paraId="1E171E82" w14:textId="77777777" w:rsidTr="009773FF">
        <w:trPr>
          <w:trHeight w:val="851"/>
          <w:jc w:val="center"/>
        </w:trPr>
        <w:tc>
          <w:tcPr>
            <w:tcW w:w="1311" w:type="dxa"/>
            <w:tcBorders>
              <w:top w:val="single" w:sz="4" w:space="0" w:color="auto"/>
              <w:bottom w:val="single" w:sz="8" w:space="0" w:color="auto"/>
            </w:tcBorders>
            <w:vAlign w:val="center"/>
          </w:tcPr>
          <w:p w14:paraId="16C78D70" w14:textId="77777777" w:rsidR="007618AD" w:rsidRPr="00641A0E" w:rsidRDefault="007618AD" w:rsidP="007A2C9E">
            <w:pPr>
              <w:spacing w:line="360" w:lineRule="auto"/>
              <w:jc w:val="center"/>
              <w:rPr>
                <w:sz w:val="24"/>
                <w:szCs w:val="21"/>
              </w:rPr>
            </w:pPr>
          </w:p>
        </w:tc>
        <w:tc>
          <w:tcPr>
            <w:tcW w:w="2699" w:type="dxa"/>
            <w:gridSpan w:val="2"/>
            <w:tcBorders>
              <w:top w:val="single" w:sz="4" w:space="0" w:color="auto"/>
              <w:bottom w:val="single" w:sz="8" w:space="0" w:color="auto"/>
            </w:tcBorders>
            <w:vAlign w:val="center"/>
          </w:tcPr>
          <w:p w14:paraId="0089C607" w14:textId="77777777" w:rsidR="007618AD" w:rsidRPr="00641A0E" w:rsidRDefault="007618AD" w:rsidP="007A2C9E">
            <w:pPr>
              <w:spacing w:line="360" w:lineRule="auto"/>
              <w:jc w:val="center"/>
              <w:rPr>
                <w:sz w:val="24"/>
                <w:szCs w:val="21"/>
              </w:rPr>
            </w:pPr>
          </w:p>
        </w:tc>
        <w:tc>
          <w:tcPr>
            <w:tcW w:w="2700" w:type="dxa"/>
            <w:gridSpan w:val="4"/>
            <w:tcBorders>
              <w:top w:val="single" w:sz="4" w:space="0" w:color="auto"/>
              <w:bottom w:val="single" w:sz="8" w:space="0" w:color="auto"/>
            </w:tcBorders>
            <w:vAlign w:val="center"/>
          </w:tcPr>
          <w:p w14:paraId="407EA0D5" w14:textId="77777777" w:rsidR="007618AD" w:rsidRPr="00641A0E" w:rsidRDefault="007618AD" w:rsidP="007A2C9E">
            <w:pPr>
              <w:spacing w:line="360" w:lineRule="auto"/>
              <w:jc w:val="center"/>
              <w:rPr>
                <w:sz w:val="24"/>
                <w:szCs w:val="21"/>
              </w:rPr>
            </w:pPr>
          </w:p>
        </w:tc>
        <w:tc>
          <w:tcPr>
            <w:tcW w:w="2700" w:type="dxa"/>
            <w:tcBorders>
              <w:top w:val="single" w:sz="4" w:space="0" w:color="auto"/>
              <w:bottom w:val="single" w:sz="8" w:space="0" w:color="auto"/>
            </w:tcBorders>
            <w:vAlign w:val="center"/>
          </w:tcPr>
          <w:p w14:paraId="54ECDE40" w14:textId="77777777" w:rsidR="007618AD" w:rsidRPr="00641A0E" w:rsidRDefault="007618AD" w:rsidP="007A2C9E">
            <w:pPr>
              <w:spacing w:line="360" w:lineRule="auto"/>
              <w:jc w:val="center"/>
              <w:rPr>
                <w:sz w:val="24"/>
                <w:szCs w:val="21"/>
              </w:rPr>
            </w:pPr>
          </w:p>
        </w:tc>
      </w:tr>
      <w:tr w:rsidR="007618AD" w14:paraId="6E8A03E0" w14:textId="77777777" w:rsidTr="009773FF">
        <w:trPr>
          <w:trHeight w:val="1985"/>
          <w:jc w:val="center"/>
        </w:trPr>
        <w:tc>
          <w:tcPr>
            <w:tcW w:w="3136" w:type="dxa"/>
            <w:gridSpan w:val="2"/>
            <w:tcBorders>
              <w:top w:val="single" w:sz="8" w:space="0" w:color="auto"/>
              <w:bottom w:val="single" w:sz="12" w:space="0" w:color="auto"/>
            </w:tcBorders>
            <w:vAlign w:val="center"/>
          </w:tcPr>
          <w:p w14:paraId="77FA3239" w14:textId="77777777" w:rsidR="007618AD" w:rsidRDefault="007618AD" w:rsidP="007A2C9E">
            <w:pPr>
              <w:spacing w:line="360" w:lineRule="auto"/>
              <w:jc w:val="center"/>
              <w:rPr>
                <w:sz w:val="24"/>
                <w:szCs w:val="21"/>
              </w:rPr>
            </w:pPr>
            <w:r>
              <w:rPr>
                <w:rFonts w:hint="eastAsia"/>
                <w:sz w:val="24"/>
                <w:szCs w:val="21"/>
              </w:rPr>
              <w:t>施工质量填写人（签章）：</w:t>
            </w:r>
          </w:p>
          <w:p w14:paraId="54659C1B" w14:textId="77777777" w:rsidR="007618AD" w:rsidRDefault="007618AD" w:rsidP="007A2C9E">
            <w:pPr>
              <w:spacing w:line="360" w:lineRule="auto"/>
              <w:jc w:val="center"/>
              <w:rPr>
                <w:sz w:val="24"/>
                <w:szCs w:val="21"/>
              </w:rPr>
            </w:pPr>
          </w:p>
          <w:p w14:paraId="5922AB1F" w14:textId="77777777" w:rsidR="007618AD" w:rsidRPr="00641A0E" w:rsidRDefault="007618AD" w:rsidP="009773FF">
            <w:pPr>
              <w:spacing w:line="360" w:lineRule="auto"/>
              <w:jc w:val="right"/>
              <w:rPr>
                <w:sz w:val="24"/>
                <w:szCs w:val="21"/>
              </w:rPr>
            </w:pPr>
            <w:r w:rsidRPr="00641A0E">
              <w:rPr>
                <w:rFonts w:hint="eastAsia"/>
                <w:sz w:val="24"/>
                <w:szCs w:val="21"/>
              </w:rPr>
              <w:t>年</w:t>
            </w:r>
            <w:r w:rsidRPr="00641A0E">
              <w:rPr>
                <w:rFonts w:hint="eastAsia"/>
                <w:sz w:val="24"/>
                <w:szCs w:val="21"/>
              </w:rPr>
              <w:t xml:space="preserve">   </w:t>
            </w:r>
            <w:r w:rsidRPr="00641A0E">
              <w:rPr>
                <w:rFonts w:hint="eastAsia"/>
                <w:sz w:val="24"/>
                <w:szCs w:val="21"/>
              </w:rPr>
              <w:t>月</w:t>
            </w:r>
            <w:r w:rsidRPr="00641A0E">
              <w:rPr>
                <w:rFonts w:hint="eastAsia"/>
                <w:sz w:val="24"/>
                <w:szCs w:val="21"/>
              </w:rPr>
              <w:t xml:space="preserve">   </w:t>
            </w:r>
            <w:r w:rsidRPr="00641A0E">
              <w:rPr>
                <w:rFonts w:hint="eastAsia"/>
                <w:sz w:val="24"/>
                <w:szCs w:val="21"/>
              </w:rPr>
              <w:t>日</w:t>
            </w:r>
          </w:p>
        </w:tc>
        <w:tc>
          <w:tcPr>
            <w:tcW w:w="3228" w:type="dxa"/>
            <w:gridSpan w:val="4"/>
            <w:tcBorders>
              <w:top w:val="single" w:sz="8" w:space="0" w:color="auto"/>
              <w:bottom w:val="single" w:sz="12" w:space="0" w:color="auto"/>
            </w:tcBorders>
            <w:vAlign w:val="center"/>
          </w:tcPr>
          <w:p w14:paraId="220BB302" w14:textId="77777777" w:rsidR="007618AD" w:rsidRDefault="007618AD" w:rsidP="007A2C9E">
            <w:pPr>
              <w:spacing w:line="360" w:lineRule="auto"/>
              <w:jc w:val="center"/>
              <w:rPr>
                <w:sz w:val="24"/>
                <w:szCs w:val="21"/>
              </w:rPr>
            </w:pPr>
            <w:r>
              <w:rPr>
                <w:rFonts w:hint="eastAsia"/>
                <w:sz w:val="24"/>
                <w:szCs w:val="21"/>
              </w:rPr>
              <w:t>施工单位技术负责人（签章）：</w:t>
            </w:r>
          </w:p>
          <w:p w14:paraId="35DF1909" w14:textId="77777777" w:rsidR="007618AD" w:rsidRDefault="007618AD" w:rsidP="007A2C9E">
            <w:pPr>
              <w:spacing w:line="360" w:lineRule="auto"/>
              <w:jc w:val="center"/>
              <w:rPr>
                <w:sz w:val="24"/>
                <w:szCs w:val="21"/>
              </w:rPr>
            </w:pPr>
          </w:p>
          <w:p w14:paraId="4AD048C8" w14:textId="77777777" w:rsidR="007618AD" w:rsidRPr="00641A0E" w:rsidRDefault="007618AD" w:rsidP="009773FF">
            <w:pPr>
              <w:spacing w:line="360" w:lineRule="auto"/>
              <w:jc w:val="right"/>
              <w:rPr>
                <w:sz w:val="24"/>
                <w:szCs w:val="21"/>
              </w:rPr>
            </w:pPr>
            <w:r w:rsidRPr="00641A0E">
              <w:rPr>
                <w:rFonts w:hint="eastAsia"/>
                <w:sz w:val="24"/>
                <w:szCs w:val="21"/>
              </w:rPr>
              <w:t>年</w:t>
            </w:r>
            <w:r w:rsidR="001A48AA">
              <w:rPr>
                <w:rFonts w:hint="eastAsia"/>
                <w:sz w:val="24"/>
                <w:szCs w:val="21"/>
              </w:rPr>
              <w:t xml:space="preserve"> </w:t>
            </w:r>
            <w:r>
              <w:rPr>
                <w:sz w:val="24"/>
                <w:szCs w:val="21"/>
              </w:rPr>
              <w:t xml:space="preserve"> </w:t>
            </w:r>
            <w:r w:rsidRPr="00641A0E">
              <w:rPr>
                <w:rFonts w:hint="eastAsia"/>
                <w:sz w:val="24"/>
                <w:szCs w:val="21"/>
              </w:rPr>
              <w:t xml:space="preserve"> </w:t>
            </w:r>
            <w:r w:rsidRPr="00641A0E">
              <w:rPr>
                <w:rFonts w:hint="eastAsia"/>
                <w:sz w:val="24"/>
                <w:szCs w:val="21"/>
              </w:rPr>
              <w:t>月</w:t>
            </w:r>
            <w:r w:rsidRPr="00641A0E">
              <w:rPr>
                <w:rFonts w:hint="eastAsia"/>
                <w:sz w:val="24"/>
                <w:szCs w:val="21"/>
              </w:rPr>
              <w:t xml:space="preserve">   </w:t>
            </w:r>
            <w:r w:rsidRPr="00641A0E">
              <w:rPr>
                <w:rFonts w:hint="eastAsia"/>
                <w:sz w:val="24"/>
                <w:szCs w:val="21"/>
              </w:rPr>
              <w:t>日</w:t>
            </w:r>
          </w:p>
        </w:tc>
        <w:tc>
          <w:tcPr>
            <w:tcW w:w="3046" w:type="dxa"/>
            <w:gridSpan w:val="2"/>
            <w:tcBorders>
              <w:top w:val="single" w:sz="8" w:space="0" w:color="auto"/>
              <w:bottom w:val="single" w:sz="12" w:space="0" w:color="auto"/>
            </w:tcBorders>
            <w:vAlign w:val="center"/>
          </w:tcPr>
          <w:p w14:paraId="33850AAE" w14:textId="77777777" w:rsidR="007618AD" w:rsidRDefault="007618AD" w:rsidP="001A0EAA">
            <w:pPr>
              <w:spacing w:line="360" w:lineRule="auto"/>
              <w:jc w:val="center"/>
              <w:rPr>
                <w:sz w:val="24"/>
                <w:szCs w:val="21"/>
              </w:rPr>
            </w:pPr>
            <w:r>
              <w:rPr>
                <w:rFonts w:hint="eastAsia"/>
                <w:sz w:val="24"/>
                <w:szCs w:val="21"/>
              </w:rPr>
              <w:t>监理工程师（签章）：</w:t>
            </w:r>
          </w:p>
          <w:p w14:paraId="11F78FE1" w14:textId="77777777" w:rsidR="007618AD" w:rsidRDefault="007618AD" w:rsidP="001A0EAA">
            <w:pPr>
              <w:spacing w:line="360" w:lineRule="auto"/>
              <w:jc w:val="center"/>
              <w:rPr>
                <w:sz w:val="24"/>
                <w:szCs w:val="21"/>
              </w:rPr>
            </w:pPr>
          </w:p>
          <w:p w14:paraId="615755F8" w14:textId="77777777" w:rsidR="007618AD" w:rsidRPr="001A0EAA" w:rsidRDefault="007618AD" w:rsidP="009773FF">
            <w:pPr>
              <w:spacing w:line="360" w:lineRule="auto"/>
              <w:jc w:val="right"/>
              <w:rPr>
                <w:sz w:val="24"/>
                <w:szCs w:val="21"/>
              </w:rPr>
            </w:pPr>
            <w:r w:rsidRPr="00641A0E">
              <w:rPr>
                <w:rFonts w:hint="eastAsia"/>
                <w:sz w:val="24"/>
                <w:szCs w:val="21"/>
              </w:rPr>
              <w:t>年</w:t>
            </w:r>
            <w:r w:rsidRPr="00641A0E">
              <w:rPr>
                <w:rFonts w:hint="eastAsia"/>
                <w:sz w:val="24"/>
                <w:szCs w:val="21"/>
              </w:rPr>
              <w:t xml:space="preserve"> </w:t>
            </w:r>
            <w:r>
              <w:rPr>
                <w:sz w:val="24"/>
                <w:szCs w:val="21"/>
              </w:rPr>
              <w:t xml:space="preserve"> </w:t>
            </w:r>
            <w:r w:rsidRPr="00641A0E">
              <w:rPr>
                <w:rFonts w:hint="eastAsia"/>
                <w:sz w:val="24"/>
                <w:szCs w:val="21"/>
              </w:rPr>
              <w:t xml:space="preserve"> </w:t>
            </w:r>
            <w:r w:rsidRPr="00641A0E">
              <w:rPr>
                <w:rFonts w:hint="eastAsia"/>
                <w:sz w:val="24"/>
                <w:szCs w:val="21"/>
              </w:rPr>
              <w:t>月</w:t>
            </w:r>
            <w:r w:rsidRPr="00641A0E">
              <w:rPr>
                <w:rFonts w:hint="eastAsia"/>
                <w:sz w:val="24"/>
                <w:szCs w:val="21"/>
              </w:rPr>
              <w:t xml:space="preserve">   </w:t>
            </w:r>
            <w:r w:rsidRPr="00641A0E">
              <w:rPr>
                <w:rFonts w:hint="eastAsia"/>
                <w:sz w:val="24"/>
                <w:szCs w:val="21"/>
              </w:rPr>
              <w:t>日</w:t>
            </w:r>
          </w:p>
        </w:tc>
      </w:tr>
    </w:tbl>
    <w:p w14:paraId="3FC3A116" w14:textId="77777777" w:rsidR="007D6FE6" w:rsidRDefault="00C35FD9">
      <w:pPr>
        <w:widowControl/>
        <w:jc w:val="left"/>
        <w:rPr>
          <w:sz w:val="28"/>
          <w:szCs w:val="28"/>
        </w:rPr>
      </w:pPr>
      <w:r>
        <w:rPr>
          <w:sz w:val="28"/>
          <w:szCs w:val="28"/>
        </w:rPr>
        <w:br w:type="page"/>
      </w:r>
    </w:p>
    <w:p w14:paraId="4F079472" w14:textId="7E4E242C" w:rsidR="007D6FE6" w:rsidRDefault="00C35FD9">
      <w:pPr>
        <w:pStyle w:val="1"/>
        <w:jc w:val="center"/>
        <w:rPr>
          <w:rFonts w:ascii="Times New Roman" w:hAnsi="Times New Roman"/>
          <w:sz w:val="28"/>
          <w:szCs w:val="28"/>
        </w:rPr>
      </w:pPr>
      <w:bookmarkStart w:id="27" w:name="_Toc40451022"/>
      <w:bookmarkStart w:id="28" w:name="_Toc41643668"/>
      <w:r>
        <w:rPr>
          <w:rFonts w:ascii="Times New Roman" w:hAnsi="Times New Roman"/>
          <w:sz w:val="28"/>
          <w:szCs w:val="28"/>
        </w:rPr>
        <w:lastRenderedPageBreak/>
        <w:t>附录</w:t>
      </w:r>
      <w:r w:rsidR="00EA62C8">
        <w:rPr>
          <w:rFonts w:ascii="Times New Roman" w:hAnsi="Times New Roman" w:hint="eastAsia"/>
          <w:sz w:val="28"/>
          <w:szCs w:val="28"/>
        </w:rPr>
        <w:t>C</w:t>
      </w:r>
      <w:r w:rsidR="00EA62C8">
        <w:rPr>
          <w:rFonts w:ascii="Times New Roman" w:hAnsi="Times New Roman"/>
          <w:sz w:val="28"/>
          <w:szCs w:val="28"/>
        </w:rPr>
        <w:t xml:space="preserve"> </w:t>
      </w:r>
      <w:r w:rsidR="00987C80">
        <w:rPr>
          <w:rFonts w:ascii="Times New Roman" w:hAnsi="Times New Roman" w:hint="eastAsia"/>
          <w:sz w:val="28"/>
          <w:szCs w:val="28"/>
        </w:rPr>
        <w:t>隐蔽工程</w:t>
      </w:r>
      <w:r>
        <w:rPr>
          <w:rFonts w:ascii="Times New Roman" w:hAnsi="Times New Roman"/>
          <w:sz w:val="28"/>
          <w:szCs w:val="28"/>
        </w:rPr>
        <w:t>质量验收记录</w:t>
      </w:r>
      <w:bookmarkEnd w:id="27"/>
      <w:bookmarkEnd w:id="28"/>
    </w:p>
    <w:p w14:paraId="70D6AFE1" w14:textId="77777777" w:rsidR="007D6FE6" w:rsidRDefault="00C35FD9">
      <w:pPr>
        <w:ind w:leftChars="243" w:left="510"/>
        <w:jc w:val="center"/>
        <w:rPr>
          <w:sz w:val="28"/>
          <w:szCs w:val="28"/>
        </w:rPr>
      </w:pPr>
      <w:r>
        <w:rPr>
          <w:rFonts w:hint="eastAsia"/>
          <w:sz w:val="28"/>
          <w:szCs w:val="28"/>
        </w:rPr>
        <w:t>建筑幕墙防火工程</w:t>
      </w:r>
      <w:r w:rsidR="00987C80">
        <w:rPr>
          <w:rFonts w:hint="eastAsia"/>
          <w:sz w:val="28"/>
          <w:szCs w:val="28"/>
        </w:rPr>
        <w:t>隐蔽工程</w:t>
      </w:r>
      <w:r>
        <w:rPr>
          <w:rFonts w:hint="eastAsia"/>
          <w:sz w:val="28"/>
          <w:szCs w:val="28"/>
        </w:rPr>
        <w:t>质量验收记录表</w:t>
      </w:r>
    </w:p>
    <w:tbl>
      <w:tblPr>
        <w:tblW w:w="94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1"/>
        <w:gridCol w:w="2628"/>
        <w:gridCol w:w="900"/>
        <w:gridCol w:w="1312"/>
        <w:gridCol w:w="536"/>
        <w:gridCol w:w="2714"/>
        <w:gridCol w:w="9"/>
      </w:tblGrid>
      <w:tr w:rsidR="007D6FE6" w14:paraId="0E8A9B7D" w14:textId="77777777" w:rsidTr="009724AE">
        <w:trPr>
          <w:trHeight w:val="567"/>
          <w:jc w:val="center"/>
        </w:trPr>
        <w:tc>
          <w:tcPr>
            <w:tcW w:w="1311" w:type="dxa"/>
            <w:vAlign w:val="center"/>
          </w:tcPr>
          <w:p w14:paraId="77263C1A" w14:textId="77777777" w:rsidR="007D6FE6" w:rsidRPr="00641A0E" w:rsidRDefault="00C35FD9" w:rsidP="00641A0E">
            <w:pPr>
              <w:spacing w:line="360" w:lineRule="auto"/>
              <w:jc w:val="center"/>
              <w:rPr>
                <w:sz w:val="24"/>
                <w:szCs w:val="21"/>
              </w:rPr>
            </w:pPr>
            <w:r w:rsidRPr="00641A0E">
              <w:rPr>
                <w:rFonts w:hint="eastAsia"/>
                <w:sz w:val="24"/>
                <w:szCs w:val="21"/>
              </w:rPr>
              <w:t>工程名称</w:t>
            </w:r>
          </w:p>
        </w:tc>
        <w:tc>
          <w:tcPr>
            <w:tcW w:w="3528" w:type="dxa"/>
            <w:gridSpan w:val="2"/>
            <w:vAlign w:val="center"/>
          </w:tcPr>
          <w:p w14:paraId="10DCAAE8" w14:textId="77777777" w:rsidR="007D6FE6" w:rsidRPr="00641A0E" w:rsidRDefault="007D6FE6" w:rsidP="00641A0E">
            <w:pPr>
              <w:spacing w:line="360" w:lineRule="auto"/>
              <w:jc w:val="center"/>
              <w:rPr>
                <w:sz w:val="24"/>
                <w:szCs w:val="21"/>
              </w:rPr>
            </w:pPr>
          </w:p>
        </w:tc>
        <w:tc>
          <w:tcPr>
            <w:tcW w:w="1312" w:type="dxa"/>
            <w:vAlign w:val="center"/>
          </w:tcPr>
          <w:p w14:paraId="7C954AB0" w14:textId="77777777" w:rsidR="007D6FE6" w:rsidRPr="00641A0E" w:rsidRDefault="00987C80" w:rsidP="00641A0E">
            <w:pPr>
              <w:spacing w:line="360" w:lineRule="auto"/>
              <w:jc w:val="center"/>
              <w:rPr>
                <w:sz w:val="24"/>
                <w:szCs w:val="21"/>
              </w:rPr>
            </w:pPr>
            <w:r w:rsidRPr="00641A0E">
              <w:rPr>
                <w:rFonts w:hint="eastAsia"/>
                <w:sz w:val="24"/>
                <w:szCs w:val="21"/>
              </w:rPr>
              <w:t>建设单位</w:t>
            </w:r>
          </w:p>
        </w:tc>
        <w:tc>
          <w:tcPr>
            <w:tcW w:w="3259" w:type="dxa"/>
            <w:gridSpan w:val="3"/>
            <w:vAlign w:val="center"/>
          </w:tcPr>
          <w:p w14:paraId="065F3BED" w14:textId="77777777" w:rsidR="007D6FE6" w:rsidRPr="00641A0E" w:rsidRDefault="007D6FE6" w:rsidP="00641A0E">
            <w:pPr>
              <w:spacing w:line="360" w:lineRule="auto"/>
              <w:jc w:val="center"/>
              <w:rPr>
                <w:sz w:val="24"/>
                <w:szCs w:val="21"/>
              </w:rPr>
            </w:pPr>
          </w:p>
        </w:tc>
      </w:tr>
      <w:tr w:rsidR="007D6FE6" w14:paraId="441DDAD5" w14:textId="77777777" w:rsidTr="009724AE">
        <w:trPr>
          <w:trHeight w:val="567"/>
          <w:jc w:val="center"/>
        </w:trPr>
        <w:tc>
          <w:tcPr>
            <w:tcW w:w="1311" w:type="dxa"/>
            <w:vAlign w:val="center"/>
          </w:tcPr>
          <w:p w14:paraId="767BBA36" w14:textId="77777777" w:rsidR="007D6FE6" w:rsidRPr="00641A0E" w:rsidRDefault="00987C80" w:rsidP="00641A0E">
            <w:pPr>
              <w:spacing w:line="360" w:lineRule="auto"/>
              <w:jc w:val="center"/>
              <w:rPr>
                <w:sz w:val="24"/>
                <w:szCs w:val="21"/>
              </w:rPr>
            </w:pPr>
            <w:r w:rsidRPr="00641A0E">
              <w:rPr>
                <w:rFonts w:hint="eastAsia"/>
                <w:sz w:val="24"/>
                <w:szCs w:val="21"/>
              </w:rPr>
              <w:t>设计</w:t>
            </w:r>
            <w:r w:rsidR="00C35FD9" w:rsidRPr="00641A0E">
              <w:rPr>
                <w:rFonts w:hint="eastAsia"/>
                <w:sz w:val="24"/>
                <w:szCs w:val="21"/>
              </w:rPr>
              <w:t>单位</w:t>
            </w:r>
          </w:p>
        </w:tc>
        <w:tc>
          <w:tcPr>
            <w:tcW w:w="3528" w:type="dxa"/>
            <w:gridSpan w:val="2"/>
            <w:vAlign w:val="center"/>
          </w:tcPr>
          <w:p w14:paraId="03A3A57A" w14:textId="77777777" w:rsidR="007D6FE6" w:rsidRPr="00641A0E" w:rsidRDefault="007D6FE6" w:rsidP="00641A0E">
            <w:pPr>
              <w:spacing w:line="360" w:lineRule="auto"/>
              <w:jc w:val="center"/>
              <w:rPr>
                <w:sz w:val="24"/>
                <w:szCs w:val="21"/>
              </w:rPr>
            </w:pPr>
          </w:p>
        </w:tc>
        <w:tc>
          <w:tcPr>
            <w:tcW w:w="1312" w:type="dxa"/>
            <w:vAlign w:val="center"/>
          </w:tcPr>
          <w:p w14:paraId="380FF68A" w14:textId="77777777" w:rsidR="007D6FE6" w:rsidRPr="00641A0E" w:rsidRDefault="00987C80" w:rsidP="00641A0E">
            <w:pPr>
              <w:spacing w:line="360" w:lineRule="auto"/>
              <w:jc w:val="center"/>
              <w:rPr>
                <w:sz w:val="24"/>
                <w:szCs w:val="21"/>
              </w:rPr>
            </w:pPr>
            <w:r w:rsidRPr="00641A0E">
              <w:rPr>
                <w:rFonts w:hint="eastAsia"/>
                <w:sz w:val="24"/>
                <w:szCs w:val="21"/>
              </w:rPr>
              <w:t>施工单位</w:t>
            </w:r>
          </w:p>
        </w:tc>
        <w:tc>
          <w:tcPr>
            <w:tcW w:w="3259" w:type="dxa"/>
            <w:gridSpan w:val="3"/>
            <w:vAlign w:val="center"/>
          </w:tcPr>
          <w:p w14:paraId="5771CEF8" w14:textId="77777777" w:rsidR="007D6FE6" w:rsidRPr="00641A0E" w:rsidRDefault="007D6FE6" w:rsidP="00641A0E">
            <w:pPr>
              <w:spacing w:line="360" w:lineRule="auto"/>
              <w:jc w:val="center"/>
              <w:rPr>
                <w:sz w:val="24"/>
                <w:szCs w:val="21"/>
              </w:rPr>
            </w:pPr>
          </w:p>
        </w:tc>
      </w:tr>
      <w:tr w:rsidR="009724AE" w14:paraId="0D475E39" w14:textId="77777777" w:rsidTr="009724AE">
        <w:trPr>
          <w:trHeight w:val="567"/>
          <w:jc w:val="center"/>
        </w:trPr>
        <w:tc>
          <w:tcPr>
            <w:tcW w:w="1311" w:type="dxa"/>
            <w:tcBorders>
              <w:bottom w:val="single" w:sz="8" w:space="0" w:color="auto"/>
            </w:tcBorders>
            <w:vAlign w:val="center"/>
          </w:tcPr>
          <w:p w14:paraId="4860F5F2" w14:textId="77777777" w:rsidR="00987C80" w:rsidRPr="00641A0E" w:rsidRDefault="00987C80" w:rsidP="00641A0E">
            <w:pPr>
              <w:spacing w:line="360" w:lineRule="auto"/>
              <w:jc w:val="center"/>
              <w:rPr>
                <w:sz w:val="24"/>
                <w:szCs w:val="21"/>
              </w:rPr>
            </w:pPr>
            <w:r w:rsidRPr="00641A0E">
              <w:rPr>
                <w:rFonts w:hint="eastAsia"/>
                <w:sz w:val="24"/>
                <w:szCs w:val="21"/>
              </w:rPr>
              <w:t>监理单位</w:t>
            </w:r>
          </w:p>
        </w:tc>
        <w:tc>
          <w:tcPr>
            <w:tcW w:w="3528" w:type="dxa"/>
            <w:gridSpan w:val="2"/>
            <w:tcBorders>
              <w:bottom w:val="single" w:sz="8" w:space="0" w:color="auto"/>
            </w:tcBorders>
            <w:vAlign w:val="center"/>
          </w:tcPr>
          <w:p w14:paraId="4AC81337" w14:textId="77777777" w:rsidR="00987C80" w:rsidRPr="00641A0E" w:rsidRDefault="00987C80" w:rsidP="00641A0E">
            <w:pPr>
              <w:spacing w:line="360" w:lineRule="auto"/>
              <w:jc w:val="center"/>
              <w:rPr>
                <w:sz w:val="24"/>
                <w:szCs w:val="21"/>
              </w:rPr>
            </w:pPr>
          </w:p>
        </w:tc>
        <w:tc>
          <w:tcPr>
            <w:tcW w:w="1312" w:type="dxa"/>
            <w:tcBorders>
              <w:bottom w:val="single" w:sz="8" w:space="0" w:color="auto"/>
            </w:tcBorders>
            <w:vAlign w:val="center"/>
          </w:tcPr>
          <w:p w14:paraId="7895F7B3" w14:textId="77777777" w:rsidR="00987C80" w:rsidRPr="00641A0E" w:rsidRDefault="00987C80" w:rsidP="00641A0E">
            <w:pPr>
              <w:spacing w:line="360" w:lineRule="auto"/>
              <w:jc w:val="center"/>
              <w:rPr>
                <w:sz w:val="24"/>
                <w:szCs w:val="21"/>
              </w:rPr>
            </w:pPr>
            <w:r w:rsidRPr="00641A0E">
              <w:rPr>
                <w:rFonts w:hint="eastAsia"/>
                <w:sz w:val="24"/>
                <w:szCs w:val="21"/>
              </w:rPr>
              <w:t>隐蔽部位</w:t>
            </w:r>
          </w:p>
        </w:tc>
        <w:tc>
          <w:tcPr>
            <w:tcW w:w="3259" w:type="dxa"/>
            <w:gridSpan w:val="3"/>
            <w:tcBorders>
              <w:bottom w:val="single" w:sz="8" w:space="0" w:color="auto"/>
            </w:tcBorders>
            <w:vAlign w:val="center"/>
          </w:tcPr>
          <w:p w14:paraId="2C4C7C40" w14:textId="77777777" w:rsidR="00987C80" w:rsidRPr="00641A0E" w:rsidRDefault="00987C80" w:rsidP="00641A0E">
            <w:pPr>
              <w:spacing w:line="360" w:lineRule="auto"/>
              <w:jc w:val="center"/>
              <w:rPr>
                <w:sz w:val="24"/>
                <w:szCs w:val="21"/>
              </w:rPr>
            </w:pPr>
          </w:p>
        </w:tc>
      </w:tr>
      <w:tr w:rsidR="00641A0E" w14:paraId="668B1372" w14:textId="77777777" w:rsidTr="009724AE">
        <w:trPr>
          <w:trHeight w:val="567"/>
          <w:jc w:val="center"/>
        </w:trPr>
        <w:tc>
          <w:tcPr>
            <w:tcW w:w="1311" w:type="dxa"/>
            <w:tcBorders>
              <w:top w:val="single" w:sz="8" w:space="0" w:color="auto"/>
              <w:bottom w:val="single" w:sz="4" w:space="0" w:color="auto"/>
            </w:tcBorders>
            <w:vAlign w:val="center"/>
          </w:tcPr>
          <w:p w14:paraId="05F66250" w14:textId="77777777" w:rsidR="00641A0E" w:rsidRPr="00641A0E" w:rsidRDefault="00641A0E" w:rsidP="00641A0E">
            <w:pPr>
              <w:spacing w:line="360" w:lineRule="auto"/>
              <w:jc w:val="center"/>
              <w:rPr>
                <w:sz w:val="24"/>
                <w:szCs w:val="21"/>
              </w:rPr>
            </w:pPr>
            <w:r w:rsidRPr="00641A0E">
              <w:rPr>
                <w:rFonts w:hint="eastAsia"/>
                <w:sz w:val="24"/>
                <w:szCs w:val="21"/>
              </w:rPr>
              <w:t>验收项目</w:t>
            </w:r>
          </w:p>
        </w:tc>
        <w:tc>
          <w:tcPr>
            <w:tcW w:w="3528" w:type="dxa"/>
            <w:gridSpan w:val="2"/>
            <w:tcBorders>
              <w:top w:val="single" w:sz="8" w:space="0" w:color="auto"/>
              <w:bottom w:val="single" w:sz="4" w:space="0" w:color="auto"/>
            </w:tcBorders>
            <w:vAlign w:val="center"/>
          </w:tcPr>
          <w:p w14:paraId="582653FA" w14:textId="77777777" w:rsidR="00641A0E" w:rsidRPr="00641A0E" w:rsidRDefault="00641A0E" w:rsidP="00641A0E">
            <w:pPr>
              <w:spacing w:line="360" w:lineRule="auto"/>
              <w:jc w:val="center"/>
              <w:rPr>
                <w:sz w:val="24"/>
                <w:szCs w:val="21"/>
              </w:rPr>
            </w:pPr>
            <w:r w:rsidRPr="00641A0E">
              <w:rPr>
                <w:rFonts w:hint="eastAsia"/>
                <w:sz w:val="24"/>
                <w:szCs w:val="21"/>
              </w:rPr>
              <w:t>设计要求</w:t>
            </w:r>
          </w:p>
        </w:tc>
        <w:tc>
          <w:tcPr>
            <w:tcW w:w="4571" w:type="dxa"/>
            <w:gridSpan w:val="4"/>
            <w:tcBorders>
              <w:top w:val="single" w:sz="8" w:space="0" w:color="auto"/>
              <w:bottom w:val="single" w:sz="4" w:space="0" w:color="auto"/>
            </w:tcBorders>
            <w:vAlign w:val="center"/>
          </w:tcPr>
          <w:p w14:paraId="51709182" w14:textId="77777777" w:rsidR="00641A0E" w:rsidRPr="00641A0E" w:rsidRDefault="00641A0E" w:rsidP="00641A0E">
            <w:pPr>
              <w:spacing w:line="360" w:lineRule="auto"/>
              <w:jc w:val="center"/>
              <w:rPr>
                <w:sz w:val="24"/>
                <w:szCs w:val="21"/>
              </w:rPr>
            </w:pPr>
            <w:r w:rsidRPr="00641A0E">
              <w:rPr>
                <w:rFonts w:hint="eastAsia"/>
                <w:sz w:val="24"/>
                <w:szCs w:val="21"/>
              </w:rPr>
              <w:t>验收结果</w:t>
            </w:r>
          </w:p>
        </w:tc>
      </w:tr>
      <w:tr w:rsidR="002C5338" w14:paraId="2A090EA6" w14:textId="77777777" w:rsidTr="009724AE">
        <w:trPr>
          <w:trHeight w:val="851"/>
          <w:jc w:val="center"/>
        </w:trPr>
        <w:tc>
          <w:tcPr>
            <w:tcW w:w="1311" w:type="dxa"/>
            <w:tcBorders>
              <w:top w:val="single" w:sz="4" w:space="0" w:color="auto"/>
            </w:tcBorders>
            <w:vAlign w:val="center"/>
          </w:tcPr>
          <w:p w14:paraId="0075F9D9" w14:textId="77777777" w:rsidR="002C5338" w:rsidRPr="00641A0E" w:rsidRDefault="002C5338" w:rsidP="00641A0E">
            <w:pPr>
              <w:spacing w:line="360" w:lineRule="auto"/>
              <w:rPr>
                <w:sz w:val="24"/>
                <w:szCs w:val="21"/>
              </w:rPr>
            </w:pPr>
          </w:p>
        </w:tc>
        <w:tc>
          <w:tcPr>
            <w:tcW w:w="3528" w:type="dxa"/>
            <w:gridSpan w:val="2"/>
            <w:tcBorders>
              <w:top w:val="single" w:sz="4" w:space="0" w:color="auto"/>
            </w:tcBorders>
            <w:vAlign w:val="center"/>
          </w:tcPr>
          <w:p w14:paraId="48FEAFDB" w14:textId="77777777" w:rsidR="002C5338" w:rsidRPr="00641A0E" w:rsidRDefault="002C5338" w:rsidP="00641A0E">
            <w:pPr>
              <w:spacing w:line="360" w:lineRule="auto"/>
              <w:rPr>
                <w:sz w:val="24"/>
                <w:szCs w:val="21"/>
              </w:rPr>
            </w:pPr>
          </w:p>
        </w:tc>
        <w:tc>
          <w:tcPr>
            <w:tcW w:w="4571" w:type="dxa"/>
            <w:gridSpan w:val="4"/>
            <w:tcBorders>
              <w:top w:val="single" w:sz="4" w:space="0" w:color="auto"/>
            </w:tcBorders>
            <w:vAlign w:val="center"/>
          </w:tcPr>
          <w:p w14:paraId="6DAD3CF9" w14:textId="77777777" w:rsidR="002C5338" w:rsidRPr="00641A0E" w:rsidRDefault="002C5338" w:rsidP="00641A0E">
            <w:pPr>
              <w:spacing w:line="360" w:lineRule="auto"/>
              <w:rPr>
                <w:sz w:val="24"/>
                <w:szCs w:val="21"/>
              </w:rPr>
            </w:pPr>
          </w:p>
        </w:tc>
      </w:tr>
      <w:tr w:rsidR="002C5338" w14:paraId="066F61AC" w14:textId="77777777" w:rsidTr="009724AE">
        <w:trPr>
          <w:trHeight w:val="851"/>
          <w:jc w:val="center"/>
        </w:trPr>
        <w:tc>
          <w:tcPr>
            <w:tcW w:w="1311" w:type="dxa"/>
            <w:tcBorders>
              <w:top w:val="single" w:sz="4" w:space="0" w:color="auto"/>
            </w:tcBorders>
            <w:vAlign w:val="center"/>
          </w:tcPr>
          <w:p w14:paraId="3883C940" w14:textId="77777777" w:rsidR="002C5338" w:rsidRPr="00641A0E" w:rsidRDefault="002C5338" w:rsidP="00641A0E">
            <w:pPr>
              <w:spacing w:line="360" w:lineRule="auto"/>
              <w:rPr>
                <w:sz w:val="24"/>
                <w:szCs w:val="21"/>
              </w:rPr>
            </w:pPr>
          </w:p>
        </w:tc>
        <w:tc>
          <w:tcPr>
            <w:tcW w:w="3528" w:type="dxa"/>
            <w:gridSpan w:val="2"/>
            <w:tcBorders>
              <w:top w:val="single" w:sz="4" w:space="0" w:color="auto"/>
            </w:tcBorders>
            <w:vAlign w:val="center"/>
          </w:tcPr>
          <w:p w14:paraId="32CC7903" w14:textId="77777777" w:rsidR="002C5338" w:rsidRPr="00641A0E" w:rsidRDefault="002C5338" w:rsidP="00641A0E">
            <w:pPr>
              <w:spacing w:line="360" w:lineRule="auto"/>
              <w:rPr>
                <w:sz w:val="24"/>
                <w:szCs w:val="21"/>
              </w:rPr>
            </w:pPr>
          </w:p>
        </w:tc>
        <w:tc>
          <w:tcPr>
            <w:tcW w:w="4571" w:type="dxa"/>
            <w:gridSpan w:val="4"/>
            <w:tcBorders>
              <w:top w:val="single" w:sz="4" w:space="0" w:color="auto"/>
            </w:tcBorders>
            <w:vAlign w:val="center"/>
          </w:tcPr>
          <w:p w14:paraId="694B3CFB" w14:textId="77777777" w:rsidR="002C5338" w:rsidRPr="00641A0E" w:rsidRDefault="002C5338" w:rsidP="00641A0E">
            <w:pPr>
              <w:spacing w:line="360" w:lineRule="auto"/>
              <w:rPr>
                <w:sz w:val="24"/>
                <w:szCs w:val="21"/>
              </w:rPr>
            </w:pPr>
          </w:p>
        </w:tc>
      </w:tr>
      <w:tr w:rsidR="002C5338" w14:paraId="2FDF4642" w14:textId="77777777" w:rsidTr="009724AE">
        <w:trPr>
          <w:trHeight w:val="851"/>
          <w:jc w:val="center"/>
        </w:trPr>
        <w:tc>
          <w:tcPr>
            <w:tcW w:w="1311" w:type="dxa"/>
            <w:tcBorders>
              <w:top w:val="single" w:sz="4" w:space="0" w:color="auto"/>
            </w:tcBorders>
            <w:vAlign w:val="center"/>
          </w:tcPr>
          <w:p w14:paraId="7A02B9F4" w14:textId="77777777" w:rsidR="002C5338" w:rsidRPr="00641A0E" w:rsidRDefault="002C5338" w:rsidP="00641A0E">
            <w:pPr>
              <w:spacing w:line="360" w:lineRule="auto"/>
              <w:rPr>
                <w:sz w:val="24"/>
                <w:szCs w:val="21"/>
              </w:rPr>
            </w:pPr>
          </w:p>
        </w:tc>
        <w:tc>
          <w:tcPr>
            <w:tcW w:w="3528" w:type="dxa"/>
            <w:gridSpan w:val="2"/>
            <w:tcBorders>
              <w:top w:val="single" w:sz="4" w:space="0" w:color="auto"/>
            </w:tcBorders>
            <w:vAlign w:val="center"/>
          </w:tcPr>
          <w:p w14:paraId="55A4C7DD" w14:textId="77777777" w:rsidR="002C5338" w:rsidRPr="00641A0E" w:rsidRDefault="002C5338" w:rsidP="00641A0E">
            <w:pPr>
              <w:spacing w:line="360" w:lineRule="auto"/>
              <w:rPr>
                <w:sz w:val="24"/>
                <w:szCs w:val="21"/>
              </w:rPr>
            </w:pPr>
          </w:p>
        </w:tc>
        <w:tc>
          <w:tcPr>
            <w:tcW w:w="4571" w:type="dxa"/>
            <w:gridSpan w:val="4"/>
            <w:tcBorders>
              <w:top w:val="single" w:sz="4" w:space="0" w:color="auto"/>
            </w:tcBorders>
            <w:vAlign w:val="center"/>
          </w:tcPr>
          <w:p w14:paraId="2D945DCD" w14:textId="77777777" w:rsidR="002C5338" w:rsidRPr="00641A0E" w:rsidRDefault="002C5338" w:rsidP="00641A0E">
            <w:pPr>
              <w:spacing w:line="360" w:lineRule="auto"/>
              <w:rPr>
                <w:sz w:val="24"/>
                <w:szCs w:val="21"/>
              </w:rPr>
            </w:pPr>
          </w:p>
        </w:tc>
      </w:tr>
      <w:tr w:rsidR="002C5338" w14:paraId="5EDEA465" w14:textId="77777777" w:rsidTr="009724AE">
        <w:trPr>
          <w:trHeight w:val="851"/>
          <w:jc w:val="center"/>
        </w:trPr>
        <w:tc>
          <w:tcPr>
            <w:tcW w:w="1311" w:type="dxa"/>
            <w:tcBorders>
              <w:top w:val="single" w:sz="4" w:space="0" w:color="auto"/>
              <w:bottom w:val="single" w:sz="4" w:space="0" w:color="auto"/>
            </w:tcBorders>
            <w:vAlign w:val="center"/>
          </w:tcPr>
          <w:p w14:paraId="23972214" w14:textId="77777777" w:rsidR="002C5338" w:rsidRPr="00641A0E" w:rsidRDefault="002C5338" w:rsidP="00641A0E">
            <w:pPr>
              <w:spacing w:line="360" w:lineRule="auto"/>
              <w:rPr>
                <w:sz w:val="24"/>
                <w:szCs w:val="21"/>
              </w:rPr>
            </w:pPr>
          </w:p>
        </w:tc>
        <w:tc>
          <w:tcPr>
            <w:tcW w:w="3528" w:type="dxa"/>
            <w:gridSpan w:val="2"/>
            <w:tcBorders>
              <w:top w:val="single" w:sz="4" w:space="0" w:color="auto"/>
              <w:bottom w:val="single" w:sz="4" w:space="0" w:color="auto"/>
            </w:tcBorders>
            <w:vAlign w:val="center"/>
          </w:tcPr>
          <w:p w14:paraId="78031368" w14:textId="77777777" w:rsidR="002C5338" w:rsidRPr="00641A0E" w:rsidRDefault="002C5338" w:rsidP="00641A0E">
            <w:pPr>
              <w:spacing w:line="360" w:lineRule="auto"/>
              <w:rPr>
                <w:sz w:val="24"/>
                <w:szCs w:val="21"/>
              </w:rPr>
            </w:pPr>
          </w:p>
        </w:tc>
        <w:tc>
          <w:tcPr>
            <w:tcW w:w="4571" w:type="dxa"/>
            <w:gridSpan w:val="4"/>
            <w:tcBorders>
              <w:top w:val="single" w:sz="4" w:space="0" w:color="auto"/>
              <w:bottom w:val="single" w:sz="4" w:space="0" w:color="auto"/>
            </w:tcBorders>
            <w:vAlign w:val="center"/>
          </w:tcPr>
          <w:p w14:paraId="290C7B30" w14:textId="77777777" w:rsidR="002C5338" w:rsidRPr="00641A0E" w:rsidRDefault="002C5338" w:rsidP="00641A0E">
            <w:pPr>
              <w:spacing w:line="360" w:lineRule="auto"/>
              <w:rPr>
                <w:sz w:val="24"/>
                <w:szCs w:val="21"/>
              </w:rPr>
            </w:pPr>
          </w:p>
        </w:tc>
      </w:tr>
      <w:tr w:rsidR="007D6FE6" w14:paraId="4B87DBC7" w14:textId="77777777" w:rsidTr="009724AE">
        <w:trPr>
          <w:trHeight w:val="1134"/>
          <w:jc w:val="center"/>
        </w:trPr>
        <w:tc>
          <w:tcPr>
            <w:tcW w:w="1311" w:type="dxa"/>
            <w:tcBorders>
              <w:top w:val="single" w:sz="4" w:space="0" w:color="auto"/>
              <w:bottom w:val="single" w:sz="8" w:space="0" w:color="auto"/>
            </w:tcBorders>
            <w:vAlign w:val="center"/>
          </w:tcPr>
          <w:p w14:paraId="1E55AD3B" w14:textId="77777777" w:rsidR="007D6FE6" w:rsidRPr="00641A0E" w:rsidRDefault="00641A0E" w:rsidP="00641A0E">
            <w:pPr>
              <w:spacing w:line="360" w:lineRule="auto"/>
              <w:rPr>
                <w:sz w:val="24"/>
                <w:szCs w:val="21"/>
              </w:rPr>
            </w:pPr>
            <w:r>
              <w:rPr>
                <w:rFonts w:hint="eastAsia"/>
                <w:sz w:val="24"/>
                <w:szCs w:val="21"/>
              </w:rPr>
              <w:t>验收结论</w:t>
            </w:r>
          </w:p>
        </w:tc>
        <w:tc>
          <w:tcPr>
            <w:tcW w:w="8099" w:type="dxa"/>
            <w:gridSpan w:val="6"/>
            <w:tcBorders>
              <w:top w:val="single" w:sz="4" w:space="0" w:color="auto"/>
              <w:bottom w:val="single" w:sz="8" w:space="0" w:color="auto"/>
            </w:tcBorders>
            <w:vAlign w:val="center"/>
          </w:tcPr>
          <w:p w14:paraId="57E3718C" w14:textId="77777777" w:rsidR="007D6FE6" w:rsidRPr="00641A0E" w:rsidRDefault="007D6FE6" w:rsidP="00641A0E">
            <w:pPr>
              <w:spacing w:line="360" w:lineRule="auto"/>
              <w:rPr>
                <w:sz w:val="24"/>
                <w:szCs w:val="21"/>
              </w:rPr>
            </w:pPr>
          </w:p>
        </w:tc>
      </w:tr>
      <w:tr w:rsidR="00641A0E" w14:paraId="347ED3F9" w14:textId="77777777" w:rsidTr="009724AE">
        <w:trPr>
          <w:gridAfter w:val="1"/>
          <w:wAfter w:w="9" w:type="dxa"/>
          <w:trHeight w:val="567"/>
          <w:jc w:val="center"/>
        </w:trPr>
        <w:tc>
          <w:tcPr>
            <w:tcW w:w="1311" w:type="dxa"/>
            <w:vMerge w:val="restart"/>
            <w:tcBorders>
              <w:top w:val="single" w:sz="8" w:space="0" w:color="auto"/>
            </w:tcBorders>
            <w:vAlign w:val="center"/>
          </w:tcPr>
          <w:p w14:paraId="36074BEB" w14:textId="77777777" w:rsidR="00641A0E" w:rsidRDefault="00641A0E" w:rsidP="00641A0E">
            <w:pPr>
              <w:spacing w:line="360" w:lineRule="auto"/>
              <w:jc w:val="center"/>
              <w:rPr>
                <w:sz w:val="24"/>
                <w:szCs w:val="21"/>
              </w:rPr>
            </w:pPr>
            <w:proofErr w:type="gramStart"/>
            <w:r>
              <w:rPr>
                <w:rFonts w:hint="eastAsia"/>
                <w:sz w:val="24"/>
                <w:szCs w:val="21"/>
              </w:rPr>
              <w:t>验</w:t>
            </w:r>
            <w:proofErr w:type="gramEnd"/>
          </w:p>
          <w:p w14:paraId="50F83C0E" w14:textId="77777777" w:rsidR="00641A0E" w:rsidRDefault="00641A0E" w:rsidP="00641A0E">
            <w:pPr>
              <w:spacing w:line="360" w:lineRule="auto"/>
              <w:jc w:val="center"/>
              <w:rPr>
                <w:sz w:val="24"/>
                <w:szCs w:val="21"/>
              </w:rPr>
            </w:pPr>
            <w:r>
              <w:rPr>
                <w:rFonts w:hint="eastAsia"/>
                <w:sz w:val="24"/>
                <w:szCs w:val="21"/>
              </w:rPr>
              <w:t>收</w:t>
            </w:r>
          </w:p>
          <w:p w14:paraId="5E24BC13" w14:textId="77777777" w:rsidR="00641A0E" w:rsidRDefault="00641A0E" w:rsidP="00641A0E">
            <w:pPr>
              <w:spacing w:line="360" w:lineRule="auto"/>
              <w:jc w:val="center"/>
              <w:rPr>
                <w:sz w:val="24"/>
                <w:szCs w:val="21"/>
              </w:rPr>
            </w:pPr>
            <w:r>
              <w:rPr>
                <w:rFonts w:hint="eastAsia"/>
                <w:sz w:val="24"/>
                <w:szCs w:val="21"/>
              </w:rPr>
              <w:t>单</w:t>
            </w:r>
          </w:p>
          <w:p w14:paraId="425020AF" w14:textId="77777777" w:rsidR="00641A0E" w:rsidRPr="00641A0E" w:rsidRDefault="00641A0E" w:rsidP="00641A0E">
            <w:pPr>
              <w:spacing w:line="360" w:lineRule="auto"/>
              <w:jc w:val="center"/>
              <w:rPr>
                <w:sz w:val="24"/>
                <w:szCs w:val="21"/>
              </w:rPr>
            </w:pPr>
            <w:r>
              <w:rPr>
                <w:rFonts w:hint="eastAsia"/>
                <w:sz w:val="24"/>
                <w:szCs w:val="21"/>
              </w:rPr>
              <w:t>位</w:t>
            </w:r>
          </w:p>
        </w:tc>
        <w:tc>
          <w:tcPr>
            <w:tcW w:w="2628" w:type="dxa"/>
            <w:tcBorders>
              <w:top w:val="single" w:sz="8" w:space="0" w:color="auto"/>
            </w:tcBorders>
            <w:vAlign w:val="center"/>
          </w:tcPr>
          <w:p w14:paraId="1702B61D" w14:textId="77777777" w:rsidR="00641A0E" w:rsidRPr="00641A0E" w:rsidRDefault="00641A0E" w:rsidP="00641A0E">
            <w:pPr>
              <w:spacing w:line="360" w:lineRule="auto"/>
              <w:jc w:val="center"/>
              <w:rPr>
                <w:sz w:val="24"/>
                <w:szCs w:val="21"/>
              </w:rPr>
            </w:pPr>
            <w:r>
              <w:rPr>
                <w:rFonts w:hint="eastAsia"/>
                <w:sz w:val="24"/>
                <w:szCs w:val="21"/>
              </w:rPr>
              <w:t>施工单位</w:t>
            </w:r>
          </w:p>
        </w:tc>
        <w:tc>
          <w:tcPr>
            <w:tcW w:w="2748" w:type="dxa"/>
            <w:gridSpan w:val="3"/>
            <w:tcBorders>
              <w:top w:val="single" w:sz="8" w:space="0" w:color="auto"/>
            </w:tcBorders>
            <w:vAlign w:val="center"/>
          </w:tcPr>
          <w:p w14:paraId="5E113686" w14:textId="77777777" w:rsidR="00641A0E" w:rsidRPr="00641A0E" w:rsidRDefault="00641A0E" w:rsidP="00641A0E">
            <w:pPr>
              <w:spacing w:line="360" w:lineRule="auto"/>
              <w:jc w:val="center"/>
              <w:rPr>
                <w:sz w:val="24"/>
                <w:szCs w:val="21"/>
              </w:rPr>
            </w:pPr>
            <w:r>
              <w:rPr>
                <w:rFonts w:hint="eastAsia"/>
                <w:sz w:val="24"/>
                <w:szCs w:val="21"/>
              </w:rPr>
              <w:t>监理单位</w:t>
            </w:r>
          </w:p>
        </w:tc>
        <w:tc>
          <w:tcPr>
            <w:tcW w:w="2714" w:type="dxa"/>
            <w:tcBorders>
              <w:top w:val="single" w:sz="8" w:space="0" w:color="auto"/>
            </w:tcBorders>
            <w:vAlign w:val="center"/>
          </w:tcPr>
          <w:p w14:paraId="5565912A" w14:textId="77777777" w:rsidR="00641A0E" w:rsidRPr="00641A0E" w:rsidRDefault="00641A0E" w:rsidP="00641A0E">
            <w:pPr>
              <w:spacing w:line="360" w:lineRule="auto"/>
              <w:jc w:val="center"/>
              <w:rPr>
                <w:sz w:val="24"/>
                <w:szCs w:val="21"/>
              </w:rPr>
            </w:pPr>
            <w:r>
              <w:rPr>
                <w:rFonts w:hint="eastAsia"/>
                <w:sz w:val="24"/>
                <w:szCs w:val="21"/>
              </w:rPr>
              <w:t>建设单位</w:t>
            </w:r>
          </w:p>
        </w:tc>
      </w:tr>
      <w:tr w:rsidR="00641A0E" w14:paraId="2B3547FC" w14:textId="77777777" w:rsidTr="009724AE">
        <w:trPr>
          <w:gridAfter w:val="1"/>
          <w:wAfter w:w="9" w:type="dxa"/>
          <w:trHeight w:val="3969"/>
          <w:jc w:val="center"/>
        </w:trPr>
        <w:tc>
          <w:tcPr>
            <w:tcW w:w="1311" w:type="dxa"/>
            <w:vMerge/>
            <w:vAlign w:val="center"/>
          </w:tcPr>
          <w:p w14:paraId="0096B786" w14:textId="77777777" w:rsidR="00641A0E" w:rsidRPr="00641A0E" w:rsidRDefault="00641A0E" w:rsidP="00641A0E">
            <w:pPr>
              <w:spacing w:line="360" w:lineRule="auto"/>
              <w:rPr>
                <w:sz w:val="24"/>
                <w:szCs w:val="21"/>
              </w:rPr>
            </w:pPr>
          </w:p>
        </w:tc>
        <w:tc>
          <w:tcPr>
            <w:tcW w:w="2628" w:type="dxa"/>
            <w:vAlign w:val="center"/>
          </w:tcPr>
          <w:p w14:paraId="310B4EC5" w14:textId="77777777" w:rsidR="00641A0E" w:rsidRDefault="00641A0E" w:rsidP="002C5338">
            <w:pPr>
              <w:spacing w:line="360" w:lineRule="auto"/>
              <w:jc w:val="left"/>
              <w:rPr>
                <w:sz w:val="24"/>
                <w:szCs w:val="21"/>
              </w:rPr>
            </w:pPr>
            <w:r>
              <w:rPr>
                <w:rFonts w:hint="eastAsia"/>
                <w:sz w:val="24"/>
                <w:szCs w:val="21"/>
              </w:rPr>
              <w:t>验收</w:t>
            </w:r>
            <w:r w:rsidRPr="00641A0E">
              <w:rPr>
                <w:rFonts w:hint="eastAsia"/>
                <w:sz w:val="24"/>
                <w:szCs w:val="21"/>
              </w:rPr>
              <w:t>意见：</w:t>
            </w:r>
          </w:p>
          <w:p w14:paraId="19D9B329" w14:textId="77777777" w:rsidR="00641A0E" w:rsidRDefault="00641A0E" w:rsidP="002C5338">
            <w:pPr>
              <w:spacing w:line="360" w:lineRule="auto"/>
              <w:jc w:val="left"/>
              <w:rPr>
                <w:sz w:val="24"/>
                <w:szCs w:val="21"/>
              </w:rPr>
            </w:pPr>
          </w:p>
          <w:p w14:paraId="4FBAF7D5" w14:textId="77777777" w:rsidR="002C5338" w:rsidRDefault="002C5338" w:rsidP="002C5338">
            <w:pPr>
              <w:spacing w:line="360" w:lineRule="auto"/>
              <w:jc w:val="left"/>
              <w:rPr>
                <w:sz w:val="24"/>
                <w:szCs w:val="21"/>
              </w:rPr>
            </w:pPr>
          </w:p>
          <w:p w14:paraId="52C296F5" w14:textId="77777777" w:rsidR="002C5338" w:rsidRDefault="002C5338" w:rsidP="002C5338">
            <w:pPr>
              <w:spacing w:line="360" w:lineRule="auto"/>
              <w:jc w:val="left"/>
              <w:rPr>
                <w:sz w:val="24"/>
                <w:szCs w:val="21"/>
              </w:rPr>
            </w:pPr>
          </w:p>
          <w:p w14:paraId="0E261ECE" w14:textId="77777777" w:rsidR="002C5338" w:rsidRDefault="002C5338" w:rsidP="002C5338">
            <w:pPr>
              <w:spacing w:line="360" w:lineRule="auto"/>
              <w:jc w:val="left"/>
              <w:rPr>
                <w:sz w:val="24"/>
                <w:szCs w:val="21"/>
              </w:rPr>
            </w:pPr>
          </w:p>
          <w:p w14:paraId="67788A98" w14:textId="77777777" w:rsidR="00641A0E" w:rsidRDefault="00641A0E" w:rsidP="002C5338">
            <w:pPr>
              <w:spacing w:line="360" w:lineRule="auto"/>
              <w:jc w:val="left"/>
              <w:rPr>
                <w:sz w:val="24"/>
                <w:szCs w:val="21"/>
              </w:rPr>
            </w:pPr>
            <w:r>
              <w:rPr>
                <w:rFonts w:hint="eastAsia"/>
                <w:sz w:val="24"/>
                <w:szCs w:val="21"/>
              </w:rPr>
              <w:t>单位</w:t>
            </w:r>
            <w:r w:rsidR="002C5338">
              <w:rPr>
                <w:rFonts w:hint="eastAsia"/>
                <w:sz w:val="24"/>
                <w:szCs w:val="21"/>
              </w:rPr>
              <w:t>：</w:t>
            </w:r>
            <w:r>
              <w:rPr>
                <w:rFonts w:hint="eastAsia"/>
                <w:sz w:val="24"/>
                <w:szCs w:val="21"/>
              </w:rPr>
              <w:t>（</w:t>
            </w:r>
            <w:r w:rsidR="002C5338">
              <w:rPr>
                <w:rFonts w:hint="eastAsia"/>
                <w:sz w:val="24"/>
                <w:szCs w:val="21"/>
              </w:rPr>
              <w:t>盖</w:t>
            </w:r>
            <w:r>
              <w:rPr>
                <w:rFonts w:hint="eastAsia"/>
                <w:sz w:val="24"/>
                <w:szCs w:val="21"/>
              </w:rPr>
              <w:t>章）</w:t>
            </w:r>
          </w:p>
          <w:p w14:paraId="1669C72F" w14:textId="77777777" w:rsidR="00641A0E" w:rsidRDefault="00641A0E" w:rsidP="002C5338">
            <w:pPr>
              <w:spacing w:line="360" w:lineRule="auto"/>
              <w:jc w:val="left"/>
              <w:rPr>
                <w:sz w:val="24"/>
                <w:szCs w:val="21"/>
              </w:rPr>
            </w:pPr>
            <w:r w:rsidRPr="00641A0E">
              <w:rPr>
                <w:rFonts w:hint="eastAsia"/>
                <w:sz w:val="24"/>
                <w:szCs w:val="21"/>
              </w:rPr>
              <w:t>项目负责人：</w:t>
            </w:r>
            <w:r w:rsidR="002C5338">
              <w:rPr>
                <w:rFonts w:hint="eastAsia"/>
                <w:sz w:val="24"/>
                <w:szCs w:val="21"/>
              </w:rPr>
              <w:t>（签章）</w:t>
            </w:r>
          </w:p>
          <w:p w14:paraId="730B0101" w14:textId="77777777" w:rsidR="002C5338" w:rsidRDefault="002C5338" w:rsidP="00641A0E">
            <w:pPr>
              <w:spacing w:line="360" w:lineRule="auto"/>
              <w:jc w:val="left"/>
              <w:rPr>
                <w:sz w:val="24"/>
                <w:szCs w:val="21"/>
              </w:rPr>
            </w:pPr>
          </w:p>
          <w:p w14:paraId="083286A4" w14:textId="77777777" w:rsidR="00641A0E" w:rsidRPr="00641A0E" w:rsidRDefault="00641A0E" w:rsidP="00641A0E">
            <w:pPr>
              <w:spacing w:line="360" w:lineRule="auto"/>
              <w:jc w:val="right"/>
              <w:rPr>
                <w:sz w:val="24"/>
                <w:szCs w:val="21"/>
              </w:rPr>
            </w:pPr>
            <w:r w:rsidRPr="00641A0E">
              <w:rPr>
                <w:rFonts w:hint="eastAsia"/>
                <w:sz w:val="24"/>
                <w:szCs w:val="21"/>
              </w:rPr>
              <w:t>年</w:t>
            </w:r>
            <w:r w:rsidRPr="00641A0E">
              <w:rPr>
                <w:rFonts w:hint="eastAsia"/>
                <w:sz w:val="24"/>
                <w:szCs w:val="21"/>
              </w:rPr>
              <w:t xml:space="preserve">   </w:t>
            </w:r>
            <w:r w:rsidRPr="00641A0E">
              <w:rPr>
                <w:rFonts w:hint="eastAsia"/>
                <w:sz w:val="24"/>
                <w:szCs w:val="21"/>
              </w:rPr>
              <w:t>月</w:t>
            </w:r>
            <w:r w:rsidRPr="00641A0E">
              <w:rPr>
                <w:rFonts w:hint="eastAsia"/>
                <w:sz w:val="24"/>
                <w:szCs w:val="21"/>
              </w:rPr>
              <w:t xml:space="preserve">   </w:t>
            </w:r>
            <w:r w:rsidRPr="00641A0E">
              <w:rPr>
                <w:rFonts w:hint="eastAsia"/>
                <w:sz w:val="24"/>
                <w:szCs w:val="21"/>
              </w:rPr>
              <w:t>日</w:t>
            </w:r>
          </w:p>
        </w:tc>
        <w:tc>
          <w:tcPr>
            <w:tcW w:w="2748" w:type="dxa"/>
            <w:gridSpan w:val="3"/>
            <w:vAlign w:val="center"/>
          </w:tcPr>
          <w:p w14:paraId="1563FE0C" w14:textId="77777777" w:rsidR="002C5338" w:rsidRDefault="002C5338" w:rsidP="002C5338">
            <w:pPr>
              <w:spacing w:line="360" w:lineRule="auto"/>
              <w:jc w:val="left"/>
              <w:rPr>
                <w:sz w:val="24"/>
                <w:szCs w:val="21"/>
              </w:rPr>
            </w:pPr>
            <w:r>
              <w:rPr>
                <w:rFonts w:hint="eastAsia"/>
                <w:sz w:val="24"/>
                <w:szCs w:val="21"/>
              </w:rPr>
              <w:t>验收</w:t>
            </w:r>
            <w:r w:rsidRPr="00641A0E">
              <w:rPr>
                <w:rFonts w:hint="eastAsia"/>
                <w:sz w:val="24"/>
                <w:szCs w:val="21"/>
              </w:rPr>
              <w:t>意见：</w:t>
            </w:r>
          </w:p>
          <w:p w14:paraId="3815DC3D" w14:textId="77777777" w:rsidR="002C5338" w:rsidRDefault="002C5338" w:rsidP="002C5338">
            <w:pPr>
              <w:spacing w:line="360" w:lineRule="auto"/>
              <w:jc w:val="left"/>
              <w:rPr>
                <w:sz w:val="24"/>
                <w:szCs w:val="21"/>
              </w:rPr>
            </w:pPr>
          </w:p>
          <w:p w14:paraId="39AEEDBF" w14:textId="77777777" w:rsidR="002C5338" w:rsidRDefault="002C5338" w:rsidP="002C5338">
            <w:pPr>
              <w:spacing w:line="360" w:lineRule="auto"/>
              <w:jc w:val="left"/>
              <w:rPr>
                <w:sz w:val="24"/>
                <w:szCs w:val="21"/>
              </w:rPr>
            </w:pPr>
          </w:p>
          <w:p w14:paraId="06E38D36" w14:textId="77777777" w:rsidR="002C5338" w:rsidRDefault="002C5338" w:rsidP="002C5338">
            <w:pPr>
              <w:spacing w:line="360" w:lineRule="auto"/>
              <w:jc w:val="left"/>
              <w:rPr>
                <w:sz w:val="24"/>
                <w:szCs w:val="21"/>
              </w:rPr>
            </w:pPr>
          </w:p>
          <w:p w14:paraId="62ACF568" w14:textId="77777777" w:rsidR="002C5338" w:rsidRDefault="002C5338" w:rsidP="002C5338">
            <w:pPr>
              <w:spacing w:line="360" w:lineRule="auto"/>
              <w:jc w:val="left"/>
              <w:rPr>
                <w:sz w:val="24"/>
                <w:szCs w:val="21"/>
              </w:rPr>
            </w:pPr>
          </w:p>
          <w:p w14:paraId="204F77BE" w14:textId="77777777" w:rsidR="002C5338" w:rsidRDefault="002C5338" w:rsidP="002C5338">
            <w:pPr>
              <w:spacing w:line="360" w:lineRule="auto"/>
              <w:jc w:val="left"/>
              <w:rPr>
                <w:sz w:val="24"/>
                <w:szCs w:val="21"/>
              </w:rPr>
            </w:pPr>
            <w:r>
              <w:rPr>
                <w:rFonts w:hint="eastAsia"/>
                <w:sz w:val="24"/>
                <w:szCs w:val="21"/>
              </w:rPr>
              <w:t>单位：（盖章）</w:t>
            </w:r>
          </w:p>
          <w:p w14:paraId="23B16926" w14:textId="77777777" w:rsidR="002C5338" w:rsidRDefault="002C5338" w:rsidP="002C5338">
            <w:pPr>
              <w:spacing w:line="360" w:lineRule="auto"/>
              <w:jc w:val="left"/>
              <w:rPr>
                <w:sz w:val="24"/>
                <w:szCs w:val="21"/>
              </w:rPr>
            </w:pPr>
            <w:r w:rsidRPr="00641A0E">
              <w:rPr>
                <w:rFonts w:hint="eastAsia"/>
                <w:sz w:val="24"/>
                <w:szCs w:val="21"/>
              </w:rPr>
              <w:t>项目负责人：</w:t>
            </w:r>
            <w:r>
              <w:rPr>
                <w:rFonts w:hint="eastAsia"/>
                <w:sz w:val="24"/>
                <w:szCs w:val="21"/>
              </w:rPr>
              <w:t>（签章）</w:t>
            </w:r>
          </w:p>
          <w:p w14:paraId="681BA853" w14:textId="77777777" w:rsidR="002C5338" w:rsidRDefault="002C5338" w:rsidP="002C5338">
            <w:pPr>
              <w:spacing w:line="360" w:lineRule="auto"/>
              <w:jc w:val="left"/>
              <w:rPr>
                <w:sz w:val="24"/>
                <w:szCs w:val="21"/>
              </w:rPr>
            </w:pPr>
          </w:p>
          <w:p w14:paraId="081569F9" w14:textId="77777777" w:rsidR="00641A0E" w:rsidRPr="00641A0E" w:rsidRDefault="002C5338" w:rsidP="002C5338">
            <w:pPr>
              <w:spacing w:line="360" w:lineRule="auto"/>
              <w:jc w:val="right"/>
              <w:rPr>
                <w:sz w:val="24"/>
                <w:szCs w:val="21"/>
              </w:rPr>
            </w:pPr>
            <w:r w:rsidRPr="00641A0E">
              <w:rPr>
                <w:rFonts w:hint="eastAsia"/>
                <w:sz w:val="24"/>
                <w:szCs w:val="21"/>
              </w:rPr>
              <w:t>年</w:t>
            </w:r>
            <w:r w:rsidRPr="00641A0E">
              <w:rPr>
                <w:rFonts w:hint="eastAsia"/>
                <w:sz w:val="24"/>
                <w:szCs w:val="21"/>
              </w:rPr>
              <w:t xml:space="preserve"> </w:t>
            </w:r>
            <w:r>
              <w:rPr>
                <w:sz w:val="24"/>
                <w:szCs w:val="21"/>
              </w:rPr>
              <w:t xml:space="preserve"> </w:t>
            </w:r>
            <w:r w:rsidRPr="00641A0E">
              <w:rPr>
                <w:rFonts w:hint="eastAsia"/>
                <w:sz w:val="24"/>
                <w:szCs w:val="21"/>
              </w:rPr>
              <w:t xml:space="preserve"> </w:t>
            </w:r>
            <w:r w:rsidRPr="00641A0E">
              <w:rPr>
                <w:rFonts w:hint="eastAsia"/>
                <w:sz w:val="24"/>
                <w:szCs w:val="21"/>
              </w:rPr>
              <w:t>月</w:t>
            </w:r>
            <w:r w:rsidRPr="00641A0E">
              <w:rPr>
                <w:rFonts w:hint="eastAsia"/>
                <w:sz w:val="24"/>
                <w:szCs w:val="21"/>
              </w:rPr>
              <w:t xml:space="preserve">   </w:t>
            </w:r>
            <w:r w:rsidRPr="00641A0E">
              <w:rPr>
                <w:rFonts w:hint="eastAsia"/>
                <w:sz w:val="24"/>
                <w:szCs w:val="21"/>
              </w:rPr>
              <w:t>日</w:t>
            </w:r>
          </w:p>
        </w:tc>
        <w:tc>
          <w:tcPr>
            <w:tcW w:w="2714" w:type="dxa"/>
            <w:vAlign w:val="center"/>
          </w:tcPr>
          <w:p w14:paraId="388F2590" w14:textId="77777777" w:rsidR="002C5338" w:rsidRDefault="002C5338" w:rsidP="002C5338">
            <w:pPr>
              <w:spacing w:line="360" w:lineRule="auto"/>
              <w:jc w:val="left"/>
              <w:rPr>
                <w:sz w:val="24"/>
                <w:szCs w:val="21"/>
              </w:rPr>
            </w:pPr>
            <w:r>
              <w:rPr>
                <w:rFonts w:hint="eastAsia"/>
                <w:sz w:val="24"/>
                <w:szCs w:val="21"/>
              </w:rPr>
              <w:t>验收</w:t>
            </w:r>
            <w:r w:rsidRPr="00641A0E">
              <w:rPr>
                <w:rFonts w:hint="eastAsia"/>
                <w:sz w:val="24"/>
                <w:szCs w:val="21"/>
              </w:rPr>
              <w:t>意见：</w:t>
            </w:r>
          </w:p>
          <w:p w14:paraId="66A0D050" w14:textId="77777777" w:rsidR="002C5338" w:rsidRDefault="002C5338" w:rsidP="002C5338">
            <w:pPr>
              <w:spacing w:line="360" w:lineRule="auto"/>
              <w:jc w:val="left"/>
              <w:rPr>
                <w:sz w:val="24"/>
                <w:szCs w:val="21"/>
              </w:rPr>
            </w:pPr>
          </w:p>
          <w:p w14:paraId="42648672" w14:textId="77777777" w:rsidR="002C5338" w:rsidRDefault="002C5338" w:rsidP="002C5338">
            <w:pPr>
              <w:spacing w:line="360" w:lineRule="auto"/>
              <w:jc w:val="left"/>
              <w:rPr>
                <w:sz w:val="24"/>
                <w:szCs w:val="21"/>
              </w:rPr>
            </w:pPr>
          </w:p>
          <w:p w14:paraId="2586A725" w14:textId="77777777" w:rsidR="002C5338" w:rsidRDefault="002C5338" w:rsidP="002C5338">
            <w:pPr>
              <w:spacing w:line="360" w:lineRule="auto"/>
              <w:jc w:val="left"/>
              <w:rPr>
                <w:sz w:val="24"/>
                <w:szCs w:val="21"/>
              </w:rPr>
            </w:pPr>
          </w:p>
          <w:p w14:paraId="39C70737" w14:textId="77777777" w:rsidR="002C5338" w:rsidRDefault="002C5338" w:rsidP="002C5338">
            <w:pPr>
              <w:spacing w:line="360" w:lineRule="auto"/>
              <w:jc w:val="left"/>
              <w:rPr>
                <w:sz w:val="24"/>
                <w:szCs w:val="21"/>
              </w:rPr>
            </w:pPr>
          </w:p>
          <w:p w14:paraId="236C9B7B" w14:textId="77777777" w:rsidR="002C5338" w:rsidRDefault="002C5338" w:rsidP="002C5338">
            <w:pPr>
              <w:spacing w:line="360" w:lineRule="auto"/>
              <w:jc w:val="left"/>
              <w:rPr>
                <w:sz w:val="24"/>
                <w:szCs w:val="21"/>
              </w:rPr>
            </w:pPr>
            <w:r>
              <w:rPr>
                <w:rFonts w:hint="eastAsia"/>
                <w:sz w:val="24"/>
                <w:szCs w:val="21"/>
              </w:rPr>
              <w:t>单位：（盖章）</w:t>
            </w:r>
          </w:p>
          <w:p w14:paraId="189570A3" w14:textId="77777777" w:rsidR="002C5338" w:rsidRDefault="002C5338" w:rsidP="002C5338">
            <w:pPr>
              <w:spacing w:line="360" w:lineRule="auto"/>
              <w:jc w:val="left"/>
              <w:rPr>
                <w:sz w:val="24"/>
                <w:szCs w:val="21"/>
              </w:rPr>
            </w:pPr>
            <w:r w:rsidRPr="00641A0E">
              <w:rPr>
                <w:rFonts w:hint="eastAsia"/>
                <w:sz w:val="24"/>
                <w:szCs w:val="21"/>
              </w:rPr>
              <w:t>项目负责人：</w:t>
            </w:r>
            <w:r>
              <w:rPr>
                <w:rFonts w:hint="eastAsia"/>
                <w:sz w:val="24"/>
                <w:szCs w:val="21"/>
              </w:rPr>
              <w:t>（签章）</w:t>
            </w:r>
          </w:p>
          <w:p w14:paraId="380EE479" w14:textId="77777777" w:rsidR="002C5338" w:rsidRDefault="002C5338" w:rsidP="002C5338">
            <w:pPr>
              <w:spacing w:line="360" w:lineRule="auto"/>
              <w:jc w:val="left"/>
              <w:rPr>
                <w:sz w:val="24"/>
                <w:szCs w:val="21"/>
              </w:rPr>
            </w:pPr>
          </w:p>
          <w:p w14:paraId="2E5FC5D5" w14:textId="77777777" w:rsidR="00641A0E" w:rsidRPr="00641A0E" w:rsidRDefault="002C5338" w:rsidP="002C5338">
            <w:pPr>
              <w:spacing w:line="360" w:lineRule="auto"/>
              <w:jc w:val="right"/>
              <w:rPr>
                <w:sz w:val="24"/>
                <w:szCs w:val="21"/>
              </w:rPr>
            </w:pPr>
            <w:r w:rsidRPr="00641A0E">
              <w:rPr>
                <w:rFonts w:hint="eastAsia"/>
                <w:sz w:val="24"/>
                <w:szCs w:val="21"/>
              </w:rPr>
              <w:t>年</w:t>
            </w:r>
            <w:r w:rsidRPr="00641A0E">
              <w:rPr>
                <w:rFonts w:hint="eastAsia"/>
                <w:sz w:val="24"/>
                <w:szCs w:val="21"/>
              </w:rPr>
              <w:t xml:space="preserve">   </w:t>
            </w:r>
            <w:r w:rsidRPr="00641A0E">
              <w:rPr>
                <w:rFonts w:hint="eastAsia"/>
                <w:sz w:val="24"/>
                <w:szCs w:val="21"/>
              </w:rPr>
              <w:t>月</w:t>
            </w:r>
            <w:r w:rsidRPr="00641A0E">
              <w:rPr>
                <w:rFonts w:hint="eastAsia"/>
                <w:sz w:val="24"/>
                <w:szCs w:val="21"/>
              </w:rPr>
              <w:t xml:space="preserve">   </w:t>
            </w:r>
            <w:r w:rsidRPr="00641A0E">
              <w:rPr>
                <w:rFonts w:hint="eastAsia"/>
                <w:sz w:val="24"/>
                <w:szCs w:val="21"/>
              </w:rPr>
              <w:t>日</w:t>
            </w:r>
          </w:p>
        </w:tc>
      </w:tr>
    </w:tbl>
    <w:p w14:paraId="36174C97" w14:textId="77777777" w:rsidR="003A2D72" w:rsidRDefault="003A2D72">
      <w:pPr>
        <w:spacing w:line="360" w:lineRule="auto"/>
        <w:ind w:firstLineChars="200" w:firstLine="420"/>
        <w:sectPr w:rsidR="003A2D72" w:rsidSect="00DD0658">
          <w:footerReference w:type="even" r:id="rId21"/>
          <w:footerReference w:type="default" r:id="rId22"/>
          <w:pgSz w:w="11906" w:h="16838"/>
          <w:pgMar w:top="1440" w:right="1800" w:bottom="1440" w:left="1800" w:header="851" w:footer="992" w:gutter="0"/>
          <w:cols w:space="425"/>
          <w:docGrid w:type="lines" w:linePitch="312"/>
        </w:sectPr>
      </w:pPr>
    </w:p>
    <w:p w14:paraId="468844A1" w14:textId="1AE051C9" w:rsidR="00EA62C8" w:rsidRPr="00DD0658" w:rsidRDefault="00EA62C8" w:rsidP="00DD0658">
      <w:pPr>
        <w:pStyle w:val="af2"/>
        <w:snapToGrid w:val="0"/>
        <w:spacing w:before="0" w:afterLines="50" w:after="156" w:line="360" w:lineRule="auto"/>
        <w:rPr>
          <w:rFonts w:ascii="Times New Roman" w:hAnsi="Times New Roman" w:cs="Times New Roman"/>
          <w:bCs w:val="0"/>
          <w:sz w:val="28"/>
          <w:szCs w:val="28"/>
        </w:rPr>
      </w:pPr>
      <w:bookmarkStart w:id="29" w:name="_Toc41643669"/>
      <w:r w:rsidRPr="00DD0658">
        <w:rPr>
          <w:rFonts w:ascii="Times New Roman" w:hAnsi="Times New Roman" w:cs="Times New Roman"/>
          <w:bCs w:val="0"/>
          <w:sz w:val="28"/>
          <w:szCs w:val="28"/>
        </w:rPr>
        <w:lastRenderedPageBreak/>
        <w:t>附录</w:t>
      </w:r>
      <w:r w:rsidRPr="00DD0658">
        <w:rPr>
          <w:rFonts w:ascii="Times New Roman" w:hAnsi="Times New Roman" w:cs="Times New Roman"/>
          <w:bCs w:val="0"/>
          <w:sz w:val="28"/>
          <w:szCs w:val="28"/>
        </w:rPr>
        <w:t>D</w:t>
      </w:r>
      <w:r w:rsidR="00681CC4" w:rsidRPr="00DD0658">
        <w:rPr>
          <w:rFonts w:ascii="Times New Roman" w:hAnsi="Times New Roman" w:cs="Times New Roman" w:hint="eastAsia"/>
          <w:bCs w:val="0"/>
          <w:sz w:val="28"/>
          <w:szCs w:val="28"/>
        </w:rPr>
        <w:t xml:space="preserve"> </w:t>
      </w:r>
      <w:r w:rsidR="00DD0658" w:rsidRPr="00DD0658">
        <w:rPr>
          <w:rFonts w:ascii="Times New Roman" w:hAnsi="Times New Roman" w:cs="Times New Roman" w:hint="eastAsia"/>
          <w:bCs w:val="0"/>
          <w:sz w:val="28"/>
          <w:szCs w:val="28"/>
        </w:rPr>
        <w:t>建筑</w:t>
      </w:r>
      <w:r w:rsidRPr="00DD0658">
        <w:rPr>
          <w:rFonts w:ascii="Times New Roman" w:hAnsi="Times New Roman" w:cs="Times New Roman"/>
          <w:bCs w:val="0"/>
          <w:sz w:val="28"/>
          <w:szCs w:val="28"/>
        </w:rPr>
        <w:t>幕墙防火胶密封构造常用做法示意图</w:t>
      </w:r>
      <w:bookmarkEnd w:id="29"/>
    </w:p>
    <w:tbl>
      <w:tblPr>
        <w:tblStyle w:val="ab"/>
        <w:tblW w:w="13163" w:type="dxa"/>
        <w:jc w:val="center"/>
        <w:tblLayout w:type="fixed"/>
        <w:tblLook w:val="04A0" w:firstRow="1" w:lastRow="0" w:firstColumn="1" w:lastColumn="0" w:noHBand="0" w:noVBand="1"/>
      </w:tblPr>
      <w:tblGrid>
        <w:gridCol w:w="817"/>
        <w:gridCol w:w="2211"/>
        <w:gridCol w:w="7025"/>
        <w:gridCol w:w="3110"/>
      </w:tblGrid>
      <w:tr w:rsidR="00EA62C8" w:rsidRPr="00681CC4" w14:paraId="0300EB29" w14:textId="77777777" w:rsidTr="00EA62C8">
        <w:trPr>
          <w:trHeight w:val="566"/>
          <w:tblHeader/>
          <w:jc w:val="center"/>
        </w:trPr>
        <w:tc>
          <w:tcPr>
            <w:tcW w:w="817" w:type="dxa"/>
            <w:vAlign w:val="center"/>
          </w:tcPr>
          <w:p w14:paraId="74BDACAD"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序号</w:t>
            </w:r>
          </w:p>
        </w:tc>
        <w:tc>
          <w:tcPr>
            <w:tcW w:w="2211" w:type="dxa"/>
            <w:vAlign w:val="center"/>
          </w:tcPr>
          <w:p w14:paraId="2B966109"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承托板材料及部位</w:t>
            </w:r>
          </w:p>
        </w:tc>
        <w:tc>
          <w:tcPr>
            <w:tcW w:w="7025" w:type="dxa"/>
            <w:vAlign w:val="center"/>
          </w:tcPr>
          <w:p w14:paraId="4315573C"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做法示意图</w:t>
            </w:r>
          </w:p>
        </w:tc>
        <w:tc>
          <w:tcPr>
            <w:tcW w:w="3110" w:type="dxa"/>
            <w:vAlign w:val="center"/>
          </w:tcPr>
          <w:p w14:paraId="24C05EC8"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技术要求</w:t>
            </w:r>
          </w:p>
        </w:tc>
      </w:tr>
      <w:tr w:rsidR="00EA62C8" w:rsidRPr="00681CC4" w14:paraId="6EE40F67" w14:textId="77777777" w:rsidTr="00EA62C8">
        <w:trPr>
          <w:trHeight w:val="2260"/>
          <w:tblHeader/>
          <w:jc w:val="center"/>
        </w:trPr>
        <w:tc>
          <w:tcPr>
            <w:tcW w:w="817" w:type="dxa"/>
            <w:vAlign w:val="center"/>
          </w:tcPr>
          <w:p w14:paraId="554A48D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1</w:t>
            </w:r>
          </w:p>
        </w:tc>
        <w:tc>
          <w:tcPr>
            <w:tcW w:w="2211" w:type="dxa"/>
            <w:vAlign w:val="center"/>
          </w:tcPr>
          <w:p w14:paraId="1DD8CB0E"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镀锌钢板与主体结构交汇处</w:t>
            </w:r>
          </w:p>
        </w:tc>
        <w:tc>
          <w:tcPr>
            <w:tcW w:w="7025" w:type="dxa"/>
            <w:vAlign w:val="center"/>
          </w:tcPr>
          <w:p w14:paraId="20F2A0FE" w14:textId="77777777" w:rsidR="00EA62C8" w:rsidRPr="00681CC4" w:rsidRDefault="00EA62C8" w:rsidP="00EA62C8">
            <w:pPr>
              <w:jc w:val="center"/>
              <w:rPr>
                <w:rFonts w:ascii="Times New Roman" w:hAnsi="Times New Roman"/>
                <w:sz w:val="24"/>
                <w:szCs w:val="24"/>
              </w:rPr>
            </w:pPr>
            <w:r w:rsidRPr="00681CC4">
              <w:rPr>
                <w:rFonts w:ascii="Times New Roman" w:hAnsi="Times New Roman"/>
                <w:noProof/>
              </w:rPr>
              <w:drawing>
                <wp:inline distT="0" distB="0" distL="0" distR="0" wp14:anchorId="0548EEDD" wp14:editId="5A00522D">
                  <wp:extent cx="2531745" cy="1531620"/>
                  <wp:effectExtent l="0" t="0" r="1905" b="1143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3"/>
                          <a:stretch>
                            <a:fillRect/>
                          </a:stretch>
                        </pic:blipFill>
                        <pic:spPr>
                          <a:xfrm>
                            <a:off x="0" y="0"/>
                            <a:ext cx="2548401" cy="1542195"/>
                          </a:xfrm>
                          <a:prstGeom prst="rect">
                            <a:avLst/>
                          </a:prstGeom>
                        </pic:spPr>
                      </pic:pic>
                    </a:graphicData>
                  </a:graphic>
                </wp:inline>
              </w:drawing>
            </w:r>
          </w:p>
        </w:tc>
        <w:tc>
          <w:tcPr>
            <w:tcW w:w="3110" w:type="dxa"/>
          </w:tcPr>
          <w:p w14:paraId="17170000" w14:textId="6AC4A1C8" w:rsidR="00EA62C8" w:rsidRPr="00681CC4" w:rsidRDefault="00EA62C8" w:rsidP="00EA62C8">
            <w:pPr>
              <w:pStyle w:val="ac"/>
              <w:adjustRightInd w:val="0"/>
              <w:snapToGrid w:val="0"/>
              <w:ind w:firstLineChars="0" w:firstLine="0"/>
              <w:rPr>
                <w:sz w:val="24"/>
              </w:rPr>
            </w:pPr>
            <w:r w:rsidRPr="00681CC4">
              <w:rPr>
                <w:sz w:val="24"/>
              </w:rPr>
              <w:t xml:space="preserve">1. </w:t>
            </w:r>
            <w:r w:rsidRPr="00681CC4">
              <w:rPr>
                <w:sz w:val="24"/>
              </w:rPr>
              <w:t>镀锌钢板与主体结构的间隙需</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Pr="00681CC4">
              <w:rPr>
                <w:sz w:val="24"/>
              </w:rPr>
              <w:t>；</w:t>
            </w:r>
          </w:p>
          <w:p w14:paraId="6867BDAA" w14:textId="77777777" w:rsidR="00EA62C8" w:rsidRPr="00681CC4" w:rsidRDefault="00EA62C8" w:rsidP="00EA62C8">
            <w:pPr>
              <w:pStyle w:val="ac"/>
              <w:snapToGrid w:val="0"/>
              <w:ind w:firstLineChars="0" w:firstLine="0"/>
              <w:rPr>
                <w:sz w:val="24"/>
              </w:rPr>
            </w:pPr>
            <w:r w:rsidRPr="00681CC4">
              <w:rPr>
                <w:sz w:val="24"/>
              </w:rPr>
              <w:t xml:space="preserve">2. </w:t>
            </w:r>
            <w:r w:rsidRPr="00681CC4">
              <w:rPr>
                <w:sz w:val="24"/>
              </w:rPr>
              <w:t>镀锌钢板折边角度约为</w:t>
            </w:r>
            <w:r w:rsidRPr="00681CC4">
              <w:rPr>
                <w:sz w:val="24"/>
              </w:rPr>
              <w:t>45°</w:t>
            </w:r>
            <w:r w:rsidRPr="00681CC4">
              <w:rPr>
                <w:sz w:val="24"/>
              </w:rPr>
              <w:t>，折边长度不小于</w:t>
            </w:r>
            <w:r w:rsidRPr="00681CC4">
              <w:rPr>
                <w:sz w:val="24"/>
              </w:rPr>
              <w:t>15mm</w:t>
            </w:r>
            <w:r w:rsidRPr="00681CC4">
              <w:rPr>
                <w:sz w:val="24"/>
              </w:rPr>
              <w:t>。</w:t>
            </w:r>
          </w:p>
        </w:tc>
      </w:tr>
      <w:tr w:rsidR="00EA62C8" w:rsidRPr="00681CC4" w14:paraId="7C7B145D" w14:textId="77777777" w:rsidTr="00EA62C8">
        <w:trPr>
          <w:tblHeader/>
          <w:jc w:val="center"/>
        </w:trPr>
        <w:tc>
          <w:tcPr>
            <w:tcW w:w="817" w:type="dxa"/>
            <w:vAlign w:val="center"/>
          </w:tcPr>
          <w:p w14:paraId="3E2FCACB"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2</w:t>
            </w:r>
          </w:p>
        </w:tc>
        <w:tc>
          <w:tcPr>
            <w:tcW w:w="2211" w:type="dxa"/>
            <w:vAlign w:val="center"/>
          </w:tcPr>
          <w:p w14:paraId="4A83A8A2"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镀锌钢板与幕墙结构交汇处</w:t>
            </w:r>
          </w:p>
        </w:tc>
        <w:tc>
          <w:tcPr>
            <w:tcW w:w="7025" w:type="dxa"/>
            <w:vAlign w:val="center"/>
          </w:tcPr>
          <w:p w14:paraId="37E9355B"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 xml:space="preserve"> </w:t>
            </w:r>
            <w:r w:rsidRPr="00681CC4">
              <w:rPr>
                <w:rFonts w:ascii="Times New Roman" w:hAnsi="Times New Roman"/>
                <w:noProof/>
              </w:rPr>
              <w:drawing>
                <wp:inline distT="0" distB="0" distL="0" distR="0" wp14:anchorId="595D6389" wp14:editId="6EC05AC7">
                  <wp:extent cx="3562350" cy="1931670"/>
                  <wp:effectExtent l="0" t="0" r="0" b="1143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4"/>
                          <a:stretch>
                            <a:fillRect/>
                          </a:stretch>
                        </pic:blipFill>
                        <pic:spPr>
                          <a:xfrm>
                            <a:off x="0" y="0"/>
                            <a:ext cx="3607157" cy="1956321"/>
                          </a:xfrm>
                          <a:prstGeom prst="rect">
                            <a:avLst/>
                          </a:prstGeom>
                        </pic:spPr>
                      </pic:pic>
                    </a:graphicData>
                  </a:graphic>
                </wp:inline>
              </w:drawing>
            </w:r>
          </w:p>
        </w:tc>
        <w:tc>
          <w:tcPr>
            <w:tcW w:w="3110" w:type="dxa"/>
          </w:tcPr>
          <w:p w14:paraId="08B0AA1F" w14:textId="77975926" w:rsidR="00EA62C8" w:rsidRPr="00681CC4" w:rsidRDefault="00EA62C8" w:rsidP="00EA62C8">
            <w:pPr>
              <w:pStyle w:val="ac"/>
              <w:adjustRightInd w:val="0"/>
              <w:snapToGrid w:val="0"/>
              <w:ind w:firstLineChars="0" w:firstLine="0"/>
              <w:rPr>
                <w:sz w:val="24"/>
              </w:rPr>
            </w:pPr>
            <w:r w:rsidRPr="00681CC4">
              <w:rPr>
                <w:sz w:val="24"/>
              </w:rPr>
              <w:t xml:space="preserve">1. </w:t>
            </w:r>
            <w:r w:rsidRPr="00681CC4">
              <w:rPr>
                <w:sz w:val="24"/>
              </w:rPr>
              <w:t>镀锌钢板与幕墙结构的间隙需</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Pr="00681CC4">
              <w:rPr>
                <w:sz w:val="24"/>
              </w:rPr>
              <w:t>。</w:t>
            </w:r>
          </w:p>
        </w:tc>
      </w:tr>
      <w:tr w:rsidR="00EA62C8" w:rsidRPr="00681CC4" w14:paraId="02803EF2" w14:textId="77777777" w:rsidTr="00EA62C8">
        <w:trPr>
          <w:trHeight w:val="2256"/>
          <w:tblHeader/>
          <w:jc w:val="center"/>
        </w:trPr>
        <w:tc>
          <w:tcPr>
            <w:tcW w:w="817" w:type="dxa"/>
            <w:vAlign w:val="center"/>
          </w:tcPr>
          <w:p w14:paraId="18C9415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3</w:t>
            </w:r>
          </w:p>
        </w:tc>
        <w:tc>
          <w:tcPr>
            <w:tcW w:w="2211" w:type="dxa"/>
            <w:vAlign w:val="center"/>
          </w:tcPr>
          <w:p w14:paraId="7BDBEBA2"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镀锌钢板搭接处</w:t>
            </w:r>
          </w:p>
        </w:tc>
        <w:tc>
          <w:tcPr>
            <w:tcW w:w="7025" w:type="dxa"/>
            <w:vAlign w:val="center"/>
          </w:tcPr>
          <w:p w14:paraId="3EEBA7ED" w14:textId="77777777" w:rsidR="00EA62C8" w:rsidRPr="00681CC4" w:rsidRDefault="00EA62C8" w:rsidP="00EA62C8">
            <w:pPr>
              <w:jc w:val="center"/>
              <w:rPr>
                <w:rFonts w:ascii="Times New Roman" w:hAnsi="Times New Roman"/>
                <w:sz w:val="24"/>
                <w:szCs w:val="24"/>
              </w:rPr>
            </w:pPr>
            <w:r w:rsidRPr="00681CC4">
              <w:rPr>
                <w:rFonts w:ascii="Times New Roman" w:hAnsi="Times New Roman"/>
                <w:noProof/>
              </w:rPr>
              <w:drawing>
                <wp:inline distT="0" distB="0" distL="0" distR="0" wp14:anchorId="64678697" wp14:editId="72A34A42">
                  <wp:extent cx="3602830" cy="1397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7042" cy="1403148"/>
                          </a:xfrm>
                          <a:prstGeom prst="rect">
                            <a:avLst/>
                          </a:prstGeom>
                          <a:noFill/>
                          <a:ln>
                            <a:noFill/>
                          </a:ln>
                        </pic:spPr>
                      </pic:pic>
                    </a:graphicData>
                  </a:graphic>
                </wp:inline>
              </w:drawing>
            </w:r>
          </w:p>
        </w:tc>
        <w:tc>
          <w:tcPr>
            <w:tcW w:w="3110" w:type="dxa"/>
          </w:tcPr>
          <w:p w14:paraId="71961586" w14:textId="77777777" w:rsidR="00EA62C8" w:rsidRPr="00681CC4" w:rsidRDefault="00EA62C8" w:rsidP="00EA62C8">
            <w:pPr>
              <w:pStyle w:val="ac"/>
              <w:snapToGrid w:val="0"/>
              <w:ind w:firstLineChars="0" w:firstLine="0"/>
              <w:rPr>
                <w:sz w:val="24"/>
              </w:rPr>
            </w:pPr>
            <w:r w:rsidRPr="00681CC4">
              <w:rPr>
                <w:sz w:val="24"/>
              </w:rPr>
              <w:t xml:space="preserve">1. </w:t>
            </w:r>
            <w:r w:rsidRPr="00681CC4">
              <w:rPr>
                <w:sz w:val="24"/>
              </w:rPr>
              <w:t>镀锌钢板折边角度约为</w:t>
            </w:r>
            <w:r w:rsidRPr="00681CC4">
              <w:rPr>
                <w:sz w:val="24"/>
              </w:rPr>
              <w:t>45°</w:t>
            </w:r>
            <w:r w:rsidRPr="00681CC4">
              <w:rPr>
                <w:sz w:val="24"/>
              </w:rPr>
              <w:t>，折边长度不小于</w:t>
            </w:r>
            <w:r w:rsidRPr="00681CC4">
              <w:rPr>
                <w:sz w:val="24"/>
              </w:rPr>
              <w:t>15mm</w:t>
            </w:r>
            <w:r w:rsidRPr="00681CC4">
              <w:rPr>
                <w:sz w:val="24"/>
              </w:rPr>
              <w:t>；</w:t>
            </w:r>
          </w:p>
          <w:p w14:paraId="25C49B22" w14:textId="77777777" w:rsidR="00EA62C8" w:rsidRPr="00681CC4" w:rsidRDefault="00EA62C8" w:rsidP="00EA62C8">
            <w:pPr>
              <w:pStyle w:val="ac"/>
              <w:adjustRightInd w:val="0"/>
              <w:snapToGrid w:val="0"/>
              <w:ind w:firstLineChars="0" w:firstLine="0"/>
              <w:rPr>
                <w:sz w:val="24"/>
              </w:rPr>
            </w:pPr>
            <w:r w:rsidRPr="00681CC4">
              <w:rPr>
                <w:sz w:val="24"/>
              </w:rPr>
              <w:t xml:space="preserve">2. </w:t>
            </w:r>
            <w:r w:rsidRPr="00681CC4">
              <w:rPr>
                <w:sz w:val="24"/>
              </w:rPr>
              <w:t>镀锌钢板搭接长度不小于</w:t>
            </w:r>
            <w:r w:rsidRPr="00681CC4">
              <w:rPr>
                <w:sz w:val="24"/>
              </w:rPr>
              <w:t>50mm</w:t>
            </w:r>
            <w:r w:rsidRPr="00681CC4">
              <w:rPr>
                <w:sz w:val="24"/>
              </w:rPr>
              <w:t>。</w:t>
            </w:r>
          </w:p>
        </w:tc>
      </w:tr>
      <w:tr w:rsidR="00EA62C8" w:rsidRPr="00681CC4" w14:paraId="52F2FF64" w14:textId="77777777" w:rsidTr="00EA62C8">
        <w:trPr>
          <w:trHeight w:val="2256"/>
          <w:tblHeader/>
          <w:jc w:val="center"/>
        </w:trPr>
        <w:tc>
          <w:tcPr>
            <w:tcW w:w="817" w:type="dxa"/>
            <w:vAlign w:val="center"/>
          </w:tcPr>
          <w:p w14:paraId="0CFB8A5B"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lastRenderedPageBreak/>
              <w:t>4</w:t>
            </w:r>
          </w:p>
        </w:tc>
        <w:tc>
          <w:tcPr>
            <w:tcW w:w="2211" w:type="dxa"/>
            <w:vAlign w:val="center"/>
          </w:tcPr>
          <w:p w14:paraId="28F780A1"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防火板与主体结构交汇处</w:t>
            </w:r>
          </w:p>
        </w:tc>
        <w:tc>
          <w:tcPr>
            <w:tcW w:w="7025" w:type="dxa"/>
            <w:vAlign w:val="center"/>
          </w:tcPr>
          <w:p w14:paraId="3A0E7A78" w14:textId="77777777" w:rsidR="00EA62C8" w:rsidRPr="00681CC4" w:rsidRDefault="00EA62C8" w:rsidP="00EA62C8">
            <w:pPr>
              <w:jc w:val="center"/>
              <w:rPr>
                <w:rFonts w:ascii="Times New Roman" w:hAnsi="Times New Roman"/>
                <w:noProof/>
              </w:rPr>
            </w:pPr>
            <w:r w:rsidRPr="00681CC4">
              <w:rPr>
                <w:rFonts w:ascii="Times New Roman" w:hAnsi="Times New Roman"/>
                <w:noProof/>
              </w:rPr>
              <w:drawing>
                <wp:inline distT="0" distB="0" distL="0" distR="0" wp14:anchorId="7D64CC65" wp14:editId="1F0239A7">
                  <wp:extent cx="3266440" cy="1907540"/>
                  <wp:effectExtent l="0" t="0" r="1016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tretch>
                            <a:fillRect/>
                          </a:stretch>
                        </pic:blipFill>
                        <pic:spPr>
                          <a:xfrm>
                            <a:off x="0" y="0"/>
                            <a:ext cx="3317640" cy="1937681"/>
                          </a:xfrm>
                          <a:prstGeom prst="rect">
                            <a:avLst/>
                          </a:prstGeom>
                        </pic:spPr>
                      </pic:pic>
                    </a:graphicData>
                  </a:graphic>
                </wp:inline>
              </w:drawing>
            </w:r>
          </w:p>
        </w:tc>
        <w:tc>
          <w:tcPr>
            <w:tcW w:w="3110" w:type="dxa"/>
          </w:tcPr>
          <w:p w14:paraId="587D1DF4" w14:textId="41F5BC14" w:rsidR="00EA62C8" w:rsidRPr="00681CC4" w:rsidRDefault="00EA62C8" w:rsidP="00EA62C8">
            <w:pPr>
              <w:pStyle w:val="ac"/>
              <w:snapToGrid w:val="0"/>
              <w:ind w:firstLineChars="0" w:firstLine="0"/>
              <w:rPr>
                <w:sz w:val="24"/>
              </w:rPr>
            </w:pPr>
            <w:r w:rsidRPr="00681CC4">
              <w:rPr>
                <w:sz w:val="24"/>
              </w:rPr>
              <w:t xml:space="preserve">1. </w:t>
            </w:r>
            <w:r w:rsidRPr="00681CC4">
              <w:rPr>
                <w:sz w:val="24"/>
              </w:rPr>
              <w:t>防火板与主体结构的间隙需</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Pr="00681CC4">
              <w:rPr>
                <w:sz w:val="24"/>
              </w:rPr>
              <w:t>。</w:t>
            </w:r>
          </w:p>
        </w:tc>
      </w:tr>
      <w:tr w:rsidR="00EA62C8" w:rsidRPr="00681CC4" w14:paraId="43334000" w14:textId="77777777" w:rsidTr="00EA62C8">
        <w:trPr>
          <w:trHeight w:val="2256"/>
          <w:tblHeader/>
          <w:jc w:val="center"/>
        </w:trPr>
        <w:tc>
          <w:tcPr>
            <w:tcW w:w="817" w:type="dxa"/>
            <w:vAlign w:val="center"/>
          </w:tcPr>
          <w:p w14:paraId="4F3C92CB"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5</w:t>
            </w:r>
          </w:p>
        </w:tc>
        <w:tc>
          <w:tcPr>
            <w:tcW w:w="2211" w:type="dxa"/>
            <w:vAlign w:val="center"/>
          </w:tcPr>
          <w:p w14:paraId="61D84C10"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防火板与幕墙结构交汇处</w:t>
            </w:r>
          </w:p>
        </w:tc>
        <w:tc>
          <w:tcPr>
            <w:tcW w:w="7025" w:type="dxa"/>
            <w:vAlign w:val="center"/>
          </w:tcPr>
          <w:p w14:paraId="41EAE53E" w14:textId="77777777" w:rsidR="00EA62C8" w:rsidRPr="00681CC4" w:rsidRDefault="00EA62C8" w:rsidP="00EA62C8">
            <w:pPr>
              <w:jc w:val="center"/>
              <w:rPr>
                <w:rFonts w:ascii="Times New Roman" w:hAnsi="Times New Roman"/>
                <w:noProof/>
              </w:rPr>
            </w:pPr>
            <w:r w:rsidRPr="00681CC4">
              <w:rPr>
                <w:rFonts w:ascii="Times New Roman" w:hAnsi="Times New Roman"/>
                <w:noProof/>
              </w:rPr>
              <w:drawing>
                <wp:inline distT="0" distB="0" distL="0" distR="0" wp14:anchorId="336A71FE" wp14:editId="15A3EB34">
                  <wp:extent cx="3350260" cy="2055495"/>
                  <wp:effectExtent l="0" t="0" r="254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7"/>
                          <a:stretch>
                            <a:fillRect/>
                          </a:stretch>
                        </pic:blipFill>
                        <pic:spPr>
                          <a:xfrm>
                            <a:off x="0" y="0"/>
                            <a:ext cx="3414039" cy="2095137"/>
                          </a:xfrm>
                          <a:prstGeom prst="rect">
                            <a:avLst/>
                          </a:prstGeom>
                        </pic:spPr>
                      </pic:pic>
                    </a:graphicData>
                  </a:graphic>
                </wp:inline>
              </w:drawing>
            </w:r>
          </w:p>
        </w:tc>
        <w:tc>
          <w:tcPr>
            <w:tcW w:w="3110" w:type="dxa"/>
          </w:tcPr>
          <w:p w14:paraId="6B6956C9" w14:textId="43553386" w:rsidR="00EA62C8" w:rsidRPr="00681CC4" w:rsidRDefault="00EA62C8" w:rsidP="00EA62C8">
            <w:pPr>
              <w:pStyle w:val="ac"/>
              <w:snapToGrid w:val="0"/>
              <w:ind w:firstLineChars="0" w:firstLine="0"/>
              <w:rPr>
                <w:sz w:val="24"/>
              </w:rPr>
            </w:pPr>
            <w:r w:rsidRPr="00681CC4">
              <w:rPr>
                <w:sz w:val="24"/>
              </w:rPr>
              <w:t xml:space="preserve">1. </w:t>
            </w:r>
            <w:r w:rsidRPr="00681CC4">
              <w:rPr>
                <w:sz w:val="24"/>
              </w:rPr>
              <w:t>防火板与幕墙结构的间隙需</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Pr="00681CC4">
              <w:rPr>
                <w:sz w:val="24"/>
              </w:rPr>
              <w:t>。</w:t>
            </w:r>
          </w:p>
        </w:tc>
      </w:tr>
      <w:tr w:rsidR="00EA62C8" w:rsidRPr="00681CC4" w14:paraId="159EBA3B" w14:textId="77777777" w:rsidTr="00EA62C8">
        <w:trPr>
          <w:trHeight w:val="2256"/>
          <w:tblHeader/>
          <w:jc w:val="center"/>
        </w:trPr>
        <w:tc>
          <w:tcPr>
            <w:tcW w:w="817" w:type="dxa"/>
            <w:vAlign w:val="center"/>
          </w:tcPr>
          <w:p w14:paraId="202B17E5"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6</w:t>
            </w:r>
          </w:p>
        </w:tc>
        <w:tc>
          <w:tcPr>
            <w:tcW w:w="2211" w:type="dxa"/>
            <w:vAlign w:val="center"/>
          </w:tcPr>
          <w:p w14:paraId="30406224" w14:textId="77777777" w:rsidR="00EA62C8" w:rsidRPr="00681CC4" w:rsidRDefault="00EA62C8" w:rsidP="00EA62C8">
            <w:pPr>
              <w:jc w:val="center"/>
              <w:rPr>
                <w:rFonts w:ascii="Times New Roman" w:hAnsi="Times New Roman"/>
                <w:sz w:val="24"/>
                <w:szCs w:val="24"/>
              </w:rPr>
            </w:pPr>
            <w:r w:rsidRPr="00681CC4">
              <w:rPr>
                <w:rFonts w:ascii="Times New Roman" w:hAnsi="Times New Roman"/>
                <w:sz w:val="24"/>
                <w:szCs w:val="24"/>
              </w:rPr>
              <w:t>防火板相接处</w:t>
            </w:r>
          </w:p>
        </w:tc>
        <w:tc>
          <w:tcPr>
            <w:tcW w:w="7025" w:type="dxa"/>
            <w:vAlign w:val="center"/>
          </w:tcPr>
          <w:p w14:paraId="3101D087" w14:textId="77777777" w:rsidR="00EA62C8" w:rsidRPr="00681CC4" w:rsidRDefault="00EA62C8" w:rsidP="00EA62C8">
            <w:pPr>
              <w:jc w:val="center"/>
              <w:rPr>
                <w:rFonts w:ascii="Times New Roman" w:hAnsi="Times New Roman"/>
                <w:noProof/>
              </w:rPr>
            </w:pPr>
            <w:r w:rsidRPr="00681CC4">
              <w:rPr>
                <w:rFonts w:ascii="Times New Roman" w:hAnsi="Times New Roman"/>
                <w:noProof/>
              </w:rPr>
              <w:drawing>
                <wp:inline distT="0" distB="0" distL="0" distR="0" wp14:anchorId="4C82D9C5" wp14:editId="52E93707">
                  <wp:extent cx="2183130" cy="1151890"/>
                  <wp:effectExtent l="0" t="0" r="762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8"/>
                          <a:stretch>
                            <a:fillRect/>
                          </a:stretch>
                        </pic:blipFill>
                        <pic:spPr>
                          <a:xfrm>
                            <a:off x="0" y="0"/>
                            <a:ext cx="2212003" cy="1167322"/>
                          </a:xfrm>
                          <a:prstGeom prst="rect">
                            <a:avLst/>
                          </a:prstGeom>
                        </pic:spPr>
                      </pic:pic>
                    </a:graphicData>
                  </a:graphic>
                </wp:inline>
              </w:drawing>
            </w:r>
          </w:p>
        </w:tc>
        <w:tc>
          <w:tcPr>
            <w:tcW w:w="3110" w:type="dxa"/>
          </w:tcPr>
          <w:p w14:paraId="2DA98F87" w14:textId="2BFCD539" w:rsidR="00EA62C8" w:rsidRPr="00681CC4" w:rsidRDefault="00EA62C8" w:rsidP="00EA62C8">
            <w:pPr>
              <w:pStyle w:val="ac"/>
              <w:snapToGrid w:val="0"/>
              <w:ind w:firstLineChars="0" w:firstLine="0"/>
              <w:rPr>
                <w:sz w:val="24"/>
              </w:rPr>
            </w:pPr>
            <w:r w:rsidRPr="00681CC4">
              <w:rPr>
                <w:sz w:val="24"/>
              </w:rPr>
              <w:t xml:space="preserve">1. </w:t>
            </w:r>
            <w:r w:rsidRPr="00681CC4">
              <w:rPr>
                <w:sz w:val="24"/>
              </w:rPr>
              <w:t>防火板相接处板缝间需</w:t>
            </w:r>
            <w:r w:rsidR="008215FF" w:rsidRPr="009773FF">
              <w:rPr>
                <w:rFonts w:hAnsi="宋体"/>
                <w:sz w:val="24"/>
                <w:szCs w:val="21"/>
              </w:rPr>
              <w:t>采用</w:t>
            </w:r>
            <w:r w:rsidR="008215FF" w:rsidRPr="009773FF">
              <w:rPr>
                <w:rFonts w:hAnsi="宋体" w:hint="eastAsia"/>
                <w:sz w:val="24"/>
                <w:szCs w:val="21"/>
              </w:rPr>
              <w:t>防火封堵材料</w:t>
            </w:r>
            <w:r w:rsidR="008215FF" w:rsidRPr="009773FF">
              <w:rPr>
                <w:rFonts w:hAnsi="宋体"/>
                <w:sz w:val="24"/>
                <w:szCs w:val="21"/>
              </w:rPr>
              <w:t>进行密封</w:t>
            </w:r>
            <w:r w:rsidRPr="00681CC4">
              <w:rPr>
                <w:sz w:val="24"/>
              </w:rPr>
              <w:t>；</w:t>
            </w:r>
          </w:p>
          <w:p w14:paraId="5CF408A1" w14:textId="1584359F" w:rsidR="00EA62C8" w:rsidRPr="00681CC4" w:rsidRDefault="00EA62C8" w:rsidP="00EA62C8">
            <w:pPr>
              <w:pStyle w:val="ac"/>
              <w:snapToGrid w:val="0"/>
              <w:ind w:firstLineChars="0" w:firstLine="0"/>
              <w:rPr>
                <w:sz w:val="24"/>
              </w:rPr>
            </w:pPr>
            <w:r w:rsidRPr="00681CC4">
              <w:rPr>
                <w:sz w:val="24"/>
              </w:rPr>
              <w:t xml:space="preserve">2. </w:t>
            </w:r>
            <w:r w:rsidR="008215FF" w:rsidRPr="009773FF">
              <w:rPr>
                <w:rFonts w:hAnsi="宋体" w:hint="eastAsia"/>
                <w:sz w:val="24"/>
                <w:szCs w:val="21"/>
              </w:rPr>
              <w:t>防火封堵材料</w:t>
            </w:r>
            <w:r w:rsidRPr="00681CC4">
              <w:rPr>
                <w:sz w:val="24"/>
              </w:rPr>
              <w:t>宽度约为</w:t>
            </w:r>
            <w:r w:rsidRPr="00681CC4">
              <w:rPr>
                <w:sz w:val="24"/>
              </w:rPr>
              <w:t>5mm</w:t>
            </w:r>
            <w:r w:rsidRPr="00681CC4">
              <w:rPr>
                <w:sz w:val="24"/>
              </w:rPr>
              <w:t>；</w:t>
            </w:r>
          </w:p>
          <w:p w14:paraId="18FBF97C" w14:textId="77777777" w:rsidR="00EA62C8" w:rsidRPr="00681CC4" w:rsidRDefault="00EA62C8" w:rsidP="00EA62C8">
            <w:pPr>
              <w:pStyle w:val="ac"/>
              <w:snapToGrid w:val="0"/>
              <w:ind w:firstLineChars="0" w:firstLine="0"/>
              <w:rPr>
                <w:sz w:val="24"/>
              </w:rPr>
            </w:pPr>
            <w:r w:rsidRPr="00681CC4">
              <w:rPr>
                <w:sz w:val="24"/>
              </w:rPr>
              <w:t xml:space="preserve">3. </w:t>
            </w:r>
            <w:r w:rsidRPr="00681CC4">
              <w:rPr>
                <w:sz w:val="24"/>
              </w:rPr>
              <w:t>标注</w:t>
            </w:r>
            <w:r w:rsidRPr="00681CC4">
              <w:rPr>
                <w:sz w:val="24"/>
              </w:rPr>
              <w:t>h</w:t>
            </w:r>
            <w:r w:rsidRPr="00681CC4">
              <w:rPr>
                <w:sz w:val="24"/>
              </w:rPr>
              <w:t>尺寸为防火板厚度。</w:t>
            </w:r>
          </w:p>
        </w:tc>
      </w:tr>
    </w:tbl>
    <w:p w14:paraId="055B150C" w14:textId="77777777" w:rsidR="00EA62C8" w:rsidRDefault="00EA62C8" w:rsidP="00EA62C8">
      <w:pPr>
        <w:widowControl/>
        <w:jc w:val="left"/>
      </w:pPr>
    </w:p>
    <w:p w14:paraId="124315E6" w14:textId="77777777" w:rsidR="00EA62C8" w:rsidRDefault="00EA62C8" w:rsidP="00EA62C8">
      <w:pPr>
        <w:widowControl/>
        <w:jc w:val="left"/>
      </w:pPr>
    </w:p>
    <w:p w14:paraId="32ABD64C" w14:textId="77777777" w:rsidR="00EA62C8" w:rsidRDefault="00EA62C8" w:rsidP="00EA62C8">
      <w:pPr>
        <w:widowControl/>
        <w:jc w:val="left"/>
        <w:rPr>
          <w:sz w:val="28"/>
          <w:szCs w:val="28"/>
        </w:rPr>
        <w:sectPr w:rsidR="00EA62C8" w:rsidSect="00681CC4">
          <w:footerReference w:type="default" r:id="rId29"/>
          <w:pgSz w:w="16838" w:h="11906" w:orient="landscape"/>
          <w:pgMar w:top="720" w:right="720" w:bottom="720" w:left="720" w:header="851" w:footer="992" w:gutter="0"/>
          <w:cols w:space="425"/>
          <w:docGrid w:type="lines" w:linePitch="312"/>
        </w:sectPr>
      </w:pPr>
    </w:p>
    <w:p w14:paraId="41D7102C" w14:textId="08C2CA03" w:rsidR="00B662F1" w:rsidRPr="00450967" w:rsidRDefault="00450967" w:rsidP="00450967">
      <w:pPr>
        <w:pStyle w:val="1"/>
        <w:jc w:val="center"/>
        <w:rPr>
          <w:rFonts w:ascii="Times New Roman" w:hAnsi="Times New Roman"/>
          <w:sz w:val="28"/>
          <w:szCs w:val="28"/>
        </w:rPr>
      </w:pPr>
      <w:bookmarkStart w:id="30" w:name="_Toc41643670"/>
      <w:r>
        <w:rPr>
          <w:rFonts w:ascii="Times New Roman" w:hAnsi="Times New Roman" w:hint="eastAsia"/>
          <w:sz w:val="28"/>
          <w:szCs w:val="28"/>
        </w:rPr>
        <w:lastRenderedPageBreak/>
        <w:t>本规程</w:t>
      </w:r>
      <w:r w:rsidR="00B662F1" w:rsidRPr="00450967">
        <w:rPr>
          <w:rFonts w:ascii="Times New Roman" w:hAnsi="Times New Roman" w:hint="eastAsia"/>
          <w:sz w:val="28"/>
          <w:szCs w:val="28"/>
        </w:rPr>
        <w:t>用词说明</w:t>
      </w:r>
      <w:bookmarkEnd w:id="30"/>
      <w:r w:rsidR="00B662F1" w:rsidRPr="00450967">
        <w:rPr>
          <w:rFonts w:ascii="Times New Roman" w:hAnsi="Times New Roman"/>
          <w:sz w:val="28"/>
          <w:szCs w:val="28"/>
        </w:rPr>
        <w:t xml:space="preserve"> </w:t>
      </w:r>
    </w:p>
    <w:p w14:paraId="729446EA" w14:textId="3B545B0B"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1</w:t>
      </w:r>
      <w:r w:rsidR="00255FCA">
        <w:rPr>
          <w:rFonts w:ascii="Times New Roman" w:eastAsiaTheme="minorEastAsia" w:hAnsi="Times New Roman" w:cs="Times New Roman" w:hint="eastAsia"/>
          <w:szCs w:val="23"/>
        </w:rPr>
        <w:t xml:space="preserve"> </w:t>
      </w:r>
      <w:r w:rsidRPr="00255FCA">
        <w:rPr>
          <w:rFonts w:ascii="Times New Roman" w:eastAsiaTheme="minorEastAsia" w:hAnsi="Times New Roman" w:cs="Times New Roman"/>
          <w:szCs w:val="23"/>
        </w:rPr>
        <w:t xml:space="preserve"> </w:t>
      </w:r>
      <w:r w:rsidRPr="00255FCA">
        <w:rPr>
          <w:rFonts w:ascii="Times New Roman" w:eastAsiaTheme="minorEastAsia" w:hAnsi="Times New Roman" w:cs="Times New Roman"/>
          <w:szCs w:val="23"/>
        </w:rPr>
        <w:t>为了便于在执行本规程条文时区别对待，对要求严格程度不同的用词说明如下：</w:t>
      </w:r>
    </w:p>
    <w:p w14:paraId="3D718488" w14:textId="4BEF6DCE"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1</w:t>
      </w:r>
      <w:r w:rsidRPr="00255FCA">
        <w:rPr>
          <w:rFonts w:ascii="Times New Roman" w:eastAsiaTheme="minorEastAsia" w:hAnsi="Times New Roman" w:cs="Times New Roman"/>
          <w:szCs w:val="23"/>
        </w:rPr>
        <w:t>）表示很严格，非这样做不可的用词：</w:t>
      </w:r>
    </w:p>
    <w:p w14:paraId="46F6231B" w14:textId="78B15864"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正面</w:t>
      </w:r>
      <w:proofErr w:type="gramStart"/>
      <w:r w:rsidRPr="00255FCA">
        <w:rPr>
          <w:rFonts w:ascii="Times New Roman" w:eastAsiaTheme="minorEastAsia" w:hAnsi="Times New Roman" w:cs="Times New Roman"/>
          <w:szCs w:val="23"/>
        </w:rPr>
        <w:t>词采用</w:t>
      </w:r>
      <w:proofErr w:type="gramEnd"/>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必须</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，反面</w:t>
      </w:r>
      <w:proofErr w:type="gramStart"/>
      <w:r w:rsidRPr="00255FCA">
        <w:rPr>
          <w:rFonts w:ascii="Times New Roman" w:eastAsiaTheme="minorEastAsia" w:hAnsi="Times New Roman" w:cs="Times New Roman"/>
          <w:szCs w:val="23"/>
        </w:rPr>
        <w:t>词采用</w:t>
      </w:r>
      <w:proofErr w:type="gramEnd"/>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严禁</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w:t>
      </w:r>
    </w:p>
    <w:p w14:paraId="6BADAA82" w14:textId="2E357B5B"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2</w:t>
      </w:r>
      <w:r w:rsidRPr="00255FCA">
        <w:rPr>
          <w:rFonts w:ascii="Times New Roman" w:eastAsiaTheme="minorEastAsia" w:hAnsi="Times New Roman" w:cs="Times New Roman"/>
          <w:szCs w:val="23"/>
        </w:rPr>
        <w:t>）表示严格，在正常情况下均应这样做的用词：</w:t>
      </w:r>
    </w:p>
    <w:p w14:paraId="0073260E" w14:textId="5C52A0A7"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正面</w:t>
      </w:r>
      <w:proofErr w:type="gramStart"/>
      <w:r w:rsidRPr="00255FCA">
        <w:rPr>
          <w:rFonts w:ascii="Times New Roman" w:eastAsiaTheme="minorEastAsia" w:hAnsi="Times New Roman" w:cs="Times New Roman"/>
          <w:szCs w:val="23"/>
        </w:rPr>
        <w:t>词采用</w:t>
      </w:r>
      <w:proofErr w:type="gramEnd"/>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应</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，反面</w:t>
      </w:r>
      <w:proofErr w:type="gramStart"/>
      <w:r w:rsidRPr="00255FCA">
        <w:rPr>
          <w:rFonts w:ascii="Times New Roman" w:eastAsiaTheme="minorEastAsia" w:hAnsi="Times New Roman" w:cs="Times New Roman"/>
          <w:szCs w:val="23"/>
        </w:rPr>
        <w:t>词采用</w:t>
      </w:r>
      <w:proofErr w:type="gramEnd"/>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不应</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或</w:t>
      </w:r>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不得</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w:t>
      </w:r>
    </w:p>
    <w:p w14:paraId="5C879F0E" w14:textId="54CA1B0A"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3</w:t>
      </w:r>
      <w:r w:rsidRPr="00255FCA">
        <w:rPr>
          <w:rFonts w:ascii="Times New Roman" w:eastAsiaTheme="minorEastAsia" w:hAnsi="Times New Roman" w:cs="Times New Roman"/>
          <w:szCs w:val="23"/>
        </w:rPr>
        <w:t>）表示允许稍有选择，在条件许可时首先应这样做的用词：</w:t>
      </w:r>
    </w:p>
    <w:p w14:paraId="59EDD03A" w14:textId="593EBFF5"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3"/>
        </w:rPr>
      </w:pPr>
      <w:r w:rsidRPr="00255FCA">
        <w:rPr>
          <w:rFonts w:ascii="Times New Roman" w:eastAsiaTheme="minorEastAsia" w:hAnsi="Times New Roman" w:cs="Times New Roman"/>
          <w:szCs w:val="23"/>
        </w:rPr>
        <w:t>正面</w:t>
      </w:r>
      <w:proofErr w:type="gramStart"/>
      <w:r w:rsidRPr="00255FCA">
        <w:rPr>
          <w:rFonts w:ascii="Times New Roman" w:eastAsiaTheme="minorEastAsia" w:hAnsi="Times New Roman" w:cs="Times New Roman"/>
          <w:szCs w:val="23"/>
        </w:rPr>
        <w:t>词采用</w:t>
      </w:r>
      <w:proofErr w:type="gramEnd"/>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宜</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，反面</w:t>
      </w:r>
      <w:proofErr w:type="gramStart"/>
      <w:r w:rsidRPr="00255FCA">
        <w:rPr>
          <w:rFonts w:ascii="Times New Roman" w:eastAsiaTheme="minorEastAsia" w:hAnsi="Times New Roman" w:cs="Times New Roman"/>
          <w:szCs w:val="23"/>
        </w:rPr>
        <w:t>词采用</w:t>
      </w:r>
      <w:proofErr w:type="gramEnd"/>
      <w:r w:rsidR="00255FCA">
        <w:rPr>
          <w:rFonts w:ascii="Times New Roman" w:eastAsiaTheme="minorEastAsia" w:hAnsi="Times New Roman" w:cs="Times New Roman" w:hint="eastAsia"/>
          <w:szCs w:val="23"/>
        </w:rPr>
        <w:t>“</w:t>
      </w:r>
      <w:r w:rsidR="00255FCA" w:rsidRPr="00255FCA">
        <w:rPr>
          <w:rFonts w:ascii="Times New Roman" w:eastAsiaTheme="minorEastAsia" w:hAnsi="Times New Roman" w:cs="Times New Roman"/>
          <w:szCs w:val="23"/>
        </w:rPr>
        <w:t>不宜</w:t>
      </w:r>
      <w:r w:rsidR="00255FCA">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w:t>
      </w:r>
    </w:p>
    <w:p w14:paraId="135A14D8" w14:textId="00EB4979" w:rsidR="00B662F1" w:rsidRPr="00255FCA" w:rsidRDefault="00255FCA" w:rsidP="00255FCA">
      <w:pPr>
        <w:pStyle w:val="Default"/>
        <w:spacing w:line="360" w:lineRule="auto"/>
        <w:ind w:firstLineChars="200" w:firstLine="480"/>
        <w:rPr>
          <w:rFonts w:ascii="Times New Roman" w:eastAsiaTheme="minorEastAsia" w:hAnsi="Times New Roman" w:cs="Times New Roman"/>
          <w:szCs w:val="23"/>
        </w:rPr>
      </w:pPr>
      <w:r>
        <w:rPr>
          <w:rFonts w:ascii="Times New Roman" w:eastAsiaTheme="minorEastAsia" w:hAnsi="Times New Roman" w:cs="Times New Roman" w:hint="eastAsia"/>
          <w:szCs w:val="23"/>
        </w:rPr>
        <w:t>4</w:t>
      </w:r>
      <w:r>
        <w:rPr>
          <w:rFonts w:ascii="Times New Roman" w:eastAsiaTheme="minorEastAsia" w:hAnsi="Times New Roman" w:cs="Times New Roman" w:hint="eastAsia"/>
          <w:szCs w:val="23"/>
        </w:rPr>
        <w:t>）</w:t>
      </w:r>
      <w:r w:rsidR="00B662F1" w:rsidRPr="00255FCA">
        <w:rPr>
          <w:rFonts w:ascii="Times New Roman" w:eastAsiaTheme="minorEastAsia" w:hAnsi="Times New Roman" w:cs="Times New Roman"/>
          <w:szCs w:val="23"/>
        </w:rPr>
        <w:t>表示有选择，在一定条件下可以这样做的，采用</w:t>
      </w:r>
      <w:r>
        <w:rPr>
          <w:rFonts w:ascii="Times New Roman" w:eastAsiaTheme="minorEastAsia" w:hAnsi="Times New Roman" w:cs="Times New Roman" w:hint="eastAsia"/>
          <w:szCs w:val="23"/>
        </w:rPr>
        <w:t>“</w:t>
      </w:r>
      <w:r w:rsidRPr="00255FCA">
        <w:rPr>
          <w:rFonts w:ascii="Times New Roman" w:eastAsiaTheme="minorEastAsia" w:hAnsi="Times New Roman" w:cs="Times New Roman"/>
          <w:szCs w:val="23"/>
        </w:rPr>
        <w:t>可</w:t>
      </w:r>
      <w:r>
        <w:rPr>
          <w:rFonts w:ascii="Times New Roman" w:eastAsiaTheme="minorEastAsia" w:hAnsi="Times New Roman" w:cs="Times New Roman" w:hint="eastAsia"/>
          <w:szCs w:val="23"/>
        </w:rPr>
        <w:t>”</w:t>
      </w:r>
      <w:r w:rsidR="00B662F1" w:rsidRPr="00255FCA">
        <w:rPr>
          <w:rFonts w:ascii="Times New Roman" w:eastAsiaTheme="minorEastAsia" w:hAnsi="Times New Roman" w:cs="Times New Roman"/>
          <w:szCs w:val="23"/>
        </w:rPr>
        <w:t>。</w:t>
      </w:r>
    </w:p>
    <w:p w14:paraId="08B82B28" w14:textId="687C2553" w:rsidR="00B662F1" w:rsidRPr="00255FCA" w:rsidRDefault="00B662F1" w:rsidP="00255FCA">
      <w:pPr>
        <w:widowControl/>
        <w:spacing w:line="360" w:lineRule="auto"/>
        <w:ind w:firstLineChars="200" w:firstLine="480"/>
        <w:jc w:val="left"/>
        <w:rPr>
          <w:rFonts w:ascii="Times New Roman" w:eastAsiaTheme="minorEastAsia" w:hAnsi="Times New Roman"/>
          <w:sz w:val="24"/>
          <w:szCs w:val="23"/>
        </w:rPr>
      </w:pPr>
      <w:r w:rsidRPr="00255FCA">
        <w:rPr>
          <w:rFonts w:ascii="Times New Roman" w:eastAsiaTheme="minorEastAsia" w:hAnsi="Times New Roman"/>
          <w:sz w:val="24"/>
          <w:szCs w:val="23"/>
        </w:rPr>
        <w:t>2</w:t>
      </w:r>
      <w:r w:rsidR="00255FCA">
        <w:rPr>
          <w:rFonts w:ascii="Times New Roman" w:eastAsiaTheme="minorEastAsia" w:hAnsi="Times New Roman" w:hint="eastAsia"/>
          <w:sz w:val="24"/>
          <w:szCs w:val="23"/>
        </w:rPr>
        <w:t xml:space="preserve">  </w:t>
      </w:r>
      <w:r w:rsidRPr="00255FCA">
        <w:rPr>
          <w:rFonts w:ascii="Times New Roman" w:eastAsiaTheme="minorEastAsia" w:hAnsi="Times New Roman"/>
          <w:sz w:val="24"/>
          <w:szCs w:val="23"/>
        </w:rPr>
        <w:t>规程中指定应按其他有关标准、规程执行，写法为：</w:t>
      </w:r>
      <w:r w:rsidR="00255FCA">
        <w:rPr>
          <w:rFonts w:ascii="Times New Roman" w:eastAsiaTheme="minorEastAsia" w:hAnsi="Times New Roman" w:hint="eastAsia"/>
          <w:szCs w:val="23"/>
        </w:rPr>
        <w:t>“</w:t>
      </w:r>
      <w:r w:rsidR="00255FCA" w:rsidRPr="00255FCA">
        <w:rPr>
          <w:rFonts w:ascii="Times New Roman" w:eastAsiaTheme="minorEastAsia" w:hAnsi="Times New Roman"/>
          <w:sz w:val="24"/>
          <w:szCs w:val="23"/>
        </w:rPr>
        <w:t>应符合</w:t>
      </w:r>
      <w:r w:rsidR="00255FCA" w:rsidRPr="00255FCA">
        <w:rPr>
          <w:rFonts w:ascii="Times New Roman" w:eastAsiaTheme="minorEastAsia" w:hAnsi="Times New Roman"/>
          <w:sz w:val="24"/>
          <w:szCs w:val="23"/>
        </w:rPr>
        <w:t>……</w:t>
      </w:r>
      <w:r w:rsidR="00255FCA" w:rsidRPr="00255FCA">
        <w:rPr>
          <w:rFonts w:ascii="Times New Roman" w:eastAsiaTheme="minorEastAsia" w:hAnsi="Times New Roman"/>
          <w:sz w:val="24"/>
          <w:szCs w:val="23"/>
        </w:rPr>
        <w:t>的规定</w:t>
      </w:r>
      <w:r w:rsidR="00255FCA">
        <w:rPr>
          <w:rFonts w:ascii="Times New Roman" w:eastAsiaTheme="minorEastAsia" w:hAnsi="Times New Roman" w:hint="eastAsia"/>
          <w:szCs w:val="23"/>
        </w:rPr>
        <w:t>”</w:t>
      </w:r>
      <w:r w:rsidRPr="00255FCA">
        <w:rPr>
          <w:rFonts w:ascii="Times New Roman" w:eastAsiaTheme="minorEastAsia" w:hAnsi="Times New Roman"/>
          <w:sz w:val="24"/>
          <w:szCs w:val="23"/>
        </w:rPr>
        <w:t>或</w:t>
      </w:r>
      <w:r w:rsidR="00255FCA">
        <w:rPr>
          <w:rFonts w:ascii="Times New Roman" w:eastAsiaTheme="minorEastAsia" w:hAnsi="Times New Roman" w:hint="eastAsia"/>
          <w:szCs w:val="23"/>
        </w:rPr>
        <w:t>“</w:t>
      </w:r>
      <w:r w:rsidR="00255FCA" w:rsidRPr="00255FCA">
        <w:rPr>
          <w:rFonts w:ascii="Times New Roman" w:eastAsiaTheme="minorEastAsia" w:hAnsi="Times New Roman"/>
          <w:sz w:val="24"/>
          <w:szCs w:val="23"/>
        </w:rPr>
        <w:t>应按</w:t>
      </w:r>
      <w:r w:rsidR="00255FCA" w:rsidRPr="00255FCA">
        <w:rPr>
          <w:rFonts w:ascii="Times New Roman" w:eastAsiaTheme="minorEastAsia" w:hAnsi="Times New Roman"/>
          <w:sz w:val="24"/>
          <w:szCs w:val="23"/>
        </w:rPr>
        <w:t>……</w:t>
      </w:r>
      <w:r w:rsidR="00255FCA" w:rsidRPr="00255FCA">
        <w:rPr>
          <w:rFonts w:ascii="Times New Roman" w:eastAsiaTheme="minorEastAsia" w:hAnsi="Times New Roman"/>
          <w:sz w:val="24"/>
          <w:szCs w:val="23"/>
        </w:rPr>
        <w:t>执行</w:t>
      </w:r>
      <w:r w:rsidR="00255FCA">
        <w:rPr>
          <w:rFonts w:ascii="Times New Roman" w:eastAsiaTheme="minorEastAsia" w:hAnsi="Times New Roman" w:hint="eastAsia"/>
          <w:szCs w:val="23"/>
        </w:rPr>
        <w:t>”</w:t>
      </w:r>
      <w:r w:rsidRPr="00255FCA">
        <w:rPr>
          <w:rFonts w:ascii="Times New Roman" w:eastAsiaTheme="minorEastAsia" w:hAnsi="Times New Roman"/>
          <w:sz w:val="24"/>
          <w:szCs w:val="23"/>
        </w:rPr>
        <w:t>。</w:t>
      </w:r>
    </w:p>
    <w:p w14:paraId="4A0131AC" w14:textId="2ADB69BB" w:rsidR="00B662F1" w:rsidRDefault="00B662F1">
      <w:pPr>
        <w:widowControl/>
        <w:jc w:val="left"/>
        <w:rPr>
          <w:sz w:val="23"/>
          <w:szCs w:val="23"/>
        </w:rPr>
      </w:pPr>
      <w:r>
        <w:rPr>
          <w:sz w:val="23"/>
          <w:szCs w:val="23"/>
        </w:rPr>
        <w:br w:type="page"/>
      </w:r>
    </w:p>
    <w:p w14:paraId="1904B9E6" w14:textId="77777777" w:rsidR="00B662F1" w:rsidRPr="00450967" w:rsidRDefault="00B662F1" w:rsidP="00450967">
      <w:pPr>
        <w:pStyle w:val="1"/>
        <w:jc w:val="center"/>
        <w:rPr>
          <w:rFonts w:ascii="Times New Roman" w:hAnsi="Times New Roman"/>
          <w:sz w:val="28"/>
          <w:szCs w:val="28"/>
        </w:rPr>
      </w:pPr>
      <w:bookmarkStart w:id="31" w:name="_Toc41643671"/>
      <w:r w:rsidRPr="00450967">
        <w:rPr>
          <w:rFonts w:ascii="Times New Roman" w:hAnsi="Times New Roman" w:hint="eastAsia"/>
          <w:sz w:val="28"/>
          <w:szCs w:val="28"/>
        </w:rPr>
        <w:lastRenderedPageBreak/>
        <w:t>引用标准名录</w:t>
      </w:r>
      <w:bookmarkEnd w:id="31"/>
      <w:r w:rsidRPr="00450967">
        <w:rPr>
          <w:rFonts w:ascii="Times New Roman" w:hAnsi="Times New Roman"/>
          <w:sz w:val="28"/>
          <w:szCs w:val="28"/>
        </w:rPr>
        <w:t xml:space="preserve"> </w:t>
      </w:r>
    </w:p>
    <w:p w14:paraId="2577F216" w14:textId="6826D5C8" w:rsidR="00B662F1" w:rsidRPr="00255FCA" w:rsidRDefault="00B662F1" w:rsidP="00255FCA">
      <w:pPr>
        <w:pStyle w:val="Default"/>
        <w:spacing w:line="360" w:lineRule="auto"/>
        <w:ind w:firstLineChars="200" w:firstLine="480"/>
        <w:rPr>
          <w:rFonts w:ascii="Times New Roman" w:eastAsiaTheme="minorEastAsia" w:hAnsi="Times New Roman" w:cs="Times New Roman"/>
          <w:szCs w:val="21"/>
        </w:rPr>
      </w:pPr>
      <w:r w:rsidRPr="00255FCA">
        <w:rPr>
          <w:rFonts w:ascii="Times New Roman" w:eastAsiaTheme="minorEastAsia" w:hAnsi="Times New Roman" w:cs="Times New Roman"/>
          <w:szCs w:val="21"/>
        </w:rPr>
        <w:t>《建筑设计防火规范》</w:t>
      </w:r>
      <w:r w:rsidR="00255FCA" w:rsidRPr="00255FCA">
        <w:rPr>
          <w:rFonts w:ascii="Times New Roman" w:eastAsiaTheme="minorEastAsia" w:hAnsi="Times New Roman" w:cs="Times New Roman"/>
          <w:szCs w:val="21"/>
        </w:rPr>
        <w:t>GB 50016</w:t>
      </w:r>
    </w:p>
    <w:p w14:paraId="058F0186" w14:textId="7DCCFA04" w:rsidR="00B662F1" w:rsidRDefault="00255FCA" w:rsidP="00255FCA">
      <w:pPr>
        <w:pStyle w:val="Default"/>
        <w:spacing w:line="360" w:lineRule="auto"/>
        <w:ind w:firstLineChars="200" w:firstLine="480"/>
        <w:rPr>
          <w:rFonts w:ascii="Times New Roman" w:eastAsiaTheme="minorEastAsia" w:hAnsi="Times New Roman" w:cs="Times New Roman"/>
          <w:szCs w:val="21"/>
        </w:rPr>
      </w:pPr>
      <w:r>
        <w:rPr>
          <w:rFonts w:ascii="Times New Roman" w:eastAsiaTheme="minorEastAsia" w:hAnsi="Times New Roman" w:cs="Times New Roman"/>
          <w:szCs w:val="21"/>
        </w:rPr>
        <w:t>《</w:t>
      </w:r>
      <w:r>
        <w:rPr>
          <w:rFonts w:ascii="Times New Roman" w:eastAsiaTheme="minorEastAsia" w:hAnsi="Times New Roman" w:cs="Times New Roman" w:hint="eastAsia"/>
          <w:szCs w:val="21"/>
        </w:rPr>
        <w:t>防火封堵材料</w:t>
      </w:r>
      <w:r w:rsidR="00B662F1" w:rsidRPr="00255FCA">
        <w:rPr>
          <w:rFonts w:ascii="Times New Roman" w:eastAsiaTheme="minorEastAsia" w:hAnsi="Times New Roman" w:cs="Times New Roman"/>
          <w:szCs w:val="21"/>
        </w:rPr>
        <w:t>》</w:t>
      </w:r>
      <w:r w:rsidR="00B662F1" w:rsidRPr="00255FCA">
        <w:rPr>
          <w:rFonts w:ascii="Times New Roman" w:eastAsiaTheme="minorEastAsia" w:hAnsi="Times New Roman" w:cs="Times New Roman"/>
          <w:szCs w:val="21"/>
        </w:rPr>
        <w:t xml:space="preserve"> </w:t>
      </w:r>
      <w:r w:rsidRPr="00255FCA">
        <w:rPr>
          <w:rFonts w:ascii="Times New Roman" w:eastAsiaTheme="minorEastAsia" w:hAnsi="Times New Roman" w:cs="Times New Roman"/>
          <w:szCs w:val="21"/>
        </w:rPr>
        <w:t xml:space="preserve">GB </w:t>
      </w:r>
      <w:r>
        <w:rPr>
          <w:rFonts w:ascii="Times New Roman" w:eastAsiaTheme="minorEastAsia" w:hAnsi="Times New Roman" w:cs="Times New Roman" w:hint="eastAsia"/>
          <w:szCs w:val="21"/>
        </w:rPr>
        <w:t>23864</w:t>
      </w:r>
    </w:p>
    <w:p w14:paraId="5C706C6D" w14:textId="77777777" w:rsidR="00084083" w:rsidRPr="003D409F" w:rsidRDefault="00084083" w:rsidP="00255FCA">
      <w:pPr>
        <w:pStyle w:val="Default"/>
        <w:spacing w:line="360" w:lineRule="auto"/>
        <w:ind w:firstLineChars="200" w:firstLine="480"/>
        <w:rPr>
          <w:rFonts w:ascii="Times New Roman" w:eastAsiaTheme="minorEastAsia" w:hAnsi="Times New Roman" w:cs="Times New Roman"/>
          <w:szCs w:val="21"/>
        </w:rPr>
      </w:pPr>
      <w:r w:rsidRPr="009773FF">
        <w:rPr>
          <w:rFonts w:eastAsiaTheme="minorEastAsia" w:hint="eastAsia"/>
          <w:szCs w:val="21"/>
        </w:rPr>
        <w:t>《建筑材料及制品燃烧性能分级》</w:t>
      </w:r>
      <w:r w:rsidRPr="003D409F">
        <w:rPr>
          <w:rFonts w:ascii="Times New Roman" w:eastAsiaTheme="minorEastAsia" w:hAnsi="Times New Roman" w:cs="Times New Roman"/>
          <w:szCs w:val="21"/>
        </w:rPr>
        <w:t>GB 8624</w:t>
      </w:r>
    </w:p>
    <w:p w14:paraId="322BA1EA" w14:textId="5FFC6F8E" w:rsidR="00084083" w:rsidRPr="00255FCA" w:rsidRDefault="00084083" w:rsidP="00255FCA">
      <w:pPr>
        <w:pStyle w:val="Default"/>
        <w:spacing w:line="360" w:lineRule="auto"/>
        <w:ind w:firstLineChars="200" w:firstLine="480"/>
        <w:rPr>
          <w:rFonts w:ascii="Times New Roman" w:eastAsiaTheme="minorEastAsia" w:hAnsi="Times New Roman" w:cs="Times New Roman"/>
          <w:szCs w:val="21"/>
        </w:rPr>
      </w:pPr>
      <w:r w:rsidRPr="00084083">
        <w:rPr>
          <w:rFonts w:ascii="Times New Roman" w:eastAsiaTheme="minorEastAsia" w:hAnsi="Times New Roman" w:cs="Times New Roman" w:hint="eastAsia"/>
          <w:szCs w:val="21"/>
        </w:rPr>
        <w:t>《建筑构件耐火试验方法》</w:t>
      </w:r>
      <w:r w:rsidRPr="00084083">
        <w:rPr>
          <w:rFonts w:ascii="Times New Roman" w:eastAsiaTheme="minorEastAsia" w:hAnsi="Times New Roman" w:cs="Times New Roman" w:hint="eastAsia"/>
          <w:szCs w:val="21"/>
        </w:rPr>
        <w:t>GB/T 9978</w:t>
      </w:r>
    </w:p>
    <w:p w14:paraId="1C578E81" w14:textId="77777777" w:rsidR="00B662F1" w:rsidRDefault="00B662F1">
      <w:pPr>
        <w:widowControl/>
        <w:jc w:val="left"/>
      </w:pPr>
    </w:p>
    <w:p w14:paraId="1C5C4F36" w14:textId="77777777" w:rsidR="00B662F1" w:rsidRDefault="00B662F1">
      <w:pPr>
        <w:widowControl/>
        <w:jc w:val="left"/>
        <w:sectPr w:rsidR="00B662F1" w:rsidSect="003A2D72">
          <w:footerReference w:type="default" r:id="rId30"/>
          <w:pgSz w:w="11906" w:h="16838"/>
          <w:pgMar w:top="1440" w:right="1800" w:bottom="1440" w:left="1800" w:header="851" w:footer="992" w:gutter="0"/>
          <w:cols w:space="425"/>
          <w:docGrid w:type="lines" w:linePitch="312"/>
        </w:sectPr>
      </w:pPr>
    </w:p>
    <w:p w14:paraId="36E1FF9E" w14:textId="6E63E0E9" w:rsidR="00511DAB" w:rsidRPr="00EA62C8" w:rsidRDefault="00511DAB">
      <w:pPr>
        <w:widowControl/>
        <w:jc w:val="left"/>
      </w:pPr>
    </w:p>
    <w:p w14:paraId="1718242C" w14:textId="77777777" w:rsidR="00511DAB" w:rsidRPr="009773FF" w:rsidRDefault="00511DAB" w:rsidP="00511DAB">
      <w:pPr>
        <w:spacing w:line="840" w:lineRule="auto"/>
        <w:jc w:val="center"/>
        <w:rPr>
          <w:rFonts w:ascii="宋体" w:hAnsi="宋体"/>
          <w:sz w:val="24"/>
        </w:rPr>
      </w:pPr>
    </w:p>
    <w:p w14:paraId="1430624F" w14:textId="77777777" w:rsidR="00511DAB" w:rsidRPr="009773FF" w:rsidRDefault="00511DAB" w:rsidP="00511DAB">
      <w:pPr>
        <w:spacing w:line="840" w:lineRule="auto"/>
        <w:jc w:val="center"/>
        <w:rPr>
          <w:sz w:val="28"/>
          <w:szCs w:val="28"/>
        </w:rPr>
      </w:pPr>
      <w:r w:rsidRPr="009773FF">
        <w:rPr>
          <w:rFonts w:hint="eastAsia"/>
          <w:sz w:val="28"/>
          <w:szCs w:val="28"/>
        </w:rPr>
        <w:t>中国工程建设</w:t>
      </w:r>
      <w:r w:rsidR="000A7A47">
        <w:rPr>
          <w:rFonts w:hint="eastAsia"/>
          <w:sz w:val="28"/>
          <w:szCs w:val="28"/>
        </w:rPr>
        <w:t>标准化</w:t>
      </w:r>
      <w:r w:rsidRPr="009773FF">
        <w:rPr>
          <w:rFonts w:hint="eastAsia"/>
          <w:sz w:val="28"/>
          <w:szCs w:val="28"/>
        </w:rPr>
        <w:t>协会标准</w:t>
      </w:r>
    </w:p>
    <w:p w14:paraId="1F383EA1" w14:textId="77777777" w:rsidR="00511DAB" w:rsidRPr="009773FF" w:rsidRDefault="00511DAB" w:rsidP="00511DAB">
      <w:pPr>
        <w:ind w:rightChars="-14" w:right="-29"/>
        <w:jc w:val="center"/>
        <w:rPr>
          <w:rFonts w:ascii="宋体" w:hAnsi="宋体"/>
          <w:sz w:val="36"/>
          <w:szCs w:val="36"/>
        </w:rPr>
      </w:pPr>
      <w:r w:rsidRPr="009773FF">
        <w:rPr>
          <w:rFonts w:ascii="宋体" w:hAnsi="宋体" w:hint="eastAsia"/>
          <w:sz w:val="36"/>
          <w:szCs w:val="36"/>
        </w:rPr>
        <w:t>建筑幕墙防火技术规程</w:t>
      </w:r>
    </w:p>
    <w:p w14:paraId="4BC7565E" w14:textId="77777777" w:rsidR="00511DAB" w:rsidRPr="009773FF" w:rsidRDefault="00511DAB" w:rsidP="00511DAB">
      <w:pPr>
        <w:ind w:right="-153"/>
        <w:jc w:val="center"/>
        <w:rPr>
          <w:sz w:val="24"/>
        </w:rPr>
      </w:pPr>
    </w:p>
    <w:p w14:paraId="3949309C" w14:textId="77777777" w:rsidR="00511DAB" w:rsidRPr="009773FF" w:rsidRDefault="00511DAB" w:rsidP="00511DAB">
      <w:pPr>
        <w:jc w:val="center"/>
        <w:rPr>
          <w:rFonts w:ascii="黑体" w:eastAsia="黑体" w:hAnsi="黑体"/>
          <w:szCs w:val="21"/>
        </w:rPr>
      </w:pPr>
    </w:p>
    <w:p w14:paraId="47DAB00E" w14:textId="77777777" w:rsidR="00511DAB" w:rsidRPr="009773FF" w:rsidRDefault="00511DAB" w:rsidP="00511DAB">
      <w:pPr>
        <w:jc w:val="center"/>
        <w:rPr>
          <w:rFonts w:ascii="黑体" w:eastAsia="黑体" w:hAnsi="黑体"/>
          <w:szCs w:val="21"/>
        </w:rPr>
      </w:pPr>
      <w:r w:rsidRPr="009773FF">
        <w:rPr>
          <w:rFonts w:ascii="黑体" w:eastAsia="黑体" w:hAnsi="黑体"/>
          <w:szCs w:val="21"/>
        </w:rPr>
        <w:t>CECS XXX：20</w:t>
      </w:r>
      <w:r w:rsidR="000A7A47">
        <w:rPr>
          <w:rFonts w:ascii="黑体" w:eastAsia="黑体" w:hAnsi="黑体" w:hint="eastAsia"/>
          <w:szCs w:val="21"/>
        </w:rPr>
        <w:t>2</w:t>
      </w:r>
      <w:r w:rsidRPr="009773FF">
        <w:rPr>
          <w:rFonts w:ascii="黑体" w:eastAsia="黑体" w:hAnsi="黑体"/>
          <w:szCs w:val="21"/>
        </w:rPr>
        <w:t>X</w:t>
      </w:r>
    </w:p>
    <w:p w14:paraId="2BA0EBB1" w14:textId="77777777" w:rsidR="00511DAB" w:rsidRPr="009773FF" w:rsidRDefault="00511DAB" w:rsidP="00511DAB">
      <w:pPr>
        <w:jc w:val="center"/>
        <w:rPr>
          <w:rFonts w:ascii="黑体" w:eastAsia="黑体" w:hAnsi="黑体"/>
          <w:szCs w:val="21"/>
        </w:rPr>
      </w:pPr>
    </w:p>
    <w:p w14:paraId="577EC0A3" w14:textId="77777777" w:rsidR="00511DAB" w:rsidRPr="009773FF" w:rsidRDefault="00511DAB" w:rsidP="00511DAB">
      <w:pPr>
        <w:jc w:val="center"/>
        <w:rPr>
          <w:rFonts w:ascii="黑体" w:eastAsia="黑体" w:hAnsi="黑体"/>
          <w:szCs w:val="21"/>
        </w:rPr>
      </w:pPr>
    </w:p>
    <w:p w14:paraId="34B1172A" w14:textId="77777777" w:rsidR="00511DAB" w:rsidRPr="009773FF" w:rsidRDefault="00511DAB" w:rsidP="009773FF">
      <w:pPr>
        <w:pStyle w:val="1"/>
        <w:spacing w:line="360" w:lineRule="auto"/>
        <w:jc w:val="center"/>
        <w:rPr>
          <w:rFonts w:ascii="Times New Roman" w:hAnsi="Times New Roman"/>
          <w:sz w:val="28"/>
          <w:szCs w:val="28"/>
        </w:rPr>
      </w:pPr>
      <w:bookmarkStart w:id="32" w:name="_Toc41643672"/>
      <w:bookmarkStart w:id="33" w:name="_GoBack"/>
      <w:bookmarkEnd w:id="33"/>
      <w:r w:rsidRPr="009773FF">
        <w:rPr>
          <w:rFonts w:ascii="Times New Roman" w:hAnsi="Times New Roman" w:hint="eastAsia"/>
          <w:sz w:val="28"/>
          <w:szCs w:val="28"/>
        </w:rPr>
        <w:t>条文说明</w:t>
      </w:r>
      <w:bookmarkEnd w:id="32"/>
    </w:p>
    <w:p w14:paraId="08D279F5" w14:textId="77777777" w:rsidR="00511DAB" w:rsidRPr="009773FF" w:rsidRDefault="00511DAB" w:rsidP="00511DAB">
      <w:pPr>
        <w:jc w:val="center"/>
        <w:rPr>
          <w:rFonts w:ascii="黑体" w:eastAsia="黑体" w:hAnsi="黑体"/>
          <w:szCs w:val="21"/>
        </w:rPr>
      </w:pPr>
    </w:p>
    <w:p w14:paraId="0D9D5B5D" w14:textId="77777777" w:rsidR="00511DAB" w:rsidRPr="009773FF" w:rsidRDefault="00511DAB" w:rsidP="00511DAB">
      <w:pPr>
        <w:jc w:val="center"/>
        <w:rPr>
          <w:rFonts w:ascii="黑体" w:eastAsia="黑体" w:hAnsi="黑体"/>
          <w:szCs w:val="21"/>
        </w:rPr>
      </w:pPr>
    </w:p>
    <w:p w14:paraId="68C6AA77" w14:textId="77777777" w:rsidR="00511DAB" w:rsidRPr="009773FF" w:rsidRDefault="00511DAB" w:rsidP="00511DAB">
      <w:pPr>
        <w:jc w:val="center"/>
        <w:rPr>
          <w:rFonts w:ascii="黑体" w:eastAsia="黑体" w:hAnsi="黑体"/>
          <w:szCs w:val="21"/>
        </w:rPr>
      </w:pPr>
    </w:p>
    <w:p w14:paraId="28869377" w14:textId="77777777" w:rsidR="00511DAB" w:rsidRPr="009773FF" w:rsidRDefault="00511DAB" w:rsidP="00511DAB">
      <w:pPr>
        <w:jc w:val="center"/>
        <w:rPr>
          <w:rFonts w:ascii="黑体" w:eastAsia="黑体" w:hAnsi="黑体"/>
          <w:szCs w:val="21"/>
        </w:rPr>
      </w:pPr>
    </w:p>
    <w:p w14:paraId="4DD3F5DA" w14:textId="77777777" w:rsidR="00511DAB" w:rsidRPr="009773FF" w:rsidRDefault="00511DAB" w:rsidP="00511DAB">
      <w:pPr>
        <w:jc w:val="center"/>
        <w:rPr>
          <w:rFonts w:ascii="黑体" w:eastAsia="黑体" w:hAnsi="黑体"/>
          <w:szCs w:val="21"/>
        </w:rPr>
      </w:pPr>
    </w:p>
    <w:p w14:paraId="578B79D2" w14:textId="77777777" w:rsidR="00511DAB" w:rsidRPr="009773FF" w:rsidRDefault="00511DAB">
      <w:pPr>
        <w:spacing w:line="480" w:lineRule="auto"/>
        <w:jc w:val="center"/>
        <w:rPr>
          <w:rFonts w:ascii="宋体" w:hAnsi="宋体"/>
          <w:color w:val="943634" w:themeColor="accent2" w:themeShade="BF"/>
          <w:sz w:val="28"/>
          <w:szCs w:val="28"/>
        </w:rPr>
      </w:pPr>
      <w:r w:rsidRPr="000A7A47">
        <w:rPr>
          <w:rFonts w:ascii="Times New Roman" w:hAnsi="宋体"/>
          <w:b/>
          <w:sz w:val="28"/>
          <w:szCs w:val="28"/>
        </w:rPr>
        <w:br w:type="page"/>
      </w:r>
    </w:p>
    <w:p w14:paraId="1CCD4E06" w14:textId="77777777" w:rsidR="00511DAB" w:rsidRPr="009773FF" w:rsidRDefault="00511DAB" w:rsidP="00511DAB">
      <w:pPr>
        <w:spacing w:line="480" w:lineRule="auto"/>
        <w:jc w:val="center"/>
        <w:rPr>
          <w:rFonts w:ascii="宋体" w:hAnsi="宋体"/>
          <w:sz w:val="28"/>
          <w:szCs w:val="28"/>
        </w:rPr>
      </w:pPr>
      <w:r w:rsidRPr="009773FF">
        <w:rPr>
          <w:rFonts w:ascii="宋体" w:hAnsi="宋体"/>
          <w:sz w:val="28"/>
          <w:szCs w:val="28"/>
        </w:rPr>
        <w:lastRenderedPageBreak/>
        <w:t>目    录</w:t>
      </w:r>
    </w:p>
    <w:p w14:paraId="0B3702C4" w14:textId="5651853B" w:rsidR="004A7B26" w:rsidRPr="000608AC" w:rsidRDefault="00511DAB">
      <w:pPr>
        <w:pStyle w:val="10"/>
        <w:tabs>
          <w:tab w:val="right" w:leader="dot" w:pos="8296"/>
        </w:tabs>
        <w:rPr>
          <w:rFonts w:ascii="Times New Roman" w:hAnsi="Times New Roman"/>
          <w:b w:val="0"/>
          <w:bCs w:val="0"/>
          <w:caps w:val="0"/>
          <w:noProof/>
          <w:sz w:val="21"/>
          <w:szCs w:val="22"/>
        </w:rPr>
      </w:pPr>
      <w:r w:rsidRPr="000608AC">
        <w:rPr>
          <w:rFonts w:ascii="Times New Roman" w:hAnsi="Times New Roman"/>
          <w:b w:val="0"/>
          <w:color w:val="943634" w:themeColor="accent2" w:themeShade="BF"/>
          <w:sz w:val="24"/>
          <w:szCs w:val="24"/>
        </w:rPr>
        <w:fldChar w:fldCharType="begin"/>
      </w:r>
      <w:r w:rsidRPr="000608AC">
        <w:rPr>
          <w:rFonts w:ascii="Times New Roman" w:hAnsi="Times New Roman"/>
          <w:b w:val="0"/>
          <w:color w:val="943634" w:themeColor="accent2" w:themeShade="BF"/>
          <w:sz w:val="24"/>
          <w:szCs w:val="24"/>
        </w:rPr>
        <w:instrText xml:space="preserve"> TOC \o "1-3" \h \z \u </w:instrText>
      </w:r>
      <w:r w:rsidRPr="000608AC">
        <w:rPr>
          <w:rFonts w:ascii="Times New Roman" w:hAnsi="Times New Roman"/>
          <w:b w:val="0"/>
          <w:color w:val="943634" w:themeColor="accent2" w:themeShade="BF"/>
          <w:sz w:val="24"/>
          <w:szCs w:val="24"/>
        </w:rPr>
        <w:fldChar w:fldCharType="separate"/>
      </w:r>
      <w:hyperlink w:anchor="_Toc40451023" w:history="1">
        <w:r w:rsidR="004A7B26" w:rsidRPr="000608AC">
          <w:rPr>
            <w:rStyle w:val="aa"/>
            <w:rFonts w:ascii="Times New Roman" w:hAnsi="Times New Roman"/>
            <w:b w:val="0"/>
            <w:noProof/>
          </w:rPr>
          <w:t xml:space="preserve">1 </w:t>
        </w:r>
        <w:r w:rsidR="004A7B26" w:rsidRPr="000608AC">
          <w:rPr>
            <w:rStyle w:val="aa"/>
            <w:rFonts w:ascii="Times New Roman" w:hAnsi="Times New Roman"/>
            <w:b w:val="0"/>
            <w:noProof/>
          </w:rPr>
          <w:t>总则</w:t>
        </w:r>
        <w:r w:rsidR="004A7B26" w:rsidRPr="000608AC">
          <w:rPr>
            <w:rFonts w:ascii="Times New Roman" w:hAnsi="Times New Roman"/>
            <w:b w:val="0"/>
            <w:noProof/>
            <w:webHidden/>
          </w:rPr>
          <w:tab/>
        </w:r>
        <w:r w:rsidR="004A7B26" w:rsidRPr="000608AC">
          <w:rPr>
            <w:rFonts w:ascii="Times New Roman" w:hAnsi="Times New Roman"/>
            <w:b w:val="0"/>
            <w:noProof/>
            <w:webHidden/>
          </w:rPr>
          <w:fldChar w:fldCharType="begin"/>
        </w:r>
        <w:r w:rsidR="004A7B26" w:rsidRPr="000608AC">
          <w:rPr>
            <w:rFonts w:ascii="Times New Roman" w:hAnsi="Times New Roman"/>
            <w:b w:val="0"/>
            <w:noProof/>
            <w:webHidden/>
          </w:rPr>
          <w:instrText xml:space="preserve"> PAGEREF _Toc40451023 \h </w:instrText>
        </w:r>
        <w:r w:rsidR="004A7B26" w:rsidRPr="000608AC">
          <w:rPr>
            <w:rFonts w:ascii="Times New Roman" w:hAnsi="Times New Roman"/>
            <w:b w:val="0"/>
            <w:noProof/>
            <w:webHidden/>
          </w:rPr>
        </w:r>
        <w:r w:rsidR="004A7B26" w:rsidRPr="000608AC">
          <w:rPr>
            <w:rFonts w:ascii="Times New Roman" w:hAnsi="Times New Roman"/>
            <w:b w:val="0"/>
            <w:noProof/>
            <w:webHidden/>
          </w:rPr>
          <w:fldChar w:fldCharType="separate"/>
        </w:r>
        <w:r w:rsidR="003D409F">
          <w:rPr>
            <w:rFonts w:ascii="Times New Roman" w:hAnsi="Times New Roman"/>
            <w:b w:val="0"/>
            <w:noProof/>
            <w:webHidden/>
          </w:rPr>
          <w:t>22</w:t>
        </w:r>
        <w:r w:rsidR="004A7B26" w:rsidRPr="000608AC">
          <w:rPr>
            <w:rFonts w:ascii="Times New Roman" w:hAnsi="Times New Roman"/>
            <w:b w:val="0"/>
            <w:noProof/>
            <w:webHidden/>
          </w:rPr>
          <w:fldChar w:fldCharType="end"/>
        </w:r>
      </w:hyperlink>
    </w:p>
    <w:p w14:paraId="5871D0B9" w14:textId="2D7AF92F" w:rsidR="004A7B26" w:rsidRPr="000608AC" w:rsidRDefault="00ED12FB">
      <w:pPr>
        <w:pStyle w:val="10"/>
        <w:tabs>
          <w:tab w:val="right" w:leader="dot" w:pos="8296"/>
        </w:tabs>
        <w:rPr>
          <w:rFonts w:ascii="Times New Roman" w:hAnsi="Times New Roman"/>
          <w:b w:val="0"/>
          <w:bCs w:val="0"/>
          <w:caps w:val="0"/>
          <w:noProof/>
          <w:sz w:val="21"/>
          <w:szCs w:val="22"/>
        </w:rPr>
      </w:pPr>
      <w:hyperlink w:anchor="_Toc40451024" w:history="1">
        <w:r w:rsidR="004A7B26" w:rsidRPr="000608AC">
          <w:rPr>
            <w:rStyle w:val="aa"/>
            <w:rFonts w:ascii="Times New Roman" w:hAnsi="Times New Roman"/>
            <w:b w:val="0"/>
            <w:noProof/>
          </w:rPr>
          <w:t xml:space="preserve">2 </w:t>
        </w:r>
        <w:r w:rsidR="004A7B26" w:rsidRPr="000608AC">
          <w:rPr>
            <w:rStyle w:val="aa"/>
            <w:rFonts w:ascii="Times New Roman" w:hAnsi="Times New Roman"/>
            <w:b w:val="0"/>
            <w:noProof/>
          </w:rPr>
          <w:t>术语和定义</w:t>
        </w:r>
        <w:r w:rsidR="004A7B26" w:rsidRPr="000608AC">
          <w:rPr>
            <w:rFonts w:ascii="Times New Roman" w:hAnsi="Times New Roman"/>
            <w:b w:val="0"/>
            <w:noProof/>
            <w:webHidden/>
          </w:rPr>
          <w:tab/>
        </w:r>
        <w:r w:rsidR="004A7B26" w:rsidRPr="000608AC">
          <w:rPr>
            <w:rFonts w:ascii="Times New Roman" w:hAnsi="Times New Roman"/>
            <w:b w:val="0"/>
            <w:noProof/>
            <w:webHidden/>
          </w:rPr>
          <w:fldChar w:fldCharType="begin"/>
        </w:r>
        <w:r w:rsidR="004A7B26" w:rsidRPr="000608AC">
          <w:rPr>
            <w:rFonts w:ascii="Times New Roman" w:hAnsi="Times New Roman"/>
            <w:b w:val="0"/>
            <w:noProof/>
            <w:webHidden/>
          </w:rPr>
          <w:instrText xml:space="preserve"> PAGEREF _Toc40451024 \h </w:instrText>
        </w:r>
        <w:r w:rsidR="004A7B26" w:rsidRPr="000608AC">
          <w:rPr>
            <w:rFonts w:ascii="Times New Roman" w:hAnsi="Times New Roman"/>
            <w:b w:val="0"/>
            <w:noProof/>
            <w:webHidden/>
          </w:rPr>
        </w:r>
        <w:r w:rsidR="004A7B26" w:rsidRPr="000608AC">
          <w:rPr>
            <w:rFonts w:ascii="Times New Roman" w:hAnsi="Times New Roman"/>
            <w:b w:val="0"/>
            <w:noProof/>
            <w:webHidden/>
          </w:rPr>
          <w:fldChar w:fldCharType="separate"/>
        </w:r>
        <w:r w:rsidR="003D409F">
          <w:rPr>
            <w:rFonts w:ascii="Times New Roman" w:hAnsi="Times New Roman"/>
            <w:b w:val="0"/>
            <w:noProof/>
            <w:webHidden/>
          </w:rPr>
          <w:t>23</w:t>
        </w:r>
        <w:r w:rsidR="004A7B26" w:rsidRPr="000608AC">
          <w:rPr>
            <w:rFonts w:ascii="Times New Roman" w:hAnsi="Times New Roman"/>
            <w:b w:val="0"/>
            <w:noProof/>
            <w:webHidden/>
          </w:rPr>
          <w:fldChar w:fldCharType="end"/>
        </w:r>
      </w:hyperlink>
    </w:p>
    <w:p w14:paraId="216139E7" w14:textId="01F954FB" w:rsidR="004A7B26" w:rsidRPr="000608AC" w:rsidRDefault="00ED12FB">
      <w:pPr>
        <w:pStyle w:val="10"/>
        <w:tabs>
          <w:tab w:val="right" w:leader="dot" w:pos="8296"/>
        </w:tabs>
        <w:rPr>
          <w:rFonts w:ascii="Times New Roman" w:hAnsi="Times New Roman"/>
          <w:b w:val="0"/>
          <w:bCs w:val="0"/>
          <w:caps w:val="0"/>
          <w:noProof/>
          <w:sz w:val="21"/>
          <w:szCs w:val="22"/>
        </w:rPr>
      </w:pPr>
      <w:hyperlink w:anchor="_Toc40451025" w:history="1">
        <w:r w:rsidR="004A7B26" w:rsidRPr="000608AC">
          <w:rPr>
            <w:rStyle w:val="aa"/>
            <w:rFonts w:ascii="Times New Roman" w:hAnsi="Times New Roman"/>
            <w:b w:val="0"/>
            <w:noProof/>
          </w:rPr>
          <w:t xml:space="preserve">3 </w:t>
        </w:r>
        <w:r w:rsidR="004A7B26" w:rsidRPr="000608AC">
          <w:rPr>
            <w:rStyle w:val="aa"/>
            <w:rFonts w:ascii="Times New Roman" w:hAnsi="Times New Roman"/>
            <w:b w:val="0"/>
            <w:noProof/>
          </w:rPr>
          <w:t>材料</w:t>
        </w:r>
        <w:r w:rsidR="004A7B26" w:rsidRPr="000608AC">
          <w:rPr>
            <w:rFonts w:ascii="Times New Roman" w:hAnsi="Times New Roman"/>
            <w:b w:val="0"/>
            <w:noProof/>
            <w:webHidden/>
          </w:rPr>
          <w:tab/>
        </w:r>
        <w:r w:rsidR="004A7B26" w:rsidRPr="000608AC">
          <w:rPr>
            <w:rFonts w:ascii="Times New Roman" w:hAnsi="Times New Roman"/>
            <w:b w:val="0"/>
            <w:noProof/>
            <w:webHidden/>
          </w:rPr>
          <w:fldChar w:fldCharType="begin"/>
        </w:r>
        <w:r w:rsidR="004A7B26" w:rsidRPr="000608AC">
          <w:rPr>
            <w:rFonts w:ascii="Times New Roman" w:hAnsi="Times New Roman"/>
            <w:b w:val="0"/>
            <w:noProof/>
            <w:webHidden/>
          </w:rPr>
          <w:instrText xml:space="preserve"> PAGEREF _Toc40451025 \h </w:instrText>
        </w:r>
        <w:r w:rsidR="004A7B26" w:rsidRPr="000608AC">
          <w:rPr>
            <w:rFonts w:ascii="Times New Roman" w:hAnsi="Times New Roman"/>
            <w:b w:val="0"/>
            <w:noProof/>
            <w:webHidden/>
          </w:rPr>
        </w:r>
        <w:r w:rsidR="004A7B26" w:rsidRPr="000608AC">
          <w:rPr>
            <w:rFonts w:ascii="Times New Roman" w:hAnsi="Times New Roman"/>
            <w:b w:val="0"/>
            <w:noProof/>
            <w:webHidden/>
          </w:rPr>
          <w:fldChar w:fldCharType="separate"/>
        </w:r>
        <w:r w:rsidR="003D409F">
          <w:rPr>
            <w:rFonts w:ascii="Times New Roman" w:hAnsi="Times New Roman"/>
            <w:b w:val="0"/>
            <w:noProof/>
            <w:webHidden/>
          </w:rPr>
          <w:t>24</w:t>
        </w:r>
        <w:r w:rsidR="004A7B26" w:rsidRPr="000608AC">
          <w:rPr>
            <w:rFonts w:ascii="Times New Roman" w:hAnsi="Times New Roman"/>
            <w:b w:val="0"/>
            <w:noProof/>
            <w:webHidden/>
          </w:rPr>
          <w:fldChar w:fldCharType="end"/>
        </w:r>
      </w:hyperlink>
    </w:p>
    <w:p w14:paraId="29F70D97" w14:textId="272C2B27" w:rsidR="004A7B26" w:rsidRPr="000608AC" w:rsidRDefault="00ED12FB">
      <w:pPr>
        <w:pStyle w:val="10"/>
        <w:tabs>
          <w:tab w:val="right" w:leader="dot" w:pos="8296"/>
        </w:tabs>
        <w:rPr>
          <w:rFonts w:ascii="Times New Roman" w:hAnsi="Times New Roman"/>
          <w:b w:val="0"/>
          <w:bCs w:val="0"/>
          <w:caps w:val="0"/>
          <w:noProof/>
          <w:sz w:val="21"/>
          <w:szCs w:val="22"/>
        </w:rPr>
      </w:pPr>
      <w:hyperlink w:anchor="_Toc40451026" w:history="1">
        <w:r w:rsidR="004A7B26" w:rsidRPr="000608AC">
          <w:rPr>
            <w:rStyle w:val="aa"/>
            <w:rFonts w:ascii="Times New Roman" w:hAnsi="Times New Roman"/>
            <w:b w:val="0"/>
            <w:noProof/>
          </w:rPr>
          <w:t xml:space="preserve">4 </w:t>
        </w:r>
        <w:r w:rsidR="004A7B26" w:rsidRPr="000608AC">
          <w:rPr>
            <w:rStyle w:val="aa"/>
            <w:rFonts w:ascii="Times New Roman" w:hAnsi="Times New Roman"/>
            <w:b w:val="0"/>
            <w:noProof/>
          </w:rPr>
          <w:t>防火设计</w:t>
        </w:r>
        <w:r w:rsidR="004A7B26" w:rsidRPr="000608AC">
          <w:rPr>
            <w:rFonts w:ascii="Times New Roman" w:hAnsi="Times New Roman"/>
            <w:b w:val="0"/>
            <w:noProof/>
            <w:webHidden/>
          </w:rPr>
          <w:tab/>
        </w:r>
        <w:r w:rsidR="004A7B26" w:rsidRPr="000608AC">
          <w:rPr>
            <w:rFonts w:ascii="Times New Roman" w:hAnsi="Times New Roman"/>
            <w:b w:val="0"/>
            <w:noProof/>
            <w:webHidden/>
          </w:rPr>
          <w:fldChar w:fldCharType="begin"/>
        </w:r>
        <w:r w:rsidR="004A7B26" w:rsidRPr="000608AC">
          <w:rPr>
            <w:rFonts w:ascii="Times New Roman" w:hAnsi="Times New Roman"/>
            <w:b w:val="0"/>
            <w:noProof/>
            <w:webHidden/>
          </w:rPr>
          <w:instrText xml:space="preserve"> PAGEREF _Toc40451026 \h </w:instrText>
        </w:r>
        <w:r w:rsidR="004A7B26" w:rsidRPr="000608AC">
          <w:rPr>
            <w:rFonts w:ascii="Times New Roman" w:hAnsi="Times New Roman"/>
            <w:b w:val="0"/>
            <w:noProof/>
            <w:webHidden/>
          </w:rPr>
        </w:r>
        <w:r w:rsidR="004A7B26" w:rsidRPr="000608AC">
          <w:rPr>
            <w:rFonts w:ascii="Times New Roman" w:hAnsi="Times New Roman"/>
            <w:b w:val="0"/>
            <w:noProof/>
            <w:webHidden/>
          </w:rPr>
          <w:fldChar w:fldCharType="separate"/>
        </w:r>
        <w:r w:rsidR="003D409F">
          <w:rPr>
            <w:rFonts w:ascii="Times New Roman" w:hAnsi="Times New Roman"/>
            <w:b w:val="0"/>
            <w:noProof/>
            <w:webHidden/>
          </w:rPr>
          <w:t>25</w:t>
        </w:r>
        <w:r w:rsidR="004A7B26" w:rsidRPr="000608AC">
          <w:rPr>
            <w:rFonts w:ascii="Times New Roman" w:hAnsi="Times New Roman"/>
            <w:b w:val="0"/>
            <w:noProof/>
            <w:webHidden/>
          </w:rPr>
          <w:fldChar w:fldCharType="end"/>
        </w:r>
      </w:hyperlink>
    </w:p>
    <w:p w14:paraId="05D115F4" w14:textId="6480471D" w:rsidR="004A7B26" w:rsidRPr="000608AC" w:rsidRDefault="00ED12FB">
      <w:pPr>
        <w:pStyle w:val="20"/>
        <w:tabs>
          <w:tab w:val="right" w:leader="dot" w:pos="8296"/>
        </w:tabs>
        <w:rPr>
          <w:rFonts w:ascii="Times New Roman" w:hAnsi="Times New Roman"/>
          <w:smallCaps w:val="0"/>
          <w:noProof/>
          <w:sz w:val="21"/>
          <w:szCs w:val="22"/>
        </w:rPr>
      </w:pPr>
      <w:hyperlink w:anchor="_Toc40451027" w:history="1">
        <w:r w:rsidR="004A7B26" w:rsidRPr="000608AC">
          <w:rPr>
            <w:rStyle w:val="aa"/>
            <w:rFonts w:ascii="Times New Roman" w:hAnsi="Times New Roman"/>
            <w:noProof/>
          </w:rPr>
          <w:t xml:space="preserve">4.1 </w:t>
        </w:r>
        <w:r w:rsidR="004A7B26" w:rsidRPr="000608AC">
          <w:rPr>
            <w:rStyle w:val="aa"/>
            <w:rFonts w:ascii="Times New Roman" w:hAnsi="Times New Roman"/>
            <w:noProof/>
          </w:rPr>
          <w:t>一般规定</w:t>
        </w:r>
        <w:r w:rsidR="004A7B26" w:rsidRPr="000608AC">
          <w:rPr>
            <w:rFonts w:ascii="Times New Roman" w:hAnsi="Times New Roman"/>
            <w:noProof/>
            <w:webHidden/>
          </w:rPr>
          <w:tab/>
        </w:r>
        <w:r w:rsidR="004A7B26" w:rsidRPr="000608AC">
          <w:rPr>
            <w:rFonts w:ascii="Times New Roman" w:hAnsi="Times New Roman"/>
            <w:noProof/>
            <w:webHidden/>
          </w:rPr>
          <w:fldChar w:fldCharType="begin"/>
        </w:r>
        <w:r w:rsidR="004A7B26" w:rsidRPr="000608AC">
          <w:rPr>
            <w:rFonts w:ascii="Times New Roman" w:hAnsi="Times New Roman"/>
            <w:noProof/>
            <w:webHidden/>
          </w:rPr>
          <w:instrText xml:space="preserve"> PAGEREF _Toc40451027 \h </w:instrText>
        </w:r>
        <w:r w:rsidR="004A7B26" w:rsidRPr="000608AC">
          <w:rPr>
            <w:rFonts w:ascii="Times New Roman" w:hAnsi="Times New Roman"/>
            <w:noProof/>
            <w:webHidden/>
          </w:rPr>
        </w:r>
        <w:r w:rsidR="004A7B26" w:rsidRPr="000608AC">
          <w:rPr>
            <w:rFonts w:ascii="Times New Roman" w:hAnsi="Times New Roman"/>
            <w:noProof/>
            <w:webHidden/>
          </w:rPr>
          <w:fldChar w:fldCharType="separate"/>
        </w:r>
        <w:r w:rsidR="003D409F">
          <w:rPr>
            <w:rFonts w:ascii="Times New Roman" w:hAnsi="Times New Roman"/>
            <w:noProof/>
            <w:webHidden/>
          </w:rPr>
          <w:t>25</w:t>
        </w:r>
        <w:r w:rsidR="004A7B26" w:rsidRPr="000608AC">
          <w:rPr>
            <w:rFonts w:ascii="Times New Roman" w:hAnsi="Times New Roman"/>
            <w:noProof/>
            <w:webHidden/>
          </w:rPr>
          <w:fldChar w:fldCharType="end"/>
        </w:r>
      </w:hyperlink>
    </w:p>
    <w:p w14:paraId="4143D8AE" w14:textId="28351C79" w:rsidR="004A7B26" w:rsidRPr="000608AC" w:rsidRDefault="00ED12FB">
      <w:pPr>
        <w:pStyle w:val="20"/>
        <w:tabs>
          <w:tab w:val="right" w:leader="dot" w:pos="8296"/>
        </w:tabs>
        <w:rPr>
          <w:rFonts w:ascii="Times New Roman" w:hAnsi="Times New Roman"/>
          <w:smallCaps w:val="0"/>
          <w:noProof/>
          <w:sz w:val="21"/>
          <w:szCs w:val="22"/>
        </w:rPr>
      </w:pPr>
      <w:hyperlink w:anchor="_Toc40451028" w:history="1">
        <w:r w:rsidR="004A7B26" w:rsidRPr="000608AC">
          <w:rPr>
            <w:rStyle w:val="aa"/>
            <w:rFonts w:ascii="Times New Roman" w:hAnsi="Times New Roman"/>
            <w:noProof/>
          </w:rPr>
          <w:t xml:space="preserve">4.2 </w:t>
        </w:r>
        <w:r w:rsidR="004A7B26" w:rsidRPr="000608AC">
          <w:rPr>
            <w:rStyle w:val="aa"/>
            <w:rFonts w:ascii="Times New Roman" w:hAnsi="Times New Roman"/>
            <w:noProof/>
          </w:rPr>
          <w:t>防火封堵构造</w:t>
        </w:r>
        <w:r w:rsidR="004A7B26" w:rsidRPr="000608AC">
          <w:rPr>
            <w:rFonts w:ascii="Times New Roman" w:hAnsi="Times New Roman"/>
            <w:noProof/>
            <w:webHidden/>
          </w:rPr>
          <w:tab/>
        </w:r>
        <w:r w:rsidR="004A7B26" w:rsidRPr="000608AC">
          <w:rPr>
            <w:rFonts w:ascii="Times New Roman" w:hAnsi="Times New Roman"/>
            <w:noProof/>
            <w:webHidden/>
          </w:rPr>
          <w:fldChar w:fldCharType="begin"/>
        </w:r>
        <w:r w:rsidR="004A7B26" w:rsidRPr="000608AC">
          <w:rPr>
            <w:rFonts w:ascii="Times New Roman" w:hAnsi="Times New Roman"/>
            <w:noProof/>
            <w:webHidden/>
          </w:rPr>
          <w:instrText xml:space="preserve"> PAGEREF _Toc40451028 \h </w:instrText>
        </w:r>
        <w:r w:rsidR="004A7B26" w:rsidRPr="000608AC">
          <w:rPr>
            <w:rFonts w:ascii="Times New Roman" w:hAnsi="Times New Roman"/>
            <w:noProof/>
            <w:webHidden/>
          </w:rPr>
        </w:r>
        <w:r w:rsidR="004A7B26" w:rsidRPr="000608AC">
          <w:rPr>
            <w:rFonts w:ascii="Times New Roman" w:hAnsi="Times New Roman"/>
            <w:noProof/>
            <w:webHidden/>
          </w:rPr>
          <w:fldChar w:fldCharType="separate"/>
        </w:r>
        <w:r w:rsidR="003D409F">
          <w:rPr>
            <w:rFonts w:ascii="Times New Roman" w:hAnsi="Times New Roman"/>
            <w:noProof/>
            <w:webHidden/>
          </w:rPr>
          <w:t>26</w:t>
        </w:r>
        <w:r w:rsidR="004A7B26" w:rsidRPr="000608AC">
          <w:rPr>
            <w:rFonts w:ascii="Times New Roman" w:hAnsi="Times New Roman"/>
            <w:noProof/>
            <w:webHidden/>
          </w:rPr>
          <w:fldChar w:fldCharType="end"/>
        </w:r>
      </w:hyperlink>
    </w:p>
    <w:p w14:paraId="62DC5709" w14:textId="189207E1" w:rsidR="004A7B26" w:rsidRPr="000608AC" w:rsidRDefault="00ED12FB">
      <w:pPr>
        <w:pStyle w:val="20"/>
        <w:tabs>
          <w:tab w:val="right" w:leader="dot" w:pos="8296"/>
        </w:tabs>
        <w:rPr>
          <w:rFonts w:ascii="Times New Roman" w:hAnsi="Times New Roman"/>
          <w:smallCaps w:val="0"/>
          <w:noProof/>
          <w:sz w:val="21"/>
          <w:szCs w:val="22"/>
        </w:rPr>
      </w:pPr>
      <w:hyperlink w:anchor="_Toc40451029" w:history="1">
        <w:r w:rsidR="004A7B26" w:rsidRPr="000608AC">
          <w:rPr>
            <w:rStyle w:val="aa"/>
            <w:rFonts w:ascii="Times New Roman" w:hAnsi="Times New Roman"/>
            <w:noProof/>
          </w:rPr>
          <w:t xml:space="preserve">4.3 </w:t>
        </w:r>
        <w:r w:rsidR="004A7B26" w:rsidRPr="000608AC">
          <w:rPr>
            <w:rStyle w:val="aa"/>
            <w:rFonts w:ascii="Times New Roman" w:hAnsi="Times New Roman"/>
            <w:noProof/>
          </w:rPr>
          <w:t>双层幕墙</w:t>
        </w:r>
        <w:r w:rsidR="004A7B26" w:rsidRPr="000608AC">
          <w:rPr>
            <w:rFonts w:ascii="Times New Roman" w:hAnsi="Times New Roman"/>
            <w:noProof/>
            <w:webHidden/>
          </w:rPr>
          <w:tab/>
        </w:r>
        <w:r w:rsidR="004A7B26" w:rsidRPr="000608AC">
          <w:rPr>
            <w:rFonts w:ascii="Times New Roman" w:hAnsi="Times New Roman"/>
            <w:noProof/>
            <w:webHidden/>
          </w:rPr>
          <w:fldChar w:fldCharType="begin"/>
        </w:r>
        <w:r w:rsidR="004A7B26" w:rsidRPr="000608AC">
          <w:rPr>
            <w:rFonts w:ascii="Times New Roman" w:hAnsi="Times New Roman"/>
            <w:noProof/>
            <w:webHidden/>
          </w:rPr>
          <w:instrText xml:space="preserve"> PAGEREF _Toc40451029 \h </w:instrText>
        </w:r>
        <w:r w:rsidR="004A7B26" w:rsidRPr="000608AC">
          <w:rPr>
            <w:rFonts w:ascii="Times New Roman" w:hAnsi="Times New Roman"/>
            <w:noProof/>
            <w:webHidden/>
          </w:rPr>
        </w:r>
        <w:r w:rsidR="004A7B26" w:rsidRPr="000608AC">
          <w:rPr>
            <w:rFonts w:ascii="Times New Roman" w:hAnsi="Times New Roman"/>
            <w:noProof/>
            <w:webHidden/>
          </w:rPr>
          <w:fldChar w:fldCharType="separate"/>
        </w:r>
        <w:r w:rsidR="003D409F">
          <w:rPr>
            <w:rFonts w:ascii="Times New Roman" w:hAnsi="Times New Roman"/>
            <w:noProof/>
            <w:webHidden/>
          </w:rPr>
          <w:t>27</w:t>
        </w:r>
        <w:r w:rsidR="004A7B26" w:rsidRPr="000608AC">
          <w:rPr>
            <w:rFonts w:ascii="Times New Roman" w:hAnsi="Times New Roman"/>
            <w:noProof/>
            <w:webHidden/>
          </w:rPr>
          <w:fldChar w:fldCharType="end"/>
        </w:r>
      </w:hyperlink>
    </w:p>
    <w:p w14:paraId="3A03ED94" w14:textId="354505E0" w:rsidR="004A7B26" w:rsidRPr="000608AC" w:rsidRDefault="00ED12FB">
      <w:pPr>
        <w:pStyle w:val="10"/>
        <w:tabs>
          <w:tab w:val="right" w:leader="dot" w:pos="8296"/>
        </w:tabs>
        <w:rPr>
          <w:rFonts w:ascii="Times New Roman" w:hAnsi="Times New Roman"/>
          <w:b w:val="0"/>
          <w:bCs w:val="0"/>
          <w:caps w:val="0"/>
          <w:noProof/>
          <w:sz w:val="21"/>
          <w:szCs w:val="22"/>
        </w:rPr>
      </w:pPr>
      <w:hyperlink w:anchor="_Toc40451030" w:history="1">
        <w:r w:rsidR="004A7B26" w:rsidRPr="000608AC">
          <w:rPr>
            <w:rStyle w:val="aa"/>
            <w:rFonts w:ascii="Times New Roman" w:hAnsi="Times New Roman"/>
            <w:b w:val="0"/>
            <w:noProof/>
          </w:rPr>
          <w:t xml:space="preserve">5 </w:t>
        </w:r>
        <w:r w:rsidR="004A7B26" w:rsidRPr="000608AC">
          <w:rPr>
            <w:rStyle w:val="aa"/>
            <w:rFonts w:ascii="Times New Roman" w:hAnsi="Times New Roman"/>
            <w:b w:val="0"/>
            <w:noProof/>
          </w:rPr>
          <w:t>施工及验收</w:t>
        </w:r>
        <w:r w:rsidR="004A7B26" w:rsidRPr="000608AC">
          <w:rPr>
            <w:rFonts w:ascii="Times New Roman" w:hAnsi="Times New Roman"/>
            <w:b w:val="0"/>
            <w:noProof/>
            <w:webHidden/>
          </w:rPr>
          <w:tab/>
        </w:r>
        <w:r w:rsidR="004A7B26" w:rsidRPr="000608AC">
          <w:rPr>
            <w:rFonts w:ascii="Times New Roman" w:hAnsi="Times New Roman"/>
            <w:b w:val="0"/>
            <w:noProof/>
            <w:webHidden/>
          </w:rPr>
          <w:fldChar w:fldCharType="begin"/>
        </w:r>
        <w:r w:rsidR="004A7B26" w:rsidRPr="000608AC">
          <w:rPr>
            <w:rFonts w:ascii="Times New Roman" w:hAnsi="Times New Roman"/>
            <w:b w:val="0"/>
            <w:noProof/>
            <w:webHidden/>
          </w:rPr>
          <w:instrText xml:space="preserve"> PAGEREF _Toc40451030 \h </w:instrText>
        </w:r>
        <w:r w:rsidR="004A7B26" w:rsidRPr="000608AC">
          <w:rPr>
            <w:rFonts w:ascii="Times New Roman" w:hAnsi="Times New Roman"/>
            <w:b w:val="0"/>
            <w:noProof/>
            <w:webHidden/>
          </w:rPr>
        </w:r>
        <w:r w:rsidR="004A7B26" w:rsidRPr="000608AC">
          <w:rPr>
            <w:rFonts w:ascii="Times New Roman" w:hAnsi="Times New Roman"/>
            <w:b w:val="0"/>
            <w:noProof/>
            <w:webHidden/>
          </w:rPr>
          <w:fldChar w:fldCharType="separate"/>
        </w:r>
        <w:r w:rsidR="003D409F">
          <w:rPr>
            <w:rFonts w:ascii="Times New Roman" w:hAnsi="Times New Roman"/>
            <w:b w:val="0"/>
            <w:noProof/>
            <w:webHidden/>
          </w:rPr>
          <w:t>30</w:t>
        </w:r>
        <w:r w:rsidR="004A7B26" w:rsidRPr="000608AC">
          <w:rPr>
            <w:rFonts w:ascii="Times New Roman" w:hAnsi="Times New Roman"/>
            <w:b w:val="0"/>
            <w:noProof/>
            <w:webHidden/>
          </w:rPr>
          <w:fldChar w:fldCharType="end"/>
        </w:r>
      </w:hyperlink>
    </w:p>
    <w:p w14:paraId="43BE2387" w14:textId="33FF32A0" w:rsidR="004A7B26" w:rsidRPr="000608AC" w:rsidRDefault="00ED12FB">
      <w:pPr>
        <w:pStyle w:val="20"/>
        <w:tabs>
          <w:tab w:val="right" w:leader="dot" w:pos="8296"/>
        </w:tabs>
        <w:rPr>
          <w:rFonts w:ascii="Times New Roman" w:hAnsi="Times New Roman"/>
          <w:smallCaps w:val="0"/>
          <w:noProof/>
          <w:sz w:val="21"/>
          <w:szCs w:val="22"/>
        </w:rPr>
      </w:pPr>
      <w:hyperlink w:anchor="_Toc40451031" w:history="1">
        <w:r w:rsidR="004A7B26" w:rsidRPr="000608AC">
          <w:rPr>
            <w:rStyle w:val="aa"/>
            <w:rFonts w:ascii="Times New Roman" w:hAnsi="Times New Roman"/>
            <w:noProof/>
          </w:rPr>
          <w:t xml:space="preserve">5.1 </w:t>
        </w:r>
        <w:r w:rsidR="004A7B26" w:rsidRPr="000608AC">
          <w:rPr>
            <w:rStyle w:val="aa"/>
            <w:rFonts w:ascii="Times New Roman" w:hAnsi="Times New Roman"/>
            <w:noProof/>
          </w:rPr>
          <w:t>一般规定</w:t>
        </w:r>
        <w:r w:rsidR="004A7B26" w:rsidRPr="000608AC">
          <w:rPr>
            <w:rFonts w:ascii="Times New Roman" w:hAnsi="Times New Roman"/>
            <w:noProof/>
            <w:webHidden/>
          </w:rPr>
          <w:tab/>
        </w:r>
        <w:r w:rsidR="004A7B26" w:rsidRPr="000608AC">
          <w:rPr>
            <w:rFonts w:ascii="Times New Roman" w:hAnsi="Times New Roman"/>
            <w:noProof/>
            <w:webHidden/>
          </w:rPr>
          <w:fldChar w:fldCharType="begin"/>
        </w:r>
        <w:r w:rsidR="004A7B26" w:rsidRPr="000608AC">
          <w:rPr>
            <w:rFonts w:ascii="Times New Roman" w:hAnsi="Times New Roman"/>
            <w:noProof/>
            <w:webHidden/>
          </w:rPr>
          <w:instrText xml:space="preserve"> PAGEREF _Toc40451031 \h </w:instrText>
        </w:r>
        <w:r w:rsidR="004A7B26" w:rsidRPr="000608AC">
          <w:rPr>
            <w:rFonts w:ascii="Times New Roman" w:hAnsi="Times New Roman"/>
            <w:noProof/>
            <w:webHidden/>
          </w:rPr>
        </w:r>
        <w:r w:rsidR="004A7B26" w:rsidRPr="000608AC">
          <w:rPr>
            <w:rFonts w:ascii="Times New Roman" w:hAnsi="Times New Roman"/>
            <w:noProof/>
            <w:webHidden/>
          </w:rPr>
          <w:fldChar w:fldCharType="separate"/>
        </w:r>
        <w:r w:rsidR="003D409F">
          <w:rPr>
            <w:rFonts w:ascii="Times New Roman" w:hAnsi="Times New Roman"/>
            <w:noProof/>
            <w:webHidden/>
          </w:rPr>
          <w:t>30</w:t>
        </w:r>
        <w:r w:rsidR="004A7B26" w:rsidRPr="000608AC">
          <w:rPr>
            <w:rFonts w:ascii="Times New Roman" w:hAnsi="Times New Roman"/>
            <w:noProof/>
            <w:webHidden/>
          </w:rPr>
          <w:fldChar w:fldCharType="end"/>
        </w:r>
      </w:hyperlink>
    </w:p>
    <w:p w14:paraId="7065C6EF" w14:textId="6045EC34" w:rsidR="004A7B26" w:rsidRPr="000608AC" w:rsidRDefault="00ED12FB">
      <w:pPr>
        <w:pStyle w:val="20"/>
        <w:tabs>
          <w:tab w:val="right" w:leader="dot" w:pos="8296"/>
        </w:tabs>
        <w:rPr>
          <w:rFonts w:ascii="Times New Roman" w:hAnsi="Times New Roman"/>
          <w:smallCaps w:val="0"/>
          <w:noProof/>
          <w:sz w:val="21"/>
          <w:szCs w:val="22"/>
        </w:rPr>
      </w:pPr>
      <w:hyperlink w:anchor="_Toc40451032" w:history="1">
        <w:r w:rsidR="004A7B26" w:rsidRPr="000608AC">
          <w:rPr>
            <w:rStyle w:val="aa"/>
            <w:rFonts w:ascii="Times New Roman" w:hAnsi="Times New Roman"/>
            <w:noProof/>
          </w:rPr>
          <w:t xml:space="preserve">5.2 </w:t>
        </w:r>
        <w:r w:rsidR="004A7B26" w:rsidRPr="000608AC">
          <w:rPr>
            <w:rStyle w:val="aa"/>
            <w:rFonts w:ascii="Times New Roman" w:hAnsi="Times New Roman"/>
            <w:noProof/>
          </w:rPr>
          <w:t>施工质量要求</w:t>
        </w:r>
        <w:r w:rsidR="004A7B26" w:rsidRPr="000608AC">
          <w:rPr>
            <w:rFonts w:ascii="Times New Roman" w:hAnsi="Times New Roman"/>
            <w:noProof/>
            <w:webHidden/>
          </w:rPr>
          <w:tab/>
        </w:r>
        <w:r w:rsidR="004A7B26" w:rsidRPr="000608AC">
          <w:rPr>
            <w:rFonts w:ascii="Times New Roman" w:hAnsi="Times New Roman"/>
            <w:noProof/>
            <w:webHidden/>
          </w:rPr>
          <w:fldChar w:fldCharType="begin"/>
        </w:r>
        <w:r w:rsidR="004A7B26" w:rsidRPr="000608AC">
          <w:rPr>
            <w:rFonts w:ascii="Times New Roman" w:hAnsi="Times New Roman"/>
            <w:noProof/>
            <w:webHidden/>
          </w:rPr>
          <w:instrText xml:space="preserve"> PAGEREF _Toc40451032 \h </w:instrText>
        </w:r>
        <w:r w:rsidR="004A7B26" w:rsidRPr="000608AC">
          <w:rPr>
            <w:rFonts w:ascii="Times New Roman" w:hAnsi="Times New Roman"/>
            <w:noProof/>
            <w:webHidden/>
          </w:rPr>
        </w:r>
        <w:r w:rsidR="004A7B26" w:rsidRPr="000608AC">
          <w:rPr>
            <w:rFonts w:ascii="Times New Roman" w:hAnsi="Times New Roman"/>
            <w:noProof/>
            <w:webHidden/>
          </w:rPr>
          <w:fldChar w:fldCharType="separate"/>
        </w:r>
        <w:r w:rsidR="003D409F">
          <w:rPr>
            <w:rFonts w:ascii="Times New Roman" w:hAnsi="Times New Roman"/>
            <w:noProof/>
            <w:webHidden/>
          </w:rPr>
          <w:t>30</w:t>
        </w:r>
        <w:r w:rsidR="004A7B26" w:rsidRPr="000608AC">
          <w:rPr>
            <w:rFonts w:ascii="Times New Roman" w:hAnsi="Times New Roman"/>
            <w:noProof/>
            <w:webHidden/>
          </w:rPr>
          <w:fldChar w:fldCharType="end"/>
        </w:r>
      </w:hyperlink>
    </w:p>
    <w:p w14:paraId="0B8DB750" w14:textId="75837D0D" w:rsidR="004A7B26" w:rsidRPr="000608AC" w:rsidRDefault="00ED12FB">
      <w:pPr>
        <w:pStyle w:val="20"/>
        <w:tabs>
          <w:tab w:val="right" w:leader="dot" w:pos="8296"/>
        </w:tabs>
        <w:rPr>
          <w:rFonts w:ascii="Times New Roman" w:hAnsi="Times New Roman"/>
          <w:smallCaps w:val="0"/>
          <w:noProof/>
          <w:sz w:val="21"/>
          <w:szCs w:val="22"/>
        </w:rPr>
      </w:pPr>
      <w:hyperlink w:anchor="_Toc40451033" w:history="1">
        <w:r w:rsidR="004A7B26" w:rsidRPr="000608AC">
          <w:rPr>
            <w:rStyle w:val="aa"/>
            <w:rFonts w:ascii="Times New Roman" w:hAnsi="Times New Roman"/>
            <w:noProof/>
          </w:rPr>
          <w:t xml:space="preserve">5.3 </w:t>
        </w:r>
        <w:r w:rsidR="004A7B26" w:rsidRPr="000608AC">
          <w:rPr>
            <w:rStyle w:val="aa"/>
            <w:rFonts w:ascii="Times New Roman" w:hAnsi="Times New Roman"/>
            <w:noProof/>
          </w:rPr>
          <w:t>验收</w:t>
        </w:r>
        <w:r w:rsidR="004A7B26" w:rsidRPr="000608AC">
          <w:rPr>
            <w:rFonts w:ascii="Times New Roman" w:hAnsi="Times New Roman"/>
            <w:noProof/>
            <w:webHidden/>
          </w:rPr>
          <w:tab/>
        </w:r>
        <w:r w:rsidR="004A7B26" w:rsidRPr="000608AC">
          <w:rPr>
            <w:rFonts w:ascii="Times New Roman" w:hAnsi="Times New Roman"/>
            <w:noProof/>
            <w:webHidden/>
          </w:rPr>
          <w:fldChar w:fldCharType="begin"/>
        </w:r>
        <w:r w:rsidR="004A7B26" w:rsidRPr="000608AC">
          <w:rPr>
            <w:rFonts w:ascii="Times New Roman" w:hAnsi="Times New Roman"/>
            <w:noProof/>
            <w:webHidden/>
          </w:rPr>
          <w:instrText xml:space="preserve"> PAGEREF _Toc40451033 \h </w:instrText>
        </w:r>
        <w:r w:rsidR="004A7B26" w:rsidRPr="000608AC">
          <w:rPr>
            <w:rFonts w:ascii="Times New Roman" w:hAnsi="Times New Roman"/>
            <w:noProof/>
            <w:webHidden/>
          </w:rPr>
        </w:r>
        <w:r w:rsidR="004A7B26" w:rsidRPr="000608AC">
          <w:rPr>
            <w:rFonts w:ascii="Times New Roman" w:hAnsi="Times New Roman"/>
            <w:noProof/>
            <w:webHidden/>
          </w:rPr>
          <w:fldChar w:fldCharType="separate"/>
        </w:r>
        <w:r w:rsidR="003D409F">
          <w:rPr>
            <w:rFonts w:ascii="Times New Roman" w:hAnsi="Times New Roman"/>
            <w:noProof/>
            <w:webHidden/>
          </w:rPr>
          <w:t>31</w:t>
        </w:r>
        <w:r w:rsidR="004A7B26" w:rsidRPr="000608AC">
          <w:rPr>
            <w:rFonts w:ascii="Times New Roman" w:hAnsi="Times New Roman"/>
            <w:noProof/>
            <w:webHidden/>
          </w:rPr>
          <w:fldChar w:fldCharType="end"/>
        </w:r>
      </w:hyperlink>
    </w:p>
    <w:p w14:paraId="56BE2E89" w14:textId="77777777" w:rsidR="00511DAB" w:rsidRPr="009773FF" w:rsidRDefault="00511DAB" w:rsidP="00511DAB">
      <w:pPr>
        <w:spacing w:line="360" w:lineRule="auto"/>
        <w:rPr>
          <w:rFonts w:ascii="Times New Roman" w:hAnsi="Times New Roman"/>
          <w:color w:val="943634" w:themeColor="accent2" w:themeShade="BF"/>
          <w:sz w:val="24"/>
          <w:szCs w:val="24"/>
        </w:rPr>
      </w:pPr>
      <w:r w:rsidRPr="000608AC">
        <w:rPr>
          <w:rFonts w:ascii="Times New Roman" w:hAnsi="Times New Roman"/>
          <w:color w:val="943634" w:themeColor="accent2" w:themeShade="BF"/>
          <w:sz w:val="24"/>
          <w:szCs w:val="24"/>
        </w:rPr>
        <w:fldChar w:fldCharType="end"/>
      </w:r>
    </w:p>
    <w:p w14:paraId="590C19A1" w14:textId="77777777" w:rsidR="00511DAB" w:rsidRPr="009773FF" w:rsidRDefault="00511DAB" w:rsidP="00511DAB">
      <w:pPr>
        <w:spacing w:line="360" w:lineRule="auto"/>
        <w:rPr>
          <w:rFonts w:ascii="Times New Roman" w:hAnsi="Times New Roman"/>
          <w:color w:val="943634" w:themeColor="accent2" w:themeShade="BF"/>
          <w:sz w:val="24"/>
          <w:szCs w:val="24"/>
        </w:rPr>
      </w:pPr>
    </w:p>
    <w:p w14:paraId="404029DA" w14:textId="77777777" w:rsidR="00511DAB" w:rsidRPr="009773FF" w:rsidRDefault="00511DAB" w:rsidP="00511DAB">
      <w:pPr>
        <w:pStyle w:val="1"/>
        <w:jc w:val="center"/>
        <w:rPr>
          <w:rFonts w:ascii="Times New Roman" w:hAnsi="Times New Roman"/>
          <w:color w:val="943634" w:themeColor="accent2" w:themeShade="BF"/>
          <w:sz w:val="28"/>
          <w:szCs w:val="28"/>
        </w:rPr>
        <w:sectPr w:rsidR="00511DAB" w:rsidRPr="009773FF" w:rsidSect="003A2D72">
          <w:footerReference w:type="default" r:id="rId31"/>
          <w:pgSz w:w="11906" w:h="16838"/>
          <w:pgMar w:top="1440" w:right="1800" w:bottom="1440" w:left="1800" w:header="851" w:footer="992" w:gutter="0"/>
          <w:cols w:space="425"/>
          <w:docGrid w:type="lines" w:linePitch="312"/>
        </w:sectPr>
      </w:pPr>
    </w:p>
    <w:p w14:paraId="78926D67" w14:textId="77777777" w:rsidR="00511DAB" w:rsidRPr="00324E82" w:rsidRDefault="00511DAB" w:rsidP="009773FF">
      <w:pPr>
        <w:pStyle w:val="1"/>
        <w:spacing w:line="360" w:lineRule="auto"/>
        <w:jc w:val="center"/>
        <w:rPr>
          <w:rFonts w:ascii="Times New Roman" w:hAnsi="Times New Roman"/>
          <w:sz w:val="28"/>
          <w:szCs w:val="28"/>
        </w:rPr>
      </w:pPr>
      <w:bookmarkStart w:id="34" w:name="_Toc40451023"/>
      <w:bookmarkStart w:id="35" w:name="_Toc40452663"/>
      <w:bookmarkStart w:id="36" w:name="_Toc41643557"/>
      <w:bookmarkStart w:id="37" w:name="_Toc41643673"/>
      <w:r w:rsidRPr="009773FF">
        <w:rPr>
          <w:rFonts w:ascii="Times New Roman" w:hAnsi="Times New Roman"/>
          <w:sz w:val="28"/>
          <w:szCs w:val="28"/>
        </w:rPr>
        <w:lastRenderedPageBreak/>
        <w:t xml:space="preserve">1 </w:t>
      </w:r>
      <w:r w:rsidRPr="009773FF">
        <w:rPr>
          <w:rFonts w:ascii="Times New Roman" w:hAnsi="Times New Roman" w:hint="eastAsia"/>
          <w:sz w:val="28"/>
          <w:szCs w:val="28"/>
        </w:rPr>
        <w:t>总</w:t>
      </w:r>
      <w:r w:rsidRPr="009773FF">
        <w:rPr>
          <w:rFonts w:ascii="Times New Roman" w:hAnsi="Times New Roman"/>
          <w:sz w:val="28"/>
          <w:szCs w:val="28"/>
        </w:rPr>
        <w:t xml:space="preserve">    </w:t>
      </w:r>
      <w:r w:rsidRPr="009773FF">
        <w:rPr>
          <w:rFonts w:ascii="Times New Roman" w:hAnsi="Times New Roman" w:hint="eastAsia"/>
          <w:sz w:val="28"/>
          <w:szCs w:val="28"/>
        </w:rPr>
        <w:t>则</w:t>
      </w:r>
      <w:bookmarkEnd w:id="34"/>
      <w:bookmarkEnd w:id="35"/>
      <w:bookmarkEnd w:id="36"/>
      <w:bookmarkEnd w:id="37"/>
    </w:p>
    <w:p w14:paraId="247C0720" w14:textId="77777777" w:rsidR="00511DAB" w:rsidRPr="009773FF" w:rsidRDefault="00511DAB" w:rsidP="009773FF">
      <w:pPr>
        <w:pStyle w:val="ac"/>
        <w:spacing w:line="360" w:lineRule="auto"/>
        <w:ind w:firstLineChars="0" w:firstLine="0"/>
        <w:jc w:val="left"/>
        <w:rPr>
          <w:sz w:val="24"/>
        </w:rPr>
      </w:pPr>
      <w:r w:rsidRPr="009773FF">
        <w:rPr>
          <w:sz w:val="24"/>
        </w:rPr>
        <w:t xml:space="preserve">1.0.1  </w:t>
      </w:r>
      <w:r w:rsidR="00C24895" w:rsidRPr="009773FF">
        <w:rPr>
          <w:rFonts w:hint="eastAsia"/>
          <w:sz w:val="24"/>
        </w:rPr>
        <w:t>本条规定了制定本规程的目的。</w:t>
      </w:r>
      <w:r w:rsidR="004C429B">
        <w:rPr>
          <w:rFonts w:hint="eastAsia"/>
          <w:sz w:val="24"/>
        </w:rPr>
        <w:t>建筑幕墙的框架和面板材料在火灾中都可能发生受热变形甚至损毁，导致火灾的竖向或水平蔓延；</w:t>
      </w:r>
      <w:r w:rsidR="00AC0624" w:rsidRPr="009773FF">
        <w:rPr>
          <w:rFonts w:hint="eastAsia"/>
          <w:sz w:val="24"/>
        </w:rPr>
        <w:t>采用幕墙的建筑，</w:t>
      </w:r>
      <w:r w:rsidR="00C24895" w:rsidRPr="009773FF">
        <w:rPr>
          <w:rFonts w:hint="eastAsia"/>
          <w:sz w:val="24"/>
        </w:rPr>
        <w:t>大部分幕墙存在空腔结构，这些空腔上下贯通，在火灾时会产生烟囱效应，如不采取一定分隔措施，会加剧火势在水平和竖向的迅速蔓延，导致建筑整体着火，难以实施扑救。</w:t>
      </w:r>
      <w:r w:rsidR="00324E82" w:rsidRPr="009773FF">
        <w:rPr>
          <w:rFonts w:hint="eastAsia"/>
          <w:sz w:val="24"/>
        </w:rPr>
        <w:t>因此，</w:t>
      </w:r>
      <w:r w:rsidR="004C429B">
        <w:rPr>
          <w:rFonts w:hint="eastAsia"/>
          <w:sz w:val="24"/>
        </w:rPr>
        <w:t>设置幕墙的建筑应实施适当的防火保护措施，</w:t>
      </w:r>
      <w:r w:rsidR="00324E82" w:rsidRPr="009773FF">
        <w:rPr>
          <w:rFonts w:hint="eastAsia"/>
          <w:sz w:val="24"/>
        </w:rPr>
        <w:t>以降低火灾蔓延风险。</w:t>
      </w:r>
    </w:p>
    <w:p w14:paraId="452A1018" w14:textId="77777777" w:rsidR="00AC0624" w:rsidRPr="009773FF" w:rsidRDefault="00511DAB" w:rsidP="009773FF">
      <w:pPr>
        <w:pStyle w:val="ac"/>
        <w:spacing w:line="360" w:lineRule="auto"/>
        <w:ind w:firstLineChars="0" w:firstLine="0"/>
        <w:jc w:val="left"/>
        <w:rPr>
          <w:rFonts w:eastAsiaTheme="minorEastAsia"/>
          <w:sz w:val="24"/>
          <w:szCs w:val="21"/>
        </w:rPr>
      </w:pPr>
      <w:r w:rsidRPr="009773FF">
        <w:rPr>
          <w:rFonts w:eastAsiaTheme="minorEastAsia"/>
          <w:sz w:val="24"/>
          <w:szCs w:val="21"/>
        </w:rPr>
        <w:t xml:space="preserve">1.0.2  </w:t>
      </w:r>
      <w:r w:rsidR="00AC0624" w:rsidRPr="009773FF">
        <w:rPr>
          <w:rFonts w:eastAsiaTheme="minorEastAsia" w:hint="eastAsia"/>
          <w:sz w:val="24"/>
          <w:szCs w:val="21"/>
        </w:rPr>
        <w:t>本条规定了本规范的适用范围。</w:t>
      </w:r>
      <w:r w:rsidR="00AC0624" w:rsidRPr="009773FF">
        <w:rPr>
          <w:rFonts w:hint="eastAsia"/>
          <w:sz w:val="24"/>
          <w:szCs w:val="21"/>
        </w:rPr>
        <w:t>新建、扩建和改建</w:t>
      </w:r>
      <w:r w:rsidR="004C429B">
        <w:rPr>
          <w:rFonts w:hint="eastAsia"/>
          <w:sz w:val="24"/>
          <w:szCs w:val="21"/>
        </w:rPr>
        <w:t>的</w:t>
      </w:r>
      <w:r w:rsidR="004C429B" w:rsidRPr="005D6F42">
        <w:rPr>
          <w:rFonts w:eastAsiaTheme="minorEastAsia" w:hint="eastAsia"/>
          <w:sz w:val="24"/>
          <w:szCs w:val="21"/>
        </w:rPr>
        <w:t>建筑幕墙</w:t>
      </w:r>
      <w:r w:rsidR="00AC0624" w:rsidRPr="009773FF">
        <w:rPr>
          <w:rFonts w:hint="eastAsia"/>
          <w:sz w:val="24"/>
          <w:szCs w:val="21"/>
        </w:rPr>
        <w:t>，均需实施防火保护措施，</w:t>
      </w:r>
      <w:r w:rsidR="00B046E1">
        <w:rPr>
          <w:rFonts w:hint="eastAsia"/>
          <w:sz w:val="24"/>
          <w:szCs w:val="21"/>
        </w:rPr>
        <w:t>以</w:t>
      </w:r>
      <w:r w:rsidR="00AC0624" w:rsidRPr="009773FF">
        <w:rPr>
          <w:rFonts w:hint="eastAsia"/>
          <w:sz w:val="24"/>
          <w:szCs w:val="21"/>
        </w:rPr>
        <w:t>降低火灾风险。</w:t>
      </w:r>
    </w:p>
    <w:p w14:paraId="79B84EC5" w14:textId="77777777" w:rsidR="00AC0624" w:rsidRPr="009773FF" w:rsidRDefault="00511DAB" w:rsidP="009773FF">
      <w:pPr>
        <w:pStyle w:val="ac"/>
        <w:spacing w:line="360" w:lineRule="auto"/>
        <w:ind w:firstLineChars="0" w:firstLine="0"/>
        <w:jc w:val="left"/>
        <w:rPr>
          <w:sz w:val="24"/>
        </w:rPr>
      </w:pPr>
      <w:r w:rsidRPr="009773FF">
        <w:rPr>
          <w:rFonts w:eastAsiaTheme="minorEastAsia"/>
          <w:sz w:val="24"/>
          <w:szCs w:val="21"/>
        </w:rPr>
        <w:t xml:space="preserve">1.0.3  </w:t>
      </w:r>
      <w:r w:rsidR="00AC0624" w:rsidRPr="009773FF">
        <w:rPr>
          <w:rFonts w:eastAsiaTheme="minorEastAsia" w:hint="eastAsia"/>
          <w:sz w:val="24"/>
          <w:szCs w:val="21"/>
        </w:rPr>
        <w:t>本条表明了本规程与国家有关规范的关系。本规程主要针对建筑幕墙的防火技术，在应用建筑幕墙防火技术时，除遵循本规程外，还应遵守《建筑设计防火规范》</w:t>
      </w:r>
      <w:r w:rsidR="00AC0624" w:rsidRPr="009773FF">
        <w:rPr>
          <w:rFonts w:eastAsiaTheme="minorEastAsia"/>
          <w:sz w:val="24"/>
          <w:szCs w:val="21"/>
        </w:rPr>
        <w:t>GB 50016</w:t>
      </w:r>
      <w:r w:rsidR="00AC0624" w:rsidRPr="009773FF">
        <w:rPr>
          <w:rFonts w:eastAsiaTheme="minorEastAsia" w:hint="eastAsia"/>
          <w:sz w:val="24"/>
          <w:szCs w:val="21"/>
        </w:rPr>
        <w:t>、《建筑幕墙》</w:t>
      </w:r>
      <w:r w:rsidR="00AC0624" w:rsidRPr="009773FF">
        <w:rPr>
          <w:rFonts w:eastAsiaTheme="minorEastAsia"/>
          <w:sz w:val="24"/>
          <w:szCs w:val="21"/>
        </w:rPr>
        <w:t>GB/T 21086</w:t>
      </w:r>
      <w:r w:rsidR="00AC0624" w:rsidRPr="009773FF">
        <w:rPr>
          <w:rFonts w:eastAsiaTheme="minorEastAsia" w:hint="eastAsia"/>
          <w:sz w:val="24"/>
          <w:szCs w:val="21"/>
        </w:rPr>
        <w:t>等相关国家标准规范的规定。</w:t>
      </w:r>
    </w:p>
    <w:p w14:paraId="2EB2C48B" w14:textId="77777777" w:rsidR="00720F7E" w:rsidRDefault="00720F7E">
      <w:pPr>
        <w:widowControl/>
        <w:jc w:val="left"/>
        <w:rPr>
          <w:rFonts w:ascii="Times New Roman" w:hAnsi="Times New Roman"/>
          <w:b/>
          <w:bCs/>
          <w:kern w:val="44"/>
          <w:sz w:val="28"/>
          <w:szCs w:val="28"/>
        </w:rPr>
      </w:pPr>
      <w:r>
        <w:rPr>
          <w:rFonts w:ascii="Times New Roman" w:hAnsi="Times New Roman"/>
          <w:sz w:val="28"/>
          <w:szCs w:val="28"/>
        </w:rPr>
        <w:br w:type="page"/>
      </w:r>
    </w:p>
    <w:p w14:paraId="1B2ACE68" w14:textId="77777777" w:rsidR="00511DAB" w:rsidRPr="008A5576" w:rsidRDefault="00511DAB" w:rsidP="009773FF">
      <w:pPr>
        <w:pStyle w:val="1"/>
        <w:spacing w:line="360" w:lineRule="auto"/>
        <w:jc w:val="center"/>
        <w:rPr>
          <w:rFonts w:ascii="Times New Roman" w:hAnsi="Times New Roman"/>
          <w:sz w:val="28"/>
          <w:szCs w:val="28"/>
        </w:rPr>
      </w:pPr>
      <w:bookmarkStart w:id="38" w:name="_Toc40451024"/>
      <w:bookmarkStart w:id="39" w:name="_Toc40452664"/>
      <w:bookmarkStart w:id="40" w:name="_Toc41643558"/>
      <w:bookmarkStart w:id="41" w:name="_Toc41643674"/>
      <w:r w:rsidRPr="008A5576">
        <w:rPr>
          <w:rFonts w:ascii="Times New Roman" w:hAnsi="Times New Roman"/>
          <w:sz w:val="28"/>
          <w:szCs w:val="28"/>
        </w:rPr>
        <w:lastRenderedPageBreak/>
        <w:t xml:space="preserve">2 </w:t>
      </w:r>
      <w:r w:rsidRPr="008A5576">
        <w:rPr>
          <w:rFonts w:ascii="Times New Roman" w:hAnsi="Times New Roman" w:hint="eastAsia"/>
          <w:sz w:val="28"/>
          <w:szCs w:val="28"/>
        </w:rPr>
        <w:t>术语和定义</w:t>
      </w:r>
      <w:bookmarkEnd w:id="38"/>
      <w:bookmarkEnd w:id="39"/>
      <w:bookmarkEnd w:id="40"/>
      <w:bookmarkEnd w:id="41"/>
    </w:p>
    <w:p w14:paraId="543D3150" w14:textId="1065EDFC" w:rsidR="00B046E1" w:rsidRDefault="00B046E1" w:rsidP="009773FF">
      <w:pPr>
        <w:pStyle w:val="ac"/>
        <w:spacing w:line="360" w:lineRule="auto"/>
        <w:ind w:firstLineChars="0" w:firstLine="0"/>
        <w:rPr>
          <w:rFonts w:eastAsiaTheme="minorEastAsia"/>
          <w:sz w:val="24"/>
          <w:szCs w:val="21"/>
        </w:rPr>
      </w:pPr>
      <w:r>
        <w:rPr>
          <w:rFonts w:eastAsiaTheme="minorEastAsia" w:hint="eastAsia"/>
          <w:sz w:val="24"/>
          <w:szCs w:val="21"/>
        </w:rPr>
        <w:t xml:space="preserve">2.0.1~2.0.3  </w:t>
      </w:r>
      <w:r>
        <w:rPr>
          <w:rFonts w:eastAsiaTheme="minorEastAsia" w:hint="eastAsia"/>
          <w:sz w:val="24"/>
          <w:szCs w:val="21"/>
        </w:rPr>
        <w:t>这三条分别对建筑幕墙、双层幕墙</w:t>
      </w:r>
      <w:r w:rsidR="006A22FA">
        <w:rPr>
          <w:rFonts w:eastAsiaTheme="minorEastAsia" w:hint="eastAsia"/>
          <w:sz w:val="24"/>
          <w:szCs w:val="21"/>
        </w:rPr>
        <w:t>、空气间层</w:t>
      </w:r>
      <w:r>
        <w:rPr>
          <w:rFonts w:eastAsiaTheme="minorEastAsia" w:hint="eastAsia"/>
          <w:sz w:val="24"/>
          <w:szCs w:val="21"/>
        </w:rPr>
        <w:t>进行了定义。</w:t>
      </w:r>
    </w:p>
    <w:p w14:paraId="4A99B97B" w14:textId="0A157274" w:rsidR="00511DAB" w:rsidRPr="009773FF" w:rsidRDefault="00511DAB" w:rsidP="009773FF">
      <w:pPr>
        <w:pStyle w:val="ac"/>
        <w:spacing w:line="360" w:lineRule="auto"/>
        <w:ind w:firstLineChars="0" w:firstLine="0"/>
        <w:rPr>
          <w:rFonts w:eastAsiaTheme="minorEastAsia"/>
          <w:sz w:val="24"/>
          <w:szCs w:val="21"/>
        </w:rPr>
      </w:pPr>
      <w:r w:rsidRPr="009773FF">
        <w:rPr>
          <w:rFonts w:eastAsiaTheme="minorEastAsia"/>
          <w:sz w:val="24"/>
          <w:szCs w:val="21"/>
        </w:rPr>
        <w:t xml:space="preserve">2.0.4 </w:t>
      </w:r>
      <w:r w:rsidR="00953FD8" w:rsidRPr="009773FF">
        <w:rPr>
          <w:rFonts w:eastAsiaTheme="minorEastAsia"/>
          <w:sz w:val="24"/>
          <w:szCs w:val="21"/>
        </w:rPr>
        <w:t xml:space="preserve"> </w:t>
      </w:r>
      <w:r w:rsidRPr="009773FF">
        <w:rPr>
          <w:rFonts w:eastAsiaTheme="minorEastAsia" w:hint="eastAsia"/>
          <w:sz w:val="24"/>
          <w:szCs w:val="21"/>
        </w:rPr>
        <w:t>单楼层式双层幕墙</w:t>
      </w:r>
      <w:r w:rsidR="00953FD8" w:rsidRPr="009773FF">
        <w:rPr>
          <w:rFonts w:eastAsiaTheme="minorEastAsia" w:hint="eastAsia"/>
          <w:sz w:val="24"/>
          <w:szCs w:val="21"/>
        </w:rPr>
        <w:t>的特点是</w:t>
      </w:r>
      <w:r w:rsidR="00135EED" w:rsidRPr="009773FF">
        <w:rPr>
          <w:rFonts w:eastAsiaTheme="minorEastAsia" w:hint="eastAsia"/>
          <w:sz w:val="24"/>
          <w:szCs w:val="21"/>
        </w:rPr>
        <w:t>在</w:t>
      </w:r>
      <w:r w:rsidR="006D5FA1" w:rsidRPr="009773FF">
        <w:rPr>
          <w:rFonts w:eastAsiaTheme="minorEastAsia" w:hint="eastAsia"/>
          <w:sz w:val="24"/>
          <w:szCs w:val="21"/>
        </w:rPr>
        <w:t>分隔</w:t>
      </w:r>
      <w:r w:rsidR="00135EED" w:rsidRPr="009773FF">
        <w:rPr>
          <w:rFonts w:eastAsiaTheme="minorEastAsia" w:hint="eastAsia"/>
          <w:sz w:val="24"/>
          <w:szCs w:val="21"/>
        </w:rPr>
        <w:t>双层幕墙的</w:t>
      </w:r>
      <w:r w:rsidR="00E70418">
        <w:rPr>
          <w:rFonts w:eastAsiaTheme="minorEastAsia" w:hint="eastAsia"/>
          <w:sz w:val="24"/>
          <w:szCs w:val="21"/>
        </w:rPr>
        <w:t>空气间层</w:t>
      </w:r>
      <w:r w:rsidR="00135EED" w:rsidRPr="009773FF">
        <w:rPr>
          <w:rFonts w:eastAsiaTheme="minorEastAsia" w:hint="eastAsia"/>
          <w:sz w:val="24"/>
          <w:szCs w:val="21"/>
        </w:rPr>
        <w:t>时，一个</w:t>
      </w:r>
      <w:r w:rsidR="00E70418">
        <w:rPr>
          <w:rFonts w:eastAsiaTheme="minorEastAsia" w:hint="eastAsia"/>
          <w:sz w:val="24"/>
          <w:szCs w:val="21"/>
        </w:rPr>
        <w:t>空气间层</w:t>
      </w:r>
      <w:r w:rsidR="006A22FA">
        <w:rPr>
          <w:rFonts w:eastAsiaTheme="minorEastAsia" w:hint="eastAsia"/>
          <w:sz w:val="24"/>
          <w:szCs w:val="21"/>
        </w:rPr>
        <w:t>单元的竖向（高度）</w:t>
      </w:r>
      <w:r w:rsidR="00135EED" w:rsidRPr="009773FF">
        <w:rPr>
          <w:rFonts w:eastAsiaTheme="minorEastAsia" w:hint="eastAsia"/>
          <w:sz w:val="24"/>
          <w:szCs w:val="21"/>
        </w:rPr>
        <w:t>为一个楼层的高度。</w:t>
      </w:r>
    </w:p>
    <w:p w14:paraId="3207E8C2" w14:textId="05739379" w:rsidR="00511DAB" w:rsidRPr="009773FF" w:rsidRDefault="00511DAB" w:rsidP="009773FF">
      <w:pPr>
        <w:pStyle w:val="ac"/>
        <w:spacing w:line="360" w:lineRule="auto"/>
        <w:ind w:firstLineChars="0" w:firstLine="0"/>
        <w:rPr>
          <w:rFonts w:eastAsiaTheme="minorEastAsia"/>
          <w:sz w:val="24"/>
          <w:szCs w:val="21"/>
        </w:rPr>
      </w:pPr>
      <w:r w:rsidRPr="009773FF">
        <w:rPr>
          <w:rFonts w:eastAsiaTheme="minorEastAsia"/>
          <w:sz w:val="24"/>
          <w:szCs w:val="21"/>
        </w:rPr>
        <w:t>2.0.</w:t>
      </w:r>
      <w:r w:rsidR="006A22FA">
        <w:rPr>
          <w:rFonts w:eastAsiaTheme="minorEastAsia" w:hint="eastAsia"/>
          <w:sz w:val="24"/>
          <w:szCs w:val="21"/>
        </w:rPr>
        <w:t>5</w:t>
      </w:r>
      <w:r w:rsidRPr="009773FF">
        <w:rPr>
          <w:rFonts w:eastAsiaTheme="minorEastAsia"/>
          <w:sz w:val="24"/>
          <w:szCs w:val="21"/>
        </w:rPr>
        <w:t xml:space="preserve">  </w:t>
      </w:r>
      <w:r w:rsidRPr="009773FF">
        <w:rPr>
          <w:rFonts w:eastAsiaTheme="minorEastAsia" w:hint="eastAsia"/>
          <w:sz w:val="24"/>
          <w:szCs w:val="21"/>
        </w:rPr>
        <w:t>多楼层式双层幕墙</w:t>
      </w:r>
      <w:r w:rsidR="00135EED" w:rsidRPr="009773FF">
        <w:rPr>
          <w:rFonts w:eastAsiaTheme="minorEastAsia" w:hint="eastAsia"/>
          <w:sz w:val="24"/>
          <w:szCs w:val="21"/>
        </w:rPr>
        <w:t>的特点是在</w:t>
      </w:r>
      <w:r w:rsidR="006D5FA1" w:rsidRPr="009773FF">
        <w:rPr>
          <w:rFonts w:eastAsiaTheme="minorEastAsia" w:hint="eastAsia"/>
          <w:sz w:val="24"/>
          <w:szCs w:val="21"/>
        </w:rPr>
        <w:t>分隔</w:t>
      </w:r>
      <w:r w:rsidR="00135EED" w:rsidRPr="009773FF">
        <w:rPr>
          <w:rFonts w:eastAsiaTheme="minorEastAsia" w:hint="eastAsia"/>
          <w:sz w:val="24"/>
          <w:szCs w:val="21"/>
        </w:rPr>
        <w:t>双层幕墙的</w:t>
      </w:r>
      <w:r w:rsidR="00E70418">
        <w:rPr>
          <w:rFonts w:eastAsiaTheme="minorEastAsia" w:hint="eastAsia"/>
          <w:sz w:val="24"/>
          <w:szCs w:val="21"/>
        </w:rPr>
        <w:t>空气间层</w:t>
      </w:r>
      <w:r w:rsidR="00135EED" w:rsidRPr="009773FF">
        <w:rPr>
          <w:rFonts w:eastAsiaTheme="minorEastAsia" w:hint="eastAsia"/>
          <w:sz w:val="24"/>
          <w:szCs w:val="21"/>
        </w:rPr>
        <w:t>时，一个</w:t>
      </w:r>
      <w:r w:rsidR="00E70418">
        <w:rPr>
          <w:rFonts w:eastAsiaTheme="minorEastAsia" w:hint="eastAsia"/>
          <w:sz w:val="24"/>
          <w:szCs w:val="21"/>
        </w:rPr>
        <w:t>空气间层</w:t>
      </w:r>
      <w:r w:rsidR="006A22FA">
        <w:rPr>
          <w:rFonts w:eastAsiaTheme="minorEastAsia" w:hint="eastAsia"/>
          <w:sz w:val="24"/>
          <w:szCs w:val="21"/>
        </w:rPr>
        <w:t>单元的竖向（高度）</w:t>
      </w:r>
      <w:r w:rsidR="00135EED" w:rsidRPr="009773FF">
        <w:rPr>
          <w:rFonts w:eastAsiaTheme="minorEastAsia" w:hint="eastAsia"/>
          <w:sz w:val="24"/>
          <w:szCs w:val="21"/>
        </w:rPr>
        <w:t>为</w:t>
      </w:r>
      <w:r w:rsidR="006A22FA">
        <w:rPr>
          <w:rFonts w:eastAsiaTheme="minorEastAsia" w:hint="eastAsia"/>
          <w:sz w:val="24"/>
          <w:szCs w:val="21"/>
        </w:rPr>
        <w:t>两</w:t>
      </w:r>
      <w:r w:rsidR="00135EED" w:rsidRPr="009773FF">
        <w:rPr>
          <w:rFonts w:eastAsiaTheme="minorEastAsia" w:hint="eastAsia"/>
          <w:sz w:val="24"/>
          <w:szCs w:val="21"/>
        </w:rPr>
        <w:t>个楼层的高度或</w:t>
      </w:r>
      <w:r w:rsidR="006A22FA">
        <w:rPr>
          <w:rFonts w:eastAsiaTheme="minorEastAsia" w:hint="eastAsia"/>
          <w:sz w:val="24"/>
          <w:szCs w:val="21"/>
        </w:rPr>
        <w:t>两</w:t>
      </w:r>
      <w:r w:rsidR="00135EED" w:rsidRPr="009773FF">
        <w:rPr>
          <w:rFonts w:eastAsiaTheme="minorEastAsia" w:hint="eastAsia"/>
          <w:sz w:val="24"/>
          <w:szCs w:val="21"/>
        </w:rPr>
        <w:t>个以上楼层的高度。</w:t>
      </w:r>
    </w:p>
    <w:p w14:paraId="74792181" w14:textId="5211960A" w:rsidR="00511DAB" w:rsidRPr="009773FF" w:rsidRDefault="00511DAB" w:rsidP="009E1180">
      <w:pPr>
        <w:pStyle w:val="ac"/>
        <w:spacing w:line="360" w:lineRule="auto"/>
        <w:ind w:firstLineChars="0" w:firstLine="0"/>
        <w:rPr>
          <w:rFonts w:eastAsiaTheme="minorEastAsia"/>
          <w:sz w:val="24"/>
          <w:szCs w:val="21"/>
        </w:rPr>
      </w:pPr>
      <w:r w:rsidRPr="009773FF">
        <w:rPr>
          <w:rFonts w:eastAsiaTheme="minorEastAsia"/>
          <w:sz w:val="24"/>
          <w:szCs w:val="21"/>
        </w:rPr>
        <w:t>2.0.</w:t>
      </w:r>
      <w:r w:rsidR="006A22FA">
        <w:rPr>
          <w:rFonts w:eastAsiaTheme="minorEastAsia" w:hint="eastAsia"/>
          <w:sz w:val="24"/>
          <w:szCs w:val="21"/>
        </w:rPr>
        <w:t>6</w:t>
      </w:r>
      <w:r w:rsidRPr="009773FF">
        <w:rPr>
          <w:rFonts w:eastAsiaTheme="minorEastAsia"/>
          <w:sz w:val="24"/>
          <w:szCs w:val="21"/>
        </w:rPr>
        <w:t xml:space="preserve">  </w:t>
      </w:r>
      <w:r w:rsidRPr="009773FF">
        <w:rPr>
          <w:rFonts w:eastAsiaTheme="minorEastAsia" w:hint="eastAsia"/>
          <w:sz w:val="24"/>
          <w:szCs w:val="21"/>
        </w:rPr>
        <w:t>防火封堵材料</w:t>
      </w:r>
      <w:r w:rsidR="008A5576" w:rsidRPr="009773FF">
        <w:rPr>
          <w:rFonts w:eastAsiaTheme="minorEastAsia" w:hint="eastAsia"/>
          <w:sz w:val="24"/>
          <w:szCs w:val="21"/>
        </w:rPr>
        <w:t>是指</w:t>
      </w:r>
      <w:r w:rsidRPr="009773FF">
        <w:rPr>
          <w:rFonts w:eastAsiaTheme="minorEastAsia" w:hint="eastAsia"/>
          <w:sz w:val="24"/>
          <w:szCs w:val="21"/>
        </w:rPr>
        <w:t>具有防火、防烟功能，用于密封或填塞建筑物、构筑物以及各类设施中的</w:t>
      </w:r>
      <w:r w:rsidR="008A5576" w:rsidRPr="009773FF">
        <w:rPr>
          <w:rFonts w:eastAsiaTheme="minorEastAsia" w:hint="eastAsia"/>
          <w:sz w:val="24"/>
          <w:szCs w:val="21"/>
        </w:rPr>
        <w:t>贯穿孔洞、环形缝隙及建筑缝隙，便于更换</w:t>
      </w:r>
      <w:r w:rsidR="006F31DA">
        <w:rPr>
          <w:rFonts w:eastAsiaTheme="minorEastAsia" w:hint="eastAsia"/>
          <w:sz w:val="24"/>
          <w:szCs w:val="21"/>
        </w:rPr>
        <w:t>且</w:t>
      </w:r>
      <w:r w:rsidR="008A5576" w:rsidRPr="009773FF">
        <w:rPr>
          <w:rFonts w:eastAsiaTheme="minorEastAsia" w:hint="eastAsia"/>
          <w:sz w:val="24"/>
          <w:szCs w:val="21"/>
        </w:rPr>
        <w:t>符合有关性能要求的材料，在建筑幕墙防火中主要用于密封或填塞</w:t>
      </w:r>
      <w:r w:rsidR="008A5576" w:rsidRPr="009773FF">
        <w:rPr>
          <w:rFonts w:hint="eastAsia"/>
          <w:snapToGrid w:val="0"/>
          <w:kern w:val="0"/>
          <w:sz w:val="24"/>
        </w:rPr>
        <w:t>建筑幕墙</w:t>
      </w:r>
      <w:r w:rsidR="008A5576" w:rsidRPr="009773FF">
        <w:rPr>
          <w:rFonts w:eastAsiaTheme="minorEastAsia" w:hint="eastAsia"/>
          <w:sz w:val="24"/>
          <w:szCs w:val="21"/>
        </w:rPr>
        <w:t>防火封堵构造与建筑主体结构之间的缝隙、防火封堵构造与建筑幕墙之间的缝隙以及防火封堵构造面层板材之间的缝隙。</w:t>
      </w:r>
    </w:p>
    <w:p w14:paraId="6607598E" w14:textId="64774161" w:rsidR="00511DAB" w:rsidRPr="009773FF" w:rsidRDefault="00511DAB" w:rsidP="009773FF">
      <w:pPr>
        <w:pStyle w:val="ac"/>
        <w:spacing w:line="360" w:lineRule="auto"/>
        <w:ind w:firstLineChars="0" w:firstLine="0"/>
        <w:rPr>
          <w:rFonts w:hAnsi="宋体"/>
          <w:sz w:val="24"/>
          <w:szCs w:val="21"/>
        </w:rPr>
      </w:pPr>
      <w:r w:rsidRPr="009773FF">
        <w:rPr>
          <w:rFonts w:eastAsiaTheme="minorEastAsia"/>
          <w:sz w:val="24"/>
          <w:szCs w:val="21"/>
        </w:rPr>
        <w:t>2.0.</w:t>
      </w:r>
      <w:r w:rsidR="006A22FA">
        <w:rPr>
          <w:rFonts w:eastAsiaTheme="minorEastAsia" w:hint="eastAsia"/>
          <w:sz w:val="24"/>
          <w:szCs w:val="21"/>
        </w:rPr>
        <w:t>7</w:t>
      </w:r>
      <w:r w:rsidRPr="009773FF">
        <w:rPr>
          <w:rFonts w:eastAsiaTheme="minorEastAsia"/>
          <w:sz w:val="24"/>
          <w:szCs w:val="21"/>
        </w:rPr>
        <w:t xml:space="preserve">  </w:t>
      </w:r>
      <w:r w:rsidR="00912D6A" w:rsidRPr="009773FF">
        <w:rPr>
          <w:rFonts w:eastAsiaTheme="minorEastAsia" w:hint="eastAsia"/>
          <w:sz w:val="24"/>
          <w:szCs w:val="21"/>
        </w:rPr>
        <w:t>建筑幕墙的</w:t>
      </w:r>
      <w:r w:rsidRPr="009773FF">
        <w:rPr>
          <w:rFonts w:eastAsiaTheme="minorEastAsia" w:hint="eastAsia"/>
          <w:sz w:val="24"/>
          <w:szCs w:val="21"/>
        </w:rPr>
        <w:t>防火封堵构造</w:t>
      </w:r>
      <w:r w:rsidR="006D5FA1" w:rsidRPr="009773FF">
        <w:rPr>
          <w:rFonts w:eastAsiaTheme="minorEastAsia" w:hint="eastAsia"/>
          <w:sz w:val="24"/>
          <w:szCs w:val="21"/>
        </w:rPr>
        <w:t>是</w:t>
      </w:r>
      <w:r w:rsidRPr="009773FF">
        <w:rPr>
          <w:rFonts w:eastAsiaTheme="minorEastAsia" w:hint="eastAsia"/>
          <w:sz w:val="24"/>
          <w:szCs w:val="21"/>
        </w:rPr>
        <w:t>由防火材料及其支撑</w:t>
      </w:r>
      <w:r w:rsidR="006F31DA">
        <w:rPr>
          <w:rFonts w:eastAsiaTheme="minorEastAsia" w:hint="eastAsia"/>
          <w:sz w:val="24"/>
          <w:szCs w:val="21"/>
        </w:rPr>
        <w:t>构件</w:t>
      </w:r>
      <w:r w:rsidRPr="009773FF">
        <w:rPr>
          <w:rFonts w:eastAsiaTheme="minorEastAsia" w:hint="eastAsia"/>
          <w:sz w:val="24"/>
          <w:szCs w:val="21"/>
        </w:rPr>
        <w:t>等构成的，具有一定防火、防烟、隔热性能的防火封堵结构体，能在规定的耐火时间内与相应建筑结构或构件协同工作，对建筑幕墙与建筑主体结构之间的空隙或孔洞进行密封，以阻止火焰、烟气或热量穿过的一种防火构造。</w:t>
      </w:r>
      <w:r w:rsidR="00912D6A" w:rsidRPr="009773FF">
        <w:rPr>
          <w:rFonts w:hAnsi="宋体"/>
          <w:sz w:val="24"/>
          <w:szCs w:val="21"/>
        </w:rPr>
        <w:t>应在建筑幕墙</w:t>
      </w:r>
      <w:r w:rsidR="00912D6A" w:rsidRPr="009773FF">
        <w:rPr>
          <w:rFonts w:hAnsi="宋体" w:hint="eastAsia"/>
          <w:sz w:val="24"/>
          <w:szCs w:val="21"/>
        </w:rPr>
        <w:t>与</w:t>
      </w:r>
      <w:r w:rsidR="00912D6A" w:rsidRPr="009773FF">
        <w:rPr>
          <w:rFonts w:hAnsi="宋体"/>
          <w:sz w:val="24"/>
          <w:szCs w:val="21"/>
        </w:rPr>
        <w:t>建筑</w:t>
      </w:r>
      <w:r w:rsidR="00912D6A" w:rsidRPr="009773FF">
        <w:rPr>
          <w:rFonts w:hAnsi="宋体" w:hint="eastAsia"/>
          <w:sz w:val="24"/>
          <w:szCs w:val="21"/>
        </w:rPr>
        <w:t>主体</w:t>
      </w:r>
      <w:r w:rsidR="00912D6A" w:rsidRPr="009773FF">
        <w:rPr>
          <w:rFonts w:hAnsi="宋体"/>
          <w:sz w:val="24"/>
          <w:szCs w:val="21"/>
        </w:rPr>
        <w:t>结构的楼板外沿、隔墙外沿和周边防火分隔构件等</w:t>
      </w:r>
      <w:r w:rsidR="00912D6A" w:rsidRPr="009773FF">
        <w:rPr>
          <w:rFonts w:hAnsi="宋体" w:hint="eastAsia"/>
          <w:sz w:val="24"/>
          <w:szCs w:val="21"/>
        </w:rPr>
        <w:t>之间的空</w:t>
      </w:r>
      <w:r w:rsidR="00912D6A" w:rsidRPr="009773FF">
        <w:rPr>
          <w:rFonts w:hAnsi="宋体"/>
          <w:sz w:val="24"/>
          <w:szCs w:val="21"/>
        </w:rPr>
        <w:t>隙</w:t>
      </w:r>
      <w:r w:rsidR="00912D6A" w:rsidRPr="009773FF">
        <w:rPr>
          <w:rFonts w:eastAsiaTheme="minorEastAsia" w:hint="eastAsia"/>
          <w:sz w:val="24"/>
          <w:szCs w:val="21"/>
        </w:rPr>
        <w:t>或孔洞</w:t>
      </w:r>
      <w:r w:rsidR="00912D6A" w:rsidRPr="009773FF">
        <w:rPr>
          <w:rFonts w:hAnsi="宋体"/>
          <w:sz w:val="24"/>
          <w:szCs w:val="21"/>
        </w:rPr>
        <w:t>处</w:t>
      </w:r>
      <w:r w:rsidR="00912D6A" w:rsidRPr="009773FF">
        <w:rPr>
          <w:rFonts w:hAnsi="宋体" w:hint="eastAsia"/>
          <w:sz w:val="24"/>
          <w:szCs w:val="21"/>
        </w:rPr>
        <w:t>设置</w:t>
      </w:r>
      <w:r w:rsidR="00912D6A" w:rsidRPr="009773FF">
        <w:rPr>
          <w:rFonts w:hAnsi="宋体"/>
          <w:sz w:val="24"/>
          <w:szCs w:val="21"/>
        </w:rPr>
        <w:t>防火封堵构造，</w:t>
      </w:r>
      <w:r w:rsidR="00912D6A" w:rsidRPr="009773FF">
        <w:rPr>
          <w:rFonts w:hAnsi="宋体" w:hint="eastAsia"/>
          <w:sz w:val="24"/>
          <w:szCs w:val="21"/>
        </w:rPr>
        <w:t>防止火灾竖向或水平蔓延</w:t>
      </w:r>
      <w:r w:rsidR="00912D6A" w:rsidRPr="009773FF">
        <w:rPr>
          <w:rFonts w:hAnsi="宋体"/>
          <w:sz w:val="24"/>
          <w:szCs w:val="21"/>
        </w:rPr>
        <w:t>。</w:t>
      </w:r>
    </w:p>
    <w:p w14:paraId="43039AFD" w14:textId="684C91D2" w:rsidR="006736B7" w:rsidRPr="009773FF" w:rsidRDefault="006736B7" w:rsidP="009E1180">
      <w:pPr>
        <w:pStyle w:val="ac"/>
        <w:spacing w:line="360" w:lineRule="auto"/>
        <w:ind w:firstLineChars="0" w:firstLine="0"/>
        <w:rPr>
          <w:rFonts w:eastAsiaTheme="minorEastAsia"/>
          <w:sz w:val="24"/>
          <w:szCs w:val="21"/>
        </w:rPr>
      </w:pPr>
      <w:r w:rsidRPr="009773FF">
        <w:rPr>
          <w:rFonts w:eastAsiaTheme="minorEastAsia"/>
          <w:sz w:val="24"/>
          <w:szCs w:val="21"/>
        </w:rPr>
        <w:t>2.0.</w:t>
      </w:r>
      <w:r w:rsidR="006A22FA">
        <w:rPr>
          <w:rFonts w:eastAsiaTheme="minorEastAsia" w:hint="eastAsia"/>
          <w:sz w:val="24"/>
          <w:szCs w:val="21"/>
        </w:rPr>
        <w:t>8</w:t>
      </w:r>
      <w:r w:rsidRPr="009773FF">
        <w:rPr>
          <w:rFonts w:eastAsiaTheme="minorEastAsia"/>
          <w:sz w:val="24"/>
          <w:szCs w:val="21"/>
        </w:rPr>
        <w:t xml:space="preserve">  </w:t>
      </w:r>
      <w:r w:rsidRPr="009773FF">
        <w:rPr>
          <w:rFonts w:eastAsiaTheme="minorEastAsia" w:hint="eastAsia"/>
          <w:sz w:val="24"/>
          <w:szCs w:val="21"/>
        </w:rPr>
        <w:t>双层建筑幕墙的</w:t>
      </w:r>
      <w:r w:rsidR="00E70418">
        <w:rPr>
          <w:rFonts w:eastAsiaTheme="minorEastAsia" w:hint="eastAsia"/>
          <w:sz w:val="24"/>
          <w:szCs w:val="21"/>
        </w:rPr>
        <w:t>空气间层</w:t>
      </w:r>
      <w:r w:rsidRPr="009773FF">
        <w:rPr>
          <w:rFonts w:eastAsiaTheme="minorEastAsia" w:hint="eastAsia"/>
          <w:sz w:val="24"/>
          <w:szCs w:val="21"/>
        </w:rPr>
        <w:t>内平时要求有空气流动，但火灾时候会产生烟囱效应，加剧火势蔓延，因此</w:t>
      </w:r>
      <w:r w:rsidR="00E70418">
        <w:rPr>
          <w:rFonts w:eastAsiaTheme="minorEastAsia" w:hint="eastAsia"/>
          <w:sz w:val="24"/>
          <w:szCs w:val="21"/>
        </w:rPr>
        <w:t>空气间层</w:t>
      </w:r>
      <w:r w:rsidRPr="009773FF">
        <w:rPr>
          <w:rFonts w:eastAsiaTheme="minorEastAsia" w:hint="eastAsia"/>
          <w:sz w:val="24"/>
          <w:szCs w:val="21"/>
        </w:rPr>
        <w:t>内的防火封堵设施需要平时能够保证空气的流动，而发生火灾时能防止火灾蔓延。防火封堵系统</w:t>
      </w:r>
      <w:r w:rsidR="00035A89" w:rsidRPr="009773FF">
        <w:rPr>
          <w:rFonts w:eastAsiaTheme="minorEastAsia" w:hint="eastAsia"/>
          <w:sz w:val="24"/>
          <w:szCs w:val="21"/>
        </w:rPr>
        <w:t>是用于双层幕墙</w:t>
      </w:r>
      <w:r w:rsidR="00E70418">
        <w:rPr>
          <w:rFonts w:eastAsiaTheme="minorEastAsia" w:hint="eastAsia"/>
          <w:sz w:val="24"/>
          <w:szCs w:val="21"/>
        </w:rPr>
        <w:t>空气间层</w:t>
      </w:r>
      <w:r w:rsidR="00035A89" w:rsidRPr="009773FF">
        <w:rPr>
          <w:rFonts w:eastAsiaTheme="minorEastAsia" w:hint="eastAsia"/>
          <w:sz w:val="24"/>
          <w:szCs w:val="21"/>
        </w:rPr>
        <w:t>内的防火封堵设施，</w:t>
      </w:r>
      <w:r w:rsidRPr="009773FF">
        <w:rPr>
          <w:rFonts w:eastAsiaTheme="minorEastAsia" w:hint="eastAsia"/>
          <w:sz w:val="24"/>
          <w:szCs w:val="21"/>
        </w:rPr>
        <w:t>由防火材料及其支撑</w:t>
      </w:r>
      <w:r w:rsidR="006F31DA">
        <w:rPr>
          <w:rFonts w:eastAsiaTheme="minorEastAsia" w:hint="eastAsia"/>
          <w:sz w:val="24"/>
          <w:szCs w:val="21"/>
        </w:rPr>
        <w:t>构件</w:t>
      </w:r>
      <w:r w:rsidRPr="009773FF">
        <w:rPr>
          <w:rFonts w:eastAsiaTheme="minorEastAsia" w:hint="eastAsia"/>
          <w:sz w:val="24"/>
          <w:szCs w:val="21"/>
        </w:rPr>
        <w:t>构成，并具有通风孔洞结构，平时可保证</w:t>
      </w:r>
      <w:r w:rsidR="00E70418">
        <w:rPr>
          <w:rFonts w:eastAsiaTheme="minorEastAsia" w:hint="eastAsia"/>
          <w:sz w:val="24"/>
          <w:szCs w:val="21"/>
        </w:rPr>
        <w:t>空气间层</w:t>
      </w:r>
      <w:r w:rsidRPr="009773FF">
        <w:rPr>
          <w:rFonts w:eastAsiaTheme="minorEastAsia" w:hint="eastAsia"/>
          <w:sz w:val="24"/>
          <w:szCs w:val="21"/>
        </w:rPr>
        <w:t>内气体流通，火灾时可迅速自动封闭或关闭自身孔洞</w:t>
      </w:r>
      <w:r w:rsidR="00035A89" w:rsidRPr="009773FF">
        <w:rPr>
          <w:rFonts w:eastAsiaTheme="minorEastAsia" w:hint="eastAsia"/>
          <w:sz w:val="24"/>
          <w:szCs w:val="21"/>
        </w:rPr>
        <w:t>，孔洞封闭或关闭后</w:t>
      </w:r>
      <w:r w:rsidRPr="009773FF">
        <w:rPr>
          <w:rFonts w:eastAsiaTheme="minorEastAsia" w:hint="eastAsia"/>
          <w:sz w:val="24"/>
          <w:szCs w:val="21"/>
        </w:rPr>
        <w:t>具有一定的防火、防烟、隔热性能的防火封堵设施，</w:t>
      </w:r>
      <w:r w:rsidR="00035A89" w:rsidRPr="009773FF">
        <w:rPr>
          <w:rFonts w:eastAsiaTheme="minorEastAsia" w:hint="eastAsia"/>
          <w:sz w:val="24"/>
          <w:szCs w:val="21"/>
        </w:rPr>
        <w:t>能阻止火焰、烟气和热量在</w:t>
      </w:r>
      <w:r w:rsidR="00E70418">
        <w:rPr>
          <w:rFonts w:eastAsiaTheme="minorEastAsia" w:hint="eastAsia"/>
          <w:sz w:val="24"/>
          <w:szCs w:val="21"/>
        </w:rPr>
        <w:t>空气间层</w:t>
      </w:r>
      <w:r w:rsidR="00035A89" w:rsidRPr="009773FF">
        <w:rPr>
          <w:rFonts w:eastAsiaTheme="minorEastAsia" w:hint="eastAsia"/>
          <w:sz w:val="24"/>
          <w:szCs w:val="21"/>
        </w:rPr>
        <w:t>内蔓延</w:t>
      </w:r>
      <w:r w:rsidR="00CB645F">
        <w:rPr>
          <w:rFonts w:eastAsiaTheme="minorEastAsia" w:hint="eastAsia"/>
          <w:sz w:val="24"/>
          <w:szCs w:val="21"/>
        </w:rPr>
        <w:t>或传</w:t>
      </w:r>
      <w:r w:rsidR="00133A7D">
        <w:rPr>
          <w:rFonts w:eastAsiaTheme="minorEastAsia" w:hint="eastAsia"/>
          <w:sz w:val="24"/>
          <w:szCs w:val="21"/>
        </w:rPr>
        <w:t>递</w:t>
      </w:r>
      <w:r w:rsidRPr="009773FF">
        <w:rPr>
          <w:rFonts w:eastAsiaTheme="minorEastAsia" w:hint="eastAsia"/>
          <w:sz w:val="24"/>
          <w:szCs w:val="21"/>
        </w:rPr>
        <w:t>。</w:t>
      </w:r>
    </w:p>
    <w:p w14:paraId="7C5DC628" w14:textId="77777777" w:rsidR="00720F7E" w:rsidRDefault="00720F7E">
      <w:pPr>
        <w:widowControl/>
        <w:jc w:val="left"/>
        <w:rPr>
          <w:rFonts w:ascii="Times New Roman" w:hAnsi="Times New Roman"/>
          <w:b/>
          <w:bCs/>
          <w:kern w:val="44"/>
          <w:sz w:val="28"/>
          <w:szCs w:val="28"/>
        </w:rPr>
      </w:pPr>
      <w:r>
        <w:rPr>
          <w:rFonts w:ascii="Times New Roman" w:hAnsi="Times New Roman"/>
          <w:sz w:val="28"/>
          <w:szCs w:val="28"/>
        </w:rPr>
        <w:br w:type="page"/>
      </w:r>
    </w:p>
    <w:p w14:paraId="3487DC1A" w14:textId="77777777" w:rsidR="00511DAB" w:rsidRPr="00953FD8" w:rsidRDefault="00511DAB" w:rsidP="009773FF">
      <w:pPr>
        <w:pStyle w:val="1"/>
        <w:spacing w:line="360" w:lineRule="auto"/>
        <w:jc w:val="center"/>
        <w:rPr>
          <w:rFonts w:ascii="Times New Roman" w:hAnsi="Times New Roman"/>
          <w:sz w:val="28"/>
          <w:szCs w:val="28"/>
        </w:rPr>
      </w:pPr>
      <w:bookmarkStart w:id="42" w:name="_Toc40451025"/>
      <w:bookmarkStart w:id="43" w:name="_Toc40452665"/>
      <w:bookmarkStart w:id="44" w:name="_Toc41643559"/>
      <w:bookmarkStart w:id="45" w:name="_Toc41643675"/>
      <w:r w:rsidRPr="00953FD8">
        <w:rPr>
          <w:rFonts w:ascii="Times New Roman" w:hAnsi="Times New Roman"/>
          <w:sz w:val="28"/>
          <w:szCs w:val="28"/>
        </w:rPr>
        <w:lastRenderedPageBreak/>
        <w:t xml:space="preserve">3 </w:t>
      </w:r>
      <w:r w:rsidRPr="00953FD8">
        <w:rPr>
          <w:rFonts w:ascii="Times New Roman" w:hAnsi="Times New Roman" w:hint="eastAsia"/>
          <w:sz w:val="28"/>
          <w:szCs w:val="28"/>
        </w:rPr>
        <w:t>材</w:t>
      </w:r>
      <w:r w:rsidRPr="00953FD8">
        <w:rPr>
          <w:rFonts w:ascii="Times New Roman" w:hAnsi="Times New Roman"/>
          <w:sz w:val="28"/>
          <w:szCs w:val="28"/>
        </w:rPr>
        <w:t xml:space="preserve">    </w:t>
      </w:r>
      <w:r w:rsidRPr="00953FD8">
        <w:rPr>
          <w:rFonts w:ascii="Times New Roman" w:hAnsi="Times New Roman" w:hint="eastAsia"/>
          <w:sz w:val="28"/>
          <w:szCs w:val="28"/>
        </w:rPr>
        <w:t>料</w:t>
      </w:r>
      <w:bookmarkEnd w:id="42"/>
      <w:bookmarkEnd w:id="43"/>
      <w:bookmarkEnd w:id="44"/>
      <w:bookmarkEnd w:id="45"/>
    </w:p>
    <w:p w14:paraId="5B1396C1" w14:textId="660833B4" w:rsidR="00511DAB" w:rsidRPr="009773FF" w:rsidRDefault="00511DAB" w:rsidP="009773FF">
      <w:pPr>
        <w:pStyle w:val="ac"/>
        <w:spacing w:line="360" w:lineRule="auto"/>
        <w:ind w:firstLineChars="0" w:firstLine="0"/>
        <w:rPr>
          <w:snapToGrid w:val="0"/>
          <w:kern w:val="0"/>
          <w:sz w:val="24"/>
        </w:rPr>
      </w:pPr>
      <w:r w:rsidRPr="009773FF">
        <w:rPr>
          <w:rFonts w:eastAsiaTheme="minorEastAsia"/>
          <w:sz w:val="24"/>
          <w:szCs w:val="21"/>
        </w:rPr>
        <w:t xml:space="preserve">3.0.1  </w:t>
      </w:r>
      <w:r w:rsidRPr="009773FF">
        <w:rPr>
          <w:rFonts w:eastAsiaTheme="minorEastAsia" w:hint="eastAsia"/>
          <w:sz w:val="24"/>
          <w:szCs w:val="21"/>
        </w:rPr>
        <w:t>建筑幕墙用</w:t>
      </w:r>
      <w:r w:rsidRPr="009773FF">
        <w:rPr>
          <w:rFonts w:hint="eastAsia"/>
          <w:snapToGrid w:val="0"/>
          <w:kern w:val="0"/>
          <w:sz w:val="24"/>
        </w:rPr>
        <w:t>防火材料</w:t>
      </w:r>
      <w:r w:rsidR="000D327A">
        <w:rPr>
          <w:rFonts w:hint="eastAsia"/>
          <w:snapToGrid w:val="0"/>
          <w:kern w:val="0"/>
          <w:sz w:val="24"/>
        </w:rPr>
        <w:t>宜</w:t>
      </w:r>
      <w:r w:rsidRPr="009773FF">
        <w:rPr>
          <w:rFonts w:hint="eastAsia"/>
          <w:snapToGrid w:val="0"/>
          <w:kern w:val="0"/>
          <w:sz w:val="24"/>
        </w:rPr>
        <w:t>采用不燃材料或难燃材料。</w:t>
      </w:r>
      <w:r w:rsidR="00953FD8" w:rsidRPr="009773FF">
        <w:rPr>
          <w:rFonts w:hint="eastAsia"/>
          <w:snapToGrid w:val="0"/>
          <w:kern w:val="0"/>
          <w:sz w:val="24"/>
        </w:rPr>
        <w:t>防火封堵构造的主要组成材料，如支承结构、防火板、</w:t>
      </w:r>
      <w:r w:rsidR="009F50A7">
        <w:rPr>
          <w:rFonts w:hint="eastAsia"/>
          <w:snapToGrid w:val="0"/>
          <w:kern w:val="0"/>
          <w:sz w:val="24"/>
        </w:rPr>
        <w:t>矿物棉</w:t>
      </w:r>
      <w:r w:rsidR="00953FD8" w:rsidRPr="009773FF">
        <w:rPr>
          <w:rFonts w:hint="eastAsia"/>
          <w:snapToGrid w:val="0"/>
          <w:kern w:val="0"/>
          <w:sz w:val="24"/>
        </w:rPr>
        <w:t>、承托钢板等应采用不燃性材料。用于封堵防火封堵构造与建筑幕墙或建筑主体结构之间缝隙，以及</w:t>
      </w:r>
      <w:r w:rsidR="00953FD8" w:rsidRPr="009773FF">
        <w:rPr>
          <w:rFonts w:eastAsiaTheme="minorEastAsia" w:hint="eastAsia"/>
          <w:sz w:val="24"/>
          <w:szCs w:val="21"/>
        </w:rPr>
        <w:t>防火封堵构造面层板材之间缝隙的防火封堵材料</w:t>
      </w:r>
      <w:r w:rsidR="00FD11A7">
        <w:rPr>
          <w:rFonts w:eastAsiaTheme="minorEastAsia" w:hint="eastAsia"/>
          <w:sz w:val="24"/>
          <w:szCs w:val="21"/>
        </w:rPr>
        <w:t>宜</w:t>
      </w:r>
      <w:r w:rsidR="00953FD8" w:rsidRPr="009773FF">
        <w:rPr>
          <w:rFonts w:eastAsiaTheme="minorEastAsia" w:hint="eastAsia"/>
          <w:sz w:val="24"/>
          <w:szCs w:val="21"/>
        </w:rPr>
        <w:t>采用</w:t>
      </w:r>
      <w:r w:rsidR="00953FD8" w:rsidRPr="009773FF">
        <w:rPr>
          <w:rFonts w:hint="eastAsia"/>
          <w:snapToGrid w:val="0"/>
          <w:kern w:val="0"/>
          <w:sz w:val="24"/>
        </w:rPr>
        <w:t>不燃材料或难燃材料。</w:t>
      </w:r>
    </w:p>
    <w:p w14:paraId="198B44A1" w14:textId="77777777" w:rsidR="00511DAB" w:rsidRPr="009773FF" w:rsidRDefault="00511DAB" w:rsidP="009773FF">
      <w:pPr>
        <w:pStyle w:val="ac"/>
        <w:spacing w:line="360" w:lineRule="auto"/>
        <w:ind w:firstLineChars="0" w:firstLine="0"/>
        <w:rPr>
          <w:rFonts w:eastAsiaTheme="minorEastAsia"/>
          <w:sz w:val="24"/>
          <w:szCs w:val="21"/>
        </w:rPr>
      </w:pPr>
      <w:r w:rsidRPr="009773FF">
        <w:rPr>
          <w:snapToGrid w:val="0"/>
          <w:kern w:val="0"/>
          <w:sz w:val="24"/>
        </w:rPr>
        <w:t xml:space="preserve">3.0.2  </w:t>
      </w:r>
      <w:r w:rsidR="007E7B79" w:rsidRPr="009773FF">
        <w:rPr>
          <w:rFonts w:hint="eastAsia"/>
          <w:snapToGrid w:val="0"/>
          <w:kern w:val="0"/>
          <w:sz w:val="24"/>
        </w:rPr>
        <w:t>建筑幕墙</w:t>
      </w:r>
      <w:r w:rsidR="007E7B79" w:rsidRPr="009773FF">
        <w:rPr>
          <w:rFonts w:eastAsiaTheme="minorEastAsia" w:hint="eastAsia"/>
          <w:sz w:val="24"/>
          <w:szCs w:val="21"/>
        </w:rPr>
        <w:t>防火封堵构造与建筑主体结构之间的缝隙，防火封堵构造与建筑幕墙之间的缝隙，以及防火封堵构造面层板材之间的缝隙均应采用防火封堵材料进行封堵，所用的</w:t>
      </w:r>
      <w:r w:rsidRPr="009773FF">
        <w:rPr>
          <w:rFonts w:eastAsiaTheme="minorEastAsia" w:hint="eastAsia"/>
          <w:sz w:val="24"/>
          <w:szCs w:val="21"/>
        </w:rPr>
        <w:t>防火封堵材料应符合现行国家标准《防火封堵材料》</w:t>
      </w:r>
      <w:r w:rsidRPr="009773FF">
        <w:rPr>
          <w:rFonts w:eastAsiaTheme="minorEastAsia"/>
          <w:sz w:val="24"/>
          <w:szCs w:val="21"/>
        </w:rPr>
        <w:t>GB 23864</w:t>
      </w:r>
      <w:r w:rsidRPr="009773FF">
        <w:rPr>
          <w:rFonts w:eastAsiaTheme="minorEastAsia" w:hint="eastAsia"/>
          <w:sz w:val="24"/>
          <w:szCs w:val="21"/>
        </w:rPr>
        <w:t>的有关规定。</w:t>
      </w:r>
    </w:p>
    <w:p w14:paraId="0ED49827" w14:textId="6CCF5BB1" w:rsidR="00511DAB" w:rsidRPr="009773FF" w:rsidRDefault="00511DAB" w:rsidP="009773FF">
      <w:pPr>
        <w:pStyle w:val="ac"/>
        <w:spacing w:line="360" w:lineRule="auto"/>
        <w:ind w:firstLineChars="0" w:firstLine="0"/>
        <w:rPr>
          <w:rFonts w:eastAsiaTheme="minorEastAsia"/>
          <w:sz w:val="24"/>
          <w:szCs w:val="21"/>
        </w:rPr>
      </w:pPr>
      <w:r w:rsidRPr="009773FF">
        <w:rPr>
          <w:rFonts w:eastAsiaTheme="minorEastAsia"/>
          <w:sz w:val="24"/>
          <w:szCs w:val="21"/>
        </w:rPr>
        <w:t xml:space="preserve">3.0.3  </w:t>
      </w:r>
      <w:r w:rsidR="003663EA" w:rsidRPr="009773FF">
        <w:rPr>
          <w:rFonts w:eastAsiaTheme="minorEastAsia" w:hint="eastAsia"/>
          <w:sz w:val="24"/>
          <w:szCs w:val="21"/>
        </w:rPr>
        <w:t>当防火封堵构造采用</w:t>
      </w:r>
      <w:r w:rsidR="00FB3394">
        <w:rPr>
          <w:rFonts w:eastAsiaTheme="minorEastAsia" w:hint="eastAsia"/>
          <w:sz w:val="24"/>
          <w:szCs w:val="21"/>
        </w:rPr>
        <w:t>钢</w:t>
      </w:r>
      <w:r w:rsidR="003663EA" w:rsidRPr="009773FF">
        <w:rPr>
          <w:rFonts w:eastAsiaTheme="minorEastAsia" w:hint="eastAsia"/>
          <w:sz w:val="24"/>
          <w:szCs w:val="21"/>
        </w:rPr>
        <w:t>板承托</w:t>
      </w:r>
      <w:r w:rsidR="009F50A7">
        <w:rPr>
          <w:rFonts w:eastAsiaTheme="minorEastAsia" w:hint="eastAsia"/>
          <w:sz w:val="24"/>
          <w:szCs w:val="21"/>
        </w:rPr>
        <w:t>矿物棉</w:t>
      </w:r>
      <w:r w:rsidR="003663EA" w:rsidRPr="009773FF">
        <w:rPr>
          <w:rFonts w:eastAsiaTheme="minorEastAsia" w:hint="eastAsia"/>
          <w:sz w:val="24"/>
          <w:szCs w:val="21"/>
        </w:rPr>
        <w:t>的形式时，</w:t>
      </w:r>
      <w:r w:rsidR="00BC54F5">
        <w:rPr>
          <w:rFonts w:eastAsiaTheme="minorEastAsia" w:hint="eastAsia"/>
          <w:sz w:val="24"/>
          <w:szCs w:val="21"/>
        </w:rPr>
        <w:t>为保证其防火性能的有效性和可靠性，</w:t>
      </w:r>
      <w:r w:rsidR="003663EA" w:rsidRPr="009773FF">
        <w:rPr>
          <w:rFonts w:eastAsiaTheme="minorEastAsia" w:hint="eastAsia"/>
          <w:sz w:val="24"/>
          <w:szCs w:val="21"/>
        </w:rPr>
        <w:t>所用的</w:t>
      </w:r>
      <w:r w:rsidRPr="009773FF">
        <w:rPr>
          <w:rFonts w:eastAsiaTheme="minorEastAsia" w:hint="eastAsia"/>
          <w:sz w:val="24"/>
          <w:szCs w:val="21"/>
        </w:rPr>
        <w:t>岩棉、</w:t>
      </w:r>
      <w:proofErr w:type="gramStart"/>
      <w:r w:rsidRPr="009773FF">
        <w:rPr>
          <w:rFonts w:eastAsiaTheme="minorEastAsia" w:hint="eastAsia"/>
          <w:sz w:val="24"/>
          <w:szCs w:val="21"/>
        </w:rPr>
        <w:t>硅酸铝棉等</w:t>
      </w:r>
      <w:proofErr w:type="gramEnd"/>
      <w:r w:rsidR="009F50A7">
        <w:rPr>
          <w:rFonts w:eastAsiaTheme="minorEastAsia" w:hint="eastAsia"/>
          <w:sz w:val="24"/>
          <w:szCs w:val="21"/>
        </w:rPr>
        <w:t>矿物棉</w:t>
      </w:r>
      <w:r w:rsidRPr="009773FF">
        <w:rPr>
          <w:rFonts w:eastAsiaTheme="minorEastAsia" w:hint="eastAsia"/>
          <w:sz w:val="24"/>
          <w:szCs w:val="21"/>
        </w:rPr>
        <w:t>的燃烧性能应达到</w:t>
      </w:r>
      <w:r w:rsidR="001A4C30" w:rsidRPr="009773FF">
        <w:rPr>
          <w:rFonts w:eastAsiaTheme="minorEastAsia" w:hint="eastAsia"/>
          <w:sz w:val="24"/>
          <w:szCs w:val="21"/>
        </w:rPr>
        <w:t>现行</w:t>
      </w:r>
      <w:r w:rsidRPr="009773FF">
        <w:rPr>
          <w:rFonts w:eastAsiaTheme="minorEastAsia" w:hint="eastAsia"/>
          <w:sz w:val="24"/>
          <w:szCs w:val="21"/>
        </w:rPr>
        <w:t>国家标准《建筑材料及制品燃烧性能分级》</w:t>
      </w:r>
      <w:r w:rsidRPr="009773FF">
        <w:rPr>
          <w:rFonts w:eastAsiaTheme="minorEastAsia"/>
          <w:sz w:val="24"/>
          <w:szCs w:val="21"/>
        </w:rPr>
        <w:t>GB 8624</w:t>
      </w:r>
      <w:r w:rsidRPr="009773FF">
        <w:rPr>
          <w:rFonts w:eastAsiaTheme="minorEastAsia" w:hint="eastAsia"/>
          <w:sz w:val="24"/>
          <w:szCs w:val="21"/>
        </w:rPr>
        <w:t>中规定的</w:t>
      </w:r>
      <w:r w:rsidRPr="009773FF">
        <w:rPr>
          <w:rFonts w:eastAsiaTheme="minorEastAsia"/>
          <w:sz w:val="24"/>
          <w:szCs w:val="21"/>
        </w:rPr>
        <w:t>A</w:t>
      </w:r>
      <w:r w:rsidRPr="009773FF">
        <w:rPr>
          <w:rFonts w:eastAsiaTheme="minorEastAsia" w:hint="eastAsia"/>
          <w:sz w:val="24"/>
          <w:szCs w:val="21"/>
        </w:rPr>
        <w:t>级，</w:t>
      </w:r>
      <w:r w:rsidRPr="009773FF">
        <w:rPr>
          <w:rFonts w:hint="eastAsia"/>
          <w:sz w:val="24"/>
        </w:rPr>
        <w:t>密度不应小于</w:t>
      </w:r>
      <w:r w:rsidR="00FD11A7">
        <w:rPr>
          <w:rFonts w:hint="eastAsia"/>
          <w:sz w:val="24"/>
        </w:rPr>
        <w:t>8</w:t>
      </w:r>
      <w:r w:rsidRPr="009773FF">
        <w:rPr>
          <w:sz w:val="24"/>
        </w:rPr>
        <w:t>0 kg/m³</w:t>
      </w:r>
      <w:r w:rsidRPr="009773FF">
        <w:rPr>
          <w:rFonts w:eastAsiaTheme="minorEastAsia" w:hint="eastAsia"/>
          <w:sz w:val="24"/>
          <w:szCs w:val="21"/>
        </w:rPr>
        <w:t>，熔点不应小于</w:t>
      </w:r>
      <w:r w:rsidRPr="009773FF">
        <w:rPr>
          <w:rFonts w:eastAsiaTheme="minorEastAsia"/>
          <w:sz w:val="24"/>
          <w:szCs w:val="21"/>
        </w:rPr>
        <w:t xml:space="preserve">1000 </w:t>
      </w:r>
      <w:r w:rsidRPr="009773FF">
        <w:rPr>
          <w:rFonts w:ascii="宋体" w:hAnsi="宋体" w:cs="宋体" w:hint="eastAsia"/>
          <w:sz w:val="24"/>
          <w:szCs w:val="21"/>
        </w:rPr>
        <w:t>℃。</w:t>
      </w:r>
    </w:p>
    <w:p w14:paraId="0CDDC479" w14:textId="7F7C8707" w:rsidR="00511DAB" w:rsidRPr="009773FF" w:rsidRDefault="00511DAB" w:rsidP="009773FF">
      <w:pPr>
        <w:pStyle w:val="ac"/>
        <w:spacing w:line="360" w:lineRule="auto"/>
        <w:ind w:firstLineChars="0" w:firstLine="0"/>
        <w:rPr>
          <w:rFonts w:eastAsiaTheme="minorEastAsia"/>
          <w:sz w:val="24"/>
          <w:szCs w:val="21"/>
          <w:highlight w:val="yellow"/>
        </w:rPr>
      </w:pPr>
      <w:r w:rsidRPr="009773FF">
        <w:rPr>
          <w:rFonts w:eastAsiaTheme="minorEastAsia"/>
          <w:sz w:val="24"/>
          <w:szCs w:val="21"/>
        </w:rPr>
        <w:t xml:space="preserve">3.0.4  </w:t>
      </w:r>
      <w:r w:rsidR="003663EA" w:rsidRPr="009773FF">
        <w:rPr>
          <w:rFonts w:eastAsiaTheme="minorEastAsia" w:hint="eastAsia"/>
          <w:sz w:val="24"/>
          <w:szCs w:val="21"/>
        </w:rPr>
        <w:t>当防火封堵构造采用</w:t>
      </w:r>
      <w:r w:rsidR="00FB3394">
        <w:rPr>
          <w:rFonts w:eastAsiaTheme="minorEastAsia" w:hint="eastAsia"/>
          <w:sz w:val="24"/>
          <w:szCs w:val="21"/>
        </w:rPr>
        <w:t>钢</w:t>
      </w:r>
      <w:r w:rsidR="003663EA" w:rsidRPr="009773FF">
        <w:rPr>
          <w:rFonts w:eastAsiaTheme="minorEastAsia" w:hint="eastAsia"/>
          <w:sz w:val="24"/>
          <w:szCs w:val="21"/>
        </w:rPr>
        <w:t>板承托</w:t>
      </w:r>
      <w:r w:rsidR="009F50A7">
        <w:rPr>
          <w:rFonts w:eastAsiaTheme="minorEastAsia" w:hint="eastAsia"/>
          <w:sz w:val="24"/>
          <w:szCs w:val="21"/>
        </w:rPr>
        <w:t>矿物棉</w:t>
      </w:r>
      <w:r w:rsidR="003663EA" w:rsidRPr="009773FF">
        <w:rPr>
          <w:rFonts w:eastAsiaTheme="minorEastAsia" w:hint="eastAsia"/>
          <w:sz w:val="24"/>
          <w:szCs w:val="21"/>
        </w:rPr>
        <w:t>的形式时，</w:t>
      </w:r>
      <w:r w:rsidR="002E2772">
        <w:rPr>
          <w:rFonts w:eastAsiaTheme="minorEastAsia" w:hint="eastAsia"/>
          <w:sz w:val="24"/>
          <w:szCs w:val="21"/>
        </w:rPr>
        <w:t>为保证防火封堵构造的有效性和可靠性，</w:t>
      </w:r>
      <w:r w:rsidRPr="009773FF">
        <w:rPr>
          <w:rFonts w:eastAsiaTheme="minorEastAsia" w:hint="eastAsia"/>
          <w:sz w:val="24"/>
          <w:szCs w:val="21"/>
        </w:rPr>
        <w:t>用于承</w:t>
      </w:r>
      <w:r w:rsidR="00FB3394">
        <w:rPr>
          <w:rFonts w:eastAsiaTheme="minorEastAsia" w:hint="eastAsia"/>
          <w:sz w:val="24"/>
          <w:szCs w:val="21"/>
        </w:rPr>
        <w:t>托</w:t>
      </w:r>
      <w:r w:rsidR="009F50A7">
        <w:rPr>
          <w:rFonts w:eastAsiaTheme="minorEastAsia" w:hint="eastAsia"/>
          <w:sz w:val="24"/>
          <w:szCs w:val="21"/>
        </w:rPr>
        <w:t>矿物棉</w:t>
      </w:r>
      <w:r w:rsidRPr="009773FF">
        <w:rPr>
          <w:rFonts w:eastAsiaTheme="minorEastAsia" w:hint="eastAsia"/>
          <w:sz w:val="24"/>
          <w:szCs w:val="21"/>
        </w:rPr>
        <w:t>的</w:t>
      </w:r>
      <w:r w:rsidR="002E2772" w:rsidRPr="009773FF">
        <w:rPr>
          <w:rFonts w:hAnsi="宋体" w:hint="eastAsia"/>
          <w:sz w:val="24"/>
          <w:szCs w:val="21"/>
        </w:rPr>
        <w:t>钢</w:t>
      </w:r>
      <w:r w:rsidR="002E2772">
        <w:rPr>
          <w:rFonts w:hAnsi="宋体" w:hint="eastAsia"/>
          <w:sz w:val="24"/>
          <w:szCs w:val="21"/>
        </w:rPr>
        <w:t>质承托</w:t>
      </w:r>
      <w:r w:rsidR="002E2772" w:rsidRPr="009773FF">
        <w:rPr>
          <w:rFonts w:hAnsi="宋体" w:hint="eastAsia"/>
          <w:sz w:val="24"/>
          <w:szCs w:val="21"/>
        </w:rPr>
        <w:t>板</w:t>
      </w:r>
      <w:r w:rsidR="002E2772" w:rsidRPr="002655F7">
        <w:rPr>
          <w:rFonts w:hAnsi="宋体" w:hint="eastAsia"/>
          <w:sz w:val="24"/>
          <w:szCs w:val="21"/>
        </w:rPr>
        <w:t>应进行表面防腐处理</w:t>
      </w:r>
      <w:r w:rsidR="002E2772">
        <w:rPr>
          <w:rFonts w:hAnsi="宋体" w:hint="eastAsia"/>
          <w:sz w:val="24"/>
          <w:szCs w:val="21"/>
        </w:rPr>
        <w:t>，并且其</w:t>
      </w:r>
      <w:r w:rsidRPr="009773FF">
        <w:rPr>
          <w:rFonts w:hAnsi="宋体" w:hint="eastAsia"/>
          <w:sz w:val="24"/>
          <w:szCs w:val="21"/>
        </w:rPr>
        <w:t>厚度应不小于</w:t>
      </w:r>
      <w:r w:rsidRPr="009773FF">
        <w:rPr>
          <w:rFonts w:hAnsi="宋体"/>
          <w:sz w:val="24"/>
          <w:szCs w:val="21"/>
        </w:rPr>
        <w:t>1.5mm</w:t>
      </w:r>
      <w:r w:rsidRPr="009773FF">
        <w:rPr>
          <w:rFonts w:hAnsi="宋体" w:hint="eastAsia"/>
          <w:sz w:val="24"/>
          <w:szCs w:val="21"/>
        </w:rPr>
        <w:t>。</w:t>
      </w:r>
    </w:p>
    <w:p w14:paraId="32C70131" w14:textId="6F1DE4DE" w:rsidR="00511DAB" w:rsidRPr="009773FF" w:rsidRDefault="00511DAB" w:rsidP="009773FF">
      <w:pPr>
        <w:pStyle w:val="ac"/>
        <w:spacing w:line="360" w:lineRule="auto"/>
        <w:ind w:firstLineChars="0" w:firstLine="0"/>
        <w:rPr>
          <w:rFonts w:eastAsiaTheme="minorEastAsia"/>
          <w:sz w:val="24"/>
          <w:szCs w:val="21"/>
        </w:rPr>
      </w:pPr>
      <w:r w:rsidRPr="009773FF">
        <w:rPr>
          <w:rFonts w:eastAsiaTheme="minorEastAsia"/>
          <w:sz w:val="24"/>
          <w:szCs w:val="21"/>
        </w:rPr>
        <w:t xml:space="preserve">3.0.5  </w:t>
      </w:r>
      <w:r w:rsidR="00FB3394">
        <w:rPr>
          <w:rFonts w:eastAsiaTheme="minorEastAsia" w:hint="eastAsia"/>
          <w:sz w:val="24"/>
          <w:szCs w:val="21"/>
        </w:rPr>
        <w:t>当防火封堵构造采用防火板及</w:t>
      </w:r>
      <w:r w:rsidR="002B59D7">
        <w:rPr>
          <w:rFonts w:eastAsiaTheme="minorEastAsia" w:hint="eastAsia"/>
          <w:sz w:val="24"/>
          <w:szCs w:val="21"/>
        </w:rPr>
        <w:t>钢质支撑</w:t>
      </w:r>
      <w:r w:rsidR="00FB3394">
        <w:rPr>
          <w:rFonts w:eastAsiaTheme="minorEastAsia" w:hint="eastAsia"/>
          <w:sz w:val="24"/>
          <w:szCs w:val="21"/>
        </w:rPr>
        <w:t>结构构造时，</w:t>
      </w:r>
      <w:r w:rsidR="002E2772">
        <w:rPr>
          <w:rFonts w:eastAsiaTheme="minorEastAsia" w:hint="eastAsia"/>
          <w:sz w:val="24"/>
          <w:szCs w:val="21"/>
        </w:rPr>
        <w:t>为保证防火封堵构造的有效性和可靠性，</w:t>
      </w:r>
      <w:r w:rsidR="00FB3394">
        <w:rPr>
          <w:rFonts w:eastAsiaTheme="minorEastAsia" w:hint="eastAsia"/>
          <w:sz w:val="24"/>
          <w:szCs w:val="21"/>
        </w:rPr>
        <w:t>所</w:t>
      </w:r>
      <w:r w:rsidR="00953FD8" w:rsidRPr="009773FF">
        <w:rPr>
          <w:rFonts w:eastAsiaTheme="minorEastAsia" w:hint="eastAsia"/>
          <w:sz w:val="24"/>
          <w:szCs w:val="21"/>
        </w:rPr>
        <w:t>用</w:t>
      </w:r>
      <w:r w:rsidRPr="009773FF">
        <w:rPr>
          <w:rFonts w:eastAsiaTheme="minorEastAsia" w:hint="eastAsia"/>
          <w:sz w:val="24"/>
          <w:szCs w:val="21"/>
        </w:rPr>
        <w:t>防火板的燃烧性能应达到</w:t>
      </w:r>
      <w:r w:rsidR="001A4C30" w:rsidRPr="009773FF">
        <w:rPr>
          <w:rFonts w:eastAsiaTheme="minorEastAsia" w:hint="eastAsia"/>
          <w:sz w:val="24"/>
          <w:szCs w:val="21"/>
        </w:rPr>
        <w:t>现行</w:t>
      </w:r>
      <w:r w:rsidRPr="009773FF">
        <w:rPr>
          <w:rFonts w:eastAsiaTheme="minorEastAsia" w:hint="eastAsia"/>
          <w:sz w:val="24"/>
          <w:szCs w:val="21"/>
        </w:rPr>
        <w:t>国家标准《建筑材料及制品燃烧性能分级》</w:t>
      </w:r>
      <w:r w:rsidRPr="009773FF">
        <w:rPr>
          <w:rFonts w:eastAsiaTheme="minorEastAsia"/>
          <w:sz w:val="24"/>
          <w:szCs w:val="21"/>
        </w:rPr>
        <w:t>GB 8624</w:t>
      </w:r>
      <w:r w:rsidRPr="009773FF">
        <w:rPr>
          <w:rFonts w:eastAsiaTheme="minorEastAsia" w:hint="eastAsia"/>
          <w:sz w:val="24"/>
          <w:szCs w:val="21"/>
        </w:rPr>
        <w:t>中规定的</w:t>
      </w:r>
      <w:r w:rsidRPr="009773FF">
        <w:rPr>
          <w:rFonts w:eastAsiaTheme="minorEastAsia"/>
          <w:sz w:val="24"/>
          <w:szCs w:val="21"/>
        </w:rPr>
        <w:t>A</w:t>
      </w:r>
      <w:r w:rsidRPr="009773FF">
        <w:rPr>
          <w:rFonts w:eastAsiaTheme="minorEastAsia" w:hint="eastAsia"/>
          <w:sz w:val="24"/>
          <w:szCs w:val="21"/>
        </w:rPr>
        <w:t>级</w:t>
      </w:r>
      <w:r w:rsidR="002E2772">
        <w:rPr>
          <w:rFonts w:eastAsiaTheme="minorEastAsia" w:hint="eastAsia"/>
          <w:sz w:val="24"/>
          <w:szCs w:val="21"/>
        </w:rPr>
        <w:t>，并且其厚度不宜小于</w:t>
      </w:r>
      <w:r w:rsidR="002E2772">
        <w:rPr>
          <w:rFonts w:eastAsiaTheme="minorEastAsia" w:hint="eastAsia"/>
          <w:sz w:val="24"/>
          <w:szCs w:val="21"/>
        </w:rPr>
        <w:t>20mm</w:t>
      </w:r>
      <w:r w:rsidRPr="009773FF">
        <w:rPr>
          <w:rFonts w:eastAsiaTheme="minorEastAsia" w:hint="eastAsia"/>
          <w:sz w:val="24"/>
          <w:szCs w:val="21"/>
        </w:rPr>
        <w:t>。</w:t>
      </w:r>
    </w:p>
    <w:p w14:paraId="1785873A" w14:textId="67550EE7" w:rsidR="00511DAB" w:rsidRPr="009773FF" w:rsidRDefault="00511DAB" w:rsidP="009773FF">
      <w:pPr>
        <w:pStyle w:val="ac"/>
        <w:spacing w:line="360" w:lineRule="auto"/>
        <w:ind w:firstLineChars="0" w:firstLine="0"/>
        <w:rPr>
          <w:rFonts w:eastAsiaTheme="minorEastAsia"/>
          <w:sz w:val="24"/>
          <w:szCs w:val="21"/>
        </w:rPr>
      </w:pPr>
      <w:r w:rsidRPr="009773FF">
        <w:rPr>
          <w:snapToGrid w:val="0"/>
          <w:kern w:val="0"/>
          <w:sz w:val="24"/>
          <w:szCs w:val="21"/>
        </w:rPr>
        <w:t xml:space="preserve">3.0.6  </w:t>
      </w:r>
      <w:r w:rsidR="00953FD8" w:rsidRPr="009773FF">
        <w:rPr>
          <w:rFonts w:hint="eastAsia"/>
          <w:snapToGrid w:val="0"/>
          <w:kern w:val="0"/>
          <w:sz w:val="24"/>
          <w:szCs w:val="21"/>
        </w:rPr>
        <w:t>当</w:t>
      </w:r>
      <w:r w:rsidRPr="009773FF">
        <w:rPr>
          <w:rFonts w:hint="eastAsia"/>
          <w:snapToGrid w:val="0"/>
          <w:kern w:val="0"/>
          <w:sz w:val="24"/>
          <w:szCs w:val="21"/>
        </w:rPr>
        <w:t>双层幕墙</w:t>
      </w:r>
      <w:r w:rsidR="00E70418">
        <w:rPr>
          <w:rFonts w:hint="eastAsia"/>
          <w:snapToGrid w:val="0"/>
          <w:kern w:val="0"/>
          <w:sz w:val="24"/>
          <w:szCs w:val="21"/>
        </w:rPr>
        <w:t>空气间层</w:t>
      </w:r>
      <w:r w:rsidRPr="009773FF">
        <w:rPr>
          <w:rFonts w:hint="eastAsia"/>
          <w:snapToGrid w:val="0"/>
          <w:kern w:val="0"/>
          <w:sz w:val="24"/>
          <w:szCs w:val="21"/>
        </w:rPr>
        <w:t>内</w:t>
      </w:r>
      <w:r w:rsidR="00953FD8" w:rsidRPr="009773FF">
        <w:rPr>
          <w:rFonts w:hint="eastAsia"/>
          <w:snapToGrid w:val="0"/>
          <w:kern w:val="0"/>
          <w:sz w:val="24"/>
          <w:szCs w:val="21"/>
        </w:rPr>
        <w:t>设置</w:t>
      </w:r>
      <w:r w:rsidRPr="009773FF">
        <w:rPr>
          <w:rFonts w:hint="eastAsia"/>
          <w:snapToGrid w:val="0"/>
          <w:kern w:val="0"/>
          <w:sz w:val="24"/>
          <w:szCs w:val="21"/>
        </w:rPr>
        <w:t>遮阳织物或百叶等</w:t>
      </w:r>
      <w:r w:rsidR="00953FD8" w:rsidRPr="009773FF">
        <w:rPr>
          <w:rFonts w:hint="eastAsia"/>
          <w:snapToGrid w:val="0"/>
          <w:kern w:val="0"/>
          <w:sz w:val="24"/>
          <w:szCs w:val="21"/>
        </w:rPr>
        <w:t>时，</w:t>
      </w:r>
      <w:r w:rsidR="002B59D7">
        <w:rPr>
          <w:rFonts w:hint="eastAsia"/>
          <w:snapToGrid w:val="0"/>
          <w:kern w:val="0"/>
          <w:sz w:val="24"/>
          <w:szCs w:val="21"/>
        </w:rPr>
        <w:t>所用的</w:t>
      </w:r>
      <w:r w:rsidR="00953FD8" w:rsidRPr="009773FF">
        <w:rPr>
          <w:rFonts w:hint="eastAsia"/>
          <w:snapToGrid w:val="0"/>
          <w:kern w:val="0"/>
          <w:sz w:val="24"/>
          <w:szCs w:val="21"/>
        </w:rPr>
        <w:t>遮阳</w:t>
      </w:r>
      <w:r w:rsidRPr="009773FF">
        <w:rPr>
          <w:rFonts w:hint="eastAsia"/>
          <w:snapToGrid w:val="0"/>
          <w:kern w:val="0"/>
          <w:sz w:val="24"/>
          <w:szCs w:val="21"/>
        </w:rPr>
        <w:t>材料的燃烧性能不应低于</w:t>
      </w:r>
      <w:r w:rsidR="001A4C30" w:rsidRPr="009773FF">
        <w:rPr>
          <w:rFonts w:hint="eastAsia"/>
          <w:snapToGrid w:val="0"/>
          <w:kern w:val="0"/>
          <w:sz w:val="24"/>
          <w:szCs w:val="21"/>
        </w:rPr>
        <w:t>现行</w:t>
      </w:r>
      <w:r w:rsidRPr="009773FF">
        <w:rPr>
          <w:rFonts w:eastAsiaTheme="minorEastAsia" w:hint="eastAsia"/>
          <w:sz w:val="24"/>
          <w:szCs w:val="21"/>
        </w:rPr>
        <w:t>国家标准《建筑材料及制品燃烧性能分级》</w:t>
      </w:r>
      <w:r w:rsidRPr="009773FF">
        <w:rPr>
          <w:rFonts w:eastAsiaTheme="minorEastAsia"/>
          <w:sz w:val="24"/>
          <w:szCs w:val="21"/>
        </w:rPr>
        <w:t>GB 8624</w:t>
      </w:r>
      <w:r w:rsidRPr="009773FF">
        <w:rPr>
          <w:rFonts w:eastAsiaTheme="minorEastAsia" w:hint="eastAsia"/>
          <w:sz w:val="24"/>
          <w:szCs w:val="21"/>
        </w:rPr>
        <w:t>中规定的</w:t>
      </w:r>
      <w:r w:rsidRPr="009773FF">
        <w:rPr>
          <w:snapToGrid w:val="0"/>
          <w:kern w:val="0"/>
          <w:sz w:val="24"/>
          <w:szCs w:val="21"/>
        </w:rPr>
        <w:t>B1</w:t>
      </w:r>
      <w:r w:rsidRPr="009773FF">
        <w:rPr>
          <w:rFonts w:hint="eastAsia"/>
          <w:snapToGrid w:val="0"/>
          <w:kern w:val="0"/>
          <w:sz w:val="24"/>
          <w:szCs w:val="21"/>
        </w:rPr>
        <w:t>级。</w:t>
      </w:r>
    </w:p>
    <w:p w14:paraId="78A1680D" w14:textId="77777777" w:rsidR="00720F7E" w:rsidRDefault="00720F7E">
      <w:pPr>
        <w:widowControl/>
        <w:jc w:val="left"/>
        <w:rPr>
          <w:rFonts w:ascii="Times New Roman" w:hAnsi="Times New Roman"/>
          <w:b/>
          <w:sz w:val="28"/>
          <w:szCs w:val="28"/>
        </w:rPr>
      </w:pPr>
      <w:r>
        <w:rPr>
          <w:rFonts w:ascii="Times New Roman" w:hAnsi="Times New Roman"/>
          <w:b/>
          <w:sz w:val="28"/>
          <w:szCs w:val="28"/>
        </w:rPr>
        <w:br w:type="page"/>
      </w:r>
    </w:p>
    <w:p w14:paraId="6321AC76" w14:textId="77777777" w:rsidR="00511DAB" w:rsidRPr="009773FF" w:rsidRDefault="00511DAB" w:rsidP="009773FF">
      <w:pPr>
        <w:spacing w:line="360" w:lineRule="auto"/>
        <w:jc w:val="center"/>
        <w:outlineLvl w:val="0"/>
        <w:rPr>
          <w:rFonts w:ascii="Times New Roman" w:hAnsi="Times New Roman"/>
          <w:b/>
          <w:sz w:val="28"/>
          <w:szCs w:val="28"/>
        </w:rPr>
      </w:pPr>
      <w:bookmarkStart w:id="46" w:name="_Toc40451026"/>
      <w:bookmarkStart w:id="47" w:name="_Toc40452666"/>
      <w:bookmarkStart w:id="48" w:name="_Toc41643560"/>
      <w:bookmarkStart w:id="49" w:name="_Toc41643676"/>
      <w:r w:rsidRPr="009773FF">
        <w:rPr>
          <w:rFonts w:ascii="Times New Roman" w:hAnsi="Times New Roman"/>
          <w:b/>
          <w:sz w:val="28"/>
          <w:szCs w:val="28"/>
        </w:rPr>
        <w:lastRenderedPageBreak/>
        <w:t>4</w:t>
      </w:r>
      <w:r w:rsidRPr="007958FF">
        <w:t xml:space="preserve"> </w:t>
      </w:r>
      <w:r w:rsidRPr="009773FF">
        <w:rPr>
          <w:rFonts w:ascii="Times New Roman" w:hAnsi="Times New Roman" w:hint="eastAsia"/>
          <w:b/>
          <w:sz w:val="28"/>
          <w:szCs w:val="28"/>
        </w:rPr>
        <w:t>防火设计</w:t>
      </w:r>
      <w:bookmarkEnd w:id="46"/>
      <w:bookmarkEnd w:id="47"/>
      <w:bookmarkEnd w:id="48"/>
      <w:bookmarkEnd w:id="49"/>
    </w:p>
    <w:p w14:paraId="1DE220E2" w14:textId="77777777" w:rsidR="00511DAB" w:rsidRPr="007958FF" w:rsidRDefault="00511DAB" w:rsidP="009773FF">
      <w:pPr>
        <w:pStyle w:val="2"/>
        <w:spacing w:line="360" w:lineRule="auto"/>
        <w:jc w:val="center"/>
        <w:rPr>
          <w:rFonts w:ascii="黑体" w:eastAsia="黑体" w:hAnsi="黑体"/>
          <w:b w:val="0"/>
          <w:sz w:val="24"/>
          <w:szCs w:val="24"/>
        </w:rPr>
      </w:pPr>
      <w:bookmarkStart w:id="50" w:name="_Toc40451027"/>
      <w:bookmarkStart w:id="51" w:name="_Toc40452667"/>
      <w:bookmarkStart w:id="52" w:name="_Toc41643561"/>
      <w:bookmarkStart w:id="53" w:name="_Toc41643677"/>
      <w:r w:rsidRPr="009153B3">
        <w:rPr>
          <w:rFonts w:ascii="黑体" w:eastAsia="黑体" w:hAnsi="黑体"/>
          <w:b w:val="0"/>
          <w:sz w:val="24"/>
          <w:szCs w:val="24"/>
        </w:rPr>
        <w:t>4.1 一般规定</w:t>
      </w:r>
      <w:bookmarkEnd w:id="50"/>
      <w:bookmarkEnd w:id="51"/>
      <w:bookmarkEnd w:id="52"/>
      <w:bookmarkEnd w:id="53"/>
    </w:p>
    <w:p w14:paraId="071434CE" w14:textId="77777777" w:rsidR="00511DAB" w:rsidRPr="009773FF" w:rsidRDefault="00511DAB" w:rsidP="009773FF">
      <w:pPr>
        <w:pStyle w:val="ac"/>
        <w:spacing w:line="360" w:lineRule="auto"/>
        <w:ind w:firstLineChars="0" w:firstLine="0"/>
        <w:rPr>
          <w:rFonts w:hAnsi="宋体"/>
          <w:sz w:val="24"/>
          <w:szCs w:val="21"/>
        </w:rPr>
      </w:pPr>
      <w:r w:rsidRPr="009773FF">
        <w:rPr>
          <w:rFonts w:eastAsiaTheme="minorEastAsia"/>
          <w:sz w:val="24"/>
          <w:szCs w:val="21"/>
        </w:rPr>
        <w:t xml:space="preserve">4.1.1  </w:t>
      </w:r>
      <w:r w:rsidRPr="009773FF">
        <w:rPr>
          <w:rFonts w:eastAsiaTheme="minorEastAsia" w:hint="eastAsia"/>
          <w:sz w:val="24"/>
          <w:szCs w:val="21"/>
        </w:rPr>
        <w:t>建筑幕墙的防火设计应符合</w:t>
      </w:r>
      <w:r w:rsidR="009213B4" w:rsidRPr="009773FF">
        <w:rPr>
          <w:rFonts w:eastAsiaTheme="minorEastAsia" w:hint="eastAsia"/>
          <w:sz w:val="24"/>
          <w:szCs w:val="21"/>
        </w:rPr>
        <w:t>现行</w:t>
      </w:r>
      <w:r w:rsidRPr="009773FF">
        <w:rPr>
          <w:rFonts w:eastAsiaTheme="minorEastAsia" w:hint="eastAsia"/>
          <w:sz w:val="24"/>
          <w:szCs w:val="21"/>
        </w:rPr>
        <w:t>国家标准《建筑设计防火规范》</w:t>
      </w:r>
      <w:r w:rsidRPr="009773FF">
        <w:rPr>
          <w:rFonts w:eastAsiaTheme="minorEastAsia"/>
          <w:sz w:val="24"/>
          <w:szCs w:val="21"/>
        </w:rPr>
        <w:t>GB 50016</w:t>
      </w:r>
      <w:r w:rsidR="007958FF" w:rsidRPr="009773FF">
        <w:rPr>
          <w:rFonts w:eastAsiaTheme="minorEastAsia" w:hint="eastAsia"/>
          <w:sz w:val="24"/>
          <w:szCs w:val="21"/>
        </w:rPr>
        <w:t>、《建筑幕墙》</w:t>
      </w:r>
      <w:r w:rsidR="007958FF" w:rsidRPr="009773FF">
        <w:rPr>
          <w:rFonts w:eastAsiaTheme="minorEastAsia"/>
          <w:sz w:val="24"/>
          <w:szCs w:val="21"/>
        </w:rPr>
        <w:t>GB/T 21086</w:t>
      </w:r>
      <w:r w:rsidR="007958FF" w:rsidRPr="009773FF">
        <w:rPr>
          <w:rFonts w:eastAsiaTheme="minorEastAsia" w:hint="eastAsia"/>
          <w:sz w:val="24"/>
          <w:szCs w:val="21"/>
        </w:rPr>
        <w:t>等相关标准规范的</w:t>
      </w:r>
      <w:r w:rsidRPr="009773FF">
        <w:rPr>
          <w:rFonts w:eastAsiaTheme="minorEastAsia" w:hint="eastAsia"/>
          <w:sz w:val="24"/>
          <w:szCs w:val="21"/>
        </w:rPr>
        <w:t>规定。</w:t>
      </w:r>
    </w:p>
    <w:p w14:paraId="2D3A66E1" w14:textId="77777777" w:rsidR="00511DAB" w:rsidRPr="009773FF" w:rsidRDefault="00511DAB" w:rsidP="009773FF">
      <w:pPr>
        <w:pStyle w:val="ac"/>
        <w:spacing w:line="360" w:lineRule="auto"/>
        <w:ind w:firstLineChars="0" w:firstLine="0"/>
        <w:rPr>
          <w:rFonts w:hAnsi="宋体"/>
          <w:sz w:val="24"/>
          <w:szCs w:val="21"/>
        </w:rPr>
      </w:pPr>
      <w:r w:rsidRPr="009773FF">
        <w:rPr>
          <w:rFonts w:hAnsi="宋体"/>
          <w:sz w:val="24"/>
          <w:szCs w:val="21"/>
        </w:rPr>
        <w:t xml:space="preserve">4.1.2  </w:t>
      </w:r>
      <w:r w:rsidR="007958FF" w:rsidRPr="009773FF">
        <w:rPr>
          <w:rFonts w:hAnsi="宋体" w:hint="eastAsia"/>
          <w:sz w:val="24"/>
          <w:szCs w:val="21"/>
        </w:rPr>
        <w:t>设置幕墙的建筑，其上下层外墙上开口之间的墙体或防火挑檐应符合国家标准</w:t>
      </w:r>
      <w:r w:rsidR="007958FF" w:rsidRPr="009773FF">
        <w:rPr>
          <w:rFonts w:eastAsiaTheme="minorEastAsia" w:hint="eastAsia"/>
          <w:sz w:val="24"/>
          <w:szCs w:val="21"/>
        </w:rPr>
        <w:t>《建筑设计防火规范》</w:t>
      </w:r>
      <w:r w:rsidR="007958FF" w:rsidRPr="009773FF">
        <w:rPr>
          <w:rFonts w:eastAsiaTheme="minorEastAsia"/>
          <w:sz w:val="24"/>
          <w:szCs w:val="21"/>
        </w:rPr>
        <w:t>GB 50016</w:t>
      </w:r>
      <w:r w:rsidR="007958FF" w:rsidRPr="009773FF">
        <w:rPr>
          <w:rFonts w:eastAsiaTheme="minorEastAsia" w:hint="eastAsia"/>
          <w:sz w:val="24"/>
          <w:szCs w:val="21"/>
        </w:rPr>
        <w:t>的规定</w:t>
      </w:r>
      <w:r w:rsidR="00772C5C" w:rsidRPr="009773FF">
        <w:rPr>
          <w:rFonts w:eastAsiaTheme="minorEastAsia" w:hint="eastAsia"/>
          <w:sz w:val="24"/>
          <w:szCs w:val="21"/>
        </w:rPr>
        <w:t>。</w:t>
      </w:r>
      <w:r w:rsidRPr="009773FF">
        <w:rPr>
          <w:rFonts w:hAnsi="宋体"/>
          <w:sz w:val="24"/>
          <w:szCs w:val="21"/>
        </w:rPr>
        <w:t>当建筑高度大于</w:t>
      </w:r>
      <w:r w:rsidRPr="009773FF">
        <w:rPr>
          <w:rFonts w:hAnsi="宋体"/>
          <w:sz w:val="24"/>
          <w:szCs w:val="21"/>
        </w:rPr>
        <w:t>250m</w:t>
      </w:r>
      <w:r w:rsidRPr="009773FF">
        <w:rPr>
          <w:rFonts w:hAnsi="宋体" w:hint="eastAsia"/>
          <w:sz w:val="24"/>
          <w:szCs w:val="21"/>
        </w:rPr>
        <w:t>时，</w:t>
      </w:r>
      <w:r w:rsidR="00772C5C" w:rsidRPr="009773FF">
        <w:rPr>
          <w:rFonts w:hAnsi="宋体" w:hint="eastAsia"/>
          <w:sz w:val="24"/>
          <w:szCs w:val="21"/>
        </w:rPr>
        <w:t>为提高</w:t>
      </w:r>
      <w:r w:rsidR="00407AF4">
        <w:rPr>
          <w:rFonts w:hAnsi="宋体" w:hint="eastAsia"/>
          <w:sz w:val="24"/>
          <w:szCs w:val="21"/>
        </w:rPr>
        <w:t>其消防安全设防水平，提高其抵御火灾的能力</w:t>
      </w:r>
      <w:r w:rsidR="00772C5C" w:rsidRPr="009773FF">
        <w:rPr>
          <w:rFonts w:hAnsi="宋体" w:hint="eastAsia"/>
          <w:sz w:val="24"/>
          <w:szCs w:val="21"/>
        </w:rPr>
        <w:t>，</w:t>
      </w:r>
      <w:r w:rsidR="00EC66F3">
        <w:rPr>
          <w:rFonts w:hAnsi="宋体" w:hint="eastAsia"/>
          <w:sz w:val="24"/>
          <w:szCs w:val="21"/>
        </w:rPr>
        <w:t>对</w:t>
      </w:r>
      <w:r w:rsidR="00772C5C" w:rsidRPr="009773FF">
        <w:rPr>
          <w:rFonts w:hAnsi="宋体" w:hint="eastAsia"/>
          <w:sz w:val="24"/>
          <w:szCs w:val="21"/>
        </w:rPr>
        <w:t>设置幕墙的建筑</w:t>
      </w:r>
      <w:r w:rsidRPr="009773FF">
        <w:rPr>
          <w:rFonts w:hAnsi="宋体" w:hint="eastAsia"/>
          <w:sz w:val="24"/>
          <w:szCs w:val="21"/>
        </w:rPr>
        <w:t>在建筑外墙上、下层开口之间设置的不燃性实体墙</w:t>
      </w:r>
      <w:r w:rsidR="00EC66F3">
        <w:rPr>
          <w:rFonts w:hAnsi="宋体" w:hint="eastAsia"/>
          <w:sz w:val="24"/>
          <w:szCs w:val="21"/>
        </w:rPr>
        <w:t>、</w:t>
      </w:r>
      <w:r w:rsidRPr="009773FF">
        <w:rPr>
          <w:rFonts w:hAnsi="宋体" w:hint="eastAsia"/>
          <w:sz w:val="24"/>
          <w:szCs w:val="21"/>
        </w:rPr>
        <w:t>防火挑檐</w:t>
      </w:r>
      <w:r w:rsidR="00EC66F3">
        <w:rPr>
          <w:rFonts w:hAnsi="宋体" w:hint="eastAsia"/>
          <w:sz w:val="24"/>
          <w:szCs w:val="21"/>
        </w:rPr>
        <w:t>的尺寸进行了要求</w:t>
      </w:r>
      <w:r w:rsidRPr="009773FF">
        <w:rPr>
          <w:rFonts w:hAnsi="宋体" w:hint="eastAsia"/>
          <w:sz w:val="24"/>
          <w:szCs w:val="21"/>
        </w:rPr>
        <w:t>。</w:t>
      </w:r>
    </w:p>
    <w:p w14:paraId="34898760" w14:textId="6DE3954A" w:rsidR="00511DAB" w:rsidRPr="009773FF" w:rsidRDefault="00511DAB" w:rsidP="009773FF">
      <w:pPr>
        <w:pStyle w:val="ac"/>
        <w:spacing w:line="360" w:lineRule="auto"/>
        <w:ind w:firstLineChars="0" w:firstLine="0"/>
        <w:rPr>
          <w:rFonts w:hAnsi="宋体"/>
          <w:sz w:val="24"/>
          <w:szCs w:val="21"/>
        </w:rPr>
      </w:pPr>
      <w:r w:rsidRPr="009773FF">
        <w:rPr>
          <w:rFonts w:hAnsi="宋体"/>
          <w:sz w:val="24"/>
          <w:szCs w:val="21"/>
        </w:rPr>
        <w:t xml:space="preserve">4.1.3  </w:t>
      </w:r>
      <w:r w:rsidR="00793A73" w:rsidRPr="009773FF">
        <w:rPr>
          <w:rFonts w:hAnsi="宋体" w:hint="eastAsia"/>
          <w:sz w:val="24"/>
          <w:szCs w:val="21"/>
        </w:rPr>
        <w:t>为阻止火势通过幕墙在两个相邻的水平防火分区之间横向蔓延，故要求</w:t>
      </w:r>
      <w:r w:rsidRPr="009773FF">
        <w:rPr>
          <w:rFonts w:hAnsi="宋体" w:hint="eastAsia"/>
          <w:sz w:val="24"/>
          <w:szCs w:val="21"/>
        </w:rPr>
        <w:t>建筑幕墙</w:t>
      </w:r>
      <w:r w:rsidR="00793A73" w:rsidRPr="009773FF">
        <w:rPr>
          <w:rFonts w:hAnsi="宋体" w:hint="eastAsia"/>
          <w:sz w:val="24"/>
          <w:szCs w:val="21"/>
        </w:rPr>
        <w:t>在</w:t>
      </w:r>
      <w:r w:rsidRPr="009773FF">
        <w:rPr>
          <w:rFonts w:hAnsi="宋体" w:hint="eastAsia"/>
          <w:sz w:val="24"/>
          <w:szCs w:val="21"/>
        </w:rPr>
        <w:t>跨越两个水平防火分区时，应在</w:t>
      </w:r>
      <w:r w:rsidR="002E2772">
        <w:rPr>
          <w:rFonts w:hAnsi="宋体" w:hint="eastAsia"/>
          <w:sz w:val="24"/>
          <w:szCs w:val="21"/>
        </w:rPr>
        <w:t>建筑幕墙内侧、</w:t>
      </w:r>
      <w:r w:rsidRPr="009773FF">
        <w:rPr>
          <w:rFonts w:hAnsi="宋体" w:hint="eastAsia"/>
          <w:sz w:val="24"/>
          <w:szCs w:val="21"/>
        </w:rPr>
        <w:t>防火分区隔墙两侧</w:t>
      </w:r>
      <w:r w:rsidR="002E2772">
        <w:rPr>
          <w:rFonts w:hAnsi="宋体" w:hint="eastAsia"/>
          <w:sz w:val="24"/>
          <w:szCs w:val="21"/>
        </w:rPr>
        <w:t>的部位</w:t>
      </w:r>
      <w:r w:rsidRPr="009773FF">
        <w:rPr>
          <w:rFonts w:hAnsi="宋体" w:hint="eastAsia"/>
          <w:sz w:val="24"/>
          <w:szCs w:val="21"/>
        </w:rPr>
        <w:t>设置</w:t>
      </w:r>
      <w:r w:rsidR="00793A73" w:rsidRPr="009773FF">
        <w:rPr>
          <w:rFonts w:hAnsi="宋体" w:hint="eastAsia"/>
          <w:sz w:val="24"/>
          <w:szCs w:val="21"/>
        </w:rPr>
        <w:t>一定宽度的</w:t>
      </w:r>
      <w:r w:rsidRPr="009773FF">
        <w:rPr>
          <w:rFonts w:hAnsi="宋体"/>
          <w:sz w:val="24"/>
          <w:szCs w:val="21"/>
        </w:rPr>
        <w:t>不燃性</w:t>
      </w:r>
      <w:r w:rsidRPr="009773FF">
        <w:rPr>
          <w:rFonts w:hAnsi="宋体" w:hint="eastAsia"/>
          <w:sz w:val="24"/>
          <w:szCs w:val="21"/>
        </w:rPr>
        <w:t>实体墙，</w:t>
      </w:r>
      <w:r w:rsidR="00793A73" w:rsidRPr="009773FF">
        <w:rPr>
          <w:rFonts w:hAnsi="宋体" w:hint="eastAsia"/>
          <w:sz w:val="24"/>
          <w:szCs w:val="21"/>
        </w:rPr>
        <w:t>且对</w:t>
      </w:r>
      <w:r w:rsidR="004B3DEB">
        <w:rPr>
          <w:rFonts w:hAnsi="宋体" w:hint="eastAsia"/>
          <w:sz w:val="24"/>
          <w:szCs w:val="21"/>
        </w:rPr>
        <w:t>其耐火极限</w:t>
      </w:r>
      <w:r w:rsidR="00793A73" w:rsidRPr="009773FF">
        <w:rPr>
          <w:rFonts w:hAnsi="宋体" w:hint="eastAsia"/>
          <w:sz w:val="24"/>
          <w:szCs w:val="21"/>
        </w:rPr>
        <w:t>作了相应的要求</w:t>
      </w:r>
      <w:r w:rsidRPr="009773FF">
        <w:rPr>
          <w:rFonts w:hAnsi="宋体"/>
          <w:sz w:val="24"/>
          <w:szCs w:val="21"/>
        </w:rPr>
        <w:t>。</w:t>
      </w:r>
    </w:p>
    <w:p w14:paraId="1B1B4C36" w14:textId="77777777" w:rsidR="00511DAB" w:rsidRPr="009773FF" w:rsidRDefault="00511DAB" w:rsidP="009773FF">
      <w:pPr>
        <w:pStyle w:val="ac"/>
        <w:spacing w:line="360" w:lineRule="auto"/>
        <w:ind w:firstLineChars="0" w:firstLine="0"/>
        <w:jc w:val="left"/>
        <w:rPr>
          <w:rFonts w:hAnsi="宋体"/>
          <w:color w:val="943634" w:themeColor="accent2" w:themeShade="BF"/>
          <w:sz w:val="24"/>
          <w:szCs w:val="21"/>
        </w:rPr>
      </w:pPr>
      <w:r w:rsidRPr="009773FF">
        <w:rPr>
          <w:rFonts w:hAnsi="宋体"/>
          <w:sz w:val="24"/>
          <w:szCs w:val="21"/>
        </w:rPr>
        <w:t xml:space="preserve">4.1.4  </w:t>
      </w:r>
      <w:r w:rsidR="00C0403C" w:rsidRPr="009773FF">
        <w:rPr>
          <w:rFonts w:hAnsi="宋体" w:hint="eastAsia"/>
          <w:sz w:val="24"/>
          <w:szCs w:val="21"/>
        </w:rPr>
        <w:t>当两个防火分区的防火墙设置在建筑内转角处时，为防止火势在两个防火分区之间蔓延，应在内转角处采取防火措施，故要求</w:t>
      </w:r>
      <w:r w:rsidRPr="009773FF">
        <w:rPr>
          <w:rFonts w:hAnsi="宋体" w:hint="eastAsia"/>
          <w:sz w:val="24"/>
          <w:szCs w:val="21"/>
        </w:rPr>
        <w:t>位于建筑内转角处且不为同一防火分区的两侧建筑幕墙</w:t>
      </w:r>
      <w:r w:rsidR="00C0403C" w:rsidRPr="009773FF">
        <w:rPr>
          <w:rFonts w:hAnsi="宋体" w:hint="eastAsia"/>
          <w:sz w:val="24"/>
          <w:szCs w:val="21"/>
        </w:rPr>
        <w:t>具有一定的</w:t>
      </w:r>
      <w:r w:rsidRPr="009773FF">
        <w:rPr>
          <w:rFonts w:hAnsi="宋体" w:hint="eastAsia"/>
          <w:sz w:val="24"/>
          <w:szCs w:val="21"/>
        </w:rPr>
        <w:t>耐火</w:t>
      </w:r>
      <w:r w:rsidR="00C0403C" w:rsidRPr="009773FF">
        <w:rPr>
          <w:rFonts w:hAnsi="宋体" w:hint="eastAsia"/>
          <w:sz w:val="24"/>
          <w:szCs w:val="21"/>
        </w:rPr>
        <w:t>性能。</w:t>
      </w:r>
    </w:p>
    <w:p w14:paraId="01478166" w14:textId="77777777" w:rsidR="00511DAB" w:rsidRPr="009773FF" w:rsidRDefault="00511DAB" w:rsidP="009773FF">
      <w:pPr>
        <w:pStyle w:val="ac"/>
        <w:spacing w:line="360" w:lineRule="auto"/>
        <w:ind w:firstLineChars="0" w:firstLine="0"/>
        <w:jc w:val="left"/>
        <w:rPr>
          <w:rFonts w:hAnsi="宋体"/>
          <w:sz w:val="24"/>
          <w:szCs w:val="21"/>
        </w:rPr>
      </w:pPr>
      <w:r w:rsidRPr="009773FF">
        <w:rPr>
          <w:rFonts w:hAnsi="宋体"/>
          <w:sz w:val="24"/>
          <w:szCs w:val="21"/>
        </w:rPr>
        <w:t xml:space="preserve">4.1.5  </w:t>
      </w:r>
      <w:r w:rsidR="00F81979" w:rsidRPr="009773FF">
        <w:rPr>
          <w:rFonts w:hAnsi="宋体" w:hint="eastAsia"/>
          <w:sz w:val="24"/>
          <w:szCs w:val="21"/>
        </w:rPr>
        <w:t>住宅内着火后，当窗户开启或窗户玻璃破碎时，在环境风的作用下火势会发生横向蔓延，</w:t>
      </w:r>
      <w:r w:rsidR="00924561" w:rsidRPr="009773FF">
        <w:rPr>
          <w:rFonts w:hAnsi="宋体" w:hint="eastAsia"/>
          <w:sz w:val="24"/>
          <w:szCs w:val="21"/>
        </w:rPr>
        <w:t>因此，设置</w:t>
      </w:r>
      <w:r w:rsidRPr="009773FF">
        <w:rPr>
          <w:rFonts w:hAnsi="宋体" w:hint="eastAsia"/>
          <w:sz w:val="24"/>
          <w:szCs w:val="21"/>
        </w:rPr>
        <w:t>幕墙的住宅建筑，</w:t>
      </w:r>
      <w:r w:rsidR="00924561" w:rsidRPr="009773FF">
        <w:rPr>
          <w:rFonts w:hAnsi="宋体" w:hint="eastAsia"/>
          <w:sz w:val="24"/>
          <w:szCs w:val="21"/>
        </w:rPr>
        <w:t>其</w:t>
      </w:r>
      <w:r w:rsidRPr="009773FF">
        <w:rPr>
          <w:rFonts w:hAnsi="宋体" w:hint="eastAsia"/>
          <w:sz w:val="24"/>
          <w:szCs w:val="21"/>
        </w:rPr>
        <w:t>外墙上</w:t>
      </w:r>
      <w:proofErr w:type="gramStart"/>
      <w:r w:rsidRPr="009773FF">
        <w:rPr>
          <w:rFonts w:hAnsi="宋体" w:hint="eastAsia"/>
          <w:sz w:val="24"/>
          <w:szCs w:val="21"/>
        </w:rPr>
        <w:t>相邻户</w:t>
      </w:r>
      <w:proofErr w:type="gramEnd"/>
      <w:r w:rsidRPr="009773FF">
        <w:rPr>
          <w:rFonts w:hAnsi="宋体" w:hint="eastAsia"/>
          <w:sz w:val="24"/>
          <w:szCs w:val="21"/>
        </w:rPr>
        <w:t>开口之间的墙体宽度、楼梯间窗口与</w:t>
      </w:r>
      <w:proofErr w:type="gramStart"/>
      <w:r w:rsidRPr="009773FF">
        <w:rPr>
          <w:rFonts w:hAnsi="宋体" w:hint="eastAsia"/>
          <w:sz w:val="24"/>
          <w:szCs w:val="21"/>
        </w:rPr>
        <w:t>相邻户</w:t>
      </w:r>
      <w:proofErr w:type="gramEnd"/>
      <w:r w:rsidRPr="009773FF">
        <w:rPr>
          <w:rFonts w:hAnsi="宋体" w:hint="eastAsia"/>
          <w:sz w:val="24"/>
          <w:szCs w:val="21"/>
        </w:rPr>
        <w:t>窗口</w:t>
      </w:r>
      <w:r w:rsidR="00924561" w:rsidRPr="009773FF">
        <w:rPr>
          <w:rFonts w:hAnsi="宋体" w:hint="eastAsia"/>
          <w:sz w:val="24"/>
          <w:szCs w:val="21"/>
        </w:rPr>
        <w:t>之间的水平距离应达到一定的尺寸要求，或</w:t>
      </w:r>
      <w:r w:rsidRPr="009773FF">
        <w:rPr>
          <w:rFonts w:hAnsi="宋体" w:hint="eastAsia"/>
          <w:sz w:val="24"/>
          <w:szCs w:val="21"/>
        </w:rPr>
        <w:t>设置</w:t>
      </w:r>
      <w:r w:rsidR="00924561" w:rsidRPr="009773FF">
        <w:rPr>
          <w:rFonts w:hAnsi="宋体" w:hint="eastAsia"/>
          <w:sz w:val="24"/>
          <w:szCs w:val="21"/>
        </w:rPr>
        <w:t>符合要求</w:t>
      </w:r>
      <w:r w:rsidRPr="009773FF">
        <w:rPr>
          <w:rFonts w:hAnsi="宋体" w:hint="eastAsia"/>
          <w:sz w:val="24"/>
          <w:szCs w:val="21"/>
        </w:rPr>
        <w:t>的隔板。</w:t>
      </w:r>
    </w:p>
    <w:p w14:paraId="57DE63E2" w14:textId="0443C631" w:rsidR="004B3DEB" w:rsidRDefault="00511DAB" w:rsidP="009773FF">
      <w:pPr>
        <w:pStyle w:val="ac"/>
        <w:spacing w:line="360" w:lineRule="auto"/>
        <w:ind w:firstLineChars="0" w:firstLine="0"/>
        <w:rPr>
          <w:rFonts w:hAnsi="宋体"/>
          <w:sz w:val="24"/>
          <w:szCs w:val="21"/>
        </w:rPr>
      </w:pPr>
      <w:r w:rsidRPr="009773FF">
        <w:rPr>
          <w:rFonts w:hAnsi="宋体"/>
          <w:sz w:val="24"/>
          <w:szCs w:val="21"/>
        </w:rPr>
        <w:t xml:space="preserve">4.1.6  </w:t>
      </w:r>
      <w:r w:rsidR="004B3DEB">
        <w:rPr>
          <w:rFonts w:hAnsi="宋体" w:hint="eastAsia"/>
          <w:sz w:val="24"/>
          <w:szCs w:val="21"/>
        </w:rPr>
        <w:t>建筑幕墙采用的面板材料种类较多，其中绝大部分面板材料（包括实际工程中较为常用的玻璃、金属板、铝塑板等）的耐火性能都不高，在火灾中容易发生</w:t>
      </w:r>
      <w:r w:rsidR="00CC3607">
        <w:rPr>
          <w:rFonts w:hAnsi="宋体" w:hint="eastAsia"/>
          <w:sz w:val="24"/>
          <w:szCs w:val="21"/>
        </w:rPr>
        <w:t>破碎、</w:t>
      </w:r>
      <w:r w:rsidR="004B3DEB">
        <w:rPr>
          <w:rFonts w:hAnsi="宋体" w:hint="eastAsia"/>
          <w:sz w:val="24"/>
          <w:szCs w:val="21"/>
        </w:rPr>
        <w:t>爆裂、变形、熔融</w:t>
      </w:r>
      <w:r w:rsidR="00CC3607">
        <w:rPr>
          <w:rFonts w:hAnsi="宋体" w:hint="eastAsia"/>
          <w:sz w:val="24"/>
          <w:szCs w:val="21"/>
        </w:rPr>
        <w:t>、脱落等</w:t>
      </w:r>
      <w:r w:rsidR="004B3DEB">
        <w:rPr>
          <w:rFonts w:hAnsi="宋体" w:hint="eastAsia"/>
          <w:sz w:val="24"/>
          <w:szCs w:val="21"/>
        </w:rPr>
        <w:t>现象。为阻止火灾在防火分区之间蔓延，故要求同一块幕墙面板不应跨越两个防火分区。</w:t>
      </w:r>
    </w:p>
    <w:p w14:paraId="2F3BC800" w14:textId="2A142683" w:rsidR="004D4110" w:rsidRPr="009773FF" w:rsidRDefault="004B3DEB" w:rsidP="009773FF">
      <w:pPr>
        <w:pStyle w:val="ac"/>
        <w:spacing w:line="360" w:lineRule="auto"/>
        <w:ind w:firstLineChars="0" w:firstLine="0"/>
        <w:rPr>
          <w:rFonts w:hAnsi="宋体"/>
          <w:color w:val="943634" w:themeColor="accent2" w:themeShade="BF"/>
          <w:sz w:val="24"/>
          <w:szCs w:val="21"/>
        </w:rPr>
      </w:pPr>
      <w:r>
        <w:rPr>
          <w:rFonts w:hAnsi="宋体" w:hint="eastAsia"/>
          <w:sz w:val="24"/>
          <w:szCs w:val="21"/>
        </w:rPr>
        <w:t xml:space="preserve">4.1.7  </w:t>
      </w:r>
      <w:r w:rsidR="008B6B8D" w:rsidRPr="009773FF">
        <w:rPr>
          <w:rFonts w:hAnsi="宋体" w:hint="eastAsia"/>
          <w:sz w:val="24"/>
          <w:szCs w:val="21"/>
        </w:rPr>
        <w:t>在建筑的外墙设置可供专业消防救援人员</w:t>
      </w:r>
      <w:r w:rsidR="006157A0" w:rsidRPr="009773FF">
        <w:rPr>
          <w:rFonts w:hAnsi="宋体" w:hint="eastAsia"/>
          <w:sz w:val="24"/>
          <w:szCs w:val="21"/>
        </w:rPr>
        <w:t>使用的入口，对于灭火救援十分必要，故建筑幕墙应</w:t>
      </w:r>
      <w:r w:rsidR="004D4110" w:rsidRPr="009773FF">
        <w:rPr>
          <w:rFonts w:hAnsi="宋体" w:hint="eastAsia"/>
          <w:sz w:val="24"/>
          <w:szCs w:val="21"/>
        </w:rPr>
        <w:t>按照</w:t>
      </w:r>
      <w:r w:rsidR="009213B4" w:rsidRPr="009773FF">
        <w:rPr>
          <w:rFonts w:hAnsi="宋体" w:hint="eastAsia"/>
          <w:sz w:val="24"/>
          <w:szCs w:val="21"/>
        </w:rPr>
        <w:t>现行</w:t>
      </w:r>
      <w:r w:rsidR="004D4110" w:rsidRPr="009773FF">
        <w:rPr>
          <w:rFonts w:eastAsiaTheme="minorEastAsia" w:hint="eastAsia"/>
          <w:sz w:val="24"/>
          <w:szCs w:val="21"/>
        </w:rPr>
        <w:t>国家标准《建筑设计防火规范》</w:t>
      </w:r>
      <w:r w:rsidR="004D4110" w:rsidRPr="009773FF">
        <w:rPr>
          <w:rFonts w:eastAsiaTheme="minorEastAsia"/>
          <w:sz w:val="24"/>
          <w:szCs w:val="21"/>
        </w:rPr>
        <w:t>GB 50016</w:t>
      </w:r>
      <w:r w:rsidR="004D4110" w:rsidRPr="009773FF">
        <w:rPr>
          <w:rFonts w:eastAsiaTheme="minorEastAsia" w:hint="eastAsia"/>
          <w:sz w:val="24"/>
          <w:szCs w:val="21"/>
        </w:rPr>
        <w:t>的要求</w:t>
      </w:r>
      <w:r w:rsidR="006157A0" w:rsidRPr="009773FF">
        <w:rPr>
          <w:rFonts w:eastAsiaTheme="minorEastAsia" w:hint="eastAsia"/>
          <w:sz w:val="24"/>
          <w:szCs w:val="21"/>
        </w:rPr>
        <w:t>设置可</w:t>
      </w:r>
      <w:proofErr w:type="gramStart"/>
      <w:r w:rsidR="006157A0" w:rsidRPr="009773FF">
        <w:rPr>
          <w:rFonts w:eastAsiaTheme="minorEastAsia" w:hint="eastAsia"/>
          <w:sz w:val="24"/>
          <w:szCs w:val="21"/>
        </w:rPr>
        <w:t>供消</w:t>
      </w:r>
      <w:proofErr w:type="gramEnd"/>
      <w:r w:rsidR="006157A0" w:rsidRPr="009773FF">
        <w:rPr>
          <w:rFonts w:eastAsiaTheme="minorEastAsia" w:hint="eastAsia"/>
          <w:sz w:val="24"/>
          <w:szCs w:val="21"/>
        </w:rPr>
        <w:t>防救援人员进入的窗口，并且其尺寸大小、设置位置、识别标识、材质均应符合规定。</w:t>
      </w:r>
    </w:p>
    <w:p w14:paraId="23746658" w14:textId="77777777" w:rsidR="00511DAB" w:rsidRPr="00924561" w:rsidRDefault="00511DAB" w:rsidP="009773FF">
      <w:pPr>
        <w:pStyle w:val="2"/>
        <w:spacing w:line="360" w:lineRule="auto"/>
        <w:jc w:val="center"/>
        <w:rPr>
          <w:rFonts w:ascii="黑体" w:eastAsia="黑体" w:hAnsi="黑体"/>
          <w:b w:val="0"/>
          <w:sz w:val="24"/>
          <w:szCs w:val="24"/>
        </w:rPr>
      </w:pPr>
      <w:bookmarkStart w:id="54" w:name="_Toc40451028"/>
      <w:bookmarkStart w:id="55" w:name="_Toc40452668"/>
      <w:bookmarkStart w:id="56" w:name="_Toc41643562"/>
      <w:bookmarkStart w:id="57" w:name="_Toc41643678"/>
      <w:r w:rsidRPr="009153B3">
        <w:rPr>
          <w:rFonts w:ascii="黑体" w:eastAsia="黑体" w:hAnsi="黑体"/>
          <w:b w:val="0"/>
          <w:sz w:val="24"/>
          <w:szCs w:val="24"/>
        </w:rPr>
        <w:lastRenderedPageBreak/>
        <w:t xml:space="preserve">4.2 </w:t>
      </w:r>
      <w:r w:rsidRPr="009153B3">
        <w:rPr>
          <w:rFonts w:ascii="黑体" w:eastAsia="黑体" w:hAnsi="黑体" w:hint="eastAsia"/>
          <w:b w:val="0"/>
          <w:sz w:val="24"/>
          <w:szCs w:val="24"/>
        </w:rPr>
        <w:t>防火封堵构造</w:t>
      </w:r>
      <w:bookmarkEnd w:id="54"/>
      <w:bookmarkEnd w:id="55"/>
      <w:bookmarkEnd w:id="56"/>
      <w:bookmarkEnd w:id="57"/>
    </w:p>
    <w:p w14:paraId="438701BE" w14:textId="77777777" w:rsidR="00511DAB" w:rsidRPr="009773FF" w:rsidRDefault="00511DAB" w:rsidP="009773FF">
      <w:pPr>
        <w:pStyle w:val="ac"/>
        <w:spacing w:line="360" w:lineRule="auto"/>
        <w:ind w:firstLineChars="0" w:firstLine="0"/>
        <w:rPr>
          <w:rFonts w:hAnsi="宋体"/>
          <w:sz w:val="24"/>
          <w:szCs w:val="21"/>
        </w:rPr>
      </w:pPr>
      <w:r w:rsidRPr="009773FF">
        <w:rPr>
          <w:rFonts w:hAnsi="宋体"/>
          <w:sz w:val="24"/>
          <w:szCs w:val="21"/>
        </w:rPr>
        <w:t xml:space="preserve">4.2.1  </w:t>
      </w:r>
      <w:r w:rsidR="004202BD" w:rsidRPr="009773FF">
        <w:rPr>
          <w:rFonts w:hAnsi="宋体" w:hint="eastAsia"/>
          <w:sz w:val="24"/>
          <w:szCs w:val="21"/>
        </w:rPr>
        <w:t>采用幕墙的建筑，</w:t>
      </w:r>
      <w:r w:rsidR="00516CC9" w:rsidRPr="009773FF">
        <w:rPr>
          <w:rFonts w:hAnsi="宋体" w:hint="eastAsia"/>
          <w:sz w:val="24"/>
          <w:szCs w:val="21"/>
        </w:rPr>
        <w:t>当</w:t>
      </w:r>
      <w:r w:rsidR="004202BD" w:rsidRPr="009773FF">
        <w:rPr>
          <w:rFonts w:hAnsi="宋体" w:hint="eastAsia"/>
          <w:sz w:val="24"/>
          <w:szCs w:val="21"/>
        </w:rPr>
        <w:t>设置幕墙的部位没有主体结构实体墙</w:t>
      </w:r>
      <w:r w:rsidR="007B0C23" w:rsidRPr="009773FF">
        <w:rPr>
          <w:rFonts w:hAnsi="宋体" w:hint="eastAsia"/>
          <w:sz w:val="24"/>
          <w:szCs w:val="21"/>
        </w:rPr>
        <w:t>时</w:t>
      </w:r>
      <w:r w:rsidR="004202BD" w:rsidRPr="009773FF">
        <w:rPr>
          <w:rFonts w:hAnsi="宋体" w:hint="eastAsia"/>
          <w:sz w:val="24"/>
          <w:szCs w:val="21"/>
        </w:rPr>
        <w:t>，建筑幕墙</w:t>
      </w:r>
      <w:r w:rsidRPr="009773FF">
        <w:rPr>
          <w:rFonts w:hAnsi="宋体" w:hint="eastAsia"/>
          <w:sz w:val="24"/>
          <w:szCs w:val="21"/>
        </w:rPr>
        <w:t>与</w:t>
      </w:r>
      <w:r w:rsidRPr="009773FF">
        <w:rPr>
          <w:rFonts w:hAnsi="宋体"/>
          <w:sz w:val="24"/>
          <w:szCs w:val="21"/>
        </w:rPr>
        <w:t>建筑结构的楼板外沿、隔墙外沿和周边防火分隔构件等</w:t>
      </w:r>
      <w:r w:rsidRPr="009773FF">
        <w:rPr>
          <w:rFonts w:hAnsi="宋体" w:hint="eastAsia"/>
          <w:sz w:val="24"/>
          <w:szCs w:val="21"/>
        </w:rPr>
        <w:t>之间</w:t>
      </w:r>
      <w:r w:rsidR="00516CC9" w:rsidRPr="009773FF">
        <w:rPr>
          <w:rFonts w:hAnsi="宋体" w:hint="eastAsia"/>
          <w:sz w:val="24"/>
          <w:szCs w:val="21"/>
        </w:rPr>
        <w:t>通常存在较大的</w:t>
      </w:r>
      <w:r w:rsidRPr="009773FF">
        <w:rPr>
          <w:rFonts w:hAnsi="宋体" w:hint="eastAsia"/>
          <w:sz w:val="24"/>
          <w:szCs w:val="21"/>
        </w:rPr>
        <w:t>空</w:t>
      </w:r>
      <w:r w:rsidRPr="009773FF">
        <w:rPr>
          <w:rFonts w:hAnsi="宋体"/>
          <w:sz w:val="24"/>
          <w:szCs w:val="21"/>
        </w:rPr>
        <w:t>隙</w:t>
      </w:r>
      <w:r w:rsidR="00516CC9" w:rsidRPr="009773FF">
        <w:rPr>
          <w:rFonts w:hAnsi="宋体" w:hint="eastAsia"/>
          <w:sz w:val="24"/>
          <w:szCs w:val="21"/>
        </w:rPr>
        <w:t>和孔洞。此类空隙和孔洞相互贯通，在火灾时可成为火势水平和竖向蔓延的通道，并可能产生烟囱效应，加剧火势蔓延，故应在建筑幕墙与此类空隙和孔洞之间</w:t>
      </w:r>
      <w:r w:rsidRPr="009773FF">
        <w:rPr>
          <w:rFonts w:hAnsi="宋体" w:hint="eastAsia"/>
          <w:sz w:val="24"/>
          <w:szCs w:val="21"/>
        </w:rPr>
        <w:t>设置</w:t>
      </w:r>
      <w:r w:rsidRPr="009773FF">
        <w:rPr>
          <w:rFonts w:hAnsi="宋体"/>
          <w:sz w:val="24"/>
          <w:szCs w:val="21"/>
        </w:rPr>
        <w:t>防火封堵构造，</w:t>
      </w:r>
      <w:r w:rsidRPr="009773FF">
        <w:rPr>
          <w:rFonts w:hAnsi="宋体" w:hint="eastAsia"/>
          <w:sz w:val="24"/>
          <w:szCs w:val="21"/>
        </w:rPr>
        <w:t>防止火灾竖向或水平蔓延</w:t>
      </w:r>
      <w:r w:rsidRPr="009773FF">
        <w:rPr>
          <w:rFonts w:hAnsi="宋体"/>
          <w:sz w:val="24"/>
          <w:szCs w:val="21"/>
        </w:rPr>
        <w:t>。</w:t>
      </w:r>
    </w:p>
    <w:p w14:paraId="2D5AA7F6" w14:textId="77777777" w:rsidR="00511DAB" w:rsidRPr="009773FF" w:rsidRDefault="00511DAB" w:rsidP="009773FF">
      <w:pPr>
        <w:pStyle w:val="ac"/>
        <w:spacing w:line="360" w:lineRule="auto"/>
        <w:ind w:firstLineChars="0" w:firstLine="0"/>
        <w:rPr>
          <w:rFonts w:hAnsi="宋体"/>
          <w:sz w:val="24"/>
          <w:szCs w:val="21"/>
        </w:rPr>
      </w:pPr>
      <w:r w:rsidRPr="009773FF">
        <w:rPr>
          <w:rFonts w:hAnsi="宋体"/>
          <w:sz w:val="24"/>
          <w:szCs w:val="21"/>
        </w:rPr>
        <w:t xml:space="preserve">4.2.2  </w:t>
      </w:r>
      <w:r w:rsidR="007B0C23" w:rsidRPr="009773FF">
        <w:rPr>
          <w:rFonts w:hAnsi="宋体" w:hint="eastAsia"/>
          <w:sz w:val="24"/>
          <w:szCs w:val="21"/>
        </w:rPr>
        <w:t>采用幕墙的建筑，当设置幕墙的部位</w:t>
      </w:r>
      <w:r w:rsidRPr="009773FF">
        <w:rPr>
          <w:rFonts w:hAnsi="宋体"/>
          <w:sz w:val="24"/>
          <w:szCs w:val="21"/>
        </w:rPr>
        <w:t>有满足耐火极限要求的主体结构实体墙</w:t>
      </w:r>
      <w:r w:rsidR="007B0C23" w:rsidRPr="009773FF">
        <w:rPr>
          <w:rFonts w:hAnsi="宋体" w:hint="eastAsia"/>
          <w:sz w:val="24"/>
          <w:szCs w:val="21"/>
        </w:rPr>
        <w:t>时</w:t>
      </w:r>
      <w:r w:rsidRPr="009773FF">
        <w:rPr>
          <w:rFonts w:hAnsi="宋体" w:hint="eastAsia"/>
          <w:sz w:val="24"/>
          <w:szCs w:val="21"/>
        </w:rPr>
        <w:t>，</w:t>
      </w:r>
      <w:r w:rsidR="007B0C23" w:rsidRPr="009773FF">
        <w:rPr>
          <w:rFonts w:hAnsi="宋体" w:hint="eastAsia"/>
          <w:sz w:val="24"/>
          <w:szCs w:val="21"/>
        </w:rPr>
        <w:t>建筑幕墙与实体墙之间通常存在</w:t>
      </w:r>
      <w:r w:rsidR="00D975C0" w:rsidRPr="009773FF">
        <w:rPr>
          <w:rFonts w:hAnsi="宋体" w:hint="eastAsia"/>
          <w:sz w:val="24"/>
          <w:szCs w:val="21"/>
        </w:rPr>
        <w:t>上下贯通的</w:t>
      </w:r>
      <w:r w:rsidR="007B0C23" w:rsidRPr="009773FF">
        <w:rPr>
          <w:rFonts w:hAnsi="宋体" w:hint="eastAsia"/>
          <w:sz w:val="24"/>
          <w:szCs w:val="21"/>
        </w:rPr>
        <w:t>空腔，</w:t>
      </w:r>
      <w:r w:rsidR="007F1499" w:rsidRPr="009773FF">
        <w:rPr>
          <w:rFonts w:hAnsi="宋体" w:hint="eastAsia"/>
          <w:sz w:val="24"/>
          <w:szCs w:val="21"/>
        </w:rPr>
        <w:t>在火灾时会产生烟囱效应，加剧火灾的蔓延，因此，在</w:t>
      </w:r>
      <w:r w:rsidRPr="009773FF">
        <w:rPr>
          <w:rFonts w:hAnsi="宋体" w:hint="eastAsia"/>
          <w:sz w:val="24"/>
          <w:szCs w:val="21"/>
        </w:rPr>
        <w:t>建筑幕墙</w:t>
      </w:r>
      <w:r w:rsidRPr="009773FF">
        <w:rPr>
          <w:rFonts w:hAnsi="宋体"/>
          <w:sz w:val="24"/>
          <w:szCs w:val="21"/>
        </w:rPr>
        <w:t>与实体墙面洞口边缘间的缝隙以及与实体墙周边的缝隙等，应</w:t>
      </w:r>
      <w:r w:rsidRPr="009773FF">
        <w:rPr>
          <w:rFonts w:hAnsi="宋体" w:hint="eastAsia"/>
          <w:sz w:val="24"/>
          <w:szCs w:val="21"/>
        </w:rPr>
        <w:t>设置</w:t>
      </w:r>
      <w:r w:rsidRPr="009773FF">
        <w:rPr>
          <w:rFonts w:hAnsi="宋体"/>
          <w:sz w:val="24"/>
          <w:szCs w:val="21"/>
        </w:rPr>
        <w:t>防火封堵</w:t>
      </w:r>
      <w:r w:rsidRPr="009773FF">
        <w:rPr>
          <w:rFonts w:hAnsi="宋体" w:hint="eastAsia"/>
          <w:sz w:val="24"/>
          <w:szCs w:val="21"/>
        </w:rPr>
        <w:t>构造</w:t>
      </w:r>
      <w:r w:rsidR="007F1499" w:rsidRPr="009773FF">
        <w:rPr>
          <w:rFonts w:hAnsi="宋体" w:hint="eastAsia"/>
          <w:sz w:val="24"/>
          <w:szCs w:val="21"/>
        </w:rPr>
        <w:t>进行封堵</w:t>
      </w:r>
      <w:r w:rsidRPr="009773FF">
        <w:rPr>
          <w:rFonts w:hAnsi="宋体"/>
          <w:sz w:val="24"/>
          <w:szCs w:val="21"/>
        </w:rPr>
        <w:t>；</w:t>
      </w:r>
      <w:r w:rsidRPr="009773FF">
        <w:rPr>
          <w:rFonts w:hAnsi="宋体" w:hint="eastAsia"/>
          <w:sz w:val="24"/>
          <w:szCs w:val="21"/>
        </w:rPr>
        <w:t>当</w:t>
      </w:r>
      <w:r w:rsidRPr="009773FF">
        <w:rPr>
          <w:rFonts w:hAnsi="宋体"/>
          <w:sz w:val="24"/>
          <w:szCs w:val="21"/>
        </w:rPr>
        <w:t>设置外墙</w:t>
      </w:r>
      <w:r w:rsidRPr="009773FF">
        <w:rPr>
          <w:rFonts w:hAnsi="宋体" w:hint="eastAsia"/>
          <w:sz w:val="24"/>
          <w:szCs w:val="21"/>
        </w:rPr>
        <w:t>外</w:t>
      </w:r>
      <w:r w:rsidRPr="009773FF">
        <w:rPr>
          <w:rFonts w:hAnsi="宋体"/>
          <w:sz w:val="24"/>
          <w:szCs w:val="21"/>
        </w:rPr>
        <w:t>保温系统时，应在外墙保温系统的</w:t>
      </w:r>
      <w:r w:rsidRPr="009773FF">
        <w:rPr>
          <w:rFonts w:hAnsi="宋体" w:hint="eastAsia"/>
          <w:sz w:val="24"/>
          <w:szCs w:val="21"/>
        </w:rPr>
        <w:t>防火</w:t>
      </w:r>
      <w:r w:rsidRPr="009773FF">
        <w:rPr>
          <w:rFonts w:hAnsi="宋体"/>
          <w:sz w:val="24"/>
          <w:szCs w:val="21"/>
        </w:rPr>
        <w:t>隔离带位置对应设置防火封堵</w:t>
      </w:r>
      <w:r w:rsidRPr="009773FF">
        <w:rPr>
          <w:rFonts w:hAnsi="宋体" w:hint="eastAsia"/>
          <w:sz w:val="24"/>
          <w:szCs w:val="21"/>
        </w:rPr>
        <w:t>构造</w:t>
      </w:r>
      <w:r w:rsidR="007D72B6" w:rsidRPr="009773FF">
        <w:rPr>
          <w:rFonts w:hAnsi="宋体" w:hint="eastAsia"/>
          <w:sz w:val="24"/>
          <w:szCs w:val="21"/>
        </w:rPr>
        <w:t>对建筑幕墙与外保温系统之间的空隙和孔洞进行封堵</w:t>
      </w:r>
      <w:r w:rsidRPr="009773FF">
        <w:rPr>
          <w:rFonts w:hAnsi="宋体"/>
          <w:sz w:val="24"/>
          <w:szCs w:val="21"/>
        </w:rPr>
        <w:t>。</w:t>
      </w:r>
    </w:p>
    <w:p w14:paraId="09EA4091" w14:textId="77777777" w:rsidR="00511DAB" w:rsidRPr="009773FF" w:rsidRDefault="00511DAB" w:rsidP="009773FF">
      <w:pPr>
        <w:pStyle w:val="ac"/>
        <w:spacing w:line="360" w:lineRule="auto"/>
        <w:ind w:firstLineChars="0" w:firstLine="0"/>
        <w:rPr>
          <w:rFonts w:hAnsi="宋体"/>
          <w:color w:val="943634" w:themeColor="accent2" w:themeShade="BF"/>
          <w:sz w:val="24"/>
          <w:szCs w:val="21"/>
        </w:rPr>
      </w:pPr>
      <w:r w:rsidRPr="009773FF">
        <w:rPr>
          <w:rFonts w:hAnsi="宋体"/>
          <w:sz w:val="24"/>
          <w:szCs w:val="21"/>
        </w:rPr>
        <w:t xml:space="preserve">4.2.3  </w:t>
      </w:r>
      <w:r w:rsidR="002C6016" w:rsidRPr="009773FF">
        <w:rPr>
          <w:rFonts w:hAnsi="宋体" w:hint="eastAsia"/>
          <w:sz w:val="24"/>
          <w:szCs w:val="21"/>
        </w:rPr>
        <w:t>当建筑幕墙跨越的相邻楼层为同一防火分区时，相邻楼层之间的楼板外沿与建筑幕墙之间可不设置防火封堵构造。</w:t>
      </w:r>
    </w:p>
    <w:p w14:paraId="7ABBB6FD" w14:textId="77777777" w:rsidR="00511DAB" w:rsidRPr="009773FF" w:rsidRDefault="00511DAB" w:rsidP="009773FF">
      <w:pPr>
        <w:pStyle w:val="ac"/>
        <w:spacing w:line="360" w:lineRule="auto"/>
        <w:ind w:firstLineChars="0" w:firstLine="0"/>
        <w:rPr>
          <w:rFonts w:hAnsi="宋体"/>
          <w:sz w:val="24"/>
          <w:szCs w:val="21"/>
        </w:rPr>
      </w:pPr>
      <w:r w:rsidRPr="009773FF">
        <w:rPr>
          <w:rFonts w:hAnsi="宋体"/>
          <w:sz w:val="24"/>
          <w:szCs w:val="21"/>
        </w:rPr>
        <w:t xml:space="preserve">4.2.4  </w:t>
      </w:r>
      <w:r w:rsidR="00D76E23" w:rsidRPr="009773FF">
        <w:rPr>
          <w:rFonts w:hAnsi="宋体" w:hint="eastAsia"/>
          <w:sz w:val="24"/>
          <w:szCs w:val="21"/>
        </w:rPr>
        <w:t>本条对</w:t>
      </w:r>
      <w:r w:rsidRPr="009773FF">
        <w:rPr>
          <w:rFonts w:hAnsi="宋体" w:hint="eastAsia"/>
          <w:sz w:val="24"/>
          <w:szCs w:val="21"/>
        </w:rPr>
        <w:t>建筑幕墙防火封堵构造</w:t>
      </w:r>
      <w:r w:rsidR="00D76E23" w:rsidRPr="009773FF">
        <w:rPr>
          <w:rFonts w:hAnsi="宋体" w:hint="eastAsia"/>
          <w:sz w:val="24"/>
          <w:szCs w:val="21"/>
        </w:rPr>
        <w:t>的结构形式、耐火性能等关键技术条件进行了要求。</w:t>
      </w:r>
    </w:p>
    <w:p w14:paraId="0E681095" w14:textId="77777777" w:rsidR="00511DAB" w:rsidRPr="009773FF" w:rsidRDefault="00511DAB" w:rsidP="009773FF">
      <w:pPr>
        <w:pStyle w:val="ac"/>
        <w:tabs>
          <w:tab w:val="left" w:pos="567"/>
        </w:tabs>
        <w:spacing w:line="360" w:lineRule="auto"/>
        <w:ind w:firstLine="480"/>
        <w:rPr>
          <w:snapToGrid w:val="0"/>
          <w:kern w:val="0"/>
          <w:sz w:val="24"/>
        </w:rPr>
      </w:pPr>
      <w:r w:rsidRPr="009773FF">
        <w:rPr>
          <w:snapToGrid w:val="0"/>
          <w:kern w:val="0"/>
          <w:sz w:val="24"/>
        </w:rPr>
        <w:t xml:space="preserve">1  </w:t>
      </w:r>
      <w:r w:rsidRPr="009773FF">
        <w:rPr>
          <w:rFonts w:hint="eastAsia"/>
          <w:snapToGrid w:val="0"/>
          <w:kern w:val="0"/>
          <w:sz w:val="24"/>
        </w:rPr>
        <w:t>楼层间的</w:t>
      </w:r>
      <w:r w:rsidR="007037F2" w:rsidRPr="009773FF">
        <w:rPr>
          <w:rFonts w:hint="eastAsia"/>
          <w:snapToGrid w:val="0"/>
          <w:kern w:val="0"/>
          <w:sz w:val="24"/>
        </w:rPr>
        <w:t>水平</w:t>
      </w:r>
      <w:r w:rsidRPr="009773FF">
        <w:rPr>
          <w:rFonts w:hint="eastAsia"/>
          <w:snapToGrid w:val="0"/>
          <w:kern w:val="0"/>
          <w:sz w:val="24"/>
        </w:rPr>
        <w:t>防火封堵构造应根据幕墙</w:t>
      </w:r>
      <w:r w:rsidR="007037F2" w:rsidRPr="009773FF">
        <w:rPr>
          <w:rFonts w:hint="eastAsia"/>
          <w:snapToGrid w:val="0"/>
          <w:kern w:val="0"/>
          <w:sz w:val="24"/>
        </w:rPr>
        <w:t>结构</w:t>
      </w:r>
      <w:r w:rsidRPr="009773FF">
        <w:rPr>
          <w:rFonts w:hint="eastAsia"/>
          <w:snapToGrid w:val="0"/>
          <w:kern w:val="0"/>
          <w:sz w:val="24"/>
        </w:rPr>
        <w:t>形式以及幕墙与主体结构、窗槛墙、</w:t>
      </w:r>
      <w:proofErr w:type="gramStart"/>
      <w:r w:rsidRPr="009773FF">
        <w:rPr>
          <w:rFonts w:hint="eastAsia"/>
          <w:snapToGrid w:val="0"/>
          <w:kern w:val="0"/>
          <w:sz w:val="24"/>
        </w:rPr>
        <w:t>防火裙墙的</w:t>
      </w:r>
      <w:proofErr w:type="gramEnd"/>
      <w:r w:rsidRPr="009773FF">
        <w:rPr>
          <w:rFonts w:hint="eastAsia"/>
          <w:snapToGrid w:val="0"/>
          <w:kern w:val="0"/>
          <w:sz w:val="24"/>
        </w:rPr>
        <w:t>关系确定</w:t>
      </w:r>
      <w:r w:rsidR="007037F2" w:rsidRPr="009773FF">
        <w:rPr>
          <w:rFonts w:hint="eastAsia"/>
          <w:snapToGrid w:val="0"/>
          <w:kern w:val="0"/>
          <w:sz w:val="24"/>
        </w:rPr>
        <w:t>其</w:t>
      </w:r>
      <w:r w:rsidRPr="009773FF">
        <w:rPr>
          <w:rFonts w:hint="eastAsia"/>
          <w:snapToGrid w:val="0"/>
          <w:kern w:val="0"/>
          <w:sz w:val="24"/>
        </w:rPr>
        <w:t>设置位置和构造形式。</w:t>
      </w:r>
      <w:r w:rsidR="007037F2" w:rsidRPr="009773FF">
        <w:rPr>
          <w:rFonts w:hint="eastAsia"/>
          <w:snapToGrid w:val="0"/>
          <w:kern w:val="0"/>
          <w:sz w:val="24"/>
        </w:rPr>
        <w:t>建筑幕墙的</w:t>
      </w:r>
      <w:r w:rsidR="00F16CB7" w:rsidRPr="009773FF">
        <w:rPr>
          <w:rFonts w:hint="eastAsia"/>
          <w:snapToGrid w:val="0"/>
          <w:kern w:val="0"/>
          <w:sz w:val="24"/>
        </w:rPr>
        <w:t>相关案例和</w:t>
      </w:r>
      <w:r w:rsidR="007037F2" w:rsidRPr="009773FF">
        <w:rPr>
          <w:rFonts w:hint="eastAsia"/>
          <w:snapToGrid w:val="0"/>
          <w:kern w:val="0"/>
          <w:sz w:val="24"/>
        </w:rPr>
        <w:t>实体火灾</w:t>
      </w:r>
      <w:r w:rsidR="00E41818" w:rsidRPr="009773FF">
        <w:rPr>
          <w:rFonts w:hint="eastAsia"/>
          <w:snapToGrid w:val="0"/>
          <w:kern w:val="0"/>
          <w:sz w:val="24"/>
        </w:rPr>
        <w:t>试验</w:t>
      </w:r>
      <w:r w:rsidR="007037F2" w:rsidRPr="009773FF">
        <w:rPr>
          <w:rFonts w:hint="eastAsia"/>
          <w:snapToGrid w:val="0"/>
          <w:kern w:val="0"/>
          <w:sz w:val="24"/>
        </w:rPr>
        <w:t>表明，相对于只在窗槛墙或</w:t>
      </w:r>
      <w:proofErr w:type="gramStart"/>
      <w:r w:rsidR="007037F2" w:rsidRPr="009773FF">
        <w:rPr>
          <w:rFonts w:hint="eastAsia"/>
          <w:snapToGrid w:val="0"/>
          <w:kern w:val="0"/>
          <w:sz w:val="24"/>
        </w:rPr>
        <w:t>防火裙墙</w:t>
      </w:r>
      <w:r w:rsidR="007037F2" w:rsidRPr="009773FF">
        <w:rPr>
          <w:rFonts w:ascii="Calibri" w:hAnsi="Calibri" w:hint="eastAsia"/>
          <w:snapToGrid w:val="0"/>
          <w:kern w:val="0"/>
          <w:sz w:val="24"/>
          <w:szCs w:val="22"/>
        </w:rPr>
        <w:t>的</w:t>
      </w:r>
      <w:proofErr w:type="gramEnd"/>
      <w:r w:rsidR="007037F2" w:rsidRPr="009773FF">
        <w:rPr>
          <w:rFonts w:ascii="Calibri" w:hAnsi="Calibri" w:hint="eastAsia"/>
          <w:snapToGrid w:val="0"/>
          <w:kern w:val="0"/>
          <w:sz w:val="24"/>
          <w:szCs w:val="22"/>
        </w:rPr>
        <w:t>上</w:t>
      </w:r>
      <w:r w:rsidR="00FB3394">
        <w:rPr>
          <w:rFonts w:ascii="Calibri" w:hAnsi="Calibri" w:hint="eastAsia"/>
          <w:snapToGrid w:val="0"/>
          <w:kern w:val="0"/>
          <w:sz w:val="24"/>
          <w:szCs w:val="22"/>
        </w:rPr>
        <w:t>沿</w:t>
      </w:r>
      <w:r w:rsidR="007037F2" w:rsidRPr="009773FF">
        <w:rPr>
          <w:rFonts w:ascii="Calibri" w:hAnsi="Calibri" w:hint="eastAsia"/>
          <w:snapToGrid w:val="0"/>
          <w:kern w:val="0"/>
          <w:sz w:val="24"/>
          <w:szCs w:val="22"/>
        </w:rPr>
        <w:t>或下</w:t>
      </w:r>
      <w:r w:rsidR="00FB3394">
        <w:rPr>
          <w:rFonts w:ascii="Calibri" w:hAnsi="Calibri" w:hint="eastAsia"/>
          <w:snapToGrid w:val="0"/>
          <w:kern w:val="0"/>
          <w:sz w:val="24"/>
          <w:szCs w:val="22"/>
        </w:rPr>
        <w:t>沿</w:t>
      </w:r>
      <w:r w:rsidR="007037F2" w:rsidRPr="009773FF">
        <w:rPr>
          <w:rFonts w:ascii="Calibri" w:hAnsi="Calibri" w:hint="eastAsia"/>
          <w:snapToGrid w:val="0"/>
          <w:kern w:val="0"/>
          <w:sz w:val="24"/>
          <w:szCs w:val="22"/>
        </w:rPr>
        <w:t>设</w:t>
      </w:r>
      <w:r w:rsidR="00E41818" w:rsidRPr="009773FF">
        <w:rPr>
          <w:rFonts w:ascii="Calibri" w:hAnsi="Calibri" w:hint="eastAsia"/>
          <w:snapToGrid w:val="0"/>
          <w:kern w:val="0"/>
          <w:sz w:val="24"/>
          <w:szCs w:val="22"/>
        </w:rPr>
        <w:t>置</w:t>
      </w:r>
      <w:r w:rsidR="007037F2" w:rsidRPr="009773FF">
        <w:rPr>
          <w:rFonts w:ascii="Calibri" w:hAnsi="Calibri" w:hint="eastAsia"/>
          <w:snapToGrid w:val="0"/>
          <w:kern w:val="0"/>
          <w:sz w:val="24"/>
          <w:szCs w:val="22"/>
        </w:rPr>
        <w:t>一层防火封堵构造</w:t>
      </w:r>
      <w:r w:rsidR="00E41818" w:rsidRPr="009773FF">
        <w:rPr>
          <w:rFonts w:ascii="Calibri" w:hAnsi="Calibri" w:hint="eastAsia"/>
          <w:snapToGrid w:val="0"/>
          <w:kern w:val="0"/>
          <w:sz w:val="24"/>
          <w:szCs w:val="22"/>
        </w:rPr>
        <w:t>的方式</w:t>
      </w:r>
      <w:r w:rsidR="007037F2" w:rsidRPr="009773FF">
        <w:rPr>
          <w:rFonts w:hint="eastAsia"/>
          <w:snapToGrid w:val="0"/>
          <w:kern w:val="0"/>
          <w:sz w:val="24"/>
        </w:rPr>
        <w:t>，</w:t>
      </w:r>
      <w:r w:rsidR="00E41818" w:rsidRPr="009773FF">
        <w:rPr>
          <w:rFonts w:hint="eastAsia"/>
          <w:snapToGrid w:val="0"/>
          <w:kern w:val="0"/>
          <w:sz w:val="24"/>
        </w:rPr>
        <w:t>采用</w:t>
      </w:r>
      <w:r w:rsidR="007037F2" w:rsidRPr="009773FF">
        <w:rPr>
          <w:rFonts w:hint="eastAsia"/>
          <w:snapToGrid w:val="0"/>
          <w:kern w:val="0"/>
          <w:sz w:val="24"/>
        </w:rPr>
        <w:t>在</w:t>
      </w:r>
      <w:r w:rsidRPr="009773FF">
        <w:rPr>
          <w:rFonts w:hint="eastAsia"/>
          <w:snapToGrid w:val="0"/>
          <w:kern w:val="0"/>
          <w:sz w:val="24"/>
        </w:rPr>
        <w:t>窗槛墙或</w:t>
      </w:r>
      <w:proofErr w:type="gramStart"/>
      <w:r w:rsidRPr="009773FF">
        <w:rPr>
          <w:rFonts w:hint="eastAsia"/>
          <w:snapToGrid w:val="0"/>
          <w:kern w:val="0"/>
          <w:sz w:val="24"/>
        </w:rPr>
        <w:t>防火裙墙</w:t>
      </w:r>
      <w:r w:rsidRPr="009773FF">
        <w:rPr>
          <w:rFonts w:ascii="Calibri" w:hAnsi="Calibri" w:hint="eastAsia"/>
          <w:snapToGrid w:val="0"/>
          <w:kern w:val="0"/>
          <w:sz w:val="24"/>
          <w:szCs w:val="22"/>
        </w:rPr>
        <w:t>的</w:t>
      </w:r>
      <w:proofErr w:type="gramEnd"/>
      <w:r w:rsidRPr="009773FF">
        <w:rPr>
          <w:rFonts w:ascii="Calibri" w:hAnsi="Calibri" w:hint="eastAsia"/>
          <w:snapToGrid w:val="0"/>
          <w:kern w:val="0"/>
          <w:sz w:val="24"/>
          <w:szCs w:val="22"/>
        </w:rPr>
        <w:t>上</w:t>
      </w:r>
      <w:r w:rsidR="00FB3394">
        <w:rPr>
          <w:rFonts w:ascii="Calibri" w:hAnsi="Calibri" w:hint="eastAsia"/>
          <w:snapToGrid w:val="0"/>
          <w:kern w:val="0"/>
          <w:sz w:val="24"/>
          <w:szCs w:val="22"/>
        </w:rPr>
        <w:t>沿</w:t>
      </w:r>
      <w:r w:rsidRPr="009773FF">
        <w:rPr>
          <w:rFonts w:ascii="Calibri" w:hAnsi="Calibri" w:hint="eastAsia"/>
          <w:snapToGrid w:val="0"/>
          <w:kern w:val="0"/>
          <w:sz w:val="24"/>
          <w:szCs w:val="22"/>
        </w:rPr>
        <w:t>和下</w:t>
      </w:r>
      <w:r w:rsidR="00FB3394">
        <w:rPr>
          <w:rFonts w:ascii="Calibri" w:hAnsi="Calibri" w:hint="eastAsia"/>
          <w:snapToGrid w:val="0"/>
          <w:kern w:val="0"/>
          <w:sz w:val="24"/>
          <w:szCs w:val="22"/>
        </w:rPr>
        <w:t>沿</w:t>
      </w:r>
      <w:r w:rsidRPr="009773FF">
        <w:rPr>
          <w:rFonts w:ascii="Calibri" w:hAnsi="Calibri" w:hint="eastAsia"/>
          <w:snapToGrid w:val="0"/>
          <w:kern w:val="0"/>
          <w:sz w:val="24"/>
          <w:szCs w:val="22"/>
        </w:rPr>
        <w:t>各设一层</w:t>
      </w:r>
      <w:r w:rsidR="007037F2" w:rsidRPr="009773FF">
        <w:rPr>
          <w:rFonts w:ascii="Calibri" w:hAnsi="Calibri" w:hint="eastAsia"/>
          <w:snapToGrid w:val="0"/>
          <w:kern w:val="0"/>
          <w:sz w:val="24"/>
          <w:szCs w:val="22"/>
        </w:rPr>
        <w:t>防火封堵构造</w:t>
      </w:r>
      <w:r w:rsidR="00E41818" w:rsidRPr="009773FF">
        <w:rPr>
          <w:rFonts w:ascii="Calibri" w:hAnsi="Calibri" w:hint="eastAsia"/>
          <w:snapToGrid w:val="0"/>
          <w:kern w:val="0"/>
          <w:sz w:val="24"/>
          <w:szCs w:val="22"/>
        </w:rPr>
        <w:t>的方式</w:t>
      </w:r>
      <w:r w:rsidR="007037F2" w:rsidRPr="009773FF">
        <w:rPr>
          <w:rFonts w:ascii="Calibri" w:hAnsi="Calibri" w:hint="eastAsia"/>
          <w:snapToGrid w:val="0"/>
          <w:kern w:val="0"/>
          <w:sz w:val="24"/>
          <w:szCs w:val="22"/>
        </w:rPr>
        <w:t>能更</w:t>
      </w:r>
      <w:r w:rsidR="00F16CB7" w:rsidRPr="009773FF">
        <w:rPr>
          <w:rFonts w:ascii="Calibri" w:hAnsi="Calibri" w:hint="eastAsia"/>
          <w:snapToGrid w:val="0"/>
          <w:kern w:val="0"/>
          <w:sz w:val="24"/>
          <w:szCs w:val="22"/>
        </w:rPr>
        <w:t>加有效地</w:t>
      </w:r>
      <w:r w:rsidR="007037F2" w:rsidRPr="009773FF">
        <w:rPr>
          <w:rFonts w:ascii="Calibri" w:hAnsi="Calibri" w:hint="eastAsia"/>
          <w:snapToGrid w:val="0"/>
          <w:kern w:val="0"/>
          <w:sz w:val="24"/>
          <w:szCs w:val="22"/>
        </w:rPr>
        <w:t>阻止火势的竖向蔓延</w:t>
      </w:r>
      <w:r w:rsidRPr="009773FF">
        <w:rPr>
          <w:rFonts w:hint="eastAsia"/>
          <w:snapToGrid w:val="0"/>
          <w:kern w:val="0"/>
          <w:sz w:val="24"/>
        </w:rPr>
        <w:t>。</w:t>
      </w:r>
    </w:p>
    <w:p w14:paraId="4950E398" w14:textId="77777777" w:rsidR="00511DAB" w:rsidRPr="009773FF" w:rsidRDefault="00511DAB" w:rsidP="009773FF">
      <w:pPr>
        <w:pStyle w:val="ac"/>
        <w:tabs>
          <w:tab w:val="left" w:pos="567"/>
        </w:tabs>
        <w:spacing w:line="360" w:lineRule="auto"/>
        <w:ind w:firstLine="480"/>
        <w:rPr>
          <w:rFonts w:hAnsi="宋体"/>
          <w:sz w:val="24"/>
          <w:szCs w:val="21"/>
        </w:rPr>
      </w:pPr>
      <w:r w:rsidRPr="009773FF">
        <w:rPr>
          <w:snapToGrid w:val="0"/>
          <w:kern w:val="0"/>
          <w:sz w:val="24"/>
        </w:rPr>
        <w:t xml:space="preserve">2  </w:t>
      </w:r>
      <w:r w:rsidRPr="009773FF">
        <w:rPr>
          <w:rFonts w:hint="eastAsia"/>
          <w:snapToGrid w:val="0"/>
          <w:kern w:val="0"/>
          <w:sz w:val="24"/>
        </w:rPr>
        <w:t>防火封堵构造</w:t>
      </w:r>
      <w:r w:rsidR="00442329" w:rsidRPr="009773FF">
        <w:rPr>
          <w:rFonts w:hint="eastAsia"/>
          <w:snapToGrid w:val="0"/>
          <w:kern w:val="0"/>
          <w:sz w:val="24"/>
        </w:rPr>
        <w:t>应安装在建筑主体结构上，并</w:t>
      </w:r>
      <w:r w:rsidRPr="009773FF">
        <w:rPr>
          <w:rFonts w:hint="eastAsia"/>
          <w:snapToGrid w:val="0"/>
          <w:kern w:val="0"/>
          <w:sz w:val="24"/>
        </w:rPr>
        <w:t>具备承受自重</w:t>
      </w:r>
      <w:r w:rsidR="00442329" w:rsidRPr="009773FF">
        <w:rPr>
          <w:rFonts w:hint="eastAsia"/>
          <w:snapToGrid w:val="0"/>
          <w:kern w:val="0"/>
          <w:sz w:val="24"/>
        </w:rPr>
        <w:t>的能力；防火封堵构造与建筑幕墙之间应采用柔性材料连接，并具备</w:t>
      </w:r>
      <w:r w:rsidRPr="009773FF">
        <w:rPr>
          <w:rFonts w:hint="eastAsia"/>
          <w:sz w:val="24"/>
        </w:rPr>
        <w:t>适应幕墙与主体结构之间位移</w:t>
      </w:r>
      <w:r w:rsidR="00442329" w:rsidRPr="009773FF">
        <w:rPr>
          <w:rFonts w:hint="eastAsia"/>
          <w:snapToGrid w:val="0"/>
          <w:kern w:val="0"/>
          <w:sz w:val="24"/>
        </w:rPr>
        <w:t>的能力；防火封堵构造应具备复合建筑幕墙要求的</w:t>
      </w:r>
      <w:r w:rsidRPr="009773FF">
        <w:rPr>
          <w:rFonts w:hint="eastAsia"/>
          <w:snapToGrid w:val="0"/>
          <w:kern w:val="0"/>
          <w:sz w:val="24"/>
        </w:rPr>
        <w:t>密封性</w:t>
      </w:r>
      <w:r w:rsidR="00442329" w:rsidRPr="009773FF">
        <w:rPr>
          <w:rFonts w:hint="eastAsia"/>
          <w:snapToGrid w:val="0"/>
          <w:kern w:val="0"/>
          <w:sz w:val="24"/>
        </w:rPr>
        <w:t>和</w:t>
      </w:r>
      <w:r w:rsidRPr="009773FF">
        <w:rPr>
          <w:rFonts w:hint="eastAsia"/>
          <w:snapToGrid w:val="0"/>
          <w:kern w:val="0"/>
          <w:sz w:val="24"/>
        </w:rPr>
        <w:t>耐久性。</w:t>
      </w:r>
    </w:p>
    <w:p w14:paraId="3F38124A" w14:textId="77777777" w:rsidR="00511DAB" w:rsidRPr="009773FF" w:rsidRDefault="00511DAB" w:rsidP="009773FF">
      <w:pPr>
        <w:pStyle w:val="ac"/>
        <w:tabs>
          <w:tab w:val="left" w:pos="567"/>
        </w:tabs>
        <w:spacing w:line="360" w:lineRule="auto"/>
        <w:ind w:firstLine="480"/>
        <w:rPr>
          <w:rFonts w:hAnsi="宋体"/>
          <w:sz w:val="24"/>
          <w:szCs w:val="21"/>
        </w:rPr>
      </w:pPr>
      <w:r w:rsidRPr="009773FF">
        <w:rPr>
          <w:snapToGrid w:val="0"/>
          <w:kern w:val="0"/>
          <w:sz w:val="24"/>
        </w:rPr>
        <w:t xml:space="preserve">3  </w:t>
      </w:r>
      <w:r w:rsidR="00442329" w:rsidRPr="009773FF">
        <w:rPr>
          <w:rFonts w:hint="eastAsia"/>
          <w:snapToGrid w:val="0"/>
          <w:kern w:val="0"/>
          <w:sz w:val="24"/>
        </w:rPr>
        <w:t>作为建筑幕墙的防火措施，</w:t>
      </w:r>
      <w:r w:rsidR="00442329" w:rsidRPr="009773FF">
        <w:rPr>
          <w:rFonts w:hAnsi="宋体" w:hint="eastAsia"/>
          <w:sz w:val="24"/>
          <w:szCs w:val="21"/>
        </w:rPr>
        <w:t>防火封堵构造自身的耐火及燃烧性能</w:t>
      </w:r>
      <w:r w:rsidR="006A458B" w:rsidRPr="009773FF">
        <w:rPr>
          <w:rFonts w:hAnsi="宋体" w:hint="eastAsia"/>
          <w:sz w:val="24"/>
          <w:szCs w:val="21"/>
        </w:rPr>
        <w:t>决定了</w:t>
      </w:r>
      <w:r w:rsidR="00442329" w:rsidRPr="009773FF">
        <w:rPr>
          <w:rFonts w:hAnsi="宋体" w:hint="eastAsia"/>
          <w:sz w:val="24"/>
          <w:szCs w:val="21"/>
        </w:rPr>
        <w:t>其防火封堵的</w:t>
      </w:r>
      <w:r w:rsidR="006A458B" w:rsidRPr="009773FF">
        <w:rPr>
          <w:rFonts w:hAnsi="宋体" w:hint="eastAsia"/>
          <w:sz w:val="24"/>
          <w:szCs w:val="21"/>
        </w:rPr>
        <w:t>性能和</w:t>
      </w:r>
      <w:r w:rsidR="00442329" w:rsidRPr="009773FF">
        <w:rPr>
          <w:rFonts w:hAnsi="宋体" w:hint="eastAsia"/>
          <w:sz w:val="24"/>
          <w:szCs w:val="21"/>
        </w:rPr>
        <w:t>效果，其</w:t>
      </w:r>
      <w:r w:rsidRPr="009773FF">
        <w:rPr>
          <w:rFonts w:hint="eastAsia"/>
          <w:sz w:val="24"/>
        </w:rPr>
        <w:t>耐火极限和燃烧性能应</w:t>
      </w:r>
      <w:r w:rsidR="00D23EDF" w:rsidRPr="009773FF">
        <w:rPr>
          <w:rFonts w:hint="eastAsia"/>
          <w:sz w:val="24"/>
        </w:rPr>
        <w:t>不</w:t>
      </w:r>
      <w:r w:rsidRPr="009773FF">
        <w:rPr>
          <w:rFonts w:hint="eastAsia"/>
          <w:sz w:val="24"/>
        </w:rPr>
        <w:t>低于所在部位建筑外墙的相应要求</w:t>
      </w:r>
      <w:r w:rsidR="00442329" w:rsidRPr="009773FF">
        <w:rPr>
          <w:rFonts w:hint="eastAsia"/>
          <w:sz w:val="24"/>
        </w:rPr>
        <w:t>。</w:t>
      </w:r>
      <w:r w:rsidRPr="009773FF">
        <w:rPr>
          <w:rFonts w:hint="eastAsia"/>
          <w:snapToGrid w:val="0"/>
          <w:kern w:val="0"/>
          <w:sz w:val="24"/>
        </w:rPr>
        <w:t>在火灾状态下，防火封堵构造在规定的耐火极限内</w:t>
      </w:r>
      <w:r w:rsidRPr="009773FF">
        <w:rPr>
          <w:rFonts w:hint="eastAsia"/>
          <w:sz w:val="24"/>
          <w:szCs w:val="21"/>
        </w:rPr>
        <w:t>应保持完整性、隔热性和稳定性，</w:t>
      </w:r>
      <w:r w:rsidRPr="009773FF">
        <w:rPr>
          <w:rFonts w:hint="eastAsia"/>
          <w:snapToGrid w:val="0"/>
          <w:kern w:val="0"/>
          <w:sz w:val="24"/>
        </w:rPr>
        <w:t>不发生开裂或脱落且保持防烟的封堵功能。</w:t>
      </w:r>
    </w:p>
    <w:p w14:paraId="65227314" w14:textId="77777777" w:rsidR="00511DAB" w:rsidRDefault="00511DAB" w:rsidP="009773FF">
      <w:pPr>
        <w:pStyle w:val="ac"/>
        <w:tabs>
          <w:tab w:val="left" w:pos="567"/>
        </w:tabs>
        <w:spacing w:line="360" w:lineRule="auto"/>
        <w:ind w:firstLine="480"/>
        <w:rPr>
          <w:rFonts w:hAnsi="宋体"/>
          <w:sz w:val="24"/>
          <w:szCs w:val="21"/>
        </w:rPr>
      </w:pPr>
      <w:r w:rsidRPr="009773FF">
        <w:rPr>
          <w:snapToGrid w:val="0"/>
          <w:kern w:val="0"/>
          <w:sz w:val="24"/>
        </w:rPr>
        <w:t xml:space="preserve">4  </w:t>
      </w:r>
      <w:r w:rsidR="006A458B" w:rsidRPr="009773FF">
        <w:rPr>
          <w:rFonts w:hint="eastAsia"/>
          <w:snapToGrid w:val="0"/>
          <w:kern w:val="0"/>
          <w:sz w:val="24"/>
        </w:rPr>
        <w:t>幕墙与建筑主体结构之间的空隙和孔洞的尺寸通常较大，</w:t>
      </w:r>
      <w:r w:rsidRPr="009773FF">
        <w:rPr>
          <w:rFonts w:hint="eastAsia"/>
          <w:snapToGrid w:val="0"/>
          <w:kern w:val="0"/>
          <w:sz w:val="24"/>
        </w:rPr>
        <w:t>防火封堵构造</w:t>
      </w:r>
      <w:r w:rsidRPr="009773FF">
        <w:rPr>
          <w:rFonts w:hint="eastAsia"/>
          <w:snapToGrid w:val="0"/>
          <w:kern w:val="0"/>
          <w:sz w:val="24"/>
        </w:rPr>
        <w:lastRenderedPageBreak/>
        <w:t>的面层材料</w:t>
      </w:r>
      <w:r w:rsidR="006A458B" w:rsidRPr="009773FF">
        <w:rPr>
          <w:rFonts w:hint="eastAsia"/>
          <w:snapToGrid w:val="0"/>
          <w:kern w:val="0"/>
          <w:sz w:val="24"/>
        </w:rPr>
        <w:t>通常存在拼接的情况，此类拼接缝隙的处理对防火封堵构造的防火、隔热、防烟等性能具有重要的影响</w:t>
      </w:r>
      <w:r w:rsidR="008B097D" w:rsidRPr="009773FF">
        <w:rPr>
          <w:rFonts w:hint="eastAsia"/>
          <w:snapToGrid w:val="0"/>
          <w:kern w:val="0"/>
          <w:sz w:val="24"/>
        </w:rPr>
        <w:t>；</w:t>
      </w:r>
      <w:r w:rsidRPr="009773FF">
        <w:rPr>
          <w:rFonts w:hAnsi="宋体" w:hint="eastAsia"/>
          <w:sz w:val="24"/>
          <w:szCs w:val="21"/>
        </w:rPr>
        <w:t>防火封堵构造</w:t>
      </w:r>
      <w:r w:rsidRPr="009773FF">
        <w:rPr>
          <w:rFonts w:hAnsi="宋体"/>
          <w:sz w:val="24"/>
          <w:szCs w:val="21"/>
        </w:rPr>
        <w:t>与</w:t>
      </w:r>
      <w:r w:rsidRPr="009773FF">
        <w:rPr>
          <w:rFonts w:hAnsi="宋体" w:hint="eastAsia"/>
          <w:sz w:val="24"/>
          <w:szCs w:val="21"/>
        </w:rPr>
        <w:t>幕墙结构、建筑主体结构等之</w:t>
      </w:r>
      <w:r w:rsidRPr="009773FF">
        <w:rPr>
          <w:rFonts w:hAnsi="宋体"/>
          <w:sz w:val="24"/>
          <w:szCs w:val="21"/>
        </w:rPr>
        <w:t>间</w:t>
      </w:r>
      <w:r w:rsidRPr="009773FF">
        <w:rPr>
          <w:rFonts w:hAnsi="宋体" w:hint="eastAsia"/>
          <w:sz w:val="24"/>
          <w:szCs w:val="21"/>
        </w:rPr>
        <w:t>的缝隙</w:t>
      </w:r>
      <w:r w:rsidR="008B097D" w:rsidRPr="009773FF">
        <w:rPr>
          <w:rFonts w:hAnsi="宋体" w:hint="eastAsia"/>
          <w:sz w:val="24"/>
          <w:szCs w:val="21"/>
        </w:rPr>
        <w:t>处理</w:t>
      </w:r>
      <w:r w:rsidR="006A458B" w:rsidRPr="009773FF">
        <w:rPr>
          <w:rFonts w:hAnsi="宋体" w:hint="eastAsia"/>
          <w:sz w:val="24"/>
          <w:szCs w:val="21"/>
        </w:rPr>
        <w:t>同样</w:t>
      </w:r>
      <w:r w:rsidR="006A458B" w:rsidRPr="009773FF">
        <w:rPr>
          <w:rFonts w:hint="eastAsia"/>
          <w:snapToGrid w:val="0"/>
          <w:kern w:val="0"/>
          <w:sz w:val="24"/>
        </w:rPr>
        <w:t>对防火封堵构造的防火、隔热、防烟等性能具有重要的影响。因此，防火封堵构造的面层材料</w:t>
      </w:r>
      <w:r w:rsidR="006A458B" w:rsidRPr="009773FF">
        <w:rPr>
          <w:rFonts w:hAnsi="宋体" w:hint="eastAsia"/>
          <w:sz w:val="24"/>
          <w:szCs w:val="21"/>
        </w:rPr>
        <w:t>之间的缝隙以及防火封堵构造</w:t>
      </w:r>
      <w:r w:rsidR="006A458B" w:rsidRPr="009773FF">
        <w:rPr>
          <w:rFonts w:hAnsi="宋体"/>
          <w:sz w:val="24"/>
          <w:szCs w:val="21"/>
        </w:rPr>
        <w:t>与</w:t>
      </w:r>
      <w:r w:rsidR="006A458B" w:rsidRPr="009773FF">
        <w:rPr>
          <w:rFonts w:hAnsi="宋体" w:hint="eastAsia"/>
          <w:sz w:val="24"/>
          <w:szCs w:val="21"/>
        </w:rPr>
        <w:t>幕墙结构、建筑主体结构等之</w:t>
      </w:r>
      <w:r w:rsidR="006A458B" w:rsidRPr="009773FF">
        <w:rPr>
          <w:rFonts w:hAnsi="宋体"/>
          <w:sz w:val="24"/>
          <w:szCs w:val="21"/>
        </w:rPr>
        <w:t>间</w:t>
      </w:r>
      <w:r w:rsidR="006A458B" w:rsidRPr="009773FF">
        <w:rPr>
          <w:rFonts w:hAnsi="宋体" w:hint="eastAsia"/>
          <w:sz w:val="24"/>
          <w:szCs w:val="21"/>
        </w:rPr>
        <w:t>的缝隙</w:t>
      </w:r>
      <w:r w:rsidR="006A458B" w:rsidRPr="009773FF">
        <w:rPr>
          <w:rFonts w:hAnsi="宋体"/>
          <w:sz w:val="24"/>
          <w:szCs w:val="21"/>
        </w:rPr>
        <w:t>应采用</w:t>
      </w:r>
      <w:r w:rsidR="006A458B" w:rsidRPr="009773FF">
        <w:rPr>
          <w:rFonts w:eastAsiaTheme="minorEastAsia" w:hint="eastAsia"/>
          <w:sz w:val="24"/>
          <w:szCs w:val="21"/>
        </w:rPr>
        <w:t>符合现行国家标准《防火封堵材料》</w:t>
      </w:r>
      <w:r w:rsidR="006A458B" w:rsidRPr="009773FF">
        <w:rPr>
          <w:rFonts w:eastAsiaTheme="minorEastAsia"/>
          <w:sz w:val="24"/>
          <w:szCs w:val="21"/>
        </w:rPr>
        <w:t>GB 23864</w:t>
      </w:r>
      <w:r w:rsidR="006A458B" w:rsidRPr="009773FF">
        <w:rPr>
          <w:rFonts w:eastAsiaTheme="minorEastAsia" w:hint="eastAsia"/>
          <w:sz w:val="24"/>
          <w:szCs w:val="21"/>
        </w:rPr>
        <w:t>的</w:t>
      </w:r>
      <w:r w:rsidR="006A458B" w:rsidRPr="009773FF">
        <w:rPr>
          <w:rFonts w:hAnsi="宋体" w:hint="eastAsia"/>
          <w:sz w:val="24"/>
          <w:szCs w:val="21"/>
        </w:rPr>
        <w:t>防火封堵材料</w:t>
      </w:r>
      <w:r w:rsidR="006A458B" w:rsidRPr="009773FF">
        <w:rPr>
          <w:rFonts w:hAnsi="宋体"/>
          <w:sz w:val="24"/>
          <w:szCs w:val="21"/>
        </w:rPr>
        <w:t>进行有效的密封</w:t>
      </w:r>
      <w:r w:rsidRPr="009773FF">
        <w:rPr>
          <w:rFonts w:hAnsi="宋体"/>
          <w:sz w:val="24"/>
          <w:szCs w:val="21"/>
        </w:rPr>
        <w:t>。</w:t>
      </w:r>
    </w:p>
    <w:p w14:paraId="4B8C8EBE" w14:textId="10641AD4" w:rsidR="0082614C" w:rsidRDefault="0082614C" w:rsidP="009773FF">
      <w:pPr>
        <w:pStyle w:val="ac"/>
        <w:tabs>
          <w:tab w:val="left" w:pos="567"/>
        </w:tabs>
        <w:spacing w:line="360" w:lineRule="auto"/>
        <w:ind w:firstLine="480"/>
        <w:rPr>
          <w:rFonts w:hAnsi="宋体"/>
          <w:sz w:val="24"/>
          <w:szCs w:val="21"/>
        </w:rPr>
      </w:pPr>
      <w:r>
        <w:rPr>
          <w:rFonts w:hAnsi="宋体" w:hint="eastAsia"/>
          <w:sz w:val="24"/>
          <w:szCs w:val="21"/>
        </w:rPr>
        <w:t xml:space="preserve">5  </w:t>
      </w:r>
      <w:r>
        <w:rPr>
          <w:rFonts w:hAnsi="宋体" w:hint="eastAsia"/>
          <w:sz w:val="24"/>
          <w:szCs w:val="21"/>
        </w:rPr>
        <w:t>附录</w:t>
      </w:r>
      <w:r>
        <w:rPr>
          <w:rFonts w:hAnsi="宋体" w:hint="eastAsia"/>
          <w:sz w:val="24"/>
          <w:szCs w:val="21"/>
        </w:rPr>
        <w:t>A</w:t>
      </w:r>
      <w:r>
        <w:rPr>
          <w:rFonts w:hAnsi="宋体" w:hint="eastAsia"/>
          <w:sz w:val="24"/>
          <w:szCs w:val="21"/>
        </w:rPr>
        <w:t>列出了建筑幕墙防火封堵构造常用节点的示意图，在进行建筑幕墙防火封堵构造的构造设计时可按附录</w:t>
      </w:r>
      <w:r>
        <w:rPr>
          <w:rFonts w:hAnsi="宋体" w:hint="eastAsia"/>
          <w:sz w:val="24"/>
          <w:szCs w:val="21"/>
        </w:rPr>
        <w:t>A</w:t>
      </w:r>
      <w:r>
        <w:rPr>
          <w:rFonts w:hAnsi="宋体" w:hint="eastAsia"/>
          <w:sz w:val="24"/>
          <w:szCs w:val="21"/>
        </w:rPr>
        <w:t>选用。</w:t>
      </w:r>
    </w:p>
    <w:p w14:paraId="75A5AA11" w14:textId="7D7E3AA6" w:rsidR="00407AF4" w:rsidRDefault="00407AF4" w:rsidP="00407AF4">
      <w:pPr>
        <w:pStyle w:val="ac"/>
        <w:spacing w:line="360" w:lineRule="auto"/>
        <w:ind w:firstLineChars="0" w:firstLine="0"/>
        <w:rPr>
          <w:rFonts w:hAnsi="宋体"/>
          <w:sz w:val="24"/>
          <w:szCs w:val="21"/>
        </w:rPr>
      </w:pPr>
      <w:r w:rsidRPr="00D7639E">
        <w:rPr>
          <w:rFonts w:hAnsi="宋体"/>
          <w:sz w:val="24"/>
          <w:szCs w:val="21"/>
        </w:rPr>
        <w:t>4.2.</w:t>
      </w:r>
      <w:r>
        <w:rPr>
          <w:rFonts w:hAnsi="宋体" w:hint="eastAsia"/>
          <w:sz w:val="24"/>
          <w:szCs w:val="21"/>
        </w:rPr>
        <w:t>5</w:t>
      </w:r>
      <w:r w:rsidRPr="00D7639E">
        <w:rPr>
          <w:rFonts w:hAnsi="宋体"/>
          <w:sz w:val="24"/>
          <w:szCs w:val="21"/>
        </w:rPr>
        <w:t xml:space="preserve">  </w:t>
      </w:r>
      <w:r w:rsidR="00BD0BB3">
        <w:rPr>
          <w:rFonts w:hAnsi="宋体" w:hint="eastAsia"/>
          <w:sz w:val="24"/>
          <w:szCs w:val="21"/>
        </w:rPr>
        <w:t>为了能保证建筑幕墙防火封堵构造的结构稳定性和防火有效性</w:t>
      </w:r>
      <w:r w:rsidR="007A2C9E">
        <w:rPr>
          <w:rFonts w:hAnsi="宋体" w:hint="eastAsia"/>
          <w:sz w:val="24"/>
          <w:szCs w:val="21"/>
        </w:rPr>
        <w:t>、可靠性</w:t>
      </w:r>
      <w:r w:rsidR="00BD0BB3">
        <w:rPr>
          <w:rFonts w:hAnsi="宋体" w:hint="eastAsia"/>
          <w:sz w:val="24"/>
          <w:szCs w:val="21"/>
        </w:rPr>
        <w:t>，对采用承托板支撑</w:t>
      </w:r>
      <w:r w:rsidR="009F50A7">
        <w:rPr>
          <w:rFonts w:hAnsi="宋体" w:hint="eastAsia"/>
          <w:sz w:val="24"/>
          <w:szCs w:val="21"/>
        </w:rPr>
        <w:t>矿物</w:t>
      </w:r>
      <w:proofErr w:type="gramStart"/>
      <w:r w:rsidR="009F50A7">
        <w:rPr>
          <w:rFonts w:hAnsi="宋体" w:hint="eastAsia"/>
          <w:sz w:val="24"/>
          <w:szCs w:val="21"/>
        </w:rPr>
        <w:t>棉</w:t>
      </w:r>
      <w:r w:rsidR="00BD0BB3">
        <w:rPr>
          <w:rFonts w:hAnsi="宋体" w:hint="eastAsia"/>
          <w:sz w:val="24"/>
          <w:szCs w:val="21"/>
        </w:rPr>
        <w:t>作为</w:t>
      </w:r>
      <w:proofErr w:type="gramEnd"/>
      <w:r w:rsidR="00BD0BB3" w:rsidRPr="00731643">
        <w:rPr>
          <w:rFonts w:hAnsi="宋体" w:hint="eastAsia"/>
          <w:sz w:val="24"/>
          <w:szCs w:val="21"/>
        </w:rPr>
        <w:t>防火封堵构造</w:t>
      </w:r>
      <w:r w:rsidR="00BD0BB3">
        <w:rPr>
          <w:rFonts w:hAnsi="宋体" w:hint="eastAsia"/>
          <w:sz w:val="24"/>
          <w:szCs w:val="21"/>
        </w:rPr>
        <w:t>时的构造形式进行了要求。</w:t>
      </w:r>
    </w:p>
    <w:p w14:paraId="6F7A4C47" w14:textId="77777777" w:rsidR="00BD0BB3" w:rsidRDefault="00BD0BB3" w:rsidP="00BD0BB3">
      <w:pPr>
        <w:pStyle w:val="ac"/>
        <w:spacing w:line="360" w:lineRule="auto"/>
        <w:ind w:firstLineChars="0" w:firstLine="0"/>
        <w:rPr>
          <w:rFonts w:hAnsi="宋体"/>
          <w:sz w:val="24"/>
          <w:szCs w:val="21"/>
        </w:rPr>
      </w:pPr>
      <w:r w:rsidRPr="00D7639E">
        <w:rPr>
          <w:rFonts w:hAnsi="宋体"/>
          <w:sz w:val="24"/>
          <w:szCs w:val="21"/>
        </w:rPr>
        <w:t>4.2.</w:t>
      </w:r>
      <w:r w:rsidR="001A7A49">
        <w:rPr>
          <w:rFonts w:hAnsi="宋体" w:hint="eastAsia"/>
          <w:sz w:val="24"/>
          <w:szCs w:val="21"/>
        </w:rPr>
        <w:t>6</w:t>
      </w:r>
      <w:r w:rsidRPr="00D7639E">
        <w:rPr>
          <w:rFonts w:hAnsi="宋体"/>
          <w:sz w:val="24"/>
          <w:szCs w:val="21"/>
        </w:rPr>
        <w:t xml:space="preserve">  </w:t>
      </w:r>
      <w:r>
        <w:rPr>
          <w:rFonts w:hAnsi="宋体" w:hint="eastAsia"/>
          <w:sz w:val="24"/>
          <w:szCs w:val="21"/>
        </w:rPr>
        <w:t>为了能保证建筑幕墙防火封堵构造的结构稳定性和防火有效性</w:t>
      </w:r>
      <w:r w:rsidR="007A2C9E">
        <w:rPr>
          <w:rFonts w:hAnsi="宋体" w:hint="eastAsia"/>
          <w:sz w:val="24"/>
          <w:szCs w:val="21"/>
        </w:rPr>
        <w:t>、可靠性</w:t>
      </w:r>
      <w:r>
        <w:rPr>
          <w:rFonts w:hAnsi="宋体" w:hint="eastAsia"/>
          <w:sz w:val="24"/>
          <w:szCs w:val="21"/>
        </w:rPr>
        <w:t>，对采用防火板及钢质支撑结构作为</w:t>
      </w:r>
      <w:r w:rsidRPr="00731643">
        <w:rPr>
          <w:rFonts w:hAnsi="宋体" w:hint="eastAsia"/>
          <w:sz w:val="24"/>
          <w:szCs w:val="21"/>
        </w:rPr>
        <w:t>防火封堵构造</w:t>
      </w:r>
      <w:r>
        <w:rPr>
          <w:rFonts w:hAnsi="宋体" w:hint="eastAsia"/>
          <w:sz w:val="24"/>
          <w:szCs w:val="21"/>
        </w:rPr>
        <w:t>时的构造形式进行了要求。</w:t>
      </w:r>
    </w:p>
    <w:p w14:paraId="41CD349B" w14:textId="77777777" w:rsidR="00BD0BB3" w:rsidRPr="001A0EAA" w:rsidRDefault="00BD0BB3" w:rsidP="00407AF4">
      <w:pPr>
        <w:pStyle w:val="ac"/>
        <w:spacing w:line="360" w:lineRule="auto"/>
        <w:ind w:firstLineChars="0" w:firstLine="0"/>
        <w:rPr>
          <w:rFonts w:hAnsi="宋体"/>
          <w:sz w:val="24"/>
          <w:szCs w:val="21"/>
        </w:rPr>
      </w:pPr>
    </w:p>
    <w:p w14:paraId="7867FF0A" w14:textId="77777777" w:rsidR="00511DAB" w:rsidRPr="007E3C41" w:rsidRDefault="00511DAB" w:rsidP="009773FF">
      <w:pPr>
        <w:pStyle w:val="2"/>
        <w:spacing w:line="360" w:lineRule="auto"/>
        <w:jc w:val="center"/>
        <w:rPr>
          <w:rFonts w:ascii="黑体" w:eastAsia="黑体" w:hAnsi="黑体"/>
          <w:b w:val="0"/>
          <w:sz w:val="24"/>
          <w:szCs w:val="24"/>
        </w:rPr>
      </w:pPr>
      <w:bookmarkStart w:id="58" w:name="_Toc40451029"/>
      <w:bookmarkStart w:id="59" w:name="_Toc40452669"/>
      <w:bookmarkStart w:id="60" w:name="_Toc41643563"/>
      <w:bookmarkStart w:id="61" w:name="_Toc41643679"/>
      <w:r w:rsidRPr="009153B3">
        <w:rPr>
          <w:rFonts w:ascii="黑体" w:eastAsia="黑体" w:hAnsi="黑体"/>
          <w:b w:val="0"/>
          <w:sz w:val="24"/>
          <w:szCs w:val="24"/>
        </w:rPr>
        <w:t xml:space="preserve">4.3 </w:t>
      </w:r>
      <w:r w:rsidRPr="009153B3">
        <w:rPr>
          <w:rFonts w:ascii="黑体" w:eastAsia="黑体" w:hAnsi="黑体" w:hint="eastAsia"/>
          <w:b w:val="0"/>
          <w:sz w:val="24"/>
          <w:szCs w:val="24"/>
        </w:rPr>
        <w:t>双层幕墙</w:t>
      </w:r>
      <w:bookmarkEnd w:id="58"/>
      <w:bookmarkEnd w:id="59"/>
      <w:bookmarkEnd w:id="60"/>
      <w:bookmarkEnd w:id="61"/>
    </w:p>
    <w:p w14:paraId="48B00F94" w14:textId="6E9CFC2C" w:rsidR="00511DAB" w:rsidRPr="009773FF" w:rsidRDefault="00511DAB" w:rsidP="009773FF">
      <w:pPr>
        <w:pStyle w:val="ac"/>
        <w:spacing w:line="360" w:lineRule="auto"/>
        <w:ind w:firstLineChars="0" w:firstLine="0"/>
        <w:rPr>
          <w:snapToGrid w:val="0"/>
          <w:kern w:val="0"/>
          <w:sz w:val="24"/>
          <w:szCs w:val="21"/>
        </w:rPr>
      </w:pPr>
      <w:r w:rsidRPr="009773FF">
        <w:rPr>
          <w:rFonts w:hAnsi="宋体"/>
          <w:sz w:val="24"/>
          <w:szCs w:val="21"/>
        </w:rPr>
        <w:t xml:space="preserve">4.3.1  </w:t>
      </w:r>
      <w:r w:rsidR="002B28CE" w:rsidRPr="009773FF">
        <w:rPr>
          <w:rFonts w:hint="eastAsia"/>
          <w:snapToGrid w:val="0"/>
          <w:kern w:val="0"/>
          <w:sz w:val="24"/>
          <w:szCs w:val="21"/>
        </w:rPr>
        <w:t>由于双层幕墙的内外层幕墙之间的</w:t>
      </w:r>
      <w:r w:rsidR="00E70418">
        <w:rPr>
          <w:rFonts w:hint="eastAsia"/>
          <w:snapToGrid w:val="0"/>
          <w:kern w:val="0"/>
          <w:sz w:val="24"/>
          <w:szCs w:val="21"/>
        </w:rPr>
        <w:t>空气间层</w:t>
      </w:r>
      <w:r w:rsidR="002B28CE" w:rsidRPr="009773FF">
        <w:rPr>
          <w:rFonts w:hint="eastAsia"/>
          <w:snapToGrid w:val="0"/>
          <w:kern w:val="0"/>
          <w:sz w:val="24"/>
          <w:szCs w:val="21"/>
        </w:rPr>
        <w:t>在火灾时容易成为火势蔓延的通道，而</w:t>
      </w:r>
      <w:r w:rsidRPr="009773FF">
        <w:rPr>
          <w:rFonts w:hint="eastAsia"/>
          <w:snapToGrid w:val="0"/>
          <w:kern w:val="0"/>
          <w:sz w:val="24"/>
          <w:szCs w:val="21"/>
        </w:rPr>
        <w:t>双层幕墙的内外层幕墙之间</w:t>
      </w:r>
      <w:r w:rsidR="002B28CE" w:rsidRPr="009773FF">
        <w:rPr>
          <w:rFonts w:hint="eastAsia"/>
          <w:snapToGrid w:val="0"/>
          <w:kern w:val="0"/>
          <w:sz w:val="24"/>
          <w:szCs w:val="21"/>
        </w:rPr>
        <w:t>通常存在用于支撑外层幕墙</w:t>
      </w:r>
      <w:r w:rsidRPr="009773FF">
        <w:rPr>
          <w:rFonts w:hint="eastAsia"/>
          <w:snapToGrid w:val="0"/>
          <w:kern w:val="0"/>
          <w:sz w:val="24"/>
          <w:szCs w:val="21"/>
        </w:rPr>
        <w:t>的金属支撑结构</w:t>
      </w:r>
      <w:r w:rsidR="002B28CE" w:rsidRPr="009773FF">
        <w:rPr>
          <w:rFonts w:hint="eastAsia"/>
          <w:snapToGrid w:val="0"/>
          <w:kern w:val="0"/>
          <w:sz w:val="24"/>
          <w:szCs w:val="21"/>
        </w:rPr>
        <w:t>，</w:t>
      </w:r>
      <w:r w:rsidR="00CD274E">
        <w:rPr>
          <w:rFonts w:hint="eastAsia"/>
          <w:snapToGrid w:val="0"/>
          <w:kern w:val="0"/>
          <w:sz w:val="24"/>
          <w:szCs w:val="21"/>
        </w:rPr>
        <w:t>为保证外层幕墙的</w:t>
      </w:r>
      <w:r w:rsidR="00BD69D5">
        <w:rPr>
          <w:rFonts w:hint="eastAsia"/>
          <w:snapToGrid w:val="0"/>
          <w:kern w:val="0"/>
          <w:sz w:val="24"/>
          <w:szCs w:val="21"/>
        </w:rPr>
        <w:t>安全性和</w:t>
      </w:r>
      <w:r w:rsidR="00CD274E">
        <w:rPr>
          <w:rFonts w:hint="eastAsia"/>
          <w:snapToGrid w:val="0"/>
          <w:kern w:val="0"/>
          <w:sz w:val="24"/>
          <w:szCs w:val="21"/>
        </w:rPr>
        <w:t>稳定性</w:t>
      </w:r>
      <w:r w:rsidR="002B28CE" w:rsidRPr="009773FF">
        <w:rPr>
          <w:rFonts w:hint="eastAsia"/>
          <w:snapToGrid w:val="0"/>
          <w:kern w:val="0"/>
          <w:sz w:val="24"/>
          <w:szCs w:val="21"/>
        </w:rPr>
        <w:t>，</w:t>
      </w:r>
      <w:r w:rsidRPr="009773FF">
        <w:rPr>
          <w:rFonts w:hint="eastAsia"/>
          <w:snapToGrid w:val="0"/>
          <w:kern w:val="0"/>
          <w:sz w:val="24"/>
          <w:szCs w:val="21"/>
        </w:rPr>
        <w:t>应</w:t>
      </w:r>
      <w:r w:rsidR="002B28CE" w:rsidRPr="009773FF">
        <w:rPr>
          <w:rFonts w:hint="eastAsia"/>
          <w:snapToGrid w:val="0"/>
          <w:kern w:val="0"/>
          <w:sz w:val="24"/>
          <w:szCs w:val="21"/>
        </w:rPr>
        <w:t>对其金属支撑结构</w:t>
      </w:r>
      <w:r w:rsidRPr="009773FF">
        <w:rPr>
          <w:rFonts w:hint="eastAsia"/>
          <w:snapToGrid w:val="0"/>
          <w:kern w:val="0"/>
          <w:sz w:val="24"/>
          <w:szCs w:val="21"/>
        </w:rPr>
        <w:t>进行防火保护，耐火极限不应低于</w:t>
      </w:r>
      <w:r w:rsidRPr="009773FF">
        <w:rPr>
          <w:snapToGrid w:val="0"/>
          <w:kern w:val="0"/>
          <w:sz w:val="24"/>
          <w:szCs w:val="21"/>
        </w:rPr>
        <w:t>1.0h</w:t>
      </w:r>
      <w:r w:rsidRPr="009773FF">
        <w:rPr>
          <w:rFonts w:hint="eastAsia"/>
          <w:snapToGrid w:val="0"/>
          <w:kern w:val="0"/>
          <w:sz w:val="24"/>
          <w:szCs w:val="21"/>
        </w:rPr>
        <w:t>。</w:t>
      </w:r>
    </w:p>
    <w:p w14:paraId="25527ECD" w14:textId="77777777" w:rsidR="00511DAB" w:rsidRPr="009773FF" w:rsidRDefault="00511DAB" w:rsidP="009773FF">
      <w:pPr>
        <w:pStyle w:val="ac"/>
        <w:spacing w:line="360" w:lineRule="auto"/>
        <w:ind w:firstLineChars="0" w:firstLine="0"/>
        <w:rPr>
          <w:rFonts w:hAnsi="宋体"/>
          <w:sz w:val="24"/>
          <w:szCs w:val="21"/>
        </w:rPr>
      </w:pPr>
      <w:r w:rsidRPr="009773FF">
        <w:rPr>
          <w:snapToGrid w:val="0"/>
          <w:kern w:val="0"/>
          <w:sz w:val="24"/>
          <w:szCs w:val="21"/>
        </w:rPr>
        <w:t xml:space="preserve">4.3.2  </w:t>
      </w:r>
      <w:r w:rsidR="002B28CE" w:rsidRPr="009773FF">
        <w:rPr>
          <w:rFonts w:hint="eastAsia"/>
          <w:snapToGrid w:val="0"/>
          <w:kern w:val="0"/>
          <w:sz w:val="24"/>
          <w:szCs w:val="21"/>
        </w:rPr>
        <w:t>采用双层幕墙的建筑，</w:t>
      </w:r>
      <w:r w:rsidRPr="009773FF">
        <w:rPr>
          <w:rFonts w:hAnsi="宋体" w:hint="eastAsia"/>
          <w:sz w:val="24"/>
          <w:szCs w:val="21"/>
        </w:rPr>
        <w:t>当</w:t>
      </w:r>
      <w:r w:rsidR="002B28CE" w:rsidRPr="009773FF">
        <w:rPr>
          <w:rFonts w:hAnsi="宋体" w:hint="eastAsia"/>
          <w:sz w:val="24"/>
          <w:szCs w:val="21"/>
        </w:rPr>
        <w:t>内层幕墙没有设置实体结构的</w:t>
      </w:r>
      <w:r w:rsidRPr="009773FF">
        <w:rPr>
          <w:rFonts w:hAnsi="宋体" w:hint="eastAsia"/>
          <w:sz w:val="24"/>
          <w:szCs w:val="21"/>
        </w:rPr>
        <w:t>窗槛墙时，应在楼板外沿设置耐火极限不低于</w:t>
      </w:r>
      <w:r w:rsidRPr="009773FF">
        <w:rPr>
          <w:rFonts w:hAnsi="宋体"/>
          <w:sz w:val="24"/>
          <w:szCs w:val="21"/>
        </w:rPr>
        <w:t>1.0h</w:t>
      </w:r>
      <w:r w:rsidRPr="009773FF">
        <w:rPr>
          <w:rFonts w:hAnsi="宋体"/>
          <w:sz w:val="24"/>
          <w:szCs w:val="21"/>
        </w:rPr>
        <w:t>、高度不低于</w:t>
      </w:r>
      <w:r w:rsidRPr="009773FF">
        <w:rPr>
          <w:rFonts w:hAnsi="宋体"/>
          <w:sz w:val="24"/>
          <w:szCs w:val="21"/>
        </w:rPr>
        <w:t>0.8m</w:t>
      </w:r>
      <w:r w:rsidRPr="009773FF">
        <w:rPr>
          <w:rFonts w:hAnsi="宋体"/>
          <w:sz w:val="24"/>
          <w:szCs w:val="21"/>
        </w:rPr>
        <w:t>的不燃性防火</w:t>
      </w:r>
      <w:proofErr w:type="gramStart"/>
      <w:r w:rsidRPr="009773FF">
        <w:rPr>
          <w:rFonts w:hAnsi="宋体"/>
          <w:sz w:val="24"/>
          <w:szCs w:val="21"/>
        </w:rPr>
        <w:t>裙墙或者</w:t>
      </w:r>
      <w:proofErr w:type="gramEnd"/>
      <w:r w:rsidRPr="009773FF">
        <w:rPr>
          <w:rFonts w:hAnsi="宋体"/>
          <w:sz w:val="24"/>
          <w:szCs w:val="21"/>
        </w:rPr>
        <w:t>防火玻璃裙墙。</w:t>
      </w:r>
      <w:r w:rsidR="002B28CE" w:rsidRPr="009773FF">
        <w:rPr>
          <w:rFonts w:hAnsi="宋体" w:hint="eastAsia"/>
          <w:sz w:val="24"/>
          <w:szCs w:val="21"/>
        </w:rPr>
        <w:t>如不能满足以上要求，则</w:t>
      </w:r>
      <w:r w:rsidRPr="009773FF">
        <w:rPr>
          <w:rFonts w:hAnsi="宋体" w:hint="eastAsia"/>
          <w:sz w:val="24"/>
          <w:szCs w:val="21"/>
        </w:rPr>
        <w:t>内层幕墙的耐火完整性</w:t>
      </w:r>
      <w:r w:rsidR="006B4AB4" w:rsidRPr="009773FF">
        <w:rPr>
          <w:rFonts w:hAnsi="宋体" w:hint="eastAsia"/>
          <w:sz w:val="24"/>
          <w:szCs w:val="21"/>
        </w:rPr>
        <w:t>应</w:t>
      </w:r>
      <w:r w:rsidRPr="009773FF">
        <w:rPr>
          <w:rFonts w:hAnsi="宋体" w:hint="eastAsia"/>
          <w:sz w:val="24"/>
          <w:szCs w:val="21"/>
        </w:rPr>
        <w:t>不低于</w:t>
      </w:r>
      <w:r w:rsidRPr="009773FF">
        <w:rPr>
          <w:rFonts w:hAnsi="宋体"/>
          <w:sz w:val="24"/>
          <w:szCs w:val="21"/>
        </w:rPr>
        <w:t>1.0h</w:t>
      </w:r>
      <w:r w:rsidRPr="009773FF">
        <w:rPr>
          <w:rFonts w:hAnsi="宋体" w:hint="eastAsia"/>
          <w:sz w:val="24"/>
          <w:szCs w:val="21"/>
        </w:rPr>
        <w:t>。</w:t>
      </w:r>
    </w:p>
    <w:p w14:paraId="68D756BC" w14:textId="77777777"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4.3.</w:t>
      </w:r>
      <w:r w:rsidR="007E3C41" w:rsidRPr="009773FF">
        <w:rPr>
          <w:snapToGrid w:val="0"/>
          <w:kern w:val="0"/>
          <w:sz w:val="24"/>
          <w:szCs w:val="21"/>
        </w:rPr>
        <w:t>3</w:t>
      </w:r>
      <w:r w:rsidRPr="009773FF">
        <w:rPr>
          <w:snapToGrid w:val="0"/>
          <w:kern w:val="0"/>
          <w:sz w:val="24"/>
          <w:szCs w:val="21"/>
        </w:rPr>
        <w:t xml:space="preserve">  </w:t>
      </w:r>
      <w:r w:rsidRPr="009773FF">
        <w:rPr>
          <w:rFonts w:hint="eastAsia"/>
          <w:snapToGrid w:val="0"/>
          <w:kern w:val="0"/>
          <w:sz w:val="24"/>
          <w:szCs w:val="21"/>
        </w:rPr>
        <w:t>双层幕墙的内层幕墙</w:t>
      </w:r>
      <w:r w:rsidR="007E3C41" w:rsidRPr="009773FF">
        <w:rPr>
          <w:rFonts w:hint="eastAsia"/>
          <w:snapToGrid w:val="0"/>
          <w:kern w:val="0"/>
          <w:sz w:val="24"/>
          <w:szCs w:val="21"/>
        </w:rPr>
        <w:t>应按照本规程第</w:t>
      </w:r>
      <w:r w:rsidR="007E3C41" w:rsidRPr="009773FF">
        <w:rPr>
          <w:snapToGrid w:val="0"/>
          <w:kern w:val="0"/>
          <w:sz w:val="24"/>
          <w:szCs w:val="21"/>
        </w:rPr>
        <w:t>4.2.4</w:t>
      </w:r>
      <w:r w:rsidR="007E3C41" w:rsidRPr="009773FF">
        <w:rPr>
          <w:rFonts w:hint="eastAsia"/>
          <w:snapToGrid w:val="0"/>
          <w:kern w:val="0"/>
          <w:sz w:val="24"/>
          <w:szCs w:val="21"/>
        </w:rPr>
        <w:t>条的要求设置</w:t>
      </w:r>
      <w:r w:rsidRPr="009773FF">
        <w:rPr>
          <w:rFonts w:hint="eastAsia"/>
          <w:snapToGrid w:val="0"/>
          <w:kern w:val="0"/>
          <w:sz w:val="24"/>
          <w:szCs w:val="21"/>
        </w:rPr>
        <w:t>防火封堵构造。</w:t>
      </w:r>
    </w:p>
    <w:p w14:paraId="28276974" w14:textId="3F50D22B" w:rsidR="00511DAB" w:rsidRPr="009773FF" w:rsidRDefault="00511DAB" w:rsidP="009773FF">
      <w:pPr>
        <w:pStyle w:val="ac"/>
        <w:spacing w:line="360" w:lineRule="auto"/>
        <w:ind w:firstLineChars="0" w:firstLine="0"/>
        <w:rPr>
          <w:rFonts w:hAnsi="宋体"/>
          <w:color w:val="943634" w:themeColor="accent2" w:themeShade="BF"/>
          <w:sz w:val="24"/>
          <w:szCs w:val="21"/>
        </w:rPr>
      </w:pPr>
      <w:r w:rsidRPr="009773FF">
        <w:rPr>
          <w:snapToGrid w:val="0"/>
          <w:kern w:val="0"/>
          <w:sz w:val="24"/>
          <w:szCs w:val="21"/>
        </w:rPr>
        <w:t>4.3.</w:t>
      </w:r>
      <w:r w:rsidR="007E3C41" w:rsidRPr="009773FF">
        <w:rPr>
          <w:snapToGrid w:val="0"/>
          <w:kern w:val="0"/>
          <w:sz w:val="24"/>
          <w:szCs w:val="21"/>
        </w:rPr>
        <w:t>4</w:t>
      </w:r>
      <w:r w:rsidRPr="009773FF">
        <w:rPr>
          <w:snapToGrid w:val="0"/>
          <w:kern w:val="0"/>
          <w:sz w:val="24"/>
          <w:szCs w:val="21"/>
        </w:rPr>
        <w:t xml:space="preserve">  </w:t>
      </w:r>
      <w:r w:rsidR="008B097D" w:rsidRPr="009773FF">
        <w:rPr>
          <w:rFonts w:hint="eastAsia"/>
          <w:snapToGrid w:val="0"/>
          <w:kern w:val="0"/>
          <w:sz w:val="24"/>
          <w:szCs w:val="21"/>
        </w:rPr>
        <w:t>双层幕墙的</w:t>
      </w:r>
      <w:r w:rsidR="00E70418">
        <w:rPr>
          <w:rFonts w:hint="eastAsia"/>
          <w:snapToGrid w:val="0"/>
          <w:kern w:val="0"/>
          <w:sz w:val="24"/>
          <w:szCs w:val="21"/>
        </w:rPr>
        <w:t>空气间层</w:t>
      </w:r>
      <w:r w:rsidR="008B097D" w:rsidRPr="009773FF">
        <w:rPr>
          <w:rFonts w:hint="eastAsia"/>
          <w:snapToGrid w:val="0"/>
          <w:kern w:val="0"/>
          <w:sz w:val="24"/>
          <w:szCs w:val="21"/>
        </w:rPr>
        <w:t>在火灾时极易成为火势蔓延的通道，并且</w:t>
      </w:r>
      <w:r w:rsidR="0018661B" w:rsidRPr="009773FF">
        <w:rPr>
          <w:rFonts w:hint="eastAsia"/>
          <w:snapToGrid w:val="0"/>
          <w:kern w:val="0"/>
          <w:sz w:val="24"/>
          <w:szCs w:val="21"/>
        </w:rPr>
        <w:t>上下贯通的</w:t>
      </w:r>
      <w:r w:rsidR="00E70418">
        <w:rPr>
          <w:rFonts w:hint="eastAsia"/>
          <w:snapToGrid w:val="0"/>
          <w:kern w:val="0"/>
          <w:sz w:val="24"/>
          <w:szCs w:val="21"/>
        </w:rPr>
        <w:t>空气间层</w:t>
      </w:r>
      <w:r w:rsidR="0018661B" w:rsidRPr="009773FF">
        <w:rPr>
          <w:rFonts w:hint="eastAsia"/>
          <w:snapToGrid w:val="0"/>
          <w:kern w:val="0"/>
          <w:sz w:val="24"/>
          <w:szCs w:val="21"/>
        </w:rPr>
        <w:t>会</w:t>
      </w:r>
      <w:r w:rsidR="008B097D" w:rsidRPr="009773FF">
        <w:rPr>
          <w:rFonts w:hAnsi="宋体" w:hint="eastAsia"/>
          <w:sz w:val="24"/>
          <w:szCs w:val="21"/>
        </w:rPr>
        <w:t>产生烟囱效应，加剧火势蔓延</w:t>
      </w:r>
      <w:r w:rsidR="008B097D" w:rsidRPr="009773FF">
        <w:rPr>
          <w:rFonts w:hint="eastAsia"/>
          <w:snapToGrid w:val="0"/>
          <w:kern w:val="0"/>
          <w:sz w:val="24"/>
          <w:szCs w:val="21"/>
        </w:rPr>
        <w:t>，故</w:t>
      </w:r>
      <w:r w:rsidR="007E3C41" w:rsidRPr="009773FF">
        <w:rPr>
          <w:rFonts w:hint="eastAsia"/>
          <w:snapToGrid w:val="0"/>
          <w:kern w:val="0"/>
          <w:sz w:val="24"/>
          <w:szCs w:val="21"/>
        </w:rPr>
        <w:t>本条对</w:t>
      </w:r>
      <w:r w:rsidRPr="009773FF">
        <w:rPr>
          <w:rFonts w:hint="eastAsia"/>
          <w:snapToGrid w:val="0"/>
          <w:kern w:val="0"/>
          <w:sz w:val="24"/>
          <w:szCs w:val="21"/>
        </w:rPr>
        <w:t>双层幕墙</w:t>
      </w:r>
      <w:r w:rsidR="00E70418">
        <w:rPr>
          <w:rFonts w:hint="eastAsia"/>
          <w:snapToGrid w:val="0"/>
          <w:kern w:val="0"/>
          <w:sz w:val="24"/>
          <w:szCs w:val="21"/>
        </w:rPr>
        <w:t>空气间层</w:t>
      </w:r>
      <w:r w:rsidRPr="009773FF">
        <w:rPr>
          <w:rFonts w:hint="eastAsia"/>
          <w:snapToGrid w:val="0"/>
          <w:kern w:val="0"/>
          <w:sz w:val="24"/>
          <w:szCs w:val="21"/>
        </w:rPr>
        <w:t>内防火设计</w:t>
      </w:r>
      <w:r w:rsidR="007E3C41" w:rsidRPr="009773FF">
        <w:rPr>
          <w:rFonts w:hint="eastAsia"/>
          <w:snapToGrid w:val="0"/>
          <w:kern w:val="0"/>
          <w:sz w:val="24"/>
          <w:szCs w:val="21"/>
        </w:rPr>
        <w:t>的</w:t>
      </w:r>
      <w:r w:rsidR="007E3C41" w:rsidRPr="009773FF">
        <w:rPr>
          <w:rFonts w:hAnsi="宋体" w:hint="eastAsia"/>
          <w:sz w:val="24"/>
          <w:szCs w:val="21"/>
        </w:rPr>
        <w:t>关键技术条件进行了要求。</w:t>
      </w:r>
    </w:p>
    <w:p w14:paraId="0B0543FC" w14:textId="1FD0023D" w:rsidR="00511DAB" w:rsidRPr="009E1180" w:rsidRDefault="00511DAB" w:rsidP="009773FF">
      <w:pPr>
        <w:spacing w:line="360" w:lineRule="auto"/>
        <w:ind w:firstLineChars="200" w:firstLine="480"/>
        <w:rPr>
          <w:rFonts w:ascii="Times New Roman" w:hAnsi="Times New Roman"/>
          <w:snapToGrid w:val="0"/>
          <w:sz w:val="24"/>
        </w:rPr>
      </w:pPr>
      <w:r w:rsidRPr="009E1180">
        <w:rPr>
          <w:rFonts w:ascii="Times New Roman" w:hAnsi="Times New Roman"/>
          <w:snapToGrid w:val="0"/>
          <w:sz w:val="24"/>
        </w:rPr>
        <w:t xml:space="preserve">1  </w:t>
      </w:r>
      <w:r w:rsidRPr="009E1180">
        <w:rPr>
          <w:rFonts w:ascii="Times New Roman" w:hAnsi="Times New Roman"/>
          <w:snapToGrid w:val="0"/>
          <w:sz w:val="24"/>
        </w:rPr>
        <w:t>单楼层式双层幕墙</w:t>
      </w:r>
      <w:r w:rsidR="00DF2633" w:rsidRPr="009E1180">
        <w:rPr>
          <w:rFonts w:ascii="Times New Roman" w:hAnsi="Times New Roman"/>
          <w:snapToGrid w:val="0"/>
          <w:sz w:val="24"/>
        </w:rPr>
        <w:t>的</w:t>
      </w:r>
      <w:r w:rsidR="00E70418">
        <w:rPr>
          <w:rFonts w:ascii="Times New Roman" w:hAnsi="Times New Roman"/>
          <w:snapToGrid w:val="0"/>
          <w:sz w:val="24"/>
        </w:rPr>
        <w:t>空气间层</w:t>
      </w:r>
      <w:r w:rsidR="0082614C">
        <w:rPr>
          <w:rFonts w:eastAsiaTheme="minorEastAsia" w:hint="eastAsia"/>
          <w:sz w:val="24"/>
          <w:szCs w:val="21"/>
        </w:rPr>
        <w:t>单元的竖向（高度）</w:t>
      </w:r>
      <w:r w:rsidR="00DF2633" w:rsidRPr="009E1180">
        <w:rPr>
          <w:rFonts w:ascii="Times New Roman" w:hAnsi="Times New Roman"/>
          <w:snapToGrid w:val="0"/>
          <w:sz w:val="24"/>
        </w:rPr>
        <w:t>为一个楼层的高度，故</w:t>
      </w:r>
      <w:r w:rsidRPr="009E1180">
        <w:rPr>
          <w:rFonts w:ascii="Times New Roman" w:hAnsi="Times New Roman"/>
          <w:snapToGrid w:val="0"/>
          <w:sz w:val="24"/>
        </w:rPr>
        <w:t>应在每层设置层间防火封堵构造；</w:t>
      </w:r>
    </w:p>
    <w:p w14:paraId="640DE0E7" w14:textId="7CA5A466" w:rsidR="00511DAB" w:rsidRPr="009E1180" w:rsidRDefault="00511DAB" w:rsidP="009773FF">
      <w:pPr>
        <w:spacing w:line="360" w:lineRule="auto"/>
        <w:ind w:firstLineChars="200" w:firstLine="480"/>
        <w:rPr>
          <w:rFonts w:ascii="Times New Roman" w:hAnsi="Times New Roman"/>
          <w:snapToGrid w:val="0"/>
          <w:color w:val="943634" w:themeColor="accent2" w:themeShade="BF"/>
          <w:sz w:val="24"/>
        </w:rPr>
      </w:pPr>
      <w:r w:rsidRPr="009E1180">
        <w:rPr>
          <w:rFonts w:ascii="Times New Roman" w:hAnsi="Times New Roman"/>
          <w:snapToGrid w:val="0"/>
          <w:sz w:val="24"/>
        </w:rPr>
        <w:t xml:space="preserve">2  </w:t>
      </w:r>
      <w:r w:rsidR="0082614C">
        <w:rPr>
          <w:rFonts w:ascii="Times New Roman" w:hAnsi="Times New Roman" w:hint="eastAsia"/>
          <w:snapToGrid w:val="0"/>
          <w:sz w:val="24"/>
        </w:rPr>
        <w:t>当多</w:t>
      </w:r>
      <w:r w:rsidRPr="009E1180">
        <w:rPr>
          <w:rFonts w:ascii="Times New Roman" w:hAnsi="Times New Roman"/>
          <w:snapToGrid w:val="0"/>
          <w:sz w:val="24"/>
        </w:rPr>
        <w:t>楼层式双层幕墙</w:t>
      </w:r>
      <w:r w:rsidR="0036412B" w:rsidRPr="009E1180">
        <w:rPr>
          <w:rFonts w:ascii="Times New Roman" w:hAnsi="Times New Roman"/>
          <w:snapToGrid w:val="0"/>
          <w:sz w:val="24"/>
        </w:rPr>
        <w:t>的</w:t>
      </w:r>
      <w:r w:rsidR="00E70418">
        <w:rPr>
          <w:rFonts w:ascii="Times New Roman" w:hAnsi="Times New Roman"/>
          <w:snapToGrid w:val="0"/>
          <w:sz w:val="24"/>
        </w:rPr>
        <w:t>空气间层</w:t>
      </w:r>
      <w:r w:rsidR="0082614C">
        <w:rPr>
          <w:rFonts w:eastAsiaTheme="minorEastAsia" w:hint="eastAsia"/>
          <w:sz w:val="24"/>
          <w:szCs w:val="21"/>
        </w:rPr>
        <w:t>单元的竖向（高度）</w:t>
      </w:r>
      <w:r w:rsidR="0036412B" w:rsidRPr="009E1180">
        <w:rPr>
          <w:rFonts w:ascii="Times New Roman" w:hAnsi="Times New Roman"/>
          <w:snapToGrid w:val="0"/>
          <w:sz w:val="24"/>
        </w:rPr>
        <w:t>为</w:t>
      </w:r>
      <w:r w:rsidR="004179EC" w:rsidRPr="009E1180">
        <w:rPr>
          <w:rFonts w:ascii="Times New Roman" w:hAnsi="Times New Roman"/>
          <w:snapToGrid w:val="0"/>
          <w:sz w:val="24"/>
        </w:rPr>
        <w:t>两</w:t>
      </w:r>
      <w:r w:rsidR="0036412B" w:rsidRPr="009E1180">
        <w:rPr>
          <w:rFonts w:ascii="Times New Roman" w:hAnsi="Times New Roman"/>
          <w:snapToGrid w:val="0"/>
          <w:sz w:val="24"/>
        </w:rPr>
        <w:t>个楼层的高度，</w:t>
      </w:r>
      <w:r w:rsidR="0036412B" w:rsidRPr="009E1180">
        <w:rPr>
          <w:rFonts w:ascii="Times New Roman" w:hAnsi="Times New Roman"/>
          <w:snapToGrid w:val="0"/>
          <w:sz w:val="24"/>
        </w:rPr>
        <w:lastRenderedPageBreak/>
        <w:t>为阻止火灾在楼层间蔓延，</w:t>
      </w:r>
      <w:r w:rsidRPr="009E1180">
        <w:rPr>
          <w:rFonts w:ascii="Times New Roman" w:hAnsi="Times New Roman"/>
          <w:snapToGrid w:val="0"/>
          <w:sz w:val="24"/>
        </w:rPr>
        <w:t>在分隔层设置层间防火封堵构造</w:t>
      </w:r>
      <w:r w:rsidR="0036412B" w:rsidRPr="009E1180">
        <w:rPr>
          <w:rFonts w:ascii="Times New Roman" w:hAnsi="Times New Roman"/>
          <w:snapToGrid w:val="0"/>
          <w:sz w:val="24"/>
        </w:rPr>
        <w:t>的同时</w:t>
      </w:r>
      <w:r w:rsidRPr="009E1180">
        <w:rPr>
          <w:rFonts w:ascii="Times New Roman" w:hAnsi="Times New Roman"/>
          <w:snapToGrid w:val="0"/>
          <w:sz w:val="24"/>
        </w:rPr>
        <w:t>，在非分隔层设置</w:t>
      </w:r>
      <w:r w:rsidR="0036412B" w:rsidRPr="009E1180">
        <w:rPr>
          <w:rFonts w:ascii="Times New Roman" w:hAnsi="Times New Roman"/>
          <w:snapToGrid w:val="0"/>
          <w:sz w:val="24"/>
        </w:rPr>
        <w:t>还应设置</w:t>
      </w:r>
      <w:r w:rsidRPr="009E1180">
        <w:rPr>
          <w:rFonts w:ascii="Times New Roman" w:hAnsi="Times New Roman"/>
          <w:snapToGrid w:val="0"/>
          <w:sz w:val="24"/>
        </w:rPr>
        <w:t>不燃性防火挑檐</w:t>
      </w:r>
      <w:r w:rsidR="00DF2633" w:rsidRPr="009E1180">
        <w:rPr>
          <w:rFonts w:ascii="Times New Roman" w:hAnsi="Times New Roman"/>
          <w:snapToGrid w:val="0"/>
          <w:sz w:val="24"/>
        </w:rPr>
        <w:t>或防火封堵系统</w:t>
      </w:r>
      <w:r w:rsidRPr="009E1180">
        <w:rPr>
          <w:rFonts w:ascii="Times New Roman" w:hAnsi="Times New Roman"/>
          <w:snapToGrid w:val="0"/>
          <w:sz w:val="24"/>
        </w:rPr>
        <w:t>。</w:t>
      </w:r>
    </w:p>
    <w:p w14:paraId="0379ED44" w14:textId="30770156" w:rsidR="00511DAB" w:rsidRPr="009E1180" w:rsidRDefault="00511DAB" w:rsidP="009773FF">
      <w:pPr>
        <w:spacing w:line="360" w:lineRule="auto"/>
        <w:ind w:firstLineChars="200" w:firstLine="480"/>
        <w:rPr>
          <w:rFonts w:ascii="Times New Roman" w:hAnsi="Times New Roman"/>
          <w:snapToGrid w:val="0"/>
          <w:sz w:val="24"/>
        </w:rPr>
      </w:pPr>
      <w:r w:rsidRPr="009E1180">
        <w:rPr>
          <w:rFonts w:ascii="Times New Roman" w:hAnsi="Times New Roman"/>
          <w:snapToGrid w:val="0"/>
          <w:sz w:val="24"/>
        </w:rPr>
        <w:t xml:space="preserve">3  </w:t>
      </w:r>
      <w:r w:rsidR="00DA6400" w:rsidRPr="009E1180">
        <w:rPr>
          <w:rFonts w:ascii="Times New Roman" w:hAnsi="Times New Roman"/>
          <w:snapToGrid w:val="0"/>
          <w:sz w:val="24"/>
        </w:rPr>
        <w:t>采用</w:t>
      </w:r>
      <w:r w:rsidR="00DA6400" w:rsidRPr="00AD5540">
        <w:rPr>
          <w:rFonts w:hint="eastAsia"/>
          <w:snapToGrid w:val="0"/>
          <w:sz w:val="24"/>
        </w:rPr>
        <w:t>空气间层竖向（高度）为两个以上层高的</w:t>
      </w:r>
      <w:r w:rsidR="00DA6400" w:rsidRPr="009E1180">
        <w:rPr>
          <w:rFonts w:ascii="Times New Roman" w:hAnsi="Times New Roman"/>
          <w:snapToGrid w:val="0"/>
          <w:sz w:val="24"/>
        </w:rPr>
        <w:t>多楼层式双层幕墙</w:t>
      </w:r>
      <w:r w:rsidR="00DA6400">
        <w:rPr>
          <w:rFonts w:ascii="Times New Roman" w:hAnsi="Times New Roman" w:hint="eastAsia"/>
          <w:snapToGrid w:val="0"/>
          <w:sz w:val="24"/>
        </w:rPr>
        <w:t>的民用建筑</w:t>
      </w:r>
      <w:r w:rsidR="004179EC" w:rsidRPr="009E1180">
        <w:rPr>
          <w:rFonts w:ascii="Times New Roman" w:hAnsi="Times New Roman"/>
          <w:snapToGrid w:val="0"/>
          <w:sz w:val="24"/>
        </w:rPr>
        <w:t>，为阻止火灾在楼层间蔓延，</w:t>
      </w:r>
      <w:r w:rsidRPr="009E1180">
        <w:rPr>
          <w:rFonts w:ascii="Times New Roman" w:hAnsi="Times New Roman"/>
          <w:snapToGrid w:val="0"/>
          <w:sz w:val="24"/>
        </w:rPr>
        <w:t>当建筑高度小于或等于</w:t>
      </w:r>
      <w:r w:rsidRPr="009E1180">
        <w:rPr>
          <w:rFonts w:ascii="Times New Roman" w:hAnsi="Times New Roman"/>
          <w:snapToGrid w:val="0"/>
          <w:sz w:val="24"/>
        </w:rPr>
        <w:t>50m</w:t>
      </w:r>
      <w:r w:rsidRPr="009E1180">
        <w:rPr>
          <w:rFonts w:ascii="Times New Roman" w:hAnsi="Times New Roman"/>
          <w:snapToGrid w:val="0"/>
          <w:sz w:val="24"/>
        </w:rPr>
        <w:t>时，应每三层设置一道层间防火封堵构造</w:t>
      </w:r>
      <w:r w:rsidR="007F5446" w:rsidRPr="009E1180">
        <w:rPr>
          <w:rFonts w:ascii="Times New Roman" w:hAnsi="Times New Roman"/>
          <w:snapToGrid w:val="0"/>
          <w:sz w:val="24"/>
        </w:rPr>
        <w:t>，并在另外两层各设置一</w:t>
      </w:r>
      <w:r w:rsidRPr="009E1180">
        <w:rPr>
          <w:rFonts w:ascii="Times New Roman" w:hAnsi="Times New Roman"/>
          <w:snapToGrid w:val="0"/>
          <w:sz w:val="24"/>
        </w:rPr>
        <w:t>道不燃性防火挑檐</w:t>
      </w:r>
      <w:r w:rsidR="00DF2633" w:rsidRPr="009E1180">
        <w:rPr>
          <w:rFonts w:ascii="Times New Roman" w:hAnsi="Times New Roman"/>
          <w:snapToGrid w:val="0"/>
          <w:sz w:val="24"/>
        </w:rPr>
        <w:t>或防火封堵系统</w:t>
      </w:r>
      <w:r w:rsidRPr="009E1180">
        <w:rPr>
          <w:rFonts w:ascii="Times New Roman" w:hAnsi="Times New Roman"/>
          <w:snapToGrid w:val="0"/>
          <w:sz w:val="24"/>
        </w:rPr>
        <w:t>。</w:t>
      </w:r>
    </w:p>
    <w:p w14:paraId="778FFA07" w14:textId="39FFF342" w:rsidR="00511DAB" w:rsidRPr="009E1180" w:rsidRDefault="00511DAB" w:rsidP="009773FF">
      <w:pPr>
        <w:spacing w:line="360" w:lineRule="auto"/>
        <w:ind w:firstLineChars="200" w:firstLine="480"/>
        <w:rPr>
          <w:rFonts w:ascii="Times New Roman" w:hAnsi="Times New Roman"/>
          <w:snapToGrid w:val="0"/>
          <w:color w:val="943634" w:themeColor="accent2" w:themeShade="BF"/>
          <w:sz w:val="24"/>
        </w:rPr>
      </w:pPr>
      <w:r w:rsidRPr="009E1180">
        <w:rPr>
          <w:rFonts w:ascii="Times New Roman" w:hAnsi="Times New Roman"/>
          <w:snapToGrid w:val="0"/>
          <w:sz w:val="24"/>
        </w:rPr>
        <w:t xml:space="preserve">4  </w:t>
      </w:r>
      <w:r w:rsidR="00DA6400" w:rsidRPr="009E1180">
        <w:rPr>
          <w:rFonts w:ascii="Times New Roman" w:hAnsi="Times New Roman"/>
          <w:snapToGrid w:val="0"/>
          <w:sz w:val="24"/>
        </w:rPr>
        <w:t>采用</w:t>
      </w:r>
      <w:r w:rsidR="00DA6400" w:rsidRPr="00AD5540">
        <w:rPr>
          <w:rFonts w:hint="eastAsia"/>
          <w:snapToGrid w:val="0"/>
          <w:sz w:val="24"/>
        </w:rPr>
        <w:t>空气间层竖向（高度）为两个以上层高的</w:t>
      </w:r>
      <w:r w:rsidR="00DA6400" w:rsidRPr="009E1180">
        <w:rPr>
          <w:rFonts w:ascii="Times New Roman" w:hAnsi="Times New Roman"/>
          <w:snapToGrid w:val="0"/>
          <w:sz w:val="24"/>
        </w:rPr>
        <w:t>多楼层式双层幕墙</w:t>
      </w:r>
      <w:r w:rsidR="00DA6400">
        <w:rPr>
          <w:rFonts w:ascii="Times New Roman" w:hAnsi="Times New Roman" w:hint="eastAsia"/>
          <w:snapToGrid w:val="0"/>
          <w:sz w:val="24"/>
        </w:rPr>
        <w:t>的民用建筑</w:t>
      </w:r>
      <w:r w:rsidR="006375B3" w:rsidRPr="009E1180">
        <w:rPr>
          <w:rFonts w:ascii="Times New Roman" w:hAnsi="Times New Roman"/>
          <w:snapToGrid w:val="0"/>
          <w:sz w:val="24"/>
        </w:rPr>
        <w:t>，为阻止火灾在楼层间蔓延，</w:t>
      </w:r>
      <w:r w:rsidRPr="009E1180">
        <w:rPr>
          <w:rFonts w:ascii="Times New Roman" w:hAnsi="Times New Roman"/>
          <w:snapToGrid w:val="0"/>
          <w:sz w:val="24"/>
        </w:rPr>
        <w:t>当建筑高度大于</w:t>
      </w:r>
      <w:r w:rsidRPr="009E1180">
        <w:rPr>
          <w:rFonts w:ascii="Times New Roman" w:hAnsi="Times New Roman"/>
          <w:snapToGrid w:val="0"/>
          <w:sz w:val="24"/>
        </w:rPr>
        <w:t>50m</w:t>
      </w:r>
      <w:r w:rsidRPr="009E1180">
        <w:rPr>
          <w:rFonts w:ascii="Times New Roman" w:hAnsi="Times New Roman"/>
          <w:snapToGrid w:val="0"/>
          <w:sz w:val="24"/>
        </w:rPr>
        <w:t>时，应每两层设置一道层间防火封堵构造，间隔层应设置不燃性防火挑檐</w:t>
      </w:r>
      <w:r w:rsidR="00DF2633" w:rsidRPr="009E1180">
        <w:rPr>
          <w:rFonts w:ascii="Times New Roman" w:hAnsi="Times New Roman"/>
          <w:snapToGrid w:val="0"/>
          <w:sz w:val="24"/>
        </w:rPr>
        <w:t>或防火封堵系统</w:t>
      </w:r>
      <w:r w:rsidRPr="009E1180">
        <w:rPr>
          <w:rFonts w:ascii="Times New Roman" w:hAnsi="Times New Roman"/>
          <w:snapToGrid w:val="0"/>
          <w:color w:val="943634" w:themeColor="accent2" w:themeShade="BF"/>
          <w:sz w:val="24"/>
        </w:rPr>
        <w:t>。</w:t>
      </w:r>
    </w:p>
    <w:p w14:paraId="6977E4D0" w14:textId="4ADC3A7A"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4.3.</w:t>
      </w:r>
      <w:r w:rsidR="007E3C41" w:rsidRPr="009773FF">
        <w:rPr>
          <w:snapToGrid w:val="0"/>
          <w:kern w:val="0"/>
          <w:sz w:val="24"/>
          <w:szCs w:val="21"/>
        </w:rPr>
        <w:t>5</w:t>
      </w:r>
      <w:r w:rsidRPr="009773FF">
        <w:rPr>
          <w:snapToGrid w:val="0"/>
          <w:kern w:val="0"/>
          <w:sz w:val="24"/>
          <w:szCs w:val="21"/>
        </w:rPr>
        <w:t xml:space="preserve">  </w:t>
      </w:r>
      <w:r w:rsidRPr="009773FF">
        <w:rPr>
          <w:rFonts w:hint="eastAsia"/>
          <w:snapToGrid w:val="0"/>
          <w:kern w:val="0"/>
          <w:sz w:val="24"/>
          <w:szCs w:val="21"/>
        </w:rPr>
        <w:t>双层幕墙</w:t>
      </w:r>
      <w:r w:rsidR="00E70418">
        <w:rPr>
          <w:rFonts w:hint="eastAsia"/>
          <w:snapToGrid w:val="0"/>
          <w:kern w:val="0"/>
          <w:sz w:val="24"/>
          <w:szCs w:val="21"/>
        </w:rPr>
        <w:t>空气间层</w:t>
      </w:r>
      <w:r w:rsidRPr="009773FF">
        <w:rPr>
          <w:rFonts w:hint="eastAsia"/>
          <w:snapToGrid w:val="0"/>
          <w:kern w:val="0"/>
          <w:sz w:val="24"/>
          <w:szCs w:val="21"/>
        </w:rPr>
        <w:t>内的防火挑檐，耐火极限应不低于</w:t>
      </w:r>
      <w:r w:rsidRPr="009773FF">
        <w:rPr>
          <w:snapToGrid w:val="0"/>
          <w:kern w:val="0"/>
          <w:sz w:val="24"/>
          <w:szCs w:val="21"/>
        </w:rPr>
        <w:t>1.00h</w:t>
      </w:r>
      <w:r w:rsidRPr="009773FF">
        <w:rPr>
          <w:rFonts w:hint="eastAsia"/>
          <w:snapToGrid w:val="0"/>
          <w:kern w:val="0"/>
          <w:sz w:val="24"/>
          <w:szCs w:val="21"/>
        </w:rPr>
        <w:t>。</w:t>
      </w:r>
      <w:r w:rsidR="006375B3" w:rsidRPr="009773FF">
        <w:rPr>
          <w:rFonts w:hint="eastAsia"/>
          <w:snapToGrid w:val="0"/>
          <w:kern w:val="0"/>
          <w:sz w:val="24"/>
          <w:szCs w:val="21"/>
        </w:rPr>
        <w:t>防火挑檐的宽度对其阻止火灾蔓延的效果具有重要的影响，故</w:t>
      </w:r>
      <w:r w:rsidRPr="009773FF">
        <w:rPr>
          <w:rFonts w:hint="eastAsia"/>
          <w:snapToGrid w:val="0"/>
          <w:kern w:val="0"/>
          <w:sz w:val="24"/>
          <w:szCs w:val="21"/>
        </w:rPr>
        <w:t>公共建筑双层幕墙的防火挑檐宽度应不小于</w:t>
      </w:r>
      <w:r w:rsidRPr="009773FF">
        <w:rPr>
          <w:snapToGrid w:val="0"/>
          <w:kern w:val="0"/>
          <w:sz w:val="24"/>
          <w:szCs w:val="21"/>
        </w:rPr>
        <w:t>1.00m</w:t>
      </w:r>
      <w:r w:rsidRPr="009773FF">
        <w:rPr>
          <w:rFonts w:hint="eastAsia"/>
          <w:snapToGrid w:val="0"/>
          <w:kern w:val="0"/>
          <w:sz w:val="24"/>
          <w:szCs w:val="21"/>
        </w:rPr>
        <w:t>，住宅建筑双层幕墙的防火挑檐宽度应不小于</w:t>
      </w:r>
      <w:r w:rsidRPr="009773FF">
        <w:rPr>
          <w:snapToGrid w:val="0"/>
          <w:kern w:val="0"/>
          <w:sz w:val="24"/>
          <w:szCs w:val="21"/>
        </w:rPr>
        <w:t>0.6m</w:t>
      </w:r>
      <w:r w:rsidR="00C50A66">
        <w:rPr>
          <w:rFonts w:hint="eastAsia"/>
          <w:snapToGrid w:val="0"/>
          <w:kern w:val="0"/>
          <w:sz w:val="24"/>
          <w:szCs w:val="21"/>
        </w:rPr>
        <w:t>，同时防火</w:t>
      </w:r>
      <w:r w:rsidR="00C50A66" w:rsidRPr="009773FF">
        <w:rPr>
          <w:rFonts w:hint="eastAsia"/>
          <w:snapToGrid w:val="0"/>
          <w:kern w:val="0"/>
          <w:sz w:val="24"/>
          <w:szCs w:val="21"/>
        </w:rPr>
        <w:t>挑檐</w:t>
      </w:r>
      <w:r w:rsidR="00C50A66">
        <w:rPr>
          <w:rFonts w:hint="eastAsia"/>
          <w:snapToGrid w:val="0"/>
          <w:kern w:val="0"/>
          <w:sz w:val="24"/>
          <w:szCs w:val="21"/>
        </w:rPr>
        <w:t>的最小</w:t>
      </w:r>
      <w:r w:rsidR="00C50A66" w:rsidRPr="009773FF">
        <w:rPr>
          <w:rFonts w:hint="eastAsia"/>
          <w:snapToGrid w:val="0"/>
          <w:kern w:val="0"/>
          <w:sz w:val="24"/>
          <w:szCs w:val="21"/>
        </w:rPr>
        <w:t>宽度应不小于内外层幕墙间距的一半</w:t>
      </w:r>
      <w:r w:rsidRPr="009773FF">
        <w:rPr>
          <w:rFonts w:hint="eastAsia"/>
          <w:snapToGrid w:val="0"/>
          <w:kern w:val="0"/>
          <w:sz w:val="24"/>
          <w:szCs w:val="21"/>
        </w:rPr>
        <w:t>；当内外层幕墙间距小于</w:t>
      </w:r>
      <w:r w:rsidR="00C50A66">
        <w:rPr>
          <w:rFonts w:hint="eastAsia"/>
          <w:snapToGrid w:val="0"/>
          <w:kern w:val="0"/>
          <w:sz w:val="24"/>
          <w:szCs w:val="21"/>
        </w:rPr>
        <w:t>上述</w:t>
      </w:r>
      <w:r w:rsidRPr="009773FF">
        <w:rPr>
          <w:rFonts w:hint="eastAsia"/>
          <w:snapToGrid w:val="0"/>
          <w:kern w:val="0"/>
          <w:sz w:val="24"/>
          <w:szCs w:val="21"/>
        </w:rPr>
        <w:t>尺寸时，</w:t>
      </w:r>
      <w:r w:rsidR="006375B3" w:rsidRPr="009773FF">
        <w:rPr>
          <w:rFonts w:hint="eastAsia"/>
          <w:snapToGrid w:val="0"/>
          <w:kern w:val="0"/>
          <w:sz w:val="24"/>
          <w:szCs w:val="21"/>
        </w:rPr>
        <w:t>为保证</w:t>
      </w:r>
      <w:r w:rsidR="00E70418">
        <w:rPr>
          <w:rFonts w:hint="eastAsia"/>
          <w:snapToGrid w:val="0"/>
          <w:kern w:val="0"/>
          <w:sz w:val="24"/>
          <w:szCs w:val="21"/>
        </w:rPr>
        <w:t>空气间层</w:t>
      </w:r>
      <w:r w:rsidR="006375B3" w:rsidRPr="009773FF">
        <w:rPr>
          <w:rFonts w:hint="eastAsia"/>
          <w:snapToGrid w:val="0"/>
          <w:kern w:val="0"/>
          <w:sz w:val="24"/>
          <w:szCs w:val="21"/>
        </w:rPr>
        <w:t>内空气的流通和防火性能，</w:t>
      </w:r>
      <w:r w:rsidRPr="009773FF">
        <w:rPr>
          <w:rFonts w:hint="eastAsia"/>
          <w:snapToGrid w:val="0"/>
          <w:kern w:val="0"/>
          <w:sz w:val="24"/>
          <w:szCs w:val="21"/>
        </w:rPr>
        <w:t>挑檐宽度应不小于内外层幕墙间距的一半。</w:t>
      </w:r>
    </w:p>
    <w:p w14:paraId="3791EC96" w14:textId="38019C61" w:rsidR="00DF2633" w:rsidRPr="009773FF" w:rsidRDefault="00DF2633" w:rsidP="009773FF">
      <w:pPr>
        <w:pStyle w:val="ac"/>
        <w:spacing w:line="360" w:lineRule="auto"/>
        <w:ind w:firstLineChars="0" w:firstLine="0"/>
        <w:rPr>
          <w:snapToGrid w:val="0"/>
          <w:color w:val="000000"/>
          <w:kern w:val="0"/>
          <w:sz w:val="24"/>
          <w:szCs w:val="21"/>
        </w:rPr>
      </w:pPr>
      <w:r w:rsidRPr="009773FF">
        <w:rPr>
          <w:snapToGrid w:val="0"/>
          <w:color w:val="000000"/>
          <w:kern w:val="0"/>
          <w:sz w:val="24"/>
          <w:szCs w:val="21"/>
        </w:rPr>
        <w:t xml:space="preserve">4.3.6  </w:t>
      </w:r>
      <w:r w:rsidRPr="009773FF">
        <w:rPr>
          <w:rFonts w:hint="eastAsia"/>
          <w:snapToGrid w:val="0"/>
          <w:color w:val="000000"/>
          <w:kern w:val="0"/>
          <w:sz w:val="24"/>
          <w:szCs w:val="21"/>
        </w:rPr>
        <w:t>双层幕墙</w:t>
      </w:r>
      <w:r w:rsidR="00E70418">
        <w:rPr>
          <w:rFonts w:hint="eastAsia"/>
          <w:snapToGrid w:val="0"/>
          <w:color w:val="000000"/>
          <w:kern w:val="0"/>
          <w:sz w:val="24"/>
          <w:szCs w:val="21"/>
        </w:rPr>
        <w:t>空气间层</w:t>
      </w:r>
      <w:r w:rsidRPr="009773FF">
        <w:rPr>
          <w:rFonts w:hint="eastAsia"/>
          <w:snapToGrid w:val="0"/>
          <w:color w:val="000000"/>
          <w:kern w:val="0"/>
          <w:sz w:val="24"/>
          <w:szCs w:val="21"/>
        </w:rPr>
        <w:t>内的防火封堵系统，耐火极限应不低于</w:t>
      </w:r>
      <w:r w:rsidRPr="009773FF">
        <w:rPr>
          <w:snapToGrid w:val="0"/>
          <w:color w:val="000000"/>
          <w:kern w:val="0"/>
          <w:sz w:val="24"/>
          <w:szCs w:val="21"/>
        </w:rPr>
        <w:t>1.00h</w:t>
      </w:r>
      <w:r w:rsidRPr="009773FF">
        <w:rPr>
          <w:rFonts w:hint="eastAsia"/>
          <w:snapToGrid w:val="0"/>
          <w:color w:val="000000"/>
          <w:kern w:val="0"/>
          <w:sz w:val="24"/>
          <w:szCs w:val="21"/>
        </w:rPr>
        <w:t>。</w:t>
      </w:r>
      <w:r w:rsidR="00C50A66">
        <w:rPr>
          <w:rFonts w:hint="eastAsia"/>
          <w:snapToGrid w:val="0"/>
          <w:color w:val="000000"/>
          <w:kern w:val="0"/>
          <w:sz w:val="24"/>
          <w:szCs w:val="21"/>
        </w:rPr>
        <w:t>为保证空气间层内的防火封堵系统有效阻止火灾在楼层间蔓延，</w:t>
      </w:r>
      <w:r w:rsidRPr="009773FF">
        <w:rPr>
          <w:rFonts w:hint="eastAsia"/>
          <w:snapToGrid w:val="0"/>
          <w:color w:val="000000"/>
          <w:kern w:val="0"/>
          <w:sz w:val="24"/>
          <w:szCs w:val="21"/>
        </w:rPr>
        <w:t>防火封堵系统应能完整封闭</w:t>
      </w:r>
      <w:r w:rsidR="00E70418">
        <w:rPr>
          <w:rFonts w:hint="eastAsia"/>
          <w:snapToGrid w:val="0"/>
          <w:color w:val="000000"/>
          <w:kern w:val="0"/>
          <w:sz w:val="24"/>
          <w:szCs w:val="21"/>
        </w:rPr>
        <w:t>空气间层</w:t>
      </w:r>
      <w:r w:rsidRPr="009773FF">
        <w:rPr>
          <w:rFonts w:hint="eastAsia"/>
          <w:snapToGrid w:val="0"/>
          <w:color w:val="000000"/>
          <w:kern w:val="0"/>
          <w:sz w:val="24"/>
          <w:szCs w:val="21"/>
        </w:rPr>
        <w:t>。</w:t>
      </w:r>
    </w:p>
    <w:p w14:paraId="742DF4FB" w14:textId="77777777"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4.3.</w:t>
      </w:r>
      <w:r w:rsidR="00DF2633" w:rsidRPr="009773FF">
        <w:rPr>
          <w:snapToGrid w:val="0"/>
          <w:kern w:val="0"/>
          <w:sz w:val="24"/>
          <w:szCs w:val="21"/>
        </w:rPr>
        <w:t>7</w:t>
      </w:r>
      <w:r w:rsidRPr="009773FF">
        <w:rPr>
          <w:snapToGrid w:val="0"/>
          <w:kern w:val="0"/>
          <w:sz w:val="24"/>
          <w:szCs w:val="21"/>
        </w:rPr>
        <w:t xml:space="preserve">  </w:t>
      </w:r>
      <w:r w:rsidR="00F36FF5" w:rsidRPr="009773FF">
        <w:rPr>
          <w:rFonts w:hint="eastAsia"/>
          <w:snapToGrid w:val="0"/>
          <w:kern w:val="0"/>
          <w:sz w:val="24"/>
          <w:szCs w:val="21"/>
        </w:rPr>
        <w:t>设置双层幕墙的建筑在火灾蔓延特性和灭火救援难度方面均有别于设置普通幕墙的建筑，故应加强室内消防设施的设置。</w:t>
      </w:r>
    </w:p>
    <w:p w14:paraId="221C2DC2" w14:textId="30D8FB99" w:rsidR="00511DAB" w:rsidRPr="009773FF" w:rsidRDefault="00511DAB" w:rsidP="009773FF">
      <w:pPr>
        <w:pStyle w:val="ac"/>
        <w:spacing w:line="360" w:lineRule="auto"/>
        <w:ind w:firstLineChars="0" w:firstLine="0"/>
        <w:rPr>
          <w:snapToGrid w:val="0"/>
          <w:color w:val="943634" w:themeColor="accent2" w:themeShade="BF"/>
          <w:kern w:val="0"/>
          <w:sz w:val="24"/>
          <w:szCs w:val="21"/>
        </w:rPr>
      </w:pPr>
      <w:r w:rsidRPr="009773FF">
        <w:rPr>
          <w:snapToGrid w:val="0"/>
          <w:kern w:val="0"/>
          <w:sz w:val="24"/>
          <w:szCs w:val="21"/>
        </w:rPr>
        <w:t>4.3.</w:t>
      </w:r>
      <w:r w:rsidR="00DF2633" w:rsidRPr="009773FF">
        <w:rPr>
          <w:snapToGrid w:val="0"/>
          <w:kern w:val="0"/>
          <w:sz w:val="24"/>
          <w:szCs w:val="21"/>
        </w:rPr>
        <w:t>8</w:t>
      </w:r>
      <w:r w:rsidRPr="009773FF">
        <w:rPr>
          <w:snapToGrid w:val="0"/>
          <w:kern w:val="0"/>
          <w:sz w:val="24"/>
          <w:szCs w:val="21"/>
        </w:rPr>
        <w:t xml:space="preserve">  </w:t>
      </w:r>
      <w:r w:rsidR="00004CEF">
        <w:rPr>
          <w:rFonts w:hint="eastAsia"/>
          <w:snapToGrid w:val="0"/>
          <w:kern w:val="0"/>
          <w:sz w:val="24"/>
          <w:szCs w:val="21"/>
        </w:rPr>
        <w:t>内通风</w:t>
      </w:r>
      <w:r w:rsidR="006375B3" w:rsidRPr="009773FF">
        <w:rPr>
          <w:rFonts w:hint="eastAsia"/>
          <w:snapToGrid w:val="0"/>
          <w:kern w:val="0"/>
          <w:sz w:val="24"/>
          <w:szCs w:val="21"/>
        </w:rPr>
        <w:t>双层幕墙</w:t>
      </w:r>
      <w:r w:rsidR="00E70418">
        <w:rPr>
          <w:rFonts w:hint="eastAsia"/>
          <w:snapToGrid w:val="0"/>
          <w:kern w:val="0"/>
          <w:sz w:val="24"/>
          <w:szCs w:val="21"/>
        </w:rPr>
        <w:t>空气间层</w:t>
      </w:r>
      <w:r w:rsidR="001E5CCD" w:rsidRPr="009773FF">
        <w:rPr>
          <w:rFonts w:hint="eastAsia"/>
          <w:snapToGrid w:val="0"/>
          <w:kern w:val="0"/>
          <w:sz w:val="24"/>
          <w:szCs w:val="21"/>
        </w:rPr>
        <w:t>的进出风口，以及位于层间防火封堵构造内的通风口，在火灾时可成为火灾蔓延的通道，在火灾时应迅速关闭，以阻止火灾蔓延，故应在此类风口设置</w:t>
      </w:r>
      <w:r w:rsidR="001B3EE4" w:rsidRPr="009773FF">
        <w:rPr>
          <w:rFonts w:hint="eastAsia"/>
          <w:snapToGrid w:val="0"/>
          <w:kern w:val="0"/>
          <w:sz w:val="24"/>
          <w:szCs w:val="21"/>
        </w:rPr>
        <w:t>可自动关闭的</w:t>
      </w:r>
      <w:r w:rsidRPr="009773FF">
        <w:rPr>
          <w:rFonts w:hint="eastAsia"/>
          <w:snapToGrid w:val="0"/>
          <w:kern w:val="0"/>
          <w:sz w:val="24"/>
          <w:szCs w:val="21"/>
        </w:rPr>
        <w:t>乙级防火窗或防火阀，并与火灾自动报警系统联动。</w:t>
      </w:r>
    </w:p>
    <w:p w14:paraId="2E142699" w14:textId="77777777" w:rsidR="00511DAB" w:rsidRPr="009773FF" w:rsidRDefault="00511DAB" w:rsidP="009773FF">
      <w:pPr>
        <w:pStyle w:val="ac"/>
        <w:spacing w:line="360" w:lineRule="auto"/>
        <w:ind w:firstLineChars="0" w:firstLine="0"/>
        <w:rPr>
          <w:rFonts w:hAnsi="宋体"/>
          <w:sz w:val="24"/>
          <w:szCs w:val="21"/>
        </w:rPr>
      </w:pPr>
      <w:r w:rsidRPr="009773FF">
        <w:rPr>
          <w:snapToGrid w:val="0"/>
          <w:kern w:val="0"/>
          <w:sz w:val="24"/>
          <w:szCs w:val="21"/>
        </w:rPr>
        <w:t>4.3.</w:t>
      </w:r>
      <w:r w:rsidR="00DF2633" w:rsidRPr="009773FF">
        <w:rPr>
          <w:snapToGrid w:val="0"/>
          <w:kern w:val="0"/>
          <w:sz w:val="24"/>
          <w:szCs w:val="21"/>
        </w:rPr>
        <w:t>9</w:t>
      </w:r>
      <w:r w:rsidRPr="009773FF">
        <w:rPr>
          <w:snapToGrid w:val="0"/>
          <w:kern w:val="0"/>
          <w:sz w:val="24"/>
          <w:szCs w:val="21"/>
        </w:rPr>
        <w:t xml:space="preserve">  </w:t>
      </w:r>
      <w:r w:rsidRPr="009773FF">
        <w:rPr>
          <w:rFonts w:hint="eastAsia"/>
          <w:snapToGrid w:val="0"/>
          <w:kern w:val="0"/>
          <w:sz w:val="24"/>
          <w:szCs w:val="21"/>
        </w:rPr>
        <w:t>用于双层幕墙强制通风的通风管道应符合</w:t>
      </w:r>
      <w:r w:rsidR="009213B4" w:rsidRPr="009773FF">
        <w:rPr>
          <w:rFonts w:hAnsi="宋体" w:hint="eastAsia"/>
          <w:sz w:val="24"/>
          <w:szCs w:val="21"/>
        </w:rPr>
        <w:t>现行</w:t>
      </w:r>
      <w:r w:rsidR="009213B4" w:rsidRPr="009773FF">
        <w:rPr>
          <w:rFonts w:eastAsiaTheme="minorEastAsia" w:hint="eastAsia"/>
          <w:sz w:val="24"/>
          <w:szCs w:val="21"/>
        </w:rPr>
        <w:t>国家标准《建筑设计防火规范》</w:t>
      </w:r>
      <w:r w:rsidR="009213B4" w:rsidRPr="009773FF">
        <w:rPr>
          <w:rFonts w:eastAsiaTheme="minorEastAsia"/>
          <w:sz w:val="24"/>
          <w:szCs w:val="21"/>
        </w:rPr>
        <w:t>GB 50016</w:t>
      </w:r>
      <w:r w:rsidR="009213B4" w:rsidRPr="009773FF">
        <w:rPr>
          <w:rFonts w:eastAsiaTheme="minorEastAsia" w:hint="eastAsia"/>
          <w:sz w:val="24"/>
          <w:szCs w:val="21"/>
        </w:rPr>
        <w:t>等</w:t>
      </w:r>
      <w:r w:rsidR="009213B4" w:rsidRPr="009773FF">
        <w:rPr>
          <w:rFonts w:hint="eastAsia"/>
          <w:snapToGrid w:val="0"/>
          <w:kern w:val="0"/>
          <w:sz w:val="24"/>
          <w:szCs w:val="21"/>
        </w:rPr>
        <w:t>相关标准</w:t>
      </w:r>
      <w:r w:rsidRPr="009773FF">
        <w:rPr>
          <w:rFonts w:hint="eastAsia"/>
          <w:snapToGrid w:val="0"/>
          <w:kern w:val="0"/>
          <w:sz w:val="24"/>
          <w:szCs w:val="21"/>
        </w:rPr>
        <w:t>规范的要求。</w:t>
      </w:r>
    </w:p>
    <w:p w14:paraId="56197B1F" w14:textId="14CB9C02" w:rsidR="00511DAB" w:rsidRPr="009773FF" w:rsidRDefault="00511DAB" w:rsidP="009773FF">
      <w:pPr>
        <w:pStyle w:val="ac"/>
        <w:spacing w:line="360" w:lineRule="auto"/>
        <w:ind w:firstLineChars="0" w:firstLine="0"/>
        <w:rPr>
          <w:rFonts w:hAnsi="宋体"/>
          <w:sz w:val="24"/>
          <w:szCs w:val="21"/>
        </w:rPr>
      </w:pPr>
      <w:r w:rsidRPr="009773FF">
        <w:rPr>
          <w:snapToGrid w:val="0"/>
          <w:kern w:val="0"/>
          <w:sz w:val="24"/>
          <w:szCs w:val="21"/>
        </w:rPr>
        <w:t>4.3.</w:t>
      </w:r>
      <w:r w:rsidR="00DF2633" w:rsidRPr="009773FF">
        <w:rPr>
          <w:snapToGrid w:val="0"/>
          <w:kern w:val="0"/>
          <w:sz w:val="24"/>
          <w:szCs w:val="21"/>
        </w:rPr>
        <w:t>10</w:t>
      </w:r>
      <w:r w:rsidRPr="009773FF">
        <w:rPr>
          <w:snapToGrid w:val="0"/>
          <w:kern w:val="0"/>
          <w:sz w:val="24"/>
          <w:szCs w:val="21"/>
        </w:rPr>
        <w:t xml:space="preserve">  </w:t>
      </w:r>
      <w:r w:rsidR="005A6776" w:rsidRPr="009773FF">
        <w:rPr>
          <w:rFonts w:hint="eastAsia"/>
          <w:snapToGrid w:val="0"/>
          <w:kern w:val="0"/>
          <w:sz w:val="24"/>
          <w:szCs w:val="21"/>
        </w:rPr>
        <w:t>电器设备和电器线路是重要的火灾引发因素，故</w:t>
      </w:r>
      <w:r w:rsidRPr="009773FF">
        <w:rPr>
          <w:rFonts w:hint="eastAsia"/>
          <w:snapToGrid w:val="0"/>
          <w:kern w:val="0"/>
          <w:sz w:val="24"/>
          <w:szCs w:val="21"/>
        </w:rPr>
        <w:t>双层幕墙</w:t>
      </w:r>
      <w:r w:rsidR="00E70418">
        <w:rPr>
          <w:rFonts w:hint="eastAsia"/>
          <w:snapToGrid w:val="0"/>
          <w:kern w:val="0"/>
          <w:sz w:val="24"/>
          <w:szCs w:val="21"/>
        </w:rPr>
        <w:t>空气间层</w:t>
      </w:r>
      <w:r w:rsidRPr="009773FF">
        <w:rPr>
          <w:rFonts w:hint="eastAsia"/>
          <w:snapToGrid w:val="0"/>
          <w:kern w:val="0"/>
          <w:sz w:val="24"/>
          <w:szCs w:val="21"/>
        </w:rPr>
        <w:t>内</w:t>
      </w:r>
      <w:r w:rsidR="005A6776" w:rsidRPr="009773FF">
        <w:rPr>
          <w:rFonts w:hint="eastAsia"/>
          <w:snapToGrid w:val="0"/>
          <w:kern w:val="0"/>
          <w:sz w:val="24"/>
          <w:szCs w:val="21"/>
        </w:rPr>
        <w:t>如需设置</w:t>
      </w:r>
      <w:r w:rsidRPr="009773FF">
        <w:rPr>
          <w:rFonts w:hint="eastAsia"/>
          <w:snapToGrid w:val="0"/>
          <w:kern w:val="0"/>
          <w:sz w:val="24"/>
          <w:szCs w:val="21"/>
        </w:rPr>
        <w:t>电器设备</w:t>
      </w:r>
      <w:r w:rsidR="005A6776" w:rsidRPr="009773FF">
        <w:rPr>
          <w:rFonts w:hint="eastAsia"/>
          <w:snapToGrid w:val="0"/>
          <w:kern w:val="0"/>
          <w:sz w:val="24"/>
          <w:szCs w:val="21"/>
        </w:rPr>
        <w:t>，</w:t>
      </w:r>
      <w:r w:rsidRPr="009773FF">
        <w:rPr>
          <w:rFonts w:hint="eastAsia"/>
          <w:snapToGrid w:val="0"/>
          <w:kern w:val="0"/>
          <w:sz w:val="24"/>
          <w:szCs w:val="21"/>
        </w:rPr>
        <w:t>应</w:t>
      </w:r>
      <w:r w:rsidR="005A6776" w:rsidRPr="009773FF">
        <w:rPr>
          <w:rFonts w:hint="eastAsia"/>
          <w:snapToGrid w:val="0"/>
          <w:kern w:val="0"/>
          <w:sz w:val="24"/>
          <w:szCs w:val="21"/>
        </w:rPr>
        <w:t>将其</w:t>
      </w:r>
      <w:r w:rsidRPr="009773FF">
        <w:rPr>
          <w:rFonts w:hint="eastAsia"/>
          <w:snapToGrid w:val="0"/>
          <w:kern w:val="0"/>
          <w:sz w:val="24"/>
          <w:szCs w:val="21"/>
        </w:rPr>
        <w:t>安装在不燃</w:t>
      </w:r>
      <w:proofErr w:type="gramStart"/>
      <w:r w:rsidRPr="009773FF">
        <w:rPr>
          <w:rFonts w:hint="eastAsia"/>
          <w:snapToGrid w:val="0"/>
          <w:kern w:val="0"/>
          <w:sz w:val="24"/>
          <w:szCs w:val="21"/>
        </w:rPr>
        <w:t>性基层</w:t>
      </w:r>
      <w:proofErr w:type="gramEnd"/>
      <w:r w:rsidRPr="009773FF">
        <w:rPr>
          <w:rFonts w:hint="eastAsia"/>
          <w:snapToGrid w:val="0"/>
          <w:kern w:val="0"/>
          <w:sz w:val="24"/>
          <w:szCs w:val="21"/>
        </w:rPr>
        <w:t>上，</w:t>
      </w:r>
      <w:r w:rsidR="005A6776" w:rsidRPr="009773FF">
        <w:rPr>
          <w:rFonts w:hint="eastAsia"/>
          <w:snapToGrid w:val="0"/>
          <w:kern w:val="0"/>
          <w:sz w:val="24"/>
          <w:szCs w:val="21"/>
        </w:rPr>
        <w:t>并且</w:t>
      </w:r>
      <w:r w:rsidRPr="009773FF">
        <w:rPr>
          <w:rFonts w:hint="eastAsia"/>
          <w:snapToGrid w:val="0"/>
          <w:kern w:val="0"/>
          <w:sz w:val="24"/>
          <w:szCs w:val="21"/>
        </w:rPr>
        <w:t>和</w:t>
      </w:r>
      <w:r w:rsidR="005A6776" w:rsidRPr="009773FF">
        <w:rPr>
          <w:rFonts w:hint="eastAsia"/>
          <w:snapToGrid w:val="0"/>
          <w:kern w:val="0"/>
          <w:sz w:val="24"/>
          <w:szCs w:val="21"/>
        </w:rPr>
        <w:t>周边</w:t>
      </w:r>
      <w:r w:rsidRPr="009773FF">
        <w:rPr>
          <w:rFonts w:hint="eastAsia"/>
          <w:snapToGrid w:val="0"/>
          <w:kern w:val="0"/>
          <w:sz w:val="24"/>
          <w:szCs w:val="21"/>
        </w:rPr>
        <w:t>难燃、可燃材料保持不小于</w:t>
      </w:r>
      <w:r w:rsidRPr="009773FF">
        <w:rPr>
          <w:snapToGrid w:val="0"/>
          <w:kern w:val="0"/>
          <w:sz w:val="24"/>
          <w:szCs w:val="21"/>
        </w:rPr>
        <w:t>150mm</w:t>
      </w:r>
      <w:r w:rsidRPr="009773FF">
        <w:rPr>
          <w:rFonts w:hint="eastAsia"/>
          <w:snapToGrid w:val="0"/>
          <w:kern w:val="0"/>
          <w:sz w:val="24"/>
          <w:szCs w:val="21"/>
        </w:rPr>
        <w:t>的距离</w:t>
      </w:r>
      <w:r w:rsidR="005A6776" w:rsidRPr="009773FF">
        <w:rPr>
          <w:rFonts w:hint="eastAsia"/>
          <w:snapToGrid w:val="0"/>
          <w:kern w:val="0"/>
          <w:sz w:val="24"/>
          <w:szCs w:val="21"/>
        </w:rPr>
        <w:t>；</w:t>
      </w:r>
      <w:r w:rsidR="00E70418">
        <w:rPr>
          <w:rFonts w:hint="eastAsia"/>
          <w:snapToGrid w:val="0"/>
          <w:kern w:val="0"/>
          <w:sz w:val="24"/>
          <w:szCs w:val="21"/>
        </w:rPr>
        <w:t>空气间层</w:t>
      </w:r>
      <w:r w:rsidR="005A6776" w:rsidRPr="009773FF">
        <w:rPr>
          <w:rFonts w:hint="eastAsia"/>
          <w:snapToGrid w:val="0"/>
          <w:kern w:val="0"/>
          <w:sz w:val="24"/>
          <w:szCs w:val="21"/>
        </w:rPr>
        <w:t>内敷设的</w:t>
      </w:r>
      <w:r w:rsidRPr="009773FF">
        <w:rPr>
          <w:rFonts w:hint="eastAsia"/>
          <w:snapToGrid w:val="0"/>
          <w:kern w:val="0"/>
          <w:sz w:val="24"/>
          <w:szCs w:val="21"/>
        </w:rPr>
        <w:t>电器线路应</w:t>
      </w:r>
      <w:r w:rsidR="005A6776" w:rsidRPr="009773FF">
        <w:rPr>
          <w:rFonts w:hint="eastAsia"/>
          <w:snapToGrid w:val="0"/>
          <w:kern w:val="0"/>
          <w:sz w:val="24"/>
          <w:szCs w:val="21"/>
        </w:rPr>
        <w:t>全部</w:t>
      </w:r>
      <w:r w:rsidRPr="009773FF">
        <w:rPr>
          <w:rFonts w:hint="eastAsia"/>
          <w:snapToGrid w:val="0"/>
          <w:kern w:val="0"/>
          <w:sz w:val="24"/>
          <w:szCs w:val="21"/>
        </w:rPr>
        <w:t>穿金属管</w:t>
      </w:r>
      <w:r w:rsidR="005A6776" w:rsidRPr="009773FF">
        <w:rPr>
          <w:rFonts w:hint="eastAsia"/>
          <w:snapToGrid w:val="0"/>
          <w:kern w:val="0"/>
          <w:sz w:val="24"/>
          <w:szCs w:val="21"/>
        </w:rPr>
        <w:t>进行</w:t>
      </w:r>
      <w:r w:rsidR="00785D0B">
        <w:rPr>
          <w:rFonts w:hint="eastAsia"/>
          <w:snapToGrid w:val="0"/>
          <w:kern w:val="0"/>
          <w:sz w:val="24"/>
          <w:szCs w:val="21"/>
        </w:rPr>
        <w:t>防火</w:t>
      </w:r>
      <w:r w:rsidRPr="009773FF">
        <w:rPr>
          <w:rFonts w:hint="eastAsia"/>
          <w:snapToGrid w:val="0"/>
          <w:kern w:val="0"/>
          <w:sz w:val="24"/>
          <w:szCs w:val="21"/>
        </w:rPr>
        <w:t>保</w:t>
      </w:r>
      <w:r w:rsidRPr="009773FF">
        <w:rPr>
          <w:rFonts w:hint="eastAsia"/>
          <w:snapToGrid w:val="0"/>
          <w:kern w:val="0"/>
          <w:sz w:val="24"/>
          <w:szCs w:val="21"/>
        </w:rPr>
        <w:lastRenderedPageBreak/>
        <w:t>护。</w:t>
      </w:r>
    </w:p>
    <w:p w14:paraId="2A952F4D" w14:textId="77777777" w:rsidR="00720F7E" w:rsidRDefault="00720F7E">
      <w:pPr>
        <w:widowControl/>
        <w:jc w:val="left"/>
        <w:rPr>
          <w:rFonts w:ascii="Times New Roman" w:hAnsi="Times New Roman"/>
          <w:b/>
          <w:bCs/>
          <w:kern w:val="44"/>
          <w:sz w:val="28"/>
          <w:szCs w:val="28"/>
        </w:rPr>
      </w:pPr>
      <w:r>
        <w:rPr>
          <w:rFonts w:ascii="Times New Roman" w:hAnsi="Times New Roman"/>
          <w:sz w:val="28"/>
          <w:szCs w:val="28"/>
        </w:rPr>
        <w:br w:type="page"/>
      </w:r>
    </w:p>
    <w:p w14:paraId="38446B0C" w14:textId="77777777" w:rsidR="00511DAB" w:rsidRPr="005A6776" w:rsidRDefault="00511DAB" w:rsidP="009773FF">
      <w:pPr>
        <w:pStyle w:val="1"/>
        <w:spacing w:line="360" w:lineRule="auto"/>
        <w:jc w:val="center"/>
        <w:rPr>
          <w:rFonts w:ascii="Times New Roman" w:hAnsi="Times New Roman"/>
          <w:sz w:val="28"/>
          <w:szCs w:val="28"/>
        </w:rPr>
      </w:pPr>
      <w:bookmarkStart w:id="62" w:name="_Toc40451030"/>
      <w:bookmarkStart w:id="63" w:name="_Toc40452670"/>
      <w:bookmarkStart w:id="64" w:name="_Toc41643564"/>
      <w:bookmarkStart w:id="65" w:name="_Toc41643680"/>
      <w:r w:rsidRPr="009773FF">
        <w:rPr>
          <w:rFonts w:ascii="Times New Roman" w:hAnsi="Times New Roman"/>
          <w:sz w:val="28"/>
          <w:szCs w:val="28"/>
        </w:rPr>
        <w:lastRenderedPageBreak/>
        <w:t xml:space="preserve">5 </w:t>
      </w:r>
      <w:r w:rsidRPr="009773FF">
        <w:rPr>
          <w:rFonts w:ascii="Times New Roman" w:hAnsi="Times New Roman" w:hint="eastAsia"/>
          <w:sz w:val="28"/>
          <w:szCs w:val="28"/>
        </w:rPr>
        <w:t>施工及验收</w:t>
      </w:r>
      <w:bookmarkEnd w:id="62"/>
      <w:bookmarkEnd w:id="63"/>
      <w:bookmarkEnd w:id="64"/>
      <w:bookmarkEnd w:id="65"/>
    </w:p>
    <w:p w14:paraId="33CB8F8A" w14:textId="77777777" w:rsidR="00511DAB" w:rsidRPr="005A6776" w:rsidRDefault="00511DAB" w:rsidP="009773FF">
      <w:pPr>
        <w:pStyle w:val="2"/>
        <w:spacing w:line="360" w:lineRule="auto"/>
        <w:jc w:val="center"/>
        <w:rPr>
          <w:rFonts w:ascii="黑体" w:eastAsia="黑体" w:hAnsi="黑体"/>
          <w:b w:val="0"/>
          <w:sz w:val="24"/>
          <w:szCs w:val="24"/>
        </w:rPr>
      </w:pPr>
      <w:bookmarkStart w:id="66" w:name="_Toc40451031"/>
      <w:bookmarkStart w:id="67" w:name="_Toc40452671"/>
      <w:bookmarkStart w:id="68" w:name="_Toc41643565"/>
      <w:bookmarkStart w:id="69" w:name="_Toc41643681"/>
      <w:r w:rsidRPr="00674D36">
        <w:rPr>
          <w:rFonts w:ascii="黑体" w:eastAsia="黑体" w:hAnsi="黑体"/>
          <w:b w:val="0"/>
          <w:sz w:val="24"/>
          <w:szCs w:val="24"/>
        </w:rPr>
        <w:t xml:space="preserve">5.1 </w:t>
      </w:r>
      <w:r w:rsidRPr="00B86D4D">
        <w:rPr>
          <w:rFonts w:ascii="黑体" w:eastAsia="黑体" w:hAnsi="黑体"/>
          <w:b w:val="0"/>
          <w:sz w:val="24"/>
          <w:szCs w:val="24"/>
        </w:rPr>
        <w:t>一般规定</w:t>
      </w:r>
      <w:bookmarkEnd w:id="66"/>
      <w:bookmarkEnd w:id="67"/>
      <w:bookmarkEnd w:id="68"/>
      <w:bookmarkEnd w:id="69"/>
    </w:p>
    <w:p w14:paraId="234E755B" w14:textId="77777777"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5.1.1  </w:t>
      </w:r>
      <w:r w:rsidRPr="009773FF">
        <w:rPr>
          <w:rFonts w:hint="eastAsia"/>
          <w:snapToGrid w:val="0"/>
          <w:kern w:val="0"/>
          <w:sz w:val="24"/>
          <w:szCs w:val="21"/>
        </w:rPr>
        <w:t>建筑幕墙防火施工</w:t>
      </w:r>
      <w:r w:rsidR="007D5F26" w:rsidRPr="009773FF">
        <w:rPr>
          <w:rFonts w:hint="eastAsia"/>
          <w:snapToGrid w:val="0"/>
          <w:kern w:val="0"/>
          <w:sz w:val="24"/>
          <w:szCs w:val="21"/>
        </w:rPr>
        <w:t>是一种消防安全工程，施工质量的好坏直接影响使用效果和消防安全性能，其施工质量应符合设计要求、</w:t>
      </w:r>
      <w:r w:rsidRPr="009773FF">
        <w:rPr>
          <w:rFonts w:hint="eastAsia"/>
          <w:snapToGrid w:val="0"/>
          <w:kern w:val="0"/>
          <w:sz w:val="24"/>
          <w:szCs w:val="21"/>
        </w:rPr>
        <w:t>本规程</w:t>
      </w:r>
      <w:r w:rsidR="007D5F26" w:rsidRPr="009773FF">
        <w:rPr>
          <w:rFonts w:hint="eastAsia"/>
          <w:snapToGrid w:val="0"/>
          <w:kern w:val="0"/>
          <w:sz w:val="24"/>
          <w:szCs w:val="21"/>
        </w:rPr>
        <w:t>以及</w:t>
      </w:r>
      <w:r w:rsidRPr="009773FF">
        <w:rPr>
          <w:rFonts w:hint="eastAsia"/>
          <w:snapToGrid w:val="0"/>
          <w:kern w:val="0"/>
          <w:sz w:val="24"/>
          <w:szCs w:val="21"/>
        </w:rPr>
        <w:t>其它相关消防</w:t>
      </w:r>
      <w:r w:rsidR="007D5F26" w:rsidRPr="009773FF">
        <w:rPr>
          <w:rFonts w:hint="eastAsia"/>
          <w:snapToGrid w:val="0"/>
          <w:kern w:val="0"/>
          <w:sz w:val="24"/>
          <w:szCs w:val="21"/>
        </w:rPr>
        <w:t>标准</w:t>
      </w:r>
      <w:r w:rsidRPr="009773FF">
        <w:rPr>
          <w:rFonts w:hint="eastAsia"/>
          <w:snapToGrid w:val="0"/>
          <w:kern w:val="0"/>
          <w:sz w:val="24"/>
          <w:szCs w:val="21"/>
        </w:rPr>
        <w:t>规范的要求。</w:t>
      </w:r>
    </w:p>
    <w:p w14:paraId="13F8DDD5" w14:textId="77777777" w:rsidR="00511DAB" w:rsidRPr="009773FF" w:rsidRDefault="00511DAB" w:rsidP="009773FF">
      <w:pPr>
        <w:pStyle w:val="ac"/>
        <w:spacing w:line="360" w:lineRule="auto"/>
        <w:ind w:firstLineChars="0" w:firstLine="0"/>
        <w:rPr>
          <w:rFonts w:ascii="宋体" w:hAnsi="宋体"/>
          <w:sz w:val="24"/>
        </w:rPr>
      </w:pPr>
      <w:r w:rsidRPr="009773FF">
        <w:rPr>
          <w:snapToGrid w:val="0"/>
          <w:kern w:val="0"/>
          <w:sz w:val="24"/>
          <w:szCs w:val="21"/>
        </w:rPr>
        <w:t xml:space="preserve">5.1.2  </w:t>
      </w:r>
      <w:r w:rsidRPr="009773FF">
        <w:rPr>
          <w:rFonts w:ascii="宋体" w:hAnsi="宋体" w:hint="eastAsia"/>
          <w:sz w:val="24"/>
        </w:rPr>
        <w:t>建筑幕墙防火</w:t>
      </w:r>
      <w:r w:rsidR="007D5F26" w:rsidRPr="009773FF">
        <w:rPr>
          <w:rFonts w:ascii="宋体" w:hAnsi="宋体" w:hint="eastAsia"/>
          <w:sz w:val="24"/>
        </w:rPr>
        <w:t>相关工程在</w:t>
      </w:r>
      <w:r w:rsidRPr="009773FF">
        <w:rPr>
          <w:rFonts w:ascii="宋体" w:hAnsi="宋体" w:hint="eastAsia"/>
          <w:sz w:val="24"/>
        </w:rPr>
        <w:t>施工</w:t>
      </w:r>
      <w:r w:rsidR="007D5F26" w:rsidRPr="009773FF">
        <w:rPr>
          <w:rFonts w:ascii="宋体" w:hAnsi="宋体" w:hint="eastAsia"/>
          <w:sz w:val="24"/>
        </w:rPr>
        <w:t>过程中</w:t>
      </w:r>
      <w:r w:rsidRPr="009773FF">
        <w:rPr>
          <w:rFonts w:ascii="宋体" w:hAnsi="宋体" w:hint="eastAsia"/>
          <w:sz w:val="24"/>
        </w:rPr>
        <w:t>应</w:t>
      </w:r>
      <w:r w:rsidR="007D5F26" w:rsidRPr="009773FF">
        <w:rPr>
          <w:rFonts w:ascii="宋体" w:hAnsi="宋体" w:hint="eastAsia"/>
          <w:sz w:val="24"/>
        </w:rPr>
        <w:t>严格</w:t>
      </w:r>
      <w:r w:rsidRPr="009773FF">
        <w:rPr>
          <w:rFonts w:ascii="宋体" w:hAnsi="宋体" w:hint="eastAsia"/>
          <w:sz w:val="24"/>
        </w:rPr>
        <w:t>按照设计文件、技术说明书、操作规程、构造节点图进行</w:t>
      </w:r>
      <w:r w:rsidR="007D5F26" w:rsidRPr="009773FF">
        <w:rPr>
          <w:rFonts w:ascii="宋体" w:hAnsi="宋体" w:hint="eastAsia"/>
          <w:sz w:val="24"/>
        </w:rPr>
        <w:t>，不得随意更改</w:t>
      </w:r>
      <w:r w:rsidRPr="009773FF">
        <w:rPr>
          <w:rFonts w:ascii="宋体" w:hAnsi="宋体" w:hint="eastAsia"/>
          <w:sz w:val="24"/>
        </w:rPr>
        <w:t>。</w:t>
      </w:r>
    </w:p>
    <w:p w14:paraId="4D62E994" w14:textId="77777777" w:rsidR="00511DAB" w:rsidRPr="009773FF" w:rsidRDefault="00511DAB" w:rsidP="009773FF">
      <w:pPr>
        <w:pStyle w:val="ac"/>
        <w:spacing w:line="360" w:lineRule="auto"/>
        <w:ind w:firstLineChars="0" w:firstLine="0"/>
        <w:rPr>
          <w:rFonts w:ascii="宋体" w:hAnsi="宋体"/>
          <w:sz w:val="24"/>
        </w:rPr>
      </w:pPr>
      <w:r w:rsidRPr="009773FF">
        <w:rPr>
          <w:snapToGrid w:val="0"/>
          <w:kern w:val="0"/>
          <w:sz w:val="24"/>
          <w:szCs w:val="21"/>
        </w:rPr>
        <w:t xml:space="preserve">5.1.3  </w:t>
      </w:r>
      <w:r w:rsidRPr="009773FF">
        <w:rPr>
          <w:rFonts w:hint="eastAsia"/>
          <w:snapToGrid w:val="0"/>
          <w:kern w:val="0"/>
          <w:sz w:val="24"/>
          <w:szCs w:val="21"/>
        </w:rPr>
        <w:t>建筑幕墙防火</w:t>
      </w:r>
      <w:r w:rsidR="007D5F26" w:rsidRPr="009773FF">
        <w:rPr>
          <w:rFonts w:hint="eastAsia"/>
          <w:snapToGrid w:val="0"/>
          <w:kern w:val="0"/>
          <w:sz w:val="24"/>
          <w:szCs w:val="21"/>
        </w:rPr>
        <w:t>相关工程施工中</w:t>
      </w:r>
      <w:r w:rsidRPr="009773FF">
        <w:rPr>
          <w:rFonts w:hint="eastAsia"/>
          <w:snapToGrid w:val="0"/>
          <w:kern w:val="0"/>
          <w:sz w:val="24"/>
          <w:szCs w:val="21"/>
        </w:rPr>
        <w:t>所用</w:t>
      </w:r>
      <w:r w:rsidR="007D5F26" w:rsidRPr="009773FF">
        <w:rPr>
          <w:rFonts w:hint="eastAsia"/>
          <w:snapToGrid w:val="0"/>
          <w:kern w:val="0"/>
          <w:sz w:val="24"/>
          <w:szCs w:val="21"/>
        </w:rPr>
        <w:t>的</w:t>
      </w:r>
      <w:r w:rsidRPr="009773FF">
        <w:rPr>
          <w:rFonts w:hint="eastAsia"/>
          <w:snapToGrid w:val="0"/>
          <w:kern w:val="0"/>
          <w:sz w:val="24"/>
          <w:szCs w:val="21"/>
        </w:rPr>
        <w:t>材料应</w:t>
      </w:r>
      <w:r w:rsidR="007D5F26">
        <w:rPr>
          <w:rFonts w:hint="eastAsia"/>
          <w:snapToGrid w:val="0"/>
          <w:kern w:val="0"/>
          <w:sz w:val="24"/>
          <w:szCs w:val="21"/>
        </w:rPr>
        <w:t>符合设计要求，且</w:t>
      </w:r>
      <w:r w:rsidRPr="009773FF">
        <w:rPr>
          <w:rFonts w:hint="eastAsia"/>
          <w:snapToGrid w:val="0"/>
          <w:kern w:val="0"/>
          <w:sz w:val="24"/>
          <w:szCs w:val="21"/>
        </w:rPr>
        <w:t>具有质量合格证明文件，并提供经</w:t>
      </w:r>
      <w:r w:rsidR="007D5F26" w:rsidRPr="009773FF">
        <w:rPr>
          <w:rFonts w:hint="eastAsia"/>
          <w:snapToGrid w:val="0"/>
          <w:kern w:val="0"/>
          <w:sz w:val="24"/>
          <w:szCs w:val="21"/>
        </w:rPr>
        <w:t>国家相关</w:t>
      </w:r>
      <w:r w:rsidRPr="009773FF">
        <w:rPr>
          <w:rFonts w:hint="eastAsia"/>
          <w:snapToGrid w:val="0"/>
          <w:kern w:val="0"/>
          <w:sz w:val="24"/>
          <w:szCs w:val="21"/>
        </w:rPr>
        <w:t>认证</w:t>
      </w:r>
      <w:r w:rsidR="007D5F26" w:rsidRPr="009773FF">
        <w:rPr>
          <w:rFonts w:hint="eastAsia"/>
          <w:snapToGrid w:val="0"/>
          <w:kern w:val="0"/>
          <w:sz w:val="24"/>
          <w:szCs w:val="21"/>
        </w:rPr>
        <w:t>机构认证</w:t>
      </w:r>
      <w:r w:rsidRPr="009773FF">
        <w:rPr>
          <w:rFonts w:hint="eastAsia"/>
          <w:snapToGrid w:val="0"/>
          <w:kern w:val="0"/>
          <w:sz w:val="24"/>
          <w:szCs w:val="21"/>
        </w:rPr>
        <w:t>的</w:t>
      </w:r>
      <w:r w:rsidR="00785D0B">
        <w:rPr>
          <w:rFonts w:hint="eastAsia"/>
          <w:snapToGrid w:val="0"/>
          <w:kern w:val="0"/>
          <w:sz w:val="24"/>
          <w:szCs w:val="21"/>
        </w:rPr>
        <w:t>、具有相应资质的</w:t>
      </w:r>
      <w:r w:rsidRPr="009773FF">
        <w:rPr>
          <w:rFonts w:hint="eastAsia"/>
          <w:snapToGrid w:val="0"/>
          <w:kern w:val="0"/>
          <w:sz w:val="24"/>
          <w:szCs w:val="21"/>
        </w:rPr>
        <w:t>检测机构出具的检测合格报告。</w:t>
      </w:r>
    </w:p>
    <w:p w14:paraId="66A7AB41" w14:textId="77777777" w:rsidR="00511DAB" w:rsidRPr="009773FF" w:rsidRDefault="00511DAB" w:rsidP="009773FF">
      <w:pPr>
        <w:pStyle w:val="ac"/>
        <w:spacing w:line="360" w:lineRule="auto"/>
        <w:ind w:firstLineChars="0" w:firstLine="0"/>
        <w:rPr>
          <w:rFonts w:ascii="宋体" w:hAnsi="宋体"/>
          <w:sz w:val="24"/>
        </w:rPr>
      </w:pPr>
      <w:r w:rsidRPr="009773FF">
        <w:rPr>
          <w:snapToGrid w:val="0"/>
          <w:kern w:val="0"/>
          <w:sz w:val="24"/>
          <w:szCs w:val="21"/>
        </w:rPr>
        <w:t>5.1.</w:t>
      </w:r>
      <w:r w:rsidR="007E3C41" w:rsidRPr="009773FF">
        <w:rPr>
          <w:snapToGrid w:val="0"/>
          <w:kern w:val="0"/>
          <w:sz w:val="24"/>
          <w:szCs w:val="21"/>
        </w:rPr>
        <w:t>4</w:t>
      </w:r>
      <w:r w:rsidRPr="009773FF">
        <w:rPr>
          <w:snapToGrid w:val="0"/>
          <w:kern w:val="0"/>
          <w:sz w:val="24"/>
          <w:szCs w:val="21"/>
        </w:rPr>
        <w:t xml:space="preserve">  </w:t>
      </w:r>
      <w:r w:rsidRPr="009773FF">
        <w:rPr>
          <w:rFonts w:ascii="宋体" w:hAnsi="宋体" w:hint="eastAsia"/>
          <w:sz w:val="24"/>
        </w:rPr>
        <w:t>建筑幕墙</w:t>
      </w:r>
      <w:r w:rsidRPr="009773FF">
        <w:rPr>
          <w:rFonts w:ascii="宋体" w:hAnsi="宋体"/>
          <w:sz w:val="24"/>
        </w:rPr>
        <w:t>防火</w:t>
      </w:r>
      <w:r w:rsidR="007D5F26" w:rsidRPr="007D5F26">
        <w:rPr>
          <w:rFonts w:hint="eastAsia"/>
          <w:snapToGrid w:val="0"/>
          <w:kern w:val="0"/>
          <w:sz w:val="24"/>
          <w:szCs w:val="21"/>
        </w:rPr>
        <w:t>相关工程的</w:t>
      </w:r>
      <w:r w:rsidRPr="009773FF">
        <w:rPr>
          <w:rFonts w:ascii="宋体" w:hAnsi="宋体" w:hint="eastAsia"/>
          <w:sz w:val="24"/>
        </w:rPr>
        <w:t>施工</w:t>
      </w:r>
      <w:r w:rsidR="007D5F26" w:rsidRPr="009773FF">
        <w:rPr>
          <w:rFonts w:ascii="宋体" w:hAnsi="宋体" w:hint="eastAsia"/>
          <w:sz w:val="24"/>
        </w:rPr>
        <w:t>单位应制定施工</w:t>
      </w:r>
      <w:r w:rsidRPr="009773FF">
        <w:rPr>
          <w:rFonts w:ascii="宋体" w:hAnsi="宋体" w:hint="eastAsia"/>
          <w:sz w:val="24"/>
        </w:rPr>
        <w:t>现场管理</w:t>
      </w:r>
      <w:r w:rsidR="007D5F26">
        <w:rPr>
          <w:rFonts w:ascii="宋体" w:hAnsi="宋体" w:hint="eastAsia"/>
          <w:sz w:val="24"/>
        </w:rPr>
        <w:t>相关的</w:t>
      </w:r>
      <w:r w:rsidRPr="009773FF">
        <w:rPr>
          <w:rFonts w:ascii="宋体" w:hAnsi="宋体" w:hint="eastAsia"/>
          <w:sz w:val="24"/>
        </w:rPr>
        <w:t>技术标准、质量管理体系、质量控制和检验制度。</w:t>
      </w:r>
    </w:p>
    <w:p w14:paraId="4961CA4F" w14:textId="77777777" w:rsidR="00511DAB" w:rsidRDefault="00511DAB" w:rsidP="009773FF">
      <w:pPr>
        <w:pStyle w:val="ac"/>
        <w:spacing w:line="360" w:lineRule="auto"/>
        <w:ind w:firstLineChars="0" w:firstLine="0"/>
        <w:rPr>
          <w:rFonts w:ascii="宋体" w:hAnsi="宋体"/>
          <w:sz w:val="24"/>
        </w:rPr>
      </w:pPr>
      <w:r w:rsidRPr="009773FF">
        <w:rPr>
          <w:snapToGrid w:val="0"/>
          <w:kern w:val="0"/>
          <w:sz w:val="24"/>
          <w:szCs w:val="21"/>
        </w:rPr>
        <w:t>5.1.</w:t>
      </w:r>
      <w:r w:rsidR="007E3C41" w:rsidRPr="009773FF">
        <w:rPr>
          <w:snapToGrid w:val="0"/>
          <w:kern w:val="0"/>
          <w:sz w:val="24"/>
          <w:szCs w:val="21"/>
        </w:rPr>
        <w:t>5</w:t>
      </w:r>
      <w:r w:rsidRPr="009773FF">
        <w:rPr>
          <w:snapToGrid w:val="0"/>
          <w:kern w:val="0"/>
          <w:sz w:val="24"/>
          <w:szCs w:val="21"/>
        </w:rPr>
        <w:t xml:space="preserve">  </w:t>
      </w:r>
      <w:r w:rsidR="006264E0">
        <w:rPr>
          <w:rFonts w:hint="eastAsia"/>
          <w:snapToGrid w:val="0"/>
          <w:kern w:val="0"/>
          <w:sz w:val="24"/>
          <w:szCs w:val="21"/>
        </w:rPr>
        <w:t>为</w:t>
      </w:r>
      <w:r w:rsidR="006264E0" w:rsidRPr="00616588">
        <w:rPr>
          <w:rFonts w:ascii="宋体" w:hAnsi="宋体" w:hint="eastAsia"/>
          <w:sz w:val="24"/>
        </w:rPr>
        <w:t>保证施工顺利进行</w:t>
      </w:r>
      <w:r w:rsidR="006264E0">
        <w:rPr>
          <w:rFonts w:ascii="宋体" w:hAnsi="宋体" w:hint="eastAsia"/>
          <w:sz w:val="24"/>
        </w:rPr>
        <w:t>，</w:t>
      </w:r>
      <w:r w:rsidR="007D5F26" w:rsidRPr="009773FF">
        <w:rPr>
          <w:rFonts w:hint="eastAsia"/>
          <w:snapToGrid w:val="0"/>
          <w:kern w:val="0"/>
          <w:sz w:val="24"/>
          <w:szCs w:val="21"/>
        </w:rPr>
        <w:t>在</w:t>
      </w:r>
      <w:r w:rsidR="007D5F26">
        <w:rPr>
          <w:rFonts w:ascii="宋体" w:hAnsi="宋体" w:hint="eastAsia"/>
          <w:sz w:val="24"/>
        </w:rPr>
        <w:t>施工前，施工单位需要完成</w:t>
      </w:r>
      <w:r w:rsidR="006264E0">
        <w:rPr>
          <w:rFonts w:ascii="宋体" w:hAnsi="宋体" w:hint="eastAsia"/>
          <w:sz w:val="24"/>
        </w:rPr>
        <w:t>材料查验、现场条件确认、施工机具准备和作业条件完善等</w:t>
      </w:r>
      <w:r w:rsidRPr="009773FF">
        <w:rPr>
          <w:rFonts w:ascii="宋体" w:hAnsi="宋体" w:hint="eastAsia"/>
          <w:sz w:val="24"/>
        </w:rPr>
        <w:t>准备工作</w:t>
      </w:r>
      <w:r w:rsidR="007D5F26" w:rsidRPr="009773FF">
        <w:rPr>
          <w:rFonts w:ascii="宋体" w:hAnsi="宋体" w:hint="eastAsia"/>
          <w:sz w:val="24"/>
        </w:rPr>
        <w:t>。</w:t>
      </w:r>
    </w:p>
    <w:p w14:paraId="479B0F8A" w14:textId="77777777" w:rsidR="00785D0B" w:rsidRPr="009773FF" w:rsidRDefault="00785D0B" w:rsidP="009773FF">
      <w:pPr>
        <w:pStyle w:val="ac"/>
        <w:spacing w:line="360" w:lineRule="auto"/>
        <w:ind w:firstLineChars="0" w:firstLine="0"/>
        <w:rPr>
          <w:snapToGrid w:val="0"/>
          <w:kern w:val="0"/>
          <w:sz w:val="24"/>
          <w:szCs w:val="21"/>
        </w:rPr>
      </w:pPr>
      <w:r w:rsidRPr="009773FF">
        <w:rPr>
          <w:snapToGrid w:val="0"/>
          <w:kern w:val="0"/>
          <w:sz w:val="24"/>
          <w:szCs w:val="21"/>
        </w:rPr>
        <w:t>5.1.6</w:t>
      </w:r>
      <w:r>
        <w:rPr>
          <w:rFonts w:hint="eastAsia"/>
          <w:snapToGrid w:val="0"/>
          <w:kern w:val="0"/>
          <w:sz w:val="24"/>
          <w:szCs w:val="21"/>
        </w:rPr>
        <w:t xml:space="preserve">  </w:t>
      </w:r>
      <w:r>
        <w:rPr>
          <w:rFonts w:hint="eastAsia"/>
          <w:snapToGrid w:val="0"/>
          <w:kern w:val="0"/>
          <w:sz w:val="24"/>
          <w:szCs w:val="21"/>
        </w:rPr>
        <w:t>为保证建筑幕墙防火工程的施工质量，对重要工序和关键部位应加强质量检查，对</w:t>
      </w:r>
      <w:r>
        <w:rPr>
          <w:rFonts w:hint="eastAsia"/>
          <w:snapToGrid w:val="0"/>
          <w:color w:val="000000"/>
          <w:kern w:val="0"/>
          <w:sz w:val="24"/>
          <w:szCs w:val="21"/>
        </w:rPr>
        <w:t>涉及</w:t>
      </w:r>
      <w:r w:rsidRPr="00573134">
        <w:rPr>
          <w:rFonts w:hint="eastAsia"/>
          <w:snapToGrid w:val="0"/>
          <w:color w:val="000000"/>
          <w:kern w:val="0"/>
          <w:sz w:val="24"/>
          <w:szCs w:val="21"/>
        </w:rPr>
        <w:t>的隐蔽工程应在封闭前进行中间验收，</w:t>
      </w:r>
      <w:r>
        <w:rPr>
          <w:rFonts w:hint="eastAsia"/>
          <w:snapToGrid w:val="0"/>
          <w:kern w:val="0"/>
          <w:sz w:val="24"/>
          <w:szCs w:val="21"/>
        </w:rPr>
        <w:t>并分别填写</w:t>
      </w:r>
      <w:r w:rsidRPr="0033361F">
        <w:rPr>
          <w:rFonts w:hint="eastAsia"/>
          <w:snapToGrid w:val="0"/>
          <w:color w:val="000000"/>
          <w:kern w:val="0"/>
          <w:sz w:val="24"/>
          <w:szCs w:val="21"/>
        </w:rPr>
        <w:t>施工</w:t>
      </w:r>
      <w:r>
        <w:rPr>
          <w:rFonts w:hint="eastAsia"/>
          <w:snapToGrid w:val="0"/>
          <w:color w:val="000000"/>
          <w:kern w:val="0"/>
          <w:sz w:val="24"/>
          <w:szCs w:val="21"/>
        </w:rPr>
        <w:t>过程</w:t>
      </w:r>
      <w:r w:rsidRPr="0033361F">
        <w:rPr>
          <w:rFonts w:hint="eastAsia"/>
          <w:snapToGrid w:val="0"/>
          <w:color w:val="000000"/>
          <w:kern w:val="0"/>
          <w:sz w:val="24"/>
          <w:szCs w:val="21"/>
        </w:rPr>
        <w:t>检查记录</w:t>
      </w:r>
      <w:r>
        <w:rPr>
          <w:rFonts w:hint="eastAsia"/>
          <w:snapToGrid w:val="0"/>
          <w:color w:val="000000"/>
          <w:kern w:val="0"/>
          <w:sz w:val="24"/>
          <w:szCs w:val="21"/>
        </w:rPr>
        <w:t>、隐蔽工程</w:t>
      </w:r>
      <w:r w:rsidRPr="00573134">
        <w:rPr>
          <w:rFonts w:hint="eastAsia"/>
          <w:snapToGrid w:val="0"/>
          <w:color w:val="000000"/>
          <w:kern w:val="0"/>
          <w:sz w:val="24"/>
          <w:szCs w:val="21"/>
        </w:rPr>
        <w:t>质量验收记录。</w:t>
      </w:r>
    </w:p>
    <w:p w14:paraId="22B00EFB" w14:textId="77777777" w:rsidR="00511DAB" w:rsidRPr="006964DB" w:rsidRDefault="00511DAB" w:rsidP="009773FF">
      <w:pPr>
        <w:pStyle w:val="2"/>
        <w:spacing w:line="360" w:lineRule="auto"/>
        <w:jc w:val="center"/>
        <w:rPr>
          <w:rFonts w:ascii="黑体" w:eastAsia="黑体" w:hAnsi="黑体"/>
          <w:b w:val="0"/>
          <w:sz w:val="24"/>
          <w:szCs w:val="24"/>
        </w:rPr>
      </w:pPr>
      <w:bookmarkStart w:id="70" w:name="_Toc40451032"/>
      <w:bookmarkStart w:id="71" w:name="_Toc40452672"/>
      <w:bookmarkStart w:id="72" w:name="_Toc41643566"/>
      <w:bookmarkStart w:id="73" w:name="_Toc41643682"/>
      <w:r w:rsidRPr="00B86D4D">
        <w:rPr>
          <w:rFonts w:ascii="黑体" w:eastAsia="黑体" w:hAnsi="黑体"/>
          <w:b w:val="0"/>
          <w:sz w:val="24"/>
          <w:szCs w:val="24"/>
        </w:rPr>
        <w:t xml:space="preserve">5.2 </w:t>
      </w:r>
      <w:r w:rsidRPr="00187142">
        <w:rPr>
          <w:rFonts w:ascii="黑体" w:eastAsia="黑体" w:hAnsi="黑体"/>
          <w:b w:val="0"/>
          <w:sz w:val="24"/>
          <w:szCs w:val="24"/>
        </w:rPr>
        <w:t>施工质量要求</w:t>
      </w:r>
      <w:bookmarkEnd w:id="70"/>
      <w:bookmarkEnd w:id="71"/>
      <w:bookmarkEnd w:id="72"/>
      <w:bookmarkEnd w:id="73"/>
    </w:p>
    <w:p w14:paraId="573B7199" w14:textId="77777777" w:rsidR="00E76C23"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5.2.1  </w:t>
      </w:r>
      <w:r w:rsidR="00E76C23" w:rsidRPr="009773FF">
        <w:rPr>
          <w:rFonts w:hint="eastAsia"/>
          <w:snapToGrid w:val="0"/>
          <w:kern w:val="0"/>
          <w:sz w:val="24"/>
          <w:szCs w:val="21"/>
        </w:rPr>
        <w:t>建筑幕墙防火</w:t>
      </w:r>
      <w:r w:rsidR="00845E39">
        <w:rPr>
          <w:rFonts w:hint="eastAsia"/>
          <w:snapToGrid w:val="0"/>
          <w:kern w:val="0"/>
          <w:sz w:val="24"/>
          <w:szCs w:val="21"/>
        </w:rPr>
        <w:t>工程</w:t>
      </w:r>
      <w:r w:rsidR="00E76C23" w:rsidRPr="009773FF">
        <w:rPr>
          <w:rFonts w:hint="eastAsia"/>
          <w:snapToGrid w:val="0"/>
          <w:kern w:val="0"/>
          <w:sz w:val="24"/>
          <w:szCs w:val="21"/>
        </w:rPr>
        <w:t>中设置的防火挑檐、</w:t>
      </w:r>
      <w:r w:rsidR="00845E39">
        <w:rPr>
          <w:rFonts w:hint="eastAsia"/>
          <w:snapToGrid w:val="0"/>
          <w:color w:val="000000"/>
          <w:kern w:val="0"/>
          <w:sz w:val="24"/>
          <w:szCs w:val="21"/>
        </w:rPr>
        <w:t>隔板、</w:t>
      </w:r>
      <w:r w:rsidR="00E76C23" w:rsidRPr="009773FF">
        <w:rPr>
          <w:rFonts w:hint="eastAsia"/>
          <w:snapToGrid w:val="0"/>
          <w:kern w:val="0"/>
          <w:sz w:val="24"/>
          <w:szCs w:val="21"/>
        </w:rPr>
        <w:t>防火裙墙、防火</w:t>
      </w:r>
      <w:proofErr w:type="gramStart"/>
      <w:r w:rsidR="00E76C23" w:rsidRPr="009773FF">
        <w:rPr>
          <w:rFonts w:hint="eastAsia"/>
          <w:snapToGrid w:val="0"/>
          <w:kern w:val="0"/>
          <w:sz w:val="24"/>
          <w:szCs w:val="21"/>
        </w:rPr>
        <w:t>玻璃裙墙等</w:t>
      </w:r>
      <w:proofErr w:type="gramEnd"/>
      <w:r w:rsidR="00E76C23" w:rsidRPr="009773FF">
        <w:rPr>
          <w:rFonts w:hint="eastAsia"/>
          <w:snapToGrid w:val="0"/>
          <w:kern w:val="0"/>
          <w:sz w:val="24"/>
          <w:szCs w:val="21"/>
        </w:rPr>
        <w:t>防火构件的施工质量应符合设计要求和相关标准规范的要求，其耐火极限应符合本规程和国家标准《建筑设计防火规范》</w:t>
      </w:r>
      <w:r w:rsidR="00E76C23" w:rsidRPr="009773FF">
        <w:rPr>
          <w:snapToGrid w:val="0"/>
          <w:kern w:val="0"/>
          <w:sz w:val="24"/>
          <w:szCs w:val="21"/>
        </w:rPr>
        <w:t>GB 50016</w:t>
      </w:r>
      <w:r w:rsidR="00E76C23" w:rsidRPr="009773FF">
        <w:rPr>
          <w:rFonts w:hint="eastAsia"/>
          <w:snapToGrid w:val="0"/>
          <w:kern w:val="0"/>
          <w:sz w:val="24"/>
          <w:szCs w:val="21"/>
        </w:rPr>
        <w:t>的规定，其</w:t>
      </w:r>
      <w:r w:rsidR="00E76C23" w:rsidRPr="009773FF">
        <w:rPr>
          <w:rFonts w:hint="eastAsia"/>
          <w:snapToGrid w:val="0"/>
          <w:sz w:val="24"/>
        </w:rPr>
        <w:t>高度、宽度</w:t>
      </w:r>
      <w:r w:rsidR="00845E39">
        <w:rPr>
          <w:rFonts w:hint="eastAsia"/>
          <w:snapToGrid w:val="0"/>
          <w:sz w:val="24"/>
        </w:rPr>
        <w:t>、长度</w:t>
      </w:r>
      <w:r w:rsidR="00E76C23" w:rsidRPr="009773FF">
        <w:rPr>
          <w:rFonts w:hint="eastAsia"/>
          <w:snapToGrid w:val="0"/>
          <w:sz w:val="24"/>
        </w:rPr>
        <w:t>等尺寸以及所用连接件的规格、材质、数量等应符合设计要求。</w:t>
      </w:r>
    </w:p>
    <w:p w14:paraId="1E81E030" w14:textId="77777777" w:rsidR="00511DAB" w:rsidRPr="009773FF" w:rsidRDefault="00511DAB" w:rsidP="009773FF">
      <w:pPr>
        <w:pStyle w:val="ac"/>
        <w:spacing w:line="360" w:lineRule="auto"/>
        <w:ind w:firstLineChars="0" w:firstLine="0"/>
        <w:rPr>
          <w:snapToGrid w:val="0"/>
          <w:sz w:val="24"/>
        </w:rPr>
      </w:pPr>
      <w:r w:rsidRPr="009773FF">
        <w:rPr>
          <w:snapToGrid w:val="0"/>
          <w:kern w:val="0"/>
          <w:sz w:val="24"/>
          <w:szCs w:val="21"/>
        </w:rPr>
        <w:t xml:space="preserve">5.2.2  </w:t>
      </w:r>
      <w:r w:rsidR="00136D81" w:rsidRPr="009773FF">
        <w:rPr>
          <w:rFonts w:hint="eastAsia"/>
          <w:snapToGrid w:val="0"/>
          <w:kern w:val="0"/>
          <w:sz w:val="24"/>
          <w:szCs w:val="21"/>
        </w:rPr>
        <w:t>为保证建筑幕墙防火封堵构造的防火、防烟、隔热性能，</w:t>
      </w:r>
      <w:r w:rsidRPr="009773FF">
        <w:rPr>
          <w:rFonts w:hint="eastAsia"/>
          <w:snapToGrid w:val="0"/>
          <w:kern w:val="0"/>
          <w:sz w:val="24"/>
          <w:szCs w:val="21"/>
        </w:rPr>
        <w:t>建筑幕墙防火封堵构造的施工应符合设计要求和本规程的要求</w:t>
      </w:r>
      <w:r w:rsidRPr="009773FF">
        <w:rPr>
          <w:rFonts w:hint="eastAsia"/>
          <w:snapToGrid w:val="0"/>
          <w:sz w:val="24"/>
        </w:rPr>
        <w:t>，</w:t>
      </w:r>
      <w:r w:rsidR="00136D81" w:rsidRPr="009773FF">
        <w:rPr>
          <w:rFonts w:hint="eastAsia"/>
          <w:snapToGrid w:val="0"/>
          <w:sz w:val="24"/>
        </w:rPr>
        <w:t>并且</w:t>
      </w:r>
      <w:r w:rsidRPr="009773FF">
        <w:rPr>
          <w:rFonts w:hint="eastAsia"/>
          <w:snapToGrid w:val="0"/>
          <w:sz w:val="24"/>
        </w:rPr>
        <w:t>防火封堵构造</w:t>
      </w:r>
      <w:r w:rsidR="00225FC1" w:rsidRPr="009773FF">
        <w:rPr>
          <w:rFonts w:hint="eastAsia"/>
          <w:snapToGrid w:val="0"/>
          <w:sz w:val="24"/>
        </w:rPr>
        <w:t>自身</w:t>
      </w:r>
      <w:r w:rsidRPr="009773FF">
        <w:rPr>
          <w:rFonts w:hint="eastAsia"/>
          <w:snapToGrid w:val="0"/>
          <w:sz w:val="24"/>
        </w:rPr>
        <w:t>应形成完整</w:t>
      </w:r>
      <w:r w:rsidR="00225FC1" w:rsidRPr="009773FF">
        <w:rPr>
          <w:rFonts w:hint="eastAsia"/>
          <w:snapToGrid w:val="0"/>
          <w:sz w:val="24"/>
        </w:rPr>
        <w:t>、独立</w:t>
      </w:r>
      <w:r w:rsidRPr="009773FF">
        <w:rPr>
          <w:rFonts w:hint="eastAsia"/>
          <w:snapToGrid w:val="0"/>
          <w:sz w:val="24"/>
        </w:rPr>
        <w:t>的结构</w:t>
      </w:r>
      <w:r w:rsidR="00845E39">
        <w:rPr>
          <w:rFonts w:hint="eastAsia"/>
          <w:snapToGrid w:val="0"/>
          <w:sz w:val="24"/>
        </w:rPr>
        <w:t>，其耐火性能应按照标准方法进行检测并符合本规程的要求</w:t>
      </w:r>
      <w:r w:rsidRPr="009773FF">
        <w:rPr>
          <w:rFonts w:hint="eastAsia"/>
          <w:snapToGrid w:val="0"/>
          <w:sz w:val="24"/>
        </w:rPr>
        <w:t>。</w:t>
      </w:r>
    </w:p>
    <w:p w14:paraId="77825099" w14:textId="666245BB"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5.2.3  </w:t>
      </w:r>
      <w:r w:rsidR="006F28C4" w:rsidRPr="009773FF">
        <w:rPr>
          <w:rFonts w:hint="eastAsia"/>
          <w:snapToGrid w:val="0"/>
          <w:kern w:val="0"/>
          <w:sz w:val="24"/>
          <w:szCs w:val="21"/>
        </w:rPr>
        <w:t>在设置</w:t>
      </w:r>
      <w:r w:rsidRPr="009773FF">
        <w:rPr>
          <w:rFonts w:hint="eastAsia"/>
          <w:snapToGrid w:val="0"/>
          <w:kern w:val="0"/>
          <w:sz w:val="24"/>
          <w:szCs w:val="21"/>
        </w:rPr>
        <w:t>建筑幕墙</w:t>
      </w:r>
      <w:r w:rsidR="00136D81" w:rsidRPr="009773FF">
        <w:rPr>
          <w:rFonts w:hint="eastAsia"/>
          <w:snapToGrid w:val="0"/>
          <w:kern w:val="0"/>
          <w:sz w:val="24"/>
          <w:szCs w:val="21"/>
        </w:rPr>
        <w:t>与墙</w:t>
      </w:r>
      <w:r w:rsidR="00004CEF">
        <w:rPr>
          <w:rFonts w:hint="eastAsia"/>
          <w:snapToGrid w:val="0"/>
          <w:kern w:val="0"/>
          <w:sz w:val="24"/>
          <w:szCs w:val="21"/>
        </w:rPr>
        <w:t>、</w:t>
      </w:r>
      <w:r w:rsidR="00136D81" w:rsidRPr="009773FF">
        <w:rPr>
          <w:rFonts w:hint="eastAsia"/>
          <w:snapToGrid w:val="0"/>
          <w:kern w:val="0"/>
          <w:sz w:val="24"/>
          <w:szCs w:val="21"/>
        </w:rPr>
        <w:t>柱之间的防火封堵构造时，应在墙柱对应的位置设置幕墙龙骨，并将防火封堵构造设置在幕墙</w:t>
      </w:r>
      <w:r w:rsidRPr="009773FF">
        <w:rPr>
          <w:rFonts w:hint="eastAsia"/>
          <w:snapToGrid w:val="0"/>
          <w:kern w:val="0"/>
          <w:sz w:val="24"/>
          <w:szCs w:val="21"/>
        </w:rPr>
        <w:t>龙骨与墙柱之间。</w:t>
      </w:r>
    </w:p>
    <w:p w14:paraId="5B712218" w14:textId="77777777" w:rsidR="003D409F" w:rsidRDefault="00511DAB" w:rsidP="009773FF">
      <w:pPr>
        <w:pStyle w:val="ac"/>
        <w:spacing w:line="360" w:lineRule="auto"/>
        <w:ind w:firstLineChars="0" w:firstLine="0"/>
        <w:rPr>
          <w:rFonts w:hAnsi="宋体" w:hint="eastAsia"/>
          <w:sz w:val="24"/>
          <w:szCs w:val="21"/>
        </w:rPr>
      </w:pPr>
      <w:r w:rsidRPr="009773FF">
        <w:rPr>
          <w:snapToGrid w:val="0"/>
          <w:kern w:val="0"/>
          <w:sz w:val="24"/>
          <w:szCs w:val="21"/>
        </w:rPr>
        <w:lastRenderedPageBreak/>
        <w:t xml:space="preserve">5.2.4  </w:t>
      </w:r>
      <w:r w:rsidR="00136D81" w:rsidRPr="009773FF">
        <w:rPr>
          <w:rFonts w:hint="eastAsia"/>
          <w:snapToGrid w:val="0"/>
          <w:kern w:val="0"/>
          <w:sz w:val="24"/>
          <w:szCs w:val="21"/>
        </w:rPr>
        <w:t>当幕墙防火封堵构造采用</w:t>
      </w:r>
      <w:r w:rsidR="00845E39">
        <w:rPr>
          <w:rFonts w:hint="eastAsia"/>
          <w:snapToGrid w:val="0"/>
          <w:kern w:val="0"/>
          <w:sz w:val="24"/>
          <w:szCs w:val="21"/>
        </w:rPr>
        <w:t>钢质</w:t>
      </w:r>
      <w:r w:rsidR="00845E39" w:rsidRPr="001A0EAA">
        <w:rPr>
          <w:rFonts w:hAnsi="宋体" w:hint="eastAsia"/>
          <w:sz w:val="24"/>
          <w:szCs w:val="21"/>
        </w:rPr>
        <w:t>承托板支</w:t>
      </w:r>
      <w:r w:rsidR="00845E39">
        <w:rPr>
          <w:rFonts w:hAnsi="宋体" w:hint="eastAsia"/>
          <w:sz w:val="24"/>
          <w:szCs w:val="21"/>
        </w:rPr>
        <w:t>撑</w:t>
      </w:r>
      <w:r w:rsidR="009F50A7">
        <w:rPr>
          <w:rFonts w:hAnsi="宋体" w:hint="eastAsia"/>
          <w:sz w:val="24"/>
          <w:szCs w:val="21"/>
        </w:rPr>
        <w:t>矿物棉</w:t>
      </w:r>
      <w:r w:rsidR="00136D81" w:rsidRPr="009773FF">
        <w:rPr>
          <w:rFonts w:hAnsi="宋体" w:hint="eastAsia"/>
          <w:sz w:val="24"/>
          <w:szCs w:val="21"/>
        </w:rPr>
        <w:t>的结构形式时</w:t>
      </w:r>
      <w:r w:rsidRPr="009773FF">
        <w:rPr>
          <w:rFonts w:hAnsi="宋体" w:hint="eastAsia"/>
          <w:sz w:val="24"/>
          <w:szCs w:val="21"/>
        </w:rPr>
        <w:t>，</w:t>
      </w:r>
      <w:r w:rsidR="00136D81" w:rsidRPr="009773FF">
        <w:rPr>
          <w:rFonts w:hint="eastAsia"/>
          <w:snapToGrid w:val="0"/>
          <w:kern w:val="0"/>
          <w:sz w:val="24"/>
          <w:szCs w:val="21"/>
        </w:rPr>
        <w:t>为保证其防火封堵性能</w:t>
      </w:r>
      <w:r w:rsidR="00BC54F5">
        <w:rPr>
          <w:rFonts w:hint="eastAsia"/>
          <w:snapToGrid w:val="0"/>
          <w:kern w:val="0"/>
          <w:sz w:val="24"/>
          <w:szCs w:val="21"/>
        </w:rPr>
        <w:t>的有效性和可靠性</w:t>
      </w:r>
      <w:r w:rsidR="00136D81" w:rsidRPr="009773FF">
        <w:rPr>
          <w:rFonts w:hint="eastAsia"/>
          <w:snapToGrid w:val="0"/>
          <w:kern w:val="0"/>
          <w:sz w:val="24"/>
          <w:szCs w:val="21"/>
        </w:rPr>
        <w:t>，所用</w:t>
      </w:r>
      <w:r w:rsidR="009F50A7">
        <w:rPr>
          <w:rFonts w:hint="eastAsia"/>
          <w:snapToGrid w:val="0"/>
          <w:kern w:val="0"/>
          <w:sz w:val="24"/>
          <w:szCs w:val="21"/>
        </w:rPr>
        <w:t>矿物棉</w:t>
      </w:r>
      <w:r w:rsidRPr="009773FF">
        <w:rPr>
          <w:rFonts w:hint="eastAsia"/>
          <w:snapToGrid w:val="0"/>
          <w:kern w:val="0"/>
          <w:sz w:val="24"/>
          <w:szCs w:val="21"/>
        </w:rPr>
        <w:t>的燃烧性能、密度等</w:t>
      </w:r>
      <w:r w:rsidR="00136D81" w:rsidRPr="009773FF">
        <w:rPr>
          <w:rFonts w:hint="eastAsia"/>
          <w:snapToGrid w:val="0"/>
          <w:kern w:val="0"/>
          <w:sz w:val="24"/>
          <w:szCs w:val="21"/>
        </w:rPr>
        <w:t>性能以及</w:t>
      </w:r>
      <w:r w:rsidRPr="009773FF">
        <w:rPr>
          <w:rFonts w:hint="eastAsia"/>
          <w:snapToGrid w:val="0"/>
          <w:kern w:val="0"/>
          <w:sz w:val="24"/>
        </w:rPr>
        <w:t>填充厚度</w:t>
      </w:r>
      <w:r w:rsidR="00136D81" w:rsidRPr="009773FF">
        <w:rPr>
          <w:rFonts w:eastAsiaTheme="minorEastAsia" w:hint="eastAsia"/>
          <w:sz w:val="24"/>
          <w:szCs w:val="21"/>
        </w:rPr>
        <w:t>、</w:t>
      </w:r>
      <w:r w:rsidRPr="009773FF">
        <w:rPr>
          <w:rFonts w:eastAsiaTheme="minorEastAsia" w:hint="eastAsia"/>
          <w:sz w:val="24"/>
          <w:szCs w:val="21"/>
        </w:rPr>
        <w:t>填充</w:t>
      </w:r>
      <w:r w:rsidR="00136D81" w:rsidRPr="009773FF">
        <w:rPr>
          <w:rFonts w:eastAsiaTheme="minorEastAsia" w:hint="eastAsia"/>
          <w:sz w:val="24"/>
          <w:szCs w:val="21"/>
        </w:rPr>
        <w:t>方法</w:t>
      </w:r>
      <w:r w:rsidR="00136D81" w:rsidRPr="009773FF">
        <w:rPr>
          <w:rFonts w:hint="eastAsia"/>
          <w:snapToGrid w:val="0"/>
          <w:kern w:val="0"/>
          <w:sz w:val="24"/>
          <w:szCs w:val="21"/>
        </w:rPr>
        <w:t>都应符合一定的要求</w:t>
      </w:r>
      <w:r w:rsidRPr="009773FF">
        <w:rPr>
          <w:rFonts w:hint="eastAsia"/>
          <w:snapToGrid w:val="0"/>
          <w:kern w:val="0"/>
          <w:sz w:val="24"/>
          <w:szCs w:val="21"/>
        </w:rPr>
        <w:t>。</w:t>
      </w:r>
      <w:r w:rsidR="006A27B4">
        <w:rPr>
          <w:rFonts w:hint="eastAsia"/>
          <w:snapToGrid w:val="0"/>
          <w:kern w:val="0"/>
          <w:sz w:val="24"/>
          <w:szCs w:val="21"/>
        </w:rPr>
        <w:t>为保证防火封堵构造的防火、防烟性能，</w:t>
      </w:r>
      <w:r w:rsidR="006A27B4">
        <w:rPr>
          <w:rFonts w:hint="eastAsia"/>
          <w:snapToGrid w:val="0"/>
          <w:color w:val="000000"/>
          <w:kern w:val="0"/>
          <w:sz w:val="24"/>
          <w:szCs w:val="21"/>
        </w:rPr>
        <w:t>矿物棉的上表面</w:t>
      </w:r>
      <w:r w:rsidR="00A5634E">
        <w:rPr>
          <w:rFonts w:hint="eastAsia"/>
          <w:snapToGrid w:val="0"/>
          <w:color w:val="000000"/>
          <w:kern w:val="0"/>
          <w:sz w:val="24"/>
          <w:szCs w:val="21"/>
        </w:rPr>
        <w:t>需要</w:t>
      </w:r>
      <w:r w:rsidR="006A27B4">
        <w:rPr>
          <w:rFonts w:hint="eastAsia"/>
          <w:snapToGrid w:val="0"/>
          <w:color w:val="000000"/>
          <w:kern w:val="0"/>
          <w:sz w:val="24"/>
          <w:szCs w:val="21"/>
        </w:rPr>
        <w:t>全部满</w:t>
      </w:r>
      <w:r w:rsidR="00A5634E">
        <w:rPr>
          <w:rFonts w:hint="eastAsia"/>
          <w:snapToGrid w:val="0"/>
          <w:color w:val="000000"/>
          <w:kern w:val="0"/>
          <w:sz w:val="24"/>
          <w:szCs w:val="21"/>
        </w:rPr>
        <w:t>涂防火密封漆、具有弹性的防火密封胶等</w:t>
      </w:r>
      <w:r w:rsidR="006A27B4">
        <w:rPr>
          <w:rFonts w:hAnsi="宋体" w:hint="eastAsia"/>
          <w:sz w:val="24"/>
          <w:szCs w:val="21"/>
        </w:rPr>
        <w:t>具有弹性的防火封堵材料，涂覆厚度不小于</w:t>
      </w:r>
      <w:r w:rsidR="006A27B4">
        <w:rPr>
          <w:rFonts w:hAnsi="宋体" w:hint="eastAsia"/>
          <w:sz w:val="24"/>
          <w:szCs w:val="21"/>
        </w:rPr>
        <w:t>3mm</w:t>
      </w:r>
      <w:r w:rsidR="006A27B4">
        <w:rPr>
          <w:rFonts w:hAnsi="宋体" w:hint="eastAsia"/>
          <w:sz w:val="24"/>
          <w:szCs w:val="21"/>
        </w:rPr>
        <w:t>，搭接宽度不小于</w:t>
      </w:r>
      <w:r w:rsidR="006A27B4">
        <w:rPr>
          <w:rFonts w:hAnsi="宋体" w:hint="eastAsia"/>
          <w:sz w:val="24"/>
          <w:szCs w:val="21"/>
        </w:rPr>
        <w:t>20mm</w:t>
      </w:r>
      <w:r w:rsidR="006A27B4">
        <w:rPr>
          <w:rFonts w:hAnsi="宋体" w:hint="eastAsia"/>
          <w:sz w:val="24"/>
          <w:szCs w:val="21"/>
        </w:rPr>
        <w:t>。</w:t>
      </w:r>
    </w:p>
    <w:p w14:paraId="077BF1B3" w14:textId="1E35D1CE"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5.2.5  </w:t>
      </w:r>
      <w:r w:rsidR="00225FC1" w:rsidRPr="00225FC1">
        <w:rPr>
          <w:rFonts w:hint="eastAsia"/>
          <w:snapToGrid w:val="0"/>
          <w:kern w:val="0"/>
          <w:sz w:val="24"/>
          <w:szCs w:val="21"/>
        </w:rPr>
        <w:t>当幕墙防火封堵构造采用</w:t>
      </w:r>
      <w:r w:rsidR="00845E39">
        <w:rPr>
          <w:rFonts w:hint="eastAsia"/>
          <w:snapToGrid w:val="0"/>
          <w:kern w:val="0"/>
          <w:sz w:val="24"/>
          <w:szCs w:val="21"/>
        </w:rPr>
        <w:t>钢质</w:t>
      </w:r>
      <w:r w:rsidR="00845E39" w:rsidRPr="00D7639E">
        <w:rPr>
          <w:rFonts w:hAnsi="宋体" w:hint="eastAsia"/>
          <w:sz w:val="24"/>
          <w:szCs w:val="21"/>
        </w:rPr>
        <w:t>承托板支</w:t>
      </w:r>
      <w:r w:rsidR="00845E39">
        <w:rPr>
          <w:rFonts w:hAnsi="宋体" w:hint="eastAsia"/>
          <w:sz w:val="24"/>
          <w:szCs w:val="21"/>
        </w:rPr>
        <w:t>撑</w:t>
      </w:r>
      <w:r w:rsidR="009F50A7">
        <w:rPr>
          <w:rFonts w:hAnsi="宋体" w:hint="eastAsia"/>
          <w:sz w:val="24"/>
          <w:szCs w:val="21"/>
        </w:rPr>
        <w:t>矿物棉</w:t>
      </w:r>
      <w:r w:rsidR="00225FC1" w:rsidRPr="00225FC1">
        <w:rPr>
          <w:rFonts w:hAnsi="宋体" w:hint="eastAsia"/>
          <w:sz w:val="24"/>
          <w:szCs w:val="21"/>
        </w:rPr>
        <w:t>的结构形式时，</w:t>
      </w:r>
      <w:r w:rsidR="00225FC1" w:rsidRPr="009773FF">
        <w:rPr>
          <w:rFonts w:hint="eastAsia"/>
          <w:snapToGrid w:val="0"/>
          <w:kern w:val="0"/>
          <w:sz w:val="24"/>
          <w:szCs w:val="21"/>
        </w:rPr>
        <w:t>钢板的</w:t>
      </w:r>
      <w:r w:rsidR="00845E39">
        <w:rPr>
          <w:rFonts w:hint="eastAsia"/>
          <w:snapToGrid w:val="0"/>
          <w:kern w:val="0"/>
          <w:sz w:val="24"/>
          <w:szCs w:val="21"/>
        </w:rPr>
        <w:t>厚度、</w:t>
      </w:r>
      <w:r w:rsidR="00225FC1" w:rsidRPr="009773FF">
        <w:rPr>
          <w:rFonts w:hint="eastAsia"/>
          <w:snapToGrid w:val="0"/>
          <w:kern w:val="0"/>
          <w:sz w:val="24"/>
          <w:szCs w:val="21"/>
        </w:rPr>
        <w:t>铺设、固定及其拼接缝的处理均对</w:t>
      </w:r>
      <w:r w:rsidR="00225FC1" w:rsidRPr="00225FC1">
        <w:rPr>
          <w:rFonts w:hint="eastAsia"/>
          <w:snapToGrid w:val="0"/>
          <w:kern w:val="0"/>
          <w:sz w:val="24"/>
          <w:szCs w:val="21"/>
        </w:rPr>
        <w:t>其防火封堵性能具有重要的影响，故应满足相应的要求</w:t>
      </w:r>
      <w:r w:rsidRPr="009773FF">
        <w:rPr>
          <w:rFonts w:hint="eastAsia"/>
          <w:snapToGrid w:val="0"/>
          <w:kern w:val="0"/>
          <w:sz w:val="24"/>
          <w:szCs w:val="21"/>
        </w:rPr>
        <w:t>。</w:t>
      </w:r>
    </w:p>
    <w:p w14:paraId="38F4038B" w14:textId="0C374D92"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5.2.6  </w:t>
      </w:r>
      <w:r w:rsidR="00225FC1" w:rsidRPr="00225FC1">
        <w:rPr>
          <w:rFonts w:hint="eastAsia"/>
          <w:snapToGrid w:val="0"/>
          <w:kern w:val="0"/>
          <w:sz w:val="24"/>
          <w:szCs w:val="21"/>
        </w:rPr>
        <w:t>当幕墙防火封堵构造采用</w:t>
      </w:r>
      <w:r w:rsidRPr="009773FF">
        <w:rPr>
          <w:rFonts w:hint="eastAsia"/>
          <w:snapToGrid w:val="0"/>
          <w:kern w:val="0"/>
          <w:sz w:val="24"/>
          <w:szCs w:val="21"/>
        </w:rPr>
        <w:t>防火</w:t>
      </w:r>
      <w:proofErr w:type="gramStart"/>
      <w:r w:rsidRPr="009773FF">
        <w:rPr>
          <w:rFonts w:hint="eastAsia"/>
          <w:snapToGrid w:val="0"/>
          <w:kern w:val="0"/>
          <w:sz w:val="24"/>
          <w:szCs w:val="21"/>
        </w:rPr>
        <w:t>板</w:t>
      </w:r>
      <w:r w:rsidR="00225FC1" w:rsidRPr="009773FF">
        <w:rPr>
          <w:rFonts w:hint="eastAsia"/>
          <w:snapToGrid w:val="0"/>
          <w:kern w:val="0"/>
          <w:sz w:val="24"/>
          <w:szCs w:val="21"/>
        </w:rPr>
        <w:t>作为</w:t>
      </w:r>
      <w:proofErr w:type="gramEnd"/>
      <w:r w:rsidR="00225FC1" w:rsidRPr="009773FF">
        <w:rPr>
          <w:rFonts w:hint="eastAsia"/>
          <w:snapToGrid w:val="0"/>
          <w:kern w:val="0"/>
          <w:sz w:val="24"/>
          <w:szCs w:val="21"/>
        </w:rPr>
        <w:t>构筑材料时，防火板的</w:t>
      </w:r>
      <w:r w:rsidRPr="009773FF">
        <w:rPr>
          <w:rFonts w:hint="eastAsia"/>
          <w:snapToGrid w:val="0"/>
          <w:kern w:val="0"/>
          <w:sz w:val="24"/>
          <w:szCs w:val="21"/>
        </w:rPr>
        <w:t>表面</w:t>
      </w:r>
      <w:r w:rsidR="006A6EE1">
        <w:rPr>
          <w:rFonts w:hint="eastAsia"/>
          <w:snapToGrid w:val="0"/>
          <w:kern w:val="0"/>
          <w:sz w:val="24"/>
          <w:szCs w:val="21"/>
        </w:rPr>
        <w:t>性能、</w:t>
      </w:r>
      <w:r w:rsidRPr="009773FF">
        <w:rPr>
          <w:rFonts w:hint="eastAsia"/>
          <w:snapToGrid w:val="0"/>
          <w:kern w:val="0"/>
          <w:sz w:val="24"/>
          <w:szCs w:val="21"/>
        </w:rPr>
        <w:t>接缝</w:t>
      </w:r>
      <w:r w:rsidR="00225FC1" w:rsidRPr="009773FF">
        <w:rPr>
          <w:rFonts w:hint="eastAsia"/>
          <w:snapToGrid w:val="0"/>
          <w:kern w:val="0"/>
          <w:sz w:val="24"/>
          <w:szCs w:val="21"/>
        </w:rPr>
        <w:t>处理、支</w:t>
      </w:r>
      <w:r w:rsidR="00845E39">
        <w:rPr>
          <w:rFonts w:hint="eastAsia"/>
          <w:snapToGrid w:val="0"/>
          <w:kern w:val="0"/>
          <w:sz w:val="24"/>
          <w:szCs w:val="21"/>
        </w:rPr>
        <w:t>撑</w:t>
      </w:r>
      <w:r w:rsidR="00225FC1" w:rsidRPr="009773FF">
        <w:rPr>
          <w:rFonts w:hint="eastAsia"/>
          <w:snapToGrid w:val="0"/>
          <w:kern w:val="0"/>
          <w:sz w:val="24"/>
          <w:szCs w:val="21"/>
        </w:rPr>
        <w:t>结构</w:t>
      </w:r>
      <w:r w:rsidR="006A6EE1">
        <w:rPr>
          <w:rFonts w:hint="eastAsia"/>
          <w:snapToGrid w:val="0"/>
          <w:kern w:val="0"/>
          <w:sz w:val="24"/>
          <w:szCs w:val="21"/>
        </w:rPr>
        <w:t>、固定方式等</w:t>
      </w:r>
      <w:r w:rsidR="00225FC1" w:rsidRPr="009773FF">
        <w:rPr>
          <w:rFonts w:hint="eastAsia"/>
          <w:snapToGrid w:val="0"/>
          <w:kern w:val="0"/>
          <w:sz w:val="24"/>
          <w:szCs w:val="21"/>
        </w:rPr>
        <w:t>均</w:t>
      </w:r>
      <w:r w:rsidR="00225FC1" w:rsidRPr="00225FC1">
        <w:rPr>
          <w:rFonts w:hint="eastAsia"/>
          <w:snapToGrid w:val="0"/>
          <w:kern w:val="0"/>
          <w:sz w:val="24"/>
          <w:szCs w:val="21"/>
        </w:rPr>
        <w:t>对</w:t>
      </w:r>
      <w:r w:rsidR="006A6EE1">
        <w:rPr>
          <w:rFonts w:hint="eastAsia"/>
          <w:snapToGrid w:val="0"/>
          <w:kern w:val="0"/>
          <w:sz w:val="24"/>
          <w:szCs w:val="21"/>
        </w:rPr>
        <w:t>防火封堵构造的有效性和可靠性</w:t>
      </w:r>
      <w:r w:rsidR="00225FC1" w:rsidRPr="00225FC1">
        <w:rPr>
          <w:rFonts w:hint="eastAsia"/>
          <w:snapToGrid w:val="0"/>
          <w:kern w:val="0"/>
          <w:sz w:val="24"/>
          <w:szCs w:val="21"/>
        </w:rPr>
        <w:t>具有重要的影响，故应满足相应的要求。</w:t>
      </w:r>
    </w:p>
    <w:p w14:paraId="0438C916" w14:textId="589E1FF4" w:rsidR="00511DAB"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5.2.7  </w:t>
      </w:r>
      <w:r w:rsidRPr="009773FF">
        <w:rPr>
          <w:rFonts w:hint="eastAsia"/>
          <w:snapToGrid w:val="0"/>
          <w:kern w:val="0"/>
          <w:sz w:val="24"/>
        </w:rPr>
        <w:t>防火封堵构造的面层材料</w:t>
      </w:r>
      <w:r w:rsidRPr="009773FF">
        <w:rPr>
          <w:rFonts w:hAnsi="宋体" w:hint="eastAsia"/>
          <w:sz w:val="24"/>
          <w:szCs w:val="21"/>
        </w:rPr>
        <w:t>之间的缝隙</w:t>
      </w:r>
      <w:r w:rsidR="00B86D4D" w:rsidRPr="009773FF">
        <w:rPr>
          <w:rFonts w:hAnsi="宋体" w:hint="eastAsia"/>
          <w:sz w:val="24"/>
          <w:szCs w:val="21"/>
        </w:rPr>
        <w:t>处理</w:t>
      </w:r>
      <w:r w:rsidRPr="009773FF">
        <w:rPr>
          <w:rFonts w:hAnsi="宋体" w:hint="eastAsia"/>
          <w:sz w:val="24"/>
          <w:szCs w:val="21"/>
        </w:rPr>
        <w:t>以及</w:t>
      </w:r>
      <w:r w:rsidR="006A6EE1">
        <w:rPr>
          <w:rFonts w:hAnsi="宋体" w:hint="eastAsia"/>
          <w:sz w:val="24"/>
          <w:szCs w:val="21"/>
        </w:rPr>
        <w:t>防火封堵构造</w:t>
      </w:r>
      <w:r w:rsidRPr="009773FF">
        <w:rPr>
          <w:rFonts w:hAnsi="宋体"/>
          <w:sz w:val="24"/>
          <w:szCs w:val="21"/>
        </w:rPr>
        <w:t>与</w:t>
      </w:r>
      <w:r w:rsidRPr="009773FF">
        <w:rPr>
          <w:rFonts w:hAnsi="宋体" w:hint="eastAsia"/>
          <w:sz w:val="24"/>
          <w:szCs w:val="21"/>
        </w:rPr>
        <w:t>幕墙结构、建筑主体结构之</w:t>
      </w:r>
      <w:r w:rsidRPr="009773FF">
        <w:rPr>
          <w:rFonts w:hAnsi="宋体"/>
          <w:sz w:val="24"/>
          <w:szCs w:val="21"/>
        </w:rPr>
        <w:t>间</w:t>
      </w:r>
      <w:r w:rsidRPr="009773FF">
        <w:rPr>
          <w:rFonts w:hAnsi="宋体" w:hint="eastAsia"/>
          <w:sz w:val="24"/>
          <w:szCs w:val="21"/>
        </w:rPr>
        <w:t>的缝隙</w:t>
      </w:r>
      <w:r w:rsidR="00B86D4D" w:rsidRPr="009773FF">
        <w:rPr>
          <w:rFonts w:hAnsi="宋体" w:hint="eastAsia"/>
          <w:sz w:val="24"/>
          <w:szCs w:val="21"/>
        </w:rPr>
        <w:t>处理</w:t>
      </w:r>
      <w:r w:rsidR="00B86D4D" w:rsidRPr="00B86D4D">
        <w:rPr>
          <w:rFonts w:hint="eastAsia"/>
          <w:snapToGrid w:val="0"/>
          <w:kern w:val="0"/>
          <w:sz w:val="24"/>
          <w:szCs w:val="21"/>
        </w:rPr>
        <w:t>对防火封堵构造的防火</w:t>
      </w:r>
      <w:r w:rsidR="006A6EE1" w:rsidRPr="00B86D4D">
        <w:rPr>
          <w:rFonts w:hint="eastAsia"/>
          <w:snapToGrid w:val="0"/>
          <w:kern w:val="0"/>
          <w:sz w:val="24"/>
          <w:szCs w:val="21"/>
        </w:rPr>
        <w:t>、防烟</w:t>
      </w:r>
      <w:r w:rsidR="00B86D4D" w:rsidRPr="00B86D4D">
        <w:rPr>
          <w:rFonts w:hint="eastAsia"/>
          <w:snapToGrid w:val="0"/>
          <w:kern w:val="0"/>
          <w:sz w:val="24"/>
          <w:szCs w:val="21"/>
        </w:rPr>
        <w:t>、隔热等性能具有重要的影响。为保证缝隙</w:t>
      </w:r>
      <w:r w:rsidR="00B86D4D">
        <w:rPr>
          <w:rFonts w:hint="eastAsia"/>
          <w:snapToGrid w:val="0"/>
          <w:kern w:val="0"/>
          <w:sz w:val="24"/>
          <w:szCs w:val="21"/>
        </w:rPr>
        <w:t>处防火性能</w:t>
      </w:r>
      <w:r w:rsidR="006A6EE1">
        <w:rPr>
          <w:rFonts w:hint="eastAsia"/>
          <w:snapToGrid w:val="0"/>
          <w:kern w:val="0"/>
          <w:sz w:val="24"/>
          <w:szCs w:val="21"/>
        </w:rPr>
        <w:t>的有效性和可靠性</w:t>
      </w:r>
      <w:r w:rsidR="00B86D4D">
        <w:rPr>
          <w:rFonts w:hint="eastAsia"/>
          <w:snapToGrid w:val="0"/>
          <w:kern w:val="0"/>
          <w:sz w:val="24"/>
          <w:szCs w:val="21"/>
        </w:rPr>
        <w:t>，防火封堵材料</w:t>
      </w:r>
      <w:r w:rsidR="006A6EE1">
        <w:rPr>
          <w:rFonts w:hint="eastAsia"/>
          <w:snapToGrid w:val="0"/>
          <w:kern w:val="0"/>
          <w:sz w:val="24"/>
          <w:szCs w:val="21"/>
        </w:rPr>
        <w:t>的</w:t>
      </w:r>
      <w:r w:rsidR="00B86D4D">
        <w:rPr>
          <w:rFonts w:hint="eastAsia"/>
          <w:snapToGrid w:val="0"/>
          <w:kern w:val="0"/>
          <w:sz w:val="24"/>
          <w:szCs w:val="21"/>
        </w:rPr>
        <w:t>填充应满足相应的要求。</w:t>
      </w:r>
    </w:p>
    <w:p w14:paraId="399967B5" w14:textId="3F7FDF75" w:rsidR="006A6EE1" w:rsidRPr="00EA62C8" w:rsidRDefault="006A6EE1" w:rsidP="006A6EE1">
      <w:pPr>
        <w:pStyle w:val="ac"/>
        <w:spacing w:line="360" w:lineRule="auto"/>
        <w:ind w:firstLineChars="0" w:firstLine="0"/>
        <w:rPr>
          <w:snapToGrid w:val="0"/>
          <w:color w:val="000000"/>
          <w:kern w:val="0"/>
          <w:sz w:val="24"/>
          <w:szCs w:val="21"/>
          <w:highlight w:val="green"/>
        </w:rPr>
      </w:pPr>
      <w:r>
        <w:rPr>
          <w:rFonts w:hint="eastAsia"/>
          <w:snapToGrid w:val="0"/>
          <w:color w:val="000000"/>
          <w:kern w:val="0"/>
          <w:sz w:val="24"/>
          <w:szCs w:val="21"/>
        </w:rPr>
        <w:t>5.</w:t>
      </w:r>
      <w:r>
        <w:rPr>
          <w:snapToGrid w:val="0"/>
          <w:color w:val="000000"/>
          <w:kern w:val="0"/>
          <w:sz w:val="24"/>
          <w:szCs w:val="21"/>
        </w:rPr>
        <w:t>2</w:t>
      </w:r>
      <w:r>
        <w:rPr>
          <w:rFonts w:hint="eastAsia"/>
          <w:snapToGrid w:val="0"/>
          <w:color w:val="000000"/>
          <w:kern w:val="0"/>
          <w:sz w:val="24"/>
          <w:szCs w:val="21"/>
        </w:rPr>
        <w:t>.</w:t>
      </w:r>
      <w:r>
        <w:rPr>
          <w:snapToGrid w:val="0"/>
          <w:color w:val="000000"/>
          <w:kern w:val="0"/>
          <w:sz w:val="24"/>
          <w:szCs w:val="21"/>
        </w:rPr>
        <w:t xml:space="preserve">8  </w:t>
      </w:r>
      <w:r w:rsidRPr="00784DE8">
        <w:rPr>
          <w:rFonts w:hint="eastAsia"/>
          <w:snapToGrid w:val="0"/>
          <w:color w:val="000000"/>
          <w:kern w:val="0"/>
          <w:sz w:val="24"/>
          <w:szCs w:val="21"/>
        </w:rPr>
        <w:t>完成防火封堵构造安装后，应进行隐蔽工程验收，</w:t>
      </w:r>
      <w:r w:rsidRPr="00573134">
        <w:rPr>
          <w:rFonts w:hint="eastAsia"/>
          <w:snapToGrid w:val="0"/>
          <w:color w:val="000000"/>
          <w:kern w:val="0"/>
          <w:sz w:val="24"/>
          <w:szCs w:val="21"/>
        </w:rPr>
        <w:t>并</w:t>
      </w:r>
      <w:r w:rsidRPr="00784DE8">
        <w:rPr>
          <w:rFonts w:hint="eastAsia"/>
          <w:snapToGrid w:val="0"/>
          <w:color w:val="000000"/>
          <w:kern w:val="0"/>
          <w:sz w:val="24"/>
          <w:szCs w:val="21"/>
        </w:rPr>
        <w:t>填写隐蔽工程验收记录报告。</w:t>
      </w:r>
      <w:r>
        <w:rPr>
          <w:rFonts w:hint="eastAsia"/>
          <w:snapToGrid w:val="0"/>
          <w:color w:val="000000"/>
          <w:kern w:val="0"/>
          <w:sz w:val="24"/>
          <w:szCs w:val="21"/>
        </w:rPr>
        <w:t>在</w:t>
      </w:r>
      <w:r w:rsidRPr="00784DE8">
        <w:rPr>
          <w:rFonts w:hint="eastAsia"/>
          <w:snapToGrid w:val="0"/>
          <w:color w:val="000000"/>
          <w:kern w:val="0"/>
          <w:sz w:val="24"/>
          <w:szCs w:val="21"/>
        </w:rPr>
        <w:t>隐蔽</w:t>
      </w:r>
      <w:r>
        <w:rPr>
          <w:rFonts w:hint="eastAsia"/>
          <w:snapToGrid w:val="0"/>
          <w:color w:val="000000"/>
          <w:kern w:val="0"/>
          <w:sz w:val="24"/>
          <w:szCs w:val="21"/>
        </w:rPr>
        <w:t>工程</w:t>
      </w:r>
      <w:r w:rsidRPr="00784DE8">
        <w:rPr>
          <w:rFonts w:hint="eastAsia"/>
          <w:snapToGrid w:val="0"/>
          <w:color w:val="000000"/>
          <w:kern w:val="0"/>
          <w:sz w:val="24"/>
          <w:szCs w:val="21"/>
        </w:rPr>
        <w:t>验收合格后，方可进行下一步工序的施工。</w:t>
      </w:r>
    </w:p>
    <w:p w14:paraId="1186FF73" w14:textId="77777777" w:rsidR="00511DAB" w:rsidRPr="00E0080F" w:rsidRDefault="00511DAB" w:rsidP="009773FF">
      <w:pPr>
        <w:pStyle w:val="2"/>
        <w:spacing w:line="360" w:lineRule="auto"/>
        <w:jc w:val="center"/>
        <w:rPr>
          <w:rFonts w:ascii="黑体" w:eastAsia="黑体" w:hAnsi="黑体"/>
          <w:b w:val="0"/>
          <w:sz w:val="24"/>
          <w:szCs w:val="24"/>
        </w:rPr>
      </w:pPr>
      <w:bookmarkStart w:id="74" w:name="_Toc40451033"/>
      <w:bookmarkStart w:id="75" w:name="_Toc40452673"/>
      <w:bookmarkStart w:id="76" w:name="_Toc41643567"/>
      <w:bookmarkStart w:id="77" w:name="_Toc41643683"/>
      <w:r w:rsidRPr="00B86D4D">
        <w:rPr>
          <w:rFonts w:ascii="黑体" w:eastAsia="黑体" w:hAnsi="黑体"/>
          <w:b w:val="0"/>
          <w:sz w:val="24"/>
          <w:szCs w:val="24"/>
        </w:rPr>
        <w:t xml:space="preserve">5.3 </w:t>
      </w:r>
      <w:r w:rsidRPr="00187142">
        <w:rPr>
          <w:rFonts w:ascii="黑体" w:eastAsia="黑体" w:hAnsi="黑体"/>
          <w:b w:val="0"/>
          <w:sz w:val="24"/>
          <w:szCs w:val="24"/>
        </w:rPr>
        <w:t>验收</w:t>
      </w:r>
      <w:bookmarkEnd w:id="74"/>
      <w:bookmarkEnd w:id="75"/>
      <w:bookmarkEnd w:id="76"/>
      <w:bookmarkEnd w:id="77"/>
    </w:p>
    <w:p w14:paraId="0302A9EF" w14:textId="77777777" w:rsidR="00511DAB" w:rsidRPr="009773FF" w:rsidRDefault="00511DAB" w:rsidP="009773FF">
      <w:pPr>
        <w:pStyle w:val="ac"/>
        <w:spacing w:line="360" w:lineRule="auto"/>
        <w:ind w:firstLineChars="0" w:firstLine="0"/>
        <w:rPr>
          <w:snapToGrid w:val="0"/>
          <w:kern w:val="0"/>
          <w:sz w:val="24"/>
          <w:szCs w:val="21"/>
        </w:rPr>
      </w:pPr>
      <w:r w:rsidRPr="009773FF">
        <w:rPr>
          <w:snapToGrid w:val="0"/>
          <w:kern w:val="0"/>
          <w:sz w:val="24"/>
          <w:szCs w:val="21"/>
        </w:rPr>
        <w:t xml:space="preserve">5.3.1  </w:t>
      </w:r>
      <w:r w:rsidR="00BE4FAD" w:rsidRPr="00D7639E">
        <w:rPr>
          <w:rFonts w:hint="eastAsia"/>
          <w:snapToGrid w:val="0"/>
          <w:color w:val="000000"/>
          <w:kern w:val="0"/>
          <w:sz w:val="24"/>
          <w:szCs w:val="21"/>
        </w:rPr>
        <w:t>建筑幕墙防火</w:t>
      </w:r>
      <w:r w:rsidR="00BE4FAD">
        <w:rPr>
          <w:rFonts w:hint="eastAsia"/>
          <w:snapToGrid w:val="0"/>
          <w:color w:val="000000"/>
          <w:kern w:val="0"/>
          <w:sz w:val="24"/>
          <w:szCs w:val="21"/>
        </w:rPr>
        <w:t>工程</w:t>
      </w:r>
      <w:r w:rsidR="00BE4FAD" w:rsidRPr="00D7639E">
        <w:rPr>
          <w:rFonts w:hint="eastAsia"/>
          <w:snapToGrid w:val="0"/>
          <w:color w:val="000000"/>
          <w:kern w:val="0"/>
          <w:sz w:val="24"/>
          <w:szCs w:val="21"/>
        </w:rPr>
        <w:t>验收应提供</w:t>
      </w:r>
      <w:r w:rsidR="00BE4FAD">
        <w:rPr>
          <w:rFonts w:hint="eastAsia"/>
          <w:snapToGrid w:val="0"/>
          <w:color w:val="000000"/>
          <w:kern w:val="0"/>
          <w:sz w:val="24"/>
          <w:szCs w:val="21"/>
        </w:rPr>
        <w:t>设计文件、材料测试报告、防火封堵构造及防火封堵系统的</w:t>
      </w:r>
      <w:r w:rsidR="00BE4FAD" w:rsidRPr="00AF63AF">
        <w:rPr>
          <w:rFonts w:hint="eastAsia"/>
          <w:snapToGrid w:val="0"/>
          <w:color w:val="000000"/>
          <w:kern w:val="0"/>
          <w:sz w:val="24"/>
          <w:szCs w:val="21"/>
        </w:rPr>
        <w:t>检测合格报告</w:t>
      </w:r>
      <w:r w:rsidR="00BE4FAD">
        <w:rPr>
          <w:rFonts w:hint="eastAsia"/>
          <w:snapToGrid w:val="0"/>
          <w:color w:val="000000"/>
          <w:kern w:val="0"/>
          <w:sz w:val="24"/>
          <w:szCs w:val="21"/>
        </w:rPr>
        <w:t>、</w:t>
      </w:r>
      <w:r w:rsidR="00BE4FAD" w:rsidRPr="00D7639E">
        <w:rPr>
          <w:rFonts w:hint="eastAsia"/>
          <w:snapToGrid w:val="0"/>
          <w:color w:val="000000"/>
          <w:kern w:val="0"/>
          <w:sz w:val="24"/>
          <w:szCs w:val="21"/>
        </w:rPr>
        <w:t>施工过程检查记录</w:t>
      </w:r>
      <w:r w:rsidR="00BE4FAD">
        <w:rPr>
          <w:rFonts w:hint="eastAsia"/>
          <w:snapToGrid w:val="0"/>
          <w:color w:val="000000"/>
          <w:kern w:val="0"/>
          <w:sz w:val="24"/>
          <w:szCs w:val="21"/>
        </w:rPr>
        <w:t>、隐蔽工程质量验收记录等文件。</w:t>
      </w:r>
    </w:p>
    <w:p w14:paraId="183DF06C" w14:textId="77777777" w:rsidR="00BE4FAD" w:rsidRDefault="00BE4FAD" w:rsidP="00BE4FAD">
      <w:pPr>
        <w:pStyle w:val="ac"/>
        <w:spacing w:line="360" w:lineRule="auto"/>
        <w:ind w:firstLineChars="0" w:firstLine="0"/>
        <w:rPr>
          <w:snapToGrid w:val="0"/>
          <w:color w:val="000000"/>
          <w:kern w:val="0"/>
          <w:sz w:val="24"/>
          <w:szCs w:val="21"/>
        </w:rPr>
      </w:pPr>
      <w:r w:rsidRPr="00D7639E">
        <w:rPr>
          <w:snapToGrid w:val="0"/>
          <w:color w:val="000000"/>
          <w:kern w:val="0"/>
          <w:sz w:val="24"/>
          <w:szCs w:val="21"/>
        </w:rPr>
        <w:t>5.3.</w:t>
      </w:r>
      <w:r>
        <w:rPr>
          <w:rFonts w:hint="eastAsia"/>
          <w:snapToGrid w:val="0"/>
          <w:color w:val="000000"/>
          <w:kern w:val="0"/>
          <w:sz w:val="24"/>
          <w:szCs w:val="21"/>
        </w:rPr>
        <w:t>2</w:t>
      </w:r>
      <w:r w:rsidRPr="00D7639E">
        <w:rPr>
          <w:snapToGrid w:val="0"/>
          <w:color w:val="000000"/>
          <w:kern w:val="0"/>
          <w:sz w:val="24"/>
          <w:szCs w:val="21"/>
        </w:rPr>
        <w:t xml:space="preserve">  </w:t>
      </w:r>
      <w:r>
        <w:rPr>
          <w:rFonts w:hint="eastAsia"/>
          <w:snapToGrid w:val="0"/>
          <w:color w:val="000000"/>
          <w:kern w:val="0"/>
          <w:sz w:val="24"/>
          <w:szCs w:val="21"/>
        </w:rPr>
        <w:t>建筑幕墙防火工程的材料选用、构造做法等应符合设计和施工要求。验收时，应对相关防火构件的</w:t>
      </w:r>
      <w:r>
        <w:rPr>
          <w:rFonts w:hint="eastAsia"/>
          <w:snapToGrid w:val="0"/>
          <w:sz w:val="24"/>
        </w:rPr>
        <w:t>外观及尺寸</w:t>
      </w:r>
      <w:r>
        <w:rPr>
          <w:rFonts w:hint="eastAsia"/>
          <w:snapToGrid w:val="0"/>
          <w:color w:val="000000"/>
          <w:kern w:val="0"/>
          <w:sz w:val="24"/>
          <w:szCs w:val="21"/>
        </w:rPr>
        <w:t>、</w:t>
      </w:r>
      <w:r>
        <w:rPr>
          <w:rFonts w:hint="eastAsia"/>
          <w:snapToGrid w:val="0"/>
          <w:sz w:val="24"/>
        </w:rPr>
        <w:t>防火封堵构造和防火封堵系统的外观及封堵完整性、缝隙防火封堵材料的外观及尺寸等进行</w:t>
      </w:r>
      <w:r w:rsidR="001431CA">
        <w:rPr>
          <w:rFonts w:hint="eastAsia"/>
          <w:snapToGrid w:val="0"/>
          <w:sz w:val="24"/>
        </w:rPr>
        <w:t>施工质量</w:t>
      </w:r>
      <w:r>
        <w:rPr>
          <w:rFonts w:hint="eastAsia"/>
          <w:snapToGrid w:val="0"/>
          <w:sz w:val="24"/>
        </w:rPr>
        <w:t>检查。</w:t>
      </w:r>
    </w:p>
    <w:p w14:paraId="1B3D145D" w14:textId="77777777" w:rsidR="00BE4FAD" w:rsidRPr="00D7639E" w:rsidRDefault="00BE4FAD" w:rsidP="00BE4FAD">
      <w:pPr>
        <w:pStyle w:val="ac"/>
        <w:spacing w:line="360" w:lineRule="auto"/>
        <w:ind w:firstLineChars="0" w:firstLine="0"/>
        <w:rPr>
          <w:snapToGrid w:val="0"/>
          <w:color w:val="000000"/>
          <w:kern w:val="0"/>
          <w:sz w:val="24"/>
          <w:szCs w:val="21"/>
        </w:rPr>
      </w:pPr>
      <w:r w:rsidRPr="00D7639E">
        <w:rPr>
          <w:snapToGrid w:val="0"/>
          <w:color w:val="000000"/>
          <w:kern w:val="0"/>
          <w:sz w:val="24"/>
          <w:szCs w:val="21"/>
        </w:rPr>
        <w:t>5.3.</w:t>
      </w:r>
      <w:r>
        <w:rPr>
          <w:rFonts w:hint="eastAsia"/>
          <w:snapToGrid w:val="0"/>
          <w:color w:val="000000"/>
          <w:kern w:val="0"/>
          <w:sz w:val="24"/>
          <w:szCs w:val="21"/>
        </w:rPr>
        <w:t>3</w:t>
      </w:r>
      <w:r w:rsidRPr="00D7639E">
        <w:rPr>
          <w:snapToGrid w:val="0"/>
          <w:color w:val="000000"/>
          <w:kern w:val="0"/>
          <w:sz w:val="24"/>
          <w:szCs w:val="21"/>
        </w:rPr>
        <w:t xml:space="preserve">  </w:t>
      </w:r>
      <w:r w:rsidRPr="00D7639E">
        <w:rPr>
          <w:rFonts w:hint="eastAsia"/>
          <w:snapToGrid w:val="0"/>
          <w:color w:val="000000"/>
          <w:kern w:val="0"/>
          <w:sz w:val="24"/>
          <w:szCs w:val="21"/>
        </w:rPr>
        <w:t>建筑幕墙防火</w:t>
      </w:r>
      <w:r>
        <w:rPr>
          <w:rFonts w:hint="eastAsia"/>
          <w:snapToGrid w:val="0"/>
          <w:color w:val="000000"/>
          <w:kern w:val="0"/>
          <w:sz w:val="24"/>
          <w:szCs w:val="21"/>
        </w:rPr>
        <w:t>工程</w:t>
      </w:r>
      <w:r w:rsidRPr="00D7639E">
        <w:rPr>
          <w:rFonts w:hint="eastAsia"/>
          <w:snapToGrid w:val="0"/>
          <w:color w:val="000000"/>
          <w:kern w:val="0"/>
          <w:sz w:val="24"/>
          <w:szCs w:val="21"/>
        </w:rPr>
        <w:t>施工质量</w:t>
      </w:r>
      <w:r>
        <w:rPr>
          <w:rFonts w:hint="eastAsia"/>
          <w:snapToGrid w:val="0"/>
          <w:color w:val="000000"/>
          <w:kern w:val="0"/>
          <w:sz w:val="24"/>
          <w:szCs w:val="21"/>
        </w:rPr>
        <w:t>检查</w:t>
      </w:r>
      <w:r w:rsidRPr="00D7639E">
        <w:rPr>
          <w:rFonts w:hint="eastAsia"/>
          <w:snapToGrid w:val="0"/>
          <w:color w:val="000000"/>
          <w:kern w:val="0"/>
          <w:sz w:val="24"/>
          <w:szCs w:val="21"/>
        </w:rPr>
        <w:t>应按</w:t>
      </w:r>
      <w:r w:rsidR="001431CA">
        <w:rPr>
          <w:rFonts w:hint="eastAsia"/>
          <w:snapToGrid w:val="0"/>
          <w:color w:val="000000"/>
          <w:kern w:val="0"/>
          <w:sz w:val="24"/>
          <w:szCs w:val="21"/>
        </w:rPr>
        <w:t>一定的比例和数量进行</w:t>
      </w:r>
      <w:r>
        <w:rPr>
          <w:rFonts w:hint="eastAsia"/>
          <w:snapToGrid w:val="0"/>
          <w:color w:val="000000"/>
          <w:kern w:val="0"/>
          <w:sz w:val="24"/>
          <w:szCs w:val="21"/>
        </w:rPr>
        <w:t>检查。</w:t>
      </w:r>
    </w:p>
    <w:p w14:paraId="1142F5F3" w14:textId="77777777" w:rsidR="007D6FE6" w:rsidRPr="009773FF" w:rsidRDefault="00BE4FAD" w:rsidP="009773FF">
      <w:pPr>
        <w:widowControl/>
        <w:spacing w:line="360" w:lineRule="auto"/>
        <w:jc w:val="left"/>
        <w:rPr>
          <w:rFonts w:ascii="Times New Roman" w:hAnsi="Times New Roman"/>
          <w:color w:val="943634" w:themeColor="accent2" w:themeShade="BF"/>
          <w:sz w:val="24"/>
          <w:szCs w:val="24"/>
        </w:rPr>
      </w:pPr>
      <w:r w:rsidRPr="002E79B6">
        <w:rPr>
          <w:rFonts w:ascii="Times New Roman" w:hAnsi="Times New Roman"/>
          <w:snapToGrid w:val="0"/>
          <w:color w:val="000000"/>
          <w:kern w:val="0"/>
          <w:sz w:val="24"/>
          <w:szCs w:val="21"/>
        </w:rPr>
        <w:t>5.3.4</w:t>
      </w:r>
      <w:r w:rsidRPr="00D7639E">
        <w:rPr>
          <w:snapToGrid w:val="0"/>
          <w:color w:val="000000"/>
          <w:kern w:val="0"/>
          <w:sz w:val="24"/>
          <w:szCs w:val="21"/>
        </w:rPr>
        <w:t xml:space="preserve">  </w:t>
      </w:r>
      <w:r w:rsidRPr="00944647">
        <w:rPr>
          <w:rFonts w:hint="eastAsia"/>
          <w:snapToGrid w:val="0"/>
          <w:color w:val="000000"/>
          <w:kern w:val="0"/>
          <w:sz w:val="24"/>
          <w:szCs w:val="21"/>
        </w:rPr>
        <w:t>建筑</w:t>
      </w:r>
      <w:r w:rsidRPr="00D7639E">
        <w:rPr>
          <w:rFonts w:hint="eastAsia"/>
          <w:snapToGrid w:val="0"/>
          <w:color w:val="000000"/>
          <w:kern w:val="0"/>
          <w:sz w:val="24"/>
          <w:szCs w:val="21"/>
        </w:rPr>
        <w:t>幕墙防火工程竣工验收应</w:t>
      </w:r>
      <w:r w:rsidRPr="00944647">
        <w:rPr>
          <w:rFonts w:hint="eastAsia"/>
          <w:snapToGrid w:val="0"/>
          <w:color w:val="000000"/>
          <w:kern w:val="0"/>
          <w:sz w:val="24"/>
          <w:szCs w:val="21"/>
        </w:rPr>
        <w:t>符合建设工程施工验收的有关</w:t>
      </w:r>
      <w:r w:rsidRPr="00D7639E">
        <w:rPr>
          <w:rFonts w:hint="eastAsia"/>
          <w:snapToGrid w:val="0"/>
          <w:color w:val="000000"/>
          <w:kern w:val="0"/>
          <w:sz w:val="24"/>
          <w:szCs w:val="21"/>
        </w:rPr>
        <w:t>程序和要求。</w:t>
      </w:r>
    </w:p>
    <w:sectPr w:rsidR="007D6FE6" w:rsidRPr="009773FF" w:rsidSect="00B662F1">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D4E3" w14:textId="77777777" w:rsidR="00ED12FB" w:rsidRDefault="00ED12FB">
      <w:r>
        <w:separator/>
      </w:r>
    </w:p>
  </w:endnote>
  <w:endnote w:type="continuationSeparator" w:id="0">
    <w:p w14:paraId="46703D93" w14:textId="77777777" w:rsidR="00ED12FB" w:rsidRDefault="00ED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69966" w14:textId="77777777" w:rsidR="00220F6C" w:rsidRDefault="00220F6C">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14:paraId="0B57C6A8" w14:textId="77777777" w:rsidR="00220F6C" w:rsidRDefault="00220F6C">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558850"/>
      <w:docPartObj>
        <w:docPartGallery w:val="AutoText"/>
      </w:docPartObj>
    </w:sdtPr>
    <w:sdtEndPr>
      <w:rPr>
        <w:rFonts w:ascii="Times New Roman" w:hAnsi="Times New Roman"/>
        <w:sz w:val="21"/>
        <w:szCs w:val="21"/>
      </w:rPr>
    </w:sdtEndPr>
    <w:sdtContent>
      <w:p w14:paraId="3C0DC9D2" w14:textId="77777777" w:rsidR="00220F6C" w:rsidRPr="00450967" w:rsidRDefault="00220F6C">
        <w:pPr>
          <w:pStyle w:val="a6"/>
          <w:jc w:val="center"/>
          <w:rPr>
            <w:rFonts w:ascii="Times New Roman" w:hAnsi="Times New Roman"/>
            <w:sz w:val="21"/>
            <w:szCs w:val="21"/>
          </w:rPr>
        </w:pPr>
        <w:r w:rsidRPr="00450967">
          <w:rPr>
            <w:rFonts w:ascii="Times New Roman" w:hAnsi="Times New Roman"/>
            <w:sz w:val="21"/>
            <w:szCs w:val="21"/>
          </w:rPr>
          <w:fldChar w:fldCharType="begin"/>
        </w:r>
        <w:r w:rsidRPr="00450967">
          <w:rPr>
            <w:rFonts w:ascii="Times New Roman" w:hAnsi="Times New Roman"/>
            <w:sz w:val="21"/>
            <w:szCs w:val="21"/>
          </w:rPr>
          <w:instrText>PAGE   \* MERGEFORMAT</w:instrText>
        </w:r>
        <w:r w:rsidRPr="00450967">
          <w:rPr>
            <w:rFonts w:ascii="Times New Roman" w:hAnsi="Times New Roman"/>
            <w:sz w:val="21"/>
            <w:szCs w:val="21"/>
          </w:rPr>
          <w:fldChar w:fldCharType="separate"/>
        </w:r>
        <w:r w:rsidR="003D409F" w:rsidRPr="003D409F">
          <w:rPr>
            <w:rFonts w:ascii="Times New Roman" w:hAnsi="Times New Roman"/>
            <w:noProof/>
            <w:sz w:val="21"/>
            <w:szCs w:val="21"/>
            <w:lang w:val="zh-CN"/>
          </w:rPr>
          <w:t>22</w:t>
        </w:r>
        <w:r w:rsidRPr="00450967">
          <w:rPr>
            <w:rFonts w:ascii="Times New Roman" w:hAnsi="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27D24" w14:textId="77777777" w:rsidR="00220F6C" w:rsidRDefault="00220F6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F44D" w14:textId="77777777" w:rsidR="00220F6C" w:rsidRDefault="00220F6C">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14:paraId="2000FEE6" w14:textId="77777777" w:rsidR="00220F6C" w:rsidRDefault="00220F6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10623"/>
      <w:docPartObj>
        <w:docPartGallery w:val="Page Numbers (Bottom of Page)"/>
        <w:docPartUnique/>
      </w:docPartObj>
    </w:sdtPr>
    <w:sdtEndPr>
      <w:rPr>
        <w:rFonts w:ascii="Times New Roman" w:hAnsi="Times New Roman"/>
        <w:sz w:val="21"/>
      </w:rPr>
    </w:sdtEndPr>
    <w:sdtContent>
      <w:p w14:paraId="5ADD0632" w14:textId="77777777" w:rsidR="00220F6C" w:rsidRPr="00450967" w:rsidRDefault="00220F6C" w:rsidP="009773FF">
        <w:pPr>
          <w:pStyle w:val="a6"/>
          <w:jc w:val="center"/>
          <w:rPr>
            <w:rFonts w:ascii="Times New Roman" w:hAnsi="Times New Roman"/>
            <w:sz w:val="21"/>
          </w:rPr>
        </w:pPr>
        <w:r w:rsidRPr="00450967">
          <w:rPr>
            <w:rFonts w:ascii="Times New Roman" w:hAnsi="Times New Roman"/>
            <w:sz w:val="21"/>
          </w:rPr>
          <w:fldChar w:fldCharType="begin"/>
        </w:r>
        <w:r w:rsidRPr="00450967">
          <w:rPr>
            <w:rFonts w:ascii="Times New Roman" w:hAnsi="Times New Roman"/>
            <w:sz w:val="21"/>
          </w:rPr>
          <w:instrText>PAGE   \* MERGEFORMAT</w:instrText>
        </w:r>
        <w:r w:rsidRPr="00450967">
          <w:rPr>
            <w:rFonts w:ascii="Times New Roman" w:hAnsi="Times New Roman"/>
            <w:sz w:val="21"/>
          </w:rPr>
          <w:fldChar w:fldCharType="separate"/>
        </w:r>
        <w:r w:rsidR="003D409F" w:rsidRPr="003D409F">
          <w:rPr>
            <w:rFonts w:ascii="Times New Roman" w:hAnsi="Times New Roman"/>
            <w:noProof/>
            <w:sz w:val="21"/>
            <w:lang w:val="zh-CN"/>
          </w:rPr>
          <w:t>1</w:t>
        </w:r>
        <w:r w:rsidRPr="00450967">
          <w:rPr>
            <w:rFonts w:ascii="Times New Roman" w:hAnsi="Times New Roman"/>
            <w:sz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44F59" w14:textId="77777777" w:rsidR="00220F6C" w:rsidRDefault="00220F6C">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14:paraId="21F4DC94" w14:textId="77777777" w:rsidR="00220F6C" w:rsidRDefault="00220F6C">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10252"/>
      <w:docPartObj>
        <w:docPartGallery w:val="Page Numbers (Bottom of Page)"/>
        <w:docPartUnique/>
      </w:docPartObj>
    </w:sdtPr>
    <w:sdtEndPr>
      <w:rPr>
        <w:rFonts w:ascii="Times New Roman" w:hAnsi="Times New Roman"/>
        <w:sz w:val="21"/>
      </w:rPr>
    </w:sdtEndPr>
    <w:sdtContent>
      <w:p w14:paraId="3C72000B" w14:textId="77777777" w:rsidR="00220F6C" w:rsidRPr="00450967" w:rsidRDefault="00220F6C" w:rsidP="009773FF">
        <w:pPr>
          <w:pStyle w:val="a6"/>
          <w:jc w:val="center"/>
          <w:rPr>
            <w:rFonts w:ascii="Times New Roman" w:hAnsi="Times New Roman"/>
            <w:sz w:val="21"/>
          </w:rPr>
        </w:pPr>
        <w:r w:rsidRPr="00450967">
          <w:rPr>
            <w:rFonts w:ascii="Times New Roman" w:hAnsi="Times New Roman"/>
            <w:sz w:val="21"/>
          </w:rPr>
          <w:fldChar w:fldCharType="begin"/>
        </w:r>
        <w:r w:rsidRPr="00450967">
          <w:rPr>
            <w:rFonts w:ascii="Times New Roman" w:hAnsi="Times New Roman"/>
            <w:sz w:val="21"/>
          </w:rPr>
          <w:instrText>PAGE   \* MERGEFORMAT</w:instrText>
        </w:r>
        <w:r w:rsidRPr="00450967">
          <w:rPr>
            <w:rFonts w:ascii="Times New Roman" w:hAnsi="Times New Roman"/>
            <w:sz w:val="21"/>
          </w:rPr>
          <w:fldChar w:fldCharType="separate"/>
        </w:r>
        <w:r w:rsidR="003D409F" w:rsidRPr="003D409F">
          <w:rPr>
            <w:rFonts w:ascii="Times New Roman" w:hAnsi="Times New Roman"/>
            <w:noProof/>
            <w:sz w:val="21"/>
            <w:lang w:val="zh-CN"/>
          </w:rPr>
          <w:t>14</w:t>
        </w:r>
        <w:r w:rsidRPr="00450967">
          <w:rPr>
            <w:rFonts w:ascii="Times New Roman" w:hAnsi="Times New Roman"/>
            <w:sz w:val="21"/>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34349"/>
      <w:docPartObj>
        <w:docPartGallery w:val="Page Numbers (Bottom of Page)"/>
        <w:docPartUnique/>
      </w:docPartObj>
    </w:sdtPr>
    <w:sdtEndPr>
      <w:rPr>
        <w:rFonts w:ascii="Times New Roman" w:hAnsi="Times New Roman"/>
        <w:sz w:val="21"/>
      </w:rPr>
    </w:sdtEndPr>
    <w:sdtContent>
      <w:p w14:paraId="4B0E8953" w14:textId="15C6CC70" w:rsidR="00220F6C" w:rsidRPr="00450967" w:rsidRDefault="00220F6C">
        <w:pPr>
          <w:pStyle w:val="a6"/>
          <w:jc w:val="center"/>
          <w:rPr>
            <w:rFonts w:ascii="Times New Roman" w:hAnsi="Times New Roman"/>
            <w:sz w:val="21"/>
          </w:rPr>
        </w:pPr>
        <w:r w:rsidRPr="00450967">
          <w:rPr>
            <w:rFonts w:ascii="Times New Roman" w:hAnsi="Times New Roman"/>
            <w:sz w:val="21"/>
          </w:rPr>
          <w:fldChar w:fldCharType="begin"/>
        </w:r>
        <w:r w:rsidRPr="00450967">
          <w:rPr>
            <w:rFonts w:ascii="Times New Roman" w:hAnsi="Times New Roman"/>
            <w:sz w:val="21"/>
          </w:rPr>
          <w:instrText>PAGE   \* MERGEFORMAT</w:instrText>
        </w:r>
        <w:r w:rsidRPr="00450967">
          <w:rPr>
            <w:rFonts w:ascii="Times New Roman" w:hAnsi="Times New Roman"/>
            <w:sz w:val="21"/>
          </w:rPr>
          <w:fldChar w:fldCharType="separate"/>
        </w:r>
        <w:r w:rsidR="003D409F" w:rsidRPr="003D409F">
          <w:rPr>
            <w:rFonts w:ascii="Times New Roman" w:hAnsi="Times New Roman"/>
            <w:noProof/>
            <w:sz w:val="21"/>
            <w:lang w:val="zh-CN"/>
          </w:rPr>
          <w:t>17</w:t>
        </w:r>
        <w:r w:rsidRPr="00450967">
          <w:rPr>
            <w:rFonts w:ascii="Times New Roman" w:hAnsi="Times New Roman"/>
            <w:sz w:val="21"/>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13351"/>
      <w:docPartObj>
        <w:docPartGallery w:val="Page Numbers (Bottom of Page)"/>
        <w:docPartUnique/>
      </w:docPartObj>
    </w:sdtPr>
    <w:sdtEndPr>
      <w:rPr>
        <w:rFonts w:ascii="Times New Roman" w:hAnsi="Times New Roman"/>
        <w:sz w:val="21"/>
      </w:rPr>
    </w:sdtEndPr>
    <w:sdtContent>
      <w:p w14:paraId="337FB7DF" w14:textId="1711F270" w:rsidR="00220F6C" w:rsidRPr="00450967" w:rsidRDefault="00220F6C">
        <w:pPr>
          <w:pStyle w:val="a6"/>
          <w:jc w:val="center"/>
          <w:rPr>
            <w:rFonts w:ascii="Times New Roman" w:hAnsi="Times New Roman"/>
            <w:sz w:val="21"/>
          </w:rPr>
        </w:pPr>
        <w:r w:rsidRPr="00450967">
          <w:rPr>
            <w:rFonts w:ascii="Times New Roman" w:hAnsi="Times New Roman"/>
            <w:sz w:val="21"/>
          </w:rPr>
          <w:fldChar w:fldCharType="begin"/>
        </w:r>
        <w:r w:rsidRPr="00450967">
          <w:rPr>
            <w:rFonts w:ascii="Times New Roman" w:hAnsi="Times New Roman"/>
            <w:sz w:val="21"/>
          </w:rPr>
          <w:instrText>PAGE   \* MERGEFORMAT</w:instrText>
        </w:r>
        <w:r w:rsidRPr="00450967">
          <w:rPr>
            <w:rFonts w:ascii="Times New Roman" w:hAnsi="Times New Roman"/>
            <w:sz w:val="21"/>
          </w:rPr>
          <w:fldChar w:fldCharType="separate"/>
        </w:r>
        <w:r w:rsidR="003D409F" w:rsidRPr="003D409F">
          <w:rPr>
            <w:rFonts w:ascii="Times New Roman" w:hAnsi="Times New Roman"/>
            <w:noProof/>
            <w:sz w:val="21"/>
            <w:lang w:val="zh-CN"/>
          </w:rPr>
          <w:t>18</w:t>
        </w:r>
        <w:r w:rsidRPr="00450967">
          <w:rPr>
            <w:rFonts w:ascii="Times New Roman" w:hAnsi="Times New Roman"/>
            <w:sz w:val="21"/>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FF522" w14:textId="02D30904" w:rsidR="00220F6C" w:rsidRPr="00450967" w:rsidRDefault="00220F6C">
    <w:pPr>
      <w:pStyle w:val="a6"/>
      <w:jc w:val="center"/>
      <w:rPr>
        <w:rFonts w:ascii="Times New Roman" w:hAnsi="Times New Roma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DA83D" w14:textId="77777777" w:rsidR="00ED12FB" w:rsidRDefault="00ED12FB">
      <w:r>
        <w:separator/>
      </w:r>
    </w:p>
  </w:footnote>
  <w:footnote w:type="continuationSeparator" w:id="0">
    <w:p w14:paraId="7C3659E8" w14:textId="77777777" w:rsidR="00ED12FB" w:rsidRDefault="00ED1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3D4E"/>
    <w:multiLevelType w:val="multilevel"/>
    <w:tmpl w:val="F3E2DD44"/>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E216F2"/>
    <w:multiLevelType w:val="hybridMultilevel"/>
    <w:tmpl w:val="D60E9720"/>
    <w:lvl w:ilvl="0" w:tplc="E626C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EE4C17"/>
    <w:multiLevelType w:val="multilevel"/>
    <w:tmpl w:val="29EE4C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499719E"/>
    <w:multiLevelType w:val="multilevel"/>
    <w:tmpl w:val="F458764A"/>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855742"/>
    <w:multiLevelType w:val="multilevel"/>
    <w:tmpl w:val="538557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525"/>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BB"/>
    <w:rsid w:val="00000766"/>
    <w:rsid w:val="0000125B"/>
    <w:rsid w:val="00004CEF"/>
    <w:rsid w:val="00007013"/>
    <w:rsid w:val="00014CC1"/>
    <w:rsid w:val="00016D4E"/>
    <w:rsid w:val="00021AB3"/>
    <w:rsid w:val="000225B5"/>
    <w:rsid w:val="00023CE6"/>
    <w:rsid w:val="00027BA1"/>
    <w:rsid w:val="00030201"/>
    <w:rsid w:val="00032AC0"/>
    <w:rsid w:val="00035A89"/>
    <w:rsid w:val="00040647"/>
    <w:rsid w:val="0004133A"/>
    <w:rsid w:val="000422B2"/>
    <w:rsid w:val="000451C5"/>
    <w:rsid w:val="0004552C"/>
    <w:rsid w:val="000512F3"/>
    <w:rsid w:val="000608AC"/>
    <w:rsid w:val="00065AF9"/>
    <w:rsid w:val="000717B3"/>
    <w:rsid w:val="00084083"/>
    <w:rsid w:val="0009733C"/>
    <w:rsid w:val="00097C50"/>
    <w:rsid w:val="000A246B"/>
    <w:rsid w:val="000A56D8"/>
    <w:rsid w:val="000A660A"/>
    <w:rsid w:val="000A7A47"/>
    <w:rsid w:val="000B17EA"/>
    <w:rsid w:val="000B2201"/>
    <w:rsid w:val="000B4A19"/>
    <w:rsid w:val="000C18EA"/>
    <w:rsid w:val="000C336B"/>
    <w:rsid w:val="000C601B"/>
    <w:rsid w:val="000D327A"/>
    <w:rsid w:val="000D4660"/>
    <w:rsid w:val="000D504D"/>
    <w:rsid w:val="000E05DF"/>
    <w:rsid w:val="000F59F1"/>
    <w:rsid w:val="000F730A"/>
    <w:rsid w:val="00102E64"/>
    <w:rsid w:val="00103538"/>
    <w:rsid w:val="00104993"/>
    <w:rsid w:val="00110EF3"/>
    <w:rsid w:val="00112E24"/>
    <w:rsid w:val="00113D71"/>
    <w:rsid w:val="001156EF"/>
    <w:rsid w:val="00122D21"/>
    <w:rsid w:val="00124711"/>
    <w:rsid w:val="00127344"/>
    <w:rsid w:val="0013157C"/>
    <w:rsid w:val="00133A7D"/>
    <w:rsid w:val="00135EED"/>
    <w:rsid w:val="00136428"/>
    <w:rsid w:val="00136D81"/>
    <w:rsid w:val="001431CA"/>
    <w:rsid w:val="0014783E"/>
    <w:rsid w:val="00151820"/>
    <w:rsid w:val="00151EE0"/>
    <w:rsid w:val="00153AD7"/>
    <w:rsid w:val="00155F88"/>
    <w:rsid w:val="00157B8F"/>
    <w:rsid w:val="001714E9"/>
    <w:rsid w:val="00173203"/>
    <w:rsid w:val="00174CBA"/>
    <w:rsid w:val="001778ED"/>
    <w:rsid w:val="00177EB8"/>
    <w:rsid w:val="0018661B"/>
    <w:rsid w:val="00187142"/>
    <w:rsid w:val="0019188E"/>
    <w:rsid w:val="00194886"/>
    <w:rsid w:val="001A0EAA"/>
    <w:rsid w:val="001A1D39"/>
    <w:rsid w:val="001A3CFF"/>
    <w:rsid w:val="001A48AA"/>
    <w:rsid w:val="001A4C30"/>
    <w:rsid w:val="001A740C"/>
    <w:rsid w:val="001A7524"/>
    <w:rsid w:val="001A7983"/>
    <w:rsid w:val="001A7A49"/>
    <w:rsid w:val="001B3EE4"/>
    <w:rsid w:val="001C135B"/>
    <w:rsid w:val="001C683A"/>
    <w:rsid w:val="001D7CE7"/>
    <w:rsid w:val="001E41A1"/>
    <w:rsid w:val="001E554B"/>
    <w:rsid w:val="001E5CCD"/>
    <w:rsid w:val="001E7C4D"/>
    <w:rsid w:val="001E7FC3"/>
    <w:rsid w:val="001F5728"/>
    <w:rsid w:val="001F6BA1"/>
    <w:rsid w:val="0020023A"/>
    <w:rsid w:val="00205C09"/>
    <w:rsid w:val="00206177"/>
    <w:rsid w:val="00206D9D"/>
    <w:rsid w:val="0021631F"/>
    <w:rsid w:val="00220F6C"/>
    <w:rsid w:val="002227DB"/>
    <w:rsid w:val="00225FC1"/>
    <w:rsid w:val="00226F30"/>
    <w:rsid w:val="002454C2"/>
    <w:rsid w:val="00245619"/>
    <w:rsid w:val="00250945"/>
    <w:rsid w:val="0025143B"/>
    <w:rsid w:val="002526BB"/>
    <w:rsid w:val="002555D0"/>
    <w:rsid w:val="00255FCA"/>
    <w:rsid w:val="00257C12"/>
    <w:rsid w:val="0026072D"/>
    <w:rsid w:val="0026189E"/>
    <w:rsid w:val="00263E58"/>
    <w:rsid w:val="00265DDC"/>
    <w:rsid w:val="002674C0"/>
    <w:rsid w:val="00276FED"/>
    <w:rsid w:val="0028340D"/>
    <w:rsid w:val="00285D6E"/>
    <w:rsid w:val="0029175D"/>
    <w:rsid w:val="00293614"/>
    <w:rsid w:val="002A5BB7"/>
    <w:rsid w:val="002B28CE"/>
    <w:rsid w:val="002B59D7"/>
    <w:rsid w:val="002C3052"/>
    <w:rsid w:val="002C5338"/>
    <w:rsid w:val="002C6016"/>
    <w:rsid w:val="002D0206"/>
    <w:rsid w:val="002D28F1"/>
    <w:rsid w:val="002D603E"/>
    <w:rsid w:val="002E24EE"/>
    <w:rsid w:val="002E2772"/>
    <w:rsid w:val="002E5404"/>
    <w:rsid w:val="002E57AC"/>
    <w:rsid w:val="002E5A0E"/>
    <w:rsid w:val="002E79B6"/>
    <w:rsid w:val="002F14CA"/>
    <w:rsid w:val="002F1895"/>
    <w:rsid w:val="002F3903"/>
    <w:rsid w:val="0030245C"/>
    <w:rsid w:val="003024F5"/>
    <w:rsid w:val="00307F31"/>
    <w:rsid w:val="00314D8C"/>
    <w:rsid w:val="00324665"/>
    <w:rsid w:val="00324E82"/>
    <w:rsid w:val="00326CCC"/>
    <w:rsid w:val="00327A3A"/>
    <w:rsid w:val="00327C9C"/>
    <w:rsid w:val="00333053"/>
    <w:rsid w:val="0033440E"/>
    <w:rsid w:val="0034097A"/>
    <w:rsid w:val="00345BB0"/>
    <w:rsid w:val="003505B4"/>
    <w:rsid w:val="00352CCB"/>
    <w:rsid w:val="00355668"/>
    <w:rsid w:val="00356636"/>
    <w:rsid w:val="00356866"/>
    <w:rsid w:val="00356C86"/>
    <w:rsid w:val="003612B6"/>
    <w:rsid w:val="0036412B"/>
    <w:rsid w:val="003644C8"/>
    <w:rsid w:val="003663EA"/>
    <w:rsid w:val="00367C19"/>
    <w:rsid w:val="00372479"/>
    <w:rsid w:val="00372FD2"/>
    <w:rsid w:val="00373B5C"/>
    <w:rsid w:val="003767E8"/>
    <w:rsid w:val="003776D4"/>
    <w:rsid w:val="00380CB9"/>
    <w:rsid w:val="00392DBB"/>
    <w:rsid w:val="003A2641"/>
    <w:rsid w:val="003A2D72"/>
    <w:rsid w:val="003A30E4"/>
    <w:rsid w:val="003A4E72"/>
    <w:rsid w:val="003A68FA"/>
    <w:rsid w:val="003A74DB"/>
    <w:rsid w:val="003B1F6D"/>
    <w:rsid w:val="003B2C45"/>
    <w:rsid w:val="003B52D7"/>
    <w:rsid w:val="003B5398"/>
    <w:rsid w:val="003B5BE8"/>
    <w:rsid w:val="003B5C47"/>
    <w:rsid w:val="003B6D93"/>
    <w:rsid w:val="003B7670"/>
    <w:rsid w:val="003C2A5A"/>
    <w:rsid w:val="003D26B2"/>
    <w:rsid w:val="003D409F"/>
    <w:rsid w:val="003D4C63"/>
    <w:rsid w:val="003D6ACC"/>
    <w:rsid w:val="003D704A"/>
    <w:rsid w:val="003E4CDF"/>
    <w:rsid w:val="003E71AB"/>
    <w:rsid w:val="003F025A"/>
    <w:rsid w:val="003F0800"/>
    <w:rsid w:val="003F2F95"/>
    <w:rsid w:val="003F44AF"/>
    <w:rsid w:val="003F72C7"/>
    <w:rsid w:val="00400BD6"/>
    <w:rsid w:val="0040412E"/>
    <w:rsid w:val="00407AF4"/>
    <w:rsid w:val="004144B4"/>
    <w:rsid w:val="00414A88"/>
    <w:rsid w:val="0041630D"/>
    <w:rsid w:val="004179EC"/>
    <w:rsid w:val="004202BD"/>
    <w:rsid w:val="004205CB"/>
    <w:rsid w:val="004260DF"/>
    <w:rsid w:val="004264A9"/>
    <w:rsid w:val="00426FAA"/>
    <w:rsid w:val="00430A90"/>
    <w:rsid w:val="00430BF2"/>
    <w:rsid w:val="004337D1"/>
    <w:rsid w:val="00433AE7"/>
    <w:rsid w:val="004360C4"/>
    <w:rsid w:val="00442329"/>
    <w:rsid w:val="00450967"/>
    <w:rsid w:val="00457C35"/>
    <w:rsid w:val="0046268B"/>
    <w:rsid w:val="00462D4B"/>
    <w:rsid w:val="00463C45"/>
    <w:rsid w:val="004710B9"/>
    <w:rsid w:val="00477592"/>
    <w:rsid w:val="00487ABC"/>
    <w:rsid w:val="0049332A"/>
    <w:rsid w:val="00494B55"/>
    <w:rsid w:val="004A1567"/>
    <w:rsid w:val="004A7B26"/>
    <w:rsid w:val="004B381E"/>
    <w:rsid w:val="004B3DEB"/>
    <w:rsid w:val="004B7AD3"/>
    <w:rsid w:val="004C3867"/>
    <w:rsid w:val="004C429B"/>
    <w:rsid w:val="004D4110"/>
    <w:rsid w:val="004D68EB"/>
    <w:rsid w:val="004E08C4"/>
    <w:rsid w:val="004E5A3B"/>
    <w:rsid w:val="004F013D"/>
    <w:rsid w:val="004F6F5E"/>
    <w:rsid w:val="00504480"/>
    <w:rsid w:val="00511DAB"/>
    <w:rsid w:val="00515669"/>
    <w:rsid w:val="00516CC9"/>
    <w:rsid w:val="00517B5F"/>
    <w:rsid w:val="00520B70"/>
    <w:rsid w:val="00531850"/>
    <w:rsid w:val="00533D23"/>
    <w:rsid w:val="005357E5"/>
    <w:rsid w:val="00537685"/>
    <w:rsid w:val="00540837"/>
    <w:rsid w:val="00543C1A"/>
    <w:rsid w:val="00546B3F"/>
    <w:rsid w:val="00551CF8"/>
    <w:rsid w:val="0055516C"/>
    <w:rsid w:val="00556966"/>
    <w:rsid w:val="00561339"/>
    <w:rsid w:val="00575029"/>
    <w:rsid w:val="00576018"/>
    <w:rsid w:val="00582583"/>
    <w:rsid w:val="00583720"/>
    <w:rsid w:val="0058472A"/>
    <w:rsid w:val="005903C8"/>
    <w:rsid w:val="00590F2E"/>
    <w:rsid w:val="0059241B"/>
    <w:rsid w:val="00593969"/>
    <w:rsid w:val="005A287A"/>
    <w:rsid w:val="005A6776"/>
    <w:rsid w:val="005B1B8F"/>
    <w:rsid w:val="005B1FA7"/>
    <w:rsid w:val="005B4A8F"/>
    <w:rsid w:val="005B6F8D"/>
    <w:rsid w:val="005C5028"/>
    <w:rsid w:val="005D2379"/>
    <w:rsid w:val="005D50E5"/>
    <w:rsid w:val="005D5429"/>
    <w:rsid w:val="005D636E"/>
    <w:rsid w:val="005D6CF7"/>
    <w:rsid w:val="005E16F4"/>
    <w:rsid w:val="005E5922"/>
    <w:rsid w:val="005E73B8"/>
    <w:rsid w:val="005F12D6"/>
    <w:rsid w:val="005F2ABD"/>
    <w:rsid w:val="005F34A4"/>
    <w:rsid w:val="005F3681"/>
    <w:rsid w:val="005F7001"/>
    <w:rsid w:val="00606390"/>
    <w:rsid w:val="00614A3F"/>
    <w:rsid w:val="006157A0"/>
    <w:rsid w:val="00621345"/>
    <w:rsid w:val="006227BB"/>
    <w:rsid w:val="006264E0"/>
    <w:rsid w:val="00632B6F"/>
    <w:rsid w:val="006375B3"/>
    <w:rsid w:val="00641A0E"/>
    <w:rsid w:val="0064514F"/>
    <w:rsid w:val="00646515"/>
    <w:rsid w:val="006637F4"/>
    <w:rsid w:val="006712FF"/>
    <w:rsid w:val="00672520"/>
    <w:rsid w:val="006736B7"/>
    <w:rsid w:val="00674CCB"/>
    <w:rsid w:val="00674D36"/>
    <w:rsid w:val="00676B79"/>
    <w:rsid w:val="00681157"/>
    <w:rsid w:val="00681CC4"/>
    <w:rsid w:val="00686D8F"/>
    <w:rsid w:val="00690558"/>
    <w:rsid w:val="0069460F"/>
    <w:rsid w:val="00695A2F"/>
    <w:rsid w:val="00695D6C"/>
    <w:rsid w:val="006964DB"/>
    <w:rsid w:val="006A22FA"/>
    <w:rsid w:val="006A27B4"/>
    <w:rsid w:val="006A458B"/>
    <w:rsid w:val="006A6EE1"/>
    <w:rsid w:val="006B0BF1"/>
    <w:rsid w:val="006B16AA"/>
    <w:rsid w:val="006B191B"/>
    <w:rsid w:val="006B4409"/>
    <w:rsid w:val="006B4AB4"/>
    <w:rsid w:val="006B52B5"/>
    <w:rsid w:val="006C110B"/>
    <w:rsid w:val="006C1BF0"/>
    <w:rsid w:val="006D1BF4"/>
    <w:rsid w:val="006D5FA1"/>
    <w:rsid w:val="006E3497"/>
    <w:rsid w:val="006E3BBF"/>
    <w:rsid w:val="006E68E7"/>
    <w:rsid w:val="006F130F"/>
    <w:rsid w:val="006F28C4"/>
    <w:rsid w:val="006F31DA"/>
    <w:rsid w:val="006F44A3"/>
    <w:rsid w:val="00700FAA"/>
    <w:rsid w:val="007037F2"/>
    <w:rsid w:val="00706C5A"/>
    <w:rsid w:val="007117C3"/>
    <w:rsid w:val="00720C19"/>
    <w:rsid w:val="00720F7E"/>
    <w:rsid w:val="00727A23"/>
    <w:rsid w:val="00731D24"/>
    <w:rsid w:val="00733DBF"/>
    <w:rsid w:val="00736AA5"/>
    <w:rsid w:val="00740111"/>
    <w:rsid w:val="007407F8"/>
    <w:rsid w:val="007413FC"/>
    <w:rsid w:val="00752FEB"/>
    <w:rsid w:val="007618AD"/>
    <w:rsid w:val="00761A97"/>
    <w:rsid w:val="007638FC"/>
    <w:rsid w:val="007663D7"/>
    <w:rsid w:val="00772C5C"/>
    <w:rsid w:val="00776AE0"/>
    <w:rsid w:val="007824C0"/>
    <w:rsid w:val="007845A8"/>
    <w:rsid w:val="00785D0B"/>
    <w:rsid w:val="0079041F"/>
    <w:rsid w:val="00793A73"/>
    <w:rsid w:val="007958FF"/>
    <w:rsid w:val="00795A5C"/>
    <w:rsid w:val="00797531"/>
    <w:rsid w:val="007A2C9E"/>
    <w:rsid w:val="007A4643"/>
    <w:rsid w:val="007B028E"/>
    <w:rsid w:val="007B0C23"/>
    <w:rsid w:val="007B1474"/>
    <w:rsid w:val="007B2052"/>
    <w:rsid w:val="007B3A93"/>
    <w:rsid w:val="007B3ADA"/>
    <w:rsid w:val="007B5539"/>
    <w:rsid w:val="007B5A05"/>
    <w:rsid w:val="007C037E"/>
    <w:rsid w:val="007C2FDA"/>
    <w:rsid w:val="007C4486"/>
    <w:rsid w:val="007C53B9"/>
    <w:rsid w:val="007C5DCA"/>
    <w:rsid w:val="007D001B"/>
    <w:rsid w:val="007D051F"/>
    <w:rsid w:val="007D1751"/>
    <w:rsid w:val="007D2719"/>
    <w:rsid w:val="007D32B5"/>
    <w:rsid w:val="007D4442"/>
    <w:rsid w:val="007D5CF1"/>
    <w:rsid w:val="007D5F26"/>
    <w:rsid w:val="007D6FE6"/>
    <w:rsid w:val="007D72B6"/>
    <w:rsid w:val="007E3A19"/>
    <w:rsid w:val="007E3C41"/>
    <w:rsid w:val="007E6B8E"/>
    <w:rsid w:val="007E7B79"/>
    <w:rsid w:val="007E7D61"/>
    <w:rsid w:val="007F1499"/>
    <w:rsid w:val="007F5446"/>
    <w:rsid w:val="007F785B"/>
    <w:rsid w:val="008019B3"/>
    <w:rsid w:val="00801BB1"/>
    <w:rsid w:val="00806114"/>
    <w:rsid w:val="008105F7"/>
    <w:rsid w:val="00813AED"/>
    <w:rsid w:val="008149ED"/>
    <w:rsid w:val="0081646F"/>
    <w:rsid w:val="008215FF"/>
    <w:rsid w:val="00824CBA"/>
    <w:rsid w:val="00825AD6"/>
    <w:rsid w:val="0082614C"/>
    <w:rsid w:val="00830946"/>
    <w:rsid w:val="008411CC"/>
    <w:rsid w:val="00842718"/>
    <w:rsid w:val="00845E39"/>
    <w:rsid w:val="0085071A"/>
    <w:rsid w:val="0086109E"/>
    <w:rsid w:val="00872C88"/>
    <w:rsid w:val="008744A5"/>
    <w:rsid w:val="00875889"/>
    <w:rsid w:val="00876233"/>
    <w:rsid w:val="00883BF9"/>
    <w:rsid w:val="00883D6A"/>
    <w:rsid w:val="008844F4"/>
    <w:rsid w:val="00885775"/>
    <w:rsid w:val="0089182A"/>
    <w:rsid w:val="00892BF0"/>
    <w:rsid w:val="00893233"/>
    <w:rsid w:val="00894712"/>
    <w:rsid w:val="00896B61"/>
    <w:rsid w:val="008A3F98"/>
    <w:rsid w:val="008A4F18"/>
    <w:rsid w:val="008A5576"/>
    <w:rsid w:val="008A58C8"/>
    <w:rsid w:val="008A5B7D"/>
    <w:rsid w:val="008B097D"/>
    <w:rsid w:val="008B583E"/>
    <w:rsid w:val="008B6B8D"/>
    <w:rsid w:val="008C48C3"/>
    <w:rsid w:val="008D06D4"/>
    <w:rsid w:val="008D3076"/>
    <w:rsid w:val="008D362C"/>
    <w:rsid w:val="008D4A6F"/>
    <w:rsid w:val="008D4F81"/>
    <w:rsid w:val="008D7E03"/>
    <w:rsid w:val="008E3F9C"/>
    <w:rsid w:val="008E40AD"/>
    <w:rsid w:val="008F0C72"/>
    <w:rsid w:val="008F0E7D"/>
    <w:rsid w:val="008F30A0"/>
    <w:rsid w:val="008F7630"/>
    <w:rsid w:val="00900140"/>
    <w:rsid w:val="00901C05"/>
    <w:rsid w:val="00903B04"/>
    <w:rsid w:val="00905F3E"/>
    <w:rsid w:val="009064AB"/>
    <w:rsid w:val="0090697A"/>
    <w:rsid w:val="00911B85"/>
    <w:rsid w:val="00912D6A"/>
    <w:rsid w:val="00913A42"/>
    <w:rsid w:val="00914722"/>
    <w:rsid w:val="009153B3"/>
    <w:rsid w:val="0091786A"/>
    <w:rsid w:val="0091798C"/>
    <w:rsid w:val="009213B4"/>
    <w:rsid w:val="00922000"/>
    <w:rsid w:val="00924561"/>
    <w:rsid w:val="009256D6"/>
    <w:rsid w:val="009276E2"/>
    <w:rsid w:val="00940614"/>
    <w:rsid w:val="00944647"/>
    <w:rsid w:val="00945730"/>
    <w:rsid w:val="00946C9A"/>
    <w:rsid w:val="00951CF7"/>
    <w:rsid w:val="00953FD8"/>
    <w:rsid w:val="00954555"/>
    <w:rsid w:val="00957A94"/>
    <w:rsid w:val="00960E4B"/>
    <w:rsid w:val="00962132"/>
    <w:rsid w:val="00962379"/>
    <w:rsid w:val="009624E4"/>
    <w:rsid w:val="00966A17"/>
    <w:rsid w:val="009724AE"/>
    <w:rsid w:val="009738FD"/>
    <w:rsid w:val="00976D58"/>
    <w:rsid w:val="009773FF"/>
    <w:rsid w:val="00981462"/>
    <w:rsid w:val="009876F3"/>
    <w:rsid w:val="00987C80"/>
    <w:rsid w:val="009937F3"/>
    <w:rsid w:val="0099489B"/>
    <w:rsid w:val="00996B03"/>
    <w:rsid w:val="009A0327"/>
    <w:rsid w:val="009A26D4"/>
    <w:rsid w:val="009B35E7"/>
    <w:rsid w:val="009B389C"/>
    <w:rsid w:val="009B41F0"/>
    <w:rsid w:val="009B71CC"/>
    <w:rsid w:val="009D1149"/>
    <w:rsid w:val="009D1E88"/>
    <w:rsid w:val="009D3043"/>
    <w:rsid w:val="009D318E"/>
    <w:rsid w:val="009D728E"/>
    <w:rsid w:val="009E1180"/>
    <w:rsid w:val="009E1A09"/>
    <w:rsid w:val="009E23F9"/>
    <w:rsid w:val="009F1928"/>
    <w:rsid w:val="009F2B24"/>
    <w:rsid w:val="009F50A7"/>
    <w:rsid w:val="009F5E56"/>
    <w:rsid w:val="00A06539"/>
    <w:rsid w:val="00A069AC"/>
    <w:rsid w:val="00A109B2"/>
    <w:rsid w:val="00A24ECB"/>
    <w:rsid w:val="00A24F3E"/>
    <w:rsid w:val="00A25B82"/>
    <w:rsid w:val="00A32003"/>
    <w:rsid w:val="00A34451"/>
    <w:rsid w:val="00A3512A"/>
    <w:rsid w:val="00A352B4"/>
    <w:rsid w:val="00A37906"/>
    <w:rsid w:val="00A43CA9"/>
    <w:rsid w:val="00A44D79"/>
    <w:rsid w:val="00A510B3"/>
    <w:rsid w:val="00A5634E"/>
    <w:rsid w:val="00A62D8B"/>
    <w:rsid w:val="00A65604"/>
    <w:rsid w:val="00A65804"/>
    <w:rsid w:val="00A71922"/>
    <w:rsid w:val="00A802FA"/>
    <w:rsid w:val="00A80AF0"/>
    <w:rsid w:val="00A81F61"/>
    <w:rsid w:val="00A82EFE"/>
    <w:rsid w:val="00A84C76"/>
    <w:rsid w:val="00A92B47"/>
    <w:rsid w:val="00A93A55"/>
    <w:rsid w:val="00AA268F"/>
    <w:rsid w:val="00AA3D9D"/>
    <w:rsid w:val="00AB0FE9"/>
    <w:rsid w:val="00AB1568"/>
    <w:rsid w:val="00AB7B61"/>
    <w:rsid w:val="00AC0624"/>
    <w:rsid w:val="00AC1222"/>
    <w:rsid w:val="00AC309E"/>
    <w:rsid w:val="00AD2765"/>
    <w:rsid w:val="00AD2E12"/>
    <w:rsid w:val="00AD5540"/>
    <w:rsid w:val="00AD746E"/>
    <w:rsid w:val="00AE07BE"/>
    <w:rsid w:val="00AE1E5C"/>
    <w:rsid w:val="00AF37D3"/>
    <w:rsid w:val="00AF63AF"/>
    <w:rsid w:val="00B00FEC"/>
    <w:rsid w:val="00B046E1"/>
    <w:rsid w:val="00B102B8"/>
    <w:rsid w:val="00B22470"/>
    <w:rsid w:val="00B35B9A"/>
    <w:rsid w:val="00B433EA"/>
    <w:rsid w:val="00B4674A"/>
    <w:rsid w:val="00B614BD"/>
    <w:rsid w:val="00B63FB4"/>
    <w:rsid w:val="00B662F1"/>
    <w:rsid w:val="00B80B71"/>
    <w:rsid w:val="00B811B9"/>
    <w:rsid w:val="00B8292A"/>
    <w:rsid w:val="00B855AB"/>
    <w:rsid w:val="00B86D4D"/>
    <w:rsid w:val="00B93334"/>
    <w:rsid w:val="00B9784F"/>
    <w:rsid w:val="00BB22C7"/>
    <w:rsid w:val="00BB23C8"/>
    <w:rsid w:val="00BB3DAD"/>
    <w:rsid w:val="00BB5F84"/>
    <w:rsid w:val="00BC324E"/>
    <w:rsid w:val="00BC54F5"/>
    <w:rsid w:val="00BC6666"/>
    <w:rsid w:val="00BC78EC"/>
    <w:rsid w:val="00BD0BB3"/>
    <w:rsid w:val="00BD3336"/>
    <w:rsid w:val="00BD69D5"/>
    <w:rsid w:val="00BE1A3C"/>
    <w:rsid w:val="00BE4FAD"/>
    <w:rsid w:val="00BF11B9"/>
    <w:rsid w:val="00BF38FE"/>
    <w:rsid w:val="00BF4316"/>
    <w:rsid w:val="00BF73F4"/>
    <w:rsid w:val="00C0403C"/>
    <w:rsid w:val="00C072E5"/>
    <w:rsid w:val="00C10B76"/>
    <w:rsid w:val="00C128E3"/>
    <w:rsid w:val="00C12C38"/>
    <w:rsid w:val="00C12FD1"/>
    <w:rsid w:val="00C13D86"/>
    <w:rsid w:val="00C15999"/>
    <w:rsid w:val="00C15FDF"/>
    <w:rsid w:val="00C23D9E"/>
    <w:rsid w:val="00C24895"/>
    <w:rsid w:val="00C31C37"/>
    <w:rsid w:val="00C32291"/>
    <w:rsid w:val="00C332D0"/>
    <w:rsid w:val="00C35AAA"/>
    <w:rsid w:val="00C35FD9"/>
    <w:rsid w:val="00C363BC"/>
    <w:rsid w:val="00C36A4A"/>
    <w:rsid w:val="00C37EC9"/>
    <w:rsid w:val="00C406FB"/>
    <w:rsid w:val="00C4258D"/>
    <w:rsid w:val="00C45ED5"/>
    <w:rsid w:val="00C50A66"/>
    <w:rsid w:val="00C5145D"/>
    <w:rsid w:val="00C57544"/>
    <w:rsid w:val="00C57CC6"/>
    <w:rsid w:val="00C63BD6"/>
    <w:rsid w:val="00C81D0B"/>
    <w:rsid w:val="00C85916"/>
    <w:rsid w:val="00C94919"/>
    <w:rsid w:val="00C96B74"/>
    <w:rsid w:val="00C97B6E"/>
    <w:rsid w:val="00CA0235"/>
    <w:rsid w:val="00CA2F39"/>
    <w:rsid w:val="00CA3C0A"/>
    <w:rsid w:val="00CA5D37"/>
    <w:rsid w:val="00CA7289"/>
    <w:rsid w:val="00CA7AEC"/>
    <w:rsid w:val="00CB645F"/>
    <w:rsid w:val="00CC0F99"/>
    <w:rsid w:val="00CC2AC2"/>
    <w:rsid w:val="00CC3607"/>
    <w:rsid w:val="00CC41F2"/>
    <w:rsid w:val="00CC4CAA"/>
    <w:rsid w:val="00CC6CB1"/>
    <w:rsid w:val="00CD0463"/>
    <w:rsid w:val="00CD209C"/>
    <w:rsid w:val="00CD274E"/>
    <w:rsid w:val="00CE0951"/>
    <w:rsid w:val="00CE448A"/>
    <w:rsid w:val="00CF08C9"/>
    <w:rsid w:val="00CF5BCD"/>
    <w:rsid w:val="00CF769F"/>
    <w:rsid w:val="00CF7D36"/>
    <w:rsid w:val="00D011E5"/>
    <w:rsid w:val="00D02E13"/>
    <w:rsid w:val="00D212D2"/>
    <w:rsid w:val="00D23EDF"/>
    <w:rsid w:val="00D30DCB"/>
    <w:rsid w:val="00D31036"/>
    <w:rsid w:val="00D43372"/>
    <w:rsid w:val="00D43958"/>
    <w:rsid w:val="00D45E74"/>
    <w:rsid w:val="00D47E39"/>
    <w:rsid w:val="00D55D27"/>
    <w:rsid w:val="00D5710A"/>
    <w:rsid w:val="00D606BC"/>
    <w:rsid w:val="00D665E4"/>
    <w:rsid w:val="00D751F9"/>
    <w:rsid w:val="00D76E23"/>
    <w:rsid w:val="00D76E3E"/>
    <w:rsid w:val="00D77779"/>
    <w:rsid w:val="00D81A32"/>
    <w:rsid w:val="00D87AA8"/>
    <w:rsid w:val="00D900C8"/>
    <w:rsid w:val="00D906CC"/>
    <w:rsid w:val="00D90AF7"/>
    <w:rsid w:val="00D91A8B"/>
    <w:rsid w:val="00D945AB"/>
    <w:rsid w:val="00D94751"/>
    <w:rsid w:val="00D975C0"/>
    <w:rsid w:val="00DA053F"/>
    <w:rsid w:val="00DA40E7"/>
    <w:rsid w:val="00DA6400"/>
    <w:rsid w:val="00DB03B5"/>
    <w:rsid w:val="00DB03D0"/>
    <w:rsid w:val="00DB226D"/>
    <w:rsid w:val="00DB2682"/>
    <w:rsid w:val="00DB35B6"/>
    <w:rsid w:val="00DC0C80"/>
    <w:rsid w:val="00DC7015"/>
    <w:rsid w:val="00DD0658"/>
    <w:rsid w:val="00DD6E70"/>
    <w:rsid w:val="00DE073B"/>
    <w:rsid w:val="00DE1D82"/>
    <w:rsid w:val="00DE6F21"/>
    <w:rsid w:val="00DF0CE2"/>
    <w:rsid w:val="00DF1AD4"/>
    <w:rsid w:val="00DF2633"/>
    <w:rsid w:val="00DF2858"/>
    <w:rsid w:val="00DF7464"/>
    <w:rsid w:val="00E0080F"/>
    <w:rsid w:val="00E031F1"/>
    <w:rsid w:val="00E1168F"/>
    <w:rsid w:val="00E20739"/>
    <w:rsid w:val="00E24A06"/>
    <w:rsid w:val="00E30473"/>
    <w:rsid w:val="00E3140D"/>
    <w:rsid w:val="00E31947"/>
    <w:rsid w:val="00E343B5"/>
    <w:rsid w:val="00E37A43"/>
    <w:rsid w:val="00E41818"/>
    <w:rsid w:val="00E51762"/>
    <w:rsid w:val="00E57C2D"/>
    <w:rsid w:val="00E61DE1"/>
    <w:rsid w:val="00E61EC8"/>
    <w:rsid w:val="00E656B4"/>
    <w:rsid w:val="00E66BCD"/>
    <w:rsid w:val="00E70395"/>
    <w:rsid w:val="00E70418"/>
    <w:rsid w:val="00E76C23"/>
    <w:rsid w:val="00E82084"/>
    <w:rsid w:val="00E82CF1"/>
    <w:rsid w:val="00E82D5E"/>
    <w:rsid w:val="00E843D1"/>
    <w:rsid w:val="00E85D2F"/>
    <w:rsid w:val="00E94398"/>
    <w:rsid w:val="00EA1FFF"/>
    <w:rsid w:val="00EA2BCB"/>
    <w:rsid w:val="00EA62C8"/>
    <w:rsid w:val="00EA6C9A"/>
    <w:rsid w:val="00EB1D2D"/>
    <w:rsid w:val="00EC3BD3"/>
    <w:rsid w:val="00EC66F3"/>
    <w:rsid w:val="00EC6999"/>
    <w:rsid w:val="00ED12FB"/>
    <w:rsid w:val="00ED2091"/>
    <w:rsid w:val="00ED441C"/>
    <w:rsid w:val="00ED4C15"/>
    <w:rsid w:val="00ED5F4A"/>
    <w:rsid w:val="00EE3392"/>
    <w:rsid w:val="00EE5C42"/>
    <w:rsid w:val="00EE7FA2"/>
    <w:rsid w:val="00EF0C95"/>
    <w:rsid w:val="00EF4079"/>
    <w:rsid w:val="00EF7632"/>
    <w:rsid w:val="00EF77AB"/>
    <w:rsid w:val="00F16CB7"/>
    <w:rsid w:val="00F179D4"/>
    <w:rsid w:val="00F261D0"/>
    <w:rsid w:val="00F278A7"/>
    <w:rsid w:val="00F33681"/>
    <w:rsid w:val="00F35E86"/>
    <w:rsid w:val="00F36D72"/>
    <w:rsid w:val="00F36FF5"/>
    <w:rsid w:val="00F37949"/>
    <w:rsid w:val="00F4209C"/>
    <w:rsid w:val="00F45A8B"/>
    <w:rsid w:val="00F53885"/>
    <w:rsid w:val="00F56D98"/>
    <w:rsid w:val="00F64B52"/>
    <w:rsid w:val="00F651C3"/>
    <w:rsid w:val="00F706EF"/>
    <w:rsid w:val="00F70BC9"/>
    <w:rsid w:val="00F80619"/>
    <w:rsid w:val="00F81979"/>
    <w:rsid w:val="00F8703B"/>
    <w:rsid w:val="00FB3394"/>
    <w:rsid w:val="00FB46C5"/>
    <w:rsid w:val="00FB5A1C"/>
    <w:rsid w:val="00FB5D93"/>
    <w:rsid w:val="00FC0E54"/>
    <w:rsid w:val="00FC310D"/>
    <w:rsid w:val="00FC4212"/>
    <w:rsid w:val="00FC4F76"/>
    <w:rsid w:val="00FC550B"/>
    <w:rsid w:val="00FC59B2"/>
    <w:rsid w:val="00FD0181"/>
    <w:rsid w:val="00FD11A7"/>
    <w:rsid w:val="00FD1EF3"/>
    <w:rsid w:val="00FD3EDD"/>
    <w:rsid w:val="00FE2B34"/>
    <w:rsid w:val="00FF0D9C"/>
    <w:rsid w:val="00FF0F4A"/>
    <w:rsid w:val="00FF116A"/>
    <w:rsid w:val="00FF157F"/>
    <w:rsid w:val="016117EE"/>
    <w:rsid w:val="30724137"/>
    <w:rsid w:val="343E43D8"/>
    <w:rsid w:val="5D40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0B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Theme="minorHAnsi" w:hAnsiTheme="minorHAnsi"/>
      <w:sz w:val="18"/>
      <w:szCs w:val="18"/>
    </w:rPr>
  </w:style>
  <w:style w:type="paragraph" w:styleId="a3">
    <w:name w:val="Document Map"/>
    <w:basedOn w:val="a"/>
    <w:link w:val="Char"/>
    <w:uiPriority w:val="99"/>
    <w:semiHidden/>
    <w:unhideWhenUsed/>
    <w:qFormat/>
    <w:rPr>
      <w:rFonts w:ascii="宋体"/>
      <w:sz w:val="18"/>
      <w:szCs w:val="18"/>
    </w:rPr>
  </w:style>
  <w:style w:type="paragraph" w:styleId="5">
    <w:name w:val="toc 5"/>
    <w:basedOn w:val="a"/>
    <w:next w:val="a"/>
    <w:uiPriority w:val="39"/>
    <w:unhideWhenUsed/>
    <w:qFormat/>
    <w:pPr>
      <w:ind w:left="840"/>
      <w:jc w:val="left"/>
    </w:pPr>
    <w:rPr>
      <w:rFonts w:asciiTheme="minorHAnsi" w:hAnsiTheme="minorHAnsi"/>
      <w:sz w:val="18"/>
      <w:szCs w:val="18"/>
    </w:rPr>
  </w:style>
  <w:style w:type="paragraph" w:styleId="30">
    <w:name w:val="toc 3"/>
    <w:basedOn w:val="a"/>
    <w:next w:val="a"/>
    <w:uiPriority w:val="39"/>
    <w:unhideWhenUsed/>
    <w:qFormat/>
    <w:pPr>
      <w:ind w:left="420"/>
      <w:jc w:val="left"/>
    </w:pPr>
    <w:rPr>
      <w:rFonts w:asciiTheme="minorHAnsi" w:hAnsiTheme="minorHAnsi"/>
      <w:i/>
      <w:iCs/>
      <w:sz w:val="20"/>
      <w:szCs w:val="20"/>
    </w:rPr>
  </w:style>
  <w:style w:type="paragraph" w:styleId="8">
    <w:name w:val="toc 8"/>
    <w:basedOn w:val="a"/>
    <w:next w:val="a"/>
    <w:uiPriority w:val="39"/>
    <w:unhideWhenUsed/>
    <w:qFormat/>
    <w:pPr>
      <w:ind w:left="1470"/>
      <w:jc w:val="left"/>
    </w:pPr>
    <w:rPr>
      <w:rFonts w:asciiTheme="minorHAnsi" w:hAnsiTheme="minorHAnsi"/>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hAnsiTheme="minorHAnsi"/>
      <w:b/>
      <w:bCs/>
      <w:caps/>
      <w:sz w:val="20"/>
      <w:szCs w:val="20"/>
    </w:rPr>
  </w:style>
  <w:style w:type="paragraph" w:styleId="40">
    <w:name w:val="toc 4"/>
    <w:basedOn w:val="a"/>
    <w:next w:val="a"/>
    <w:uiPriority w:val="39"/>
    <w:unhideWhenUsed/>
    <w:qFormat/>
    <w:pPr>
      <w:ind w:left="630"/>
      <w:jc w:val="left"/>
    </w:pPr>
    <w:rPr>
      <w:rFonts w:asciiTheme="minorHAnsi" w:hAnsiTheme="minorHAnsi"/>
      <w:sz w:val="18"/>
      <w:szCs w:val="18"/>
    </w:rPr>
  </w:style>
  <w:style w:type="paragraph" w:styleId="6">
    <w:name w:val="toc 6"/>
    <w:basedOn w:val="a"/>
    <w:next w:val="a"/>
    <w:uiPriority w:val="39"/>
    <w:unhideWhenUsed/>
    <w:qFormat/>
    <w:pPr>
      <w:ind w:left="1050"/>
      <w:jc w:val="left"/>
    </w:pPr>
    <w:rPr>
      <w:rFonts w:asciiTheme="minorHAnsi" w:hAnsiTheme="minorHAnsi"/>
      <w:sz w:val="18"/>
      <w:szCs w:val="18"/>
    </w:rPr>
  </w:style>
  <w:style w:type="paragraph" w:styleId="20">
    <w:name w:val="toc 2"/>
    <w:basedOn w:val="a"/>
    <w:next w:val="a"/>
    <w:uiPriority w:val="39"/>
    <w:unhideWhenUsed/>
    <w:qFormat/>
    <w:pPr>
      <w:ind w:left="210"/>
      <w:jc w:val="left"/>
    </w:pPr>
    <w:rPr>
      <w:rFonts w:asciiTheme="minorHAnsi" w:hAnsiTheme="minorHAnsi"/>
      <w:smallCaps/>
      <w:sz w:val="20"/>
      <w:szCs w:val="20"/>
    </w:rPr>
  </w:style>
  <w:style w:type="paragraph" w:styleId="9">
    <w:name w:val="toc 9"/>
    <w:basedOn w:val="a"/>
    <w:next w:val="a"/>
    <w:uiPriority w:val="39"/>
    <w:unhideWhenUsed/>
    <w:qFormat/>
    <w:pPr>
      <w:ind w:left="1680"/>
      <w:jc w:val="left"/>
    </w:pPr>
    <w:rPr>
      <w:rFonts w:asciiTheme="minorHAnsi" w:hAnsiTheme="minorHAns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Hyperlink"/>
    <w:uiPriority w:val="99"/>
    <w:qFormat/>
    <w:rPr>
      <w:color w:val="0000FF"/>
      <w:u w:val="single"/>
    </w:rPr>
  </w:style>
  <w:style w:type="table" w:styleId="ab">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文档结构图 Char"/>
    <w:basedOn w:val="a0"/>
    <w:link w:val="a3"/>
    <w:uiPriority w:val="99"/>
    <w:semiHidden/>
    <w:rPr>
      <w:rFonts w:ascii="宋体" w:eastAsia="宋体"/>
      <w:sz w:val="18"/>
      <w:szCs w:val="18"/>
    </w:rPr>
  </w:style>
  <w:style w:type="character" w:customStyle="1" w:styleId="Char0">
    <w:name w:val="日期 Char"/>
    <w:basedOn w:val="a0"/>
    <w:link w:val="a4"/>
    <w:uiPriority w:val="99"/>
    <w:semiHidden/>
    <w:qFormat/>
    <w:rPr>
      <w:kern w:val="2"/>
      <w:sz w:val="21"/>
      <w:szCs w:val="22"/>
    </w:rPr>
  </w:style>
  <w:style w:type="paragraph" w:customStyle="1" w:styleId="21">
    <w:name w:val="正文文本2"/>
    <w:basedOn w:val="a"/>
    <w:qFormat/>
    <w:pPr>
      <w:shd w:val="clear" w:color="auto" w:fill="FFFFFF"/>
      <w:spacing w:before="480" w:after="4020" w:line="439" w:lineRule="exact"/>
      <w:ind w:hanging="1740"/>
      <w:jc w:val="distribute"/>
    </w:pPr>
    <w:rPr>
      <w:rFonts w:ascii="MingLiU" w:eastAsia="MingLiU" w:hAnsi="Times New Roman" w:hint="eastAsia"/>
      <w:spacing w:val="10"/>
      <w:kern w:val="0"/>
      <w:sz w:val="27"/>
      <w:szCs w:val="27"/>
    </w:rPr>
  </w:style>
  <w:style w:type="character" w:customStyle="1" w:styleId="Char1">
    <w:name w:val="批注框文本 Char"/>
    <w:basedOn w:val="a0"/>
    <w:link w:val="a5"/>
    <w:uiPriority w:val="99"/>
    <w:semiHidden/>
    <w:qFormat/>
    <w:rPr>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kern w:val="2"/>
      <w:sz w:val="28"/>
      <w:szCs w:val="28"/>
    </w:rPr>
  </w:style>
  <w:style w:type="paragraph" w:styleId="ac">
    <w:name w:val="List Paragraph"/>
    <w:basedOn w:val="a"/>
    <w:uiPriority w:val="34"/>
    <w:qFormat/>
    <w:pPr>
      <w:ind w:firstLineChars="200" w:firstLine="420"/>
    </w:pPr>
    <w:rPr>
      <w:rFonts w:ascii="Times New Roman" w:hAnsi="Times New Roman"/>
      <w:szCs w:val="24"/>
    </w:rPr>
  </w:style>
  <w:style w:type="paragraph" w:customStyle="1" w:styleId="ad">
    <w:name w:val="二级条标题"/>
    <w:basedOn w:val="a"/>
    <w:next w:val="a"/>
    <w:qFormat/>
    <w:pPr>
      <w:widowControl/>
      <w:spacing w:before="50" w:after="50"/>
      <w:ind w:left="142"/>
      <w:jc w:val="left"/>
      <w:outlineLvl w:val="3"/>
    </w:pPr>
    <w:rPr>
      <w:rFonts w:ascii="黑体" w:eastAsia="黑体" w:hAnsi="Times New Roman"/>
      <w:kern w:val="0"/>
      <w:szCs w:val="21"/>
    </w:rPr>
  </w:style>
  <w:style w:type="character" w:customStyle="1" w:styleId="CharChar">
    <w:name w:val="段 Char Char"/>
    <w:link w:val="ae"/>
    <w:rPr>
      <w:rFonts w:ascii="宋体"/>
    </w:rPr>
  </w:style>
  <w:style w:type="paragraph" w:customStyle="1" w:styleId="ae">
    <w:name w:val="段"/>
    <w:link w:val="CharChar"/>
    <w:pPr>
      <w:tabs>
        <w:tab w:val="center" w:pos="4201"/>
        <w:tab w:val="right" w:leader="dot" w:pos="9298"/>
      </w:tabs>
      <w:autoSpaceDE w:val="0"/>
      <w:autoSpaceDN w:val="0"/>
      <w:ind w:firstLineChars="200" w:firstLine="420"/>
      <w:jc w:val="both"/>
    </w:pPr>
    <w:rPr>
      <w:rFonts w:ascii="宋体"/>
    </w:rPr>
  </w:style>
  <w:style w:type="character" w:styleId="af">
    <w:name w:val="annotation reference"/>
    <w:basedOn w:val="a0"/>
    <w:uiPriority w:val="99"/>
    <w:semiHidden/>
    <w:unhideWhenUsed/>
    <w:rsid w:val="000D327A"/>
    <w:rPr>
      <w:sz w:val="21"/>
      <w:szCs w:val="21"/>
    </w:rPr>
  </w:style>
  <w:style w:type="paragraph" w:styleId="af0">
    <w:name w:val="annotation text"/>
    <w:basedOn w:val="a"/>
    <w:link w:val="Char4"/>
    <w:uiPriority w:val="99"/>
    <w:semiHidden/>
    <w:unhideWhenUsed/>
    <w:rsid w:val="000D327A"/>
    <w:pPr>
      <w:jc w:val="left"/>
    </w:pPr>
  </w:style>
  <w:style w:type="character" w:customStyle="1" w:styleId="Char4">
    <w:name w:val="批注文字 Char"/>
    <w:basedOn w:val="a0"/>
    <w:link w:val="af0"/>
    <w:uiPriority w:val="99"/>
    <w:semiHidden/>
    <w:rsid w:val="000D327A"/>
    <w:rPr>
      <w:kern w:val="2"/>
      <w:sz w:val="21"/>
      <w:szCs w:val="22"/>
    </w:rPr>
  </w:style>
  <w:style w:type="paragraph" w:styleId="af1">
    <w:name w:val="annotation subject"/>
    <w:basedOn w:val="af0"/>
    <w:next w:val="af0"/>
    <w:link w:val="Char5"/>
    <w:uiPriority w:val="99"/>
    <w:semiHidden/>
    <w:unhideWhenUsed/>
    <w:rsid w:val="000D327A"/>
    <w:rPr>
      <w:b/>
      <w:bCs/>
    </w:rPr>
  </w:style>
  <w:style w:type="character" w:customStyle="1" w:styleId="Char5">
    <w:name w:val="批注主题 Char"/>
    <w:basedOn w:val="Char4"/>
    <w:link w:val="af1"/>
    <w:uiPriority w:val="99"/>
    <w:semiHidden/>
    <w:rsid w:val="000D327A"/>
    <w:rPr>
      <w:b/>
      <w:bCs/>
      <w:kern w:val="2"/>
      <w:sz w:val="21"/>
      <w:szCs w:val="22"/>
    </w:rPr>
  </w:style>
  <w:style w:type="paragraph" w:styleId="af2">
    <w:name w:val="Title"/>
    <w:basedOn w:val="a"/>
    <w:next w:val="a"/>
    <w:link w:val="Char6"/>
    <w:uiPriority w:val="10"/>
    <w:qFormat/>
    <w:rsid w:val="00EA62C8"/>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2"/>
    <w:uiPriority w:val="10"/>
    <w:qFormat/>
    <w:rsid w:val="00EA62C8"/>
    <w:rPr>
      <w:rFonts w:asciiTheme="majorHAnsi" w:hAnsiTheme="majorHAnsi" w:cstheme="majorBidi"/>
      <w:b/>
      <w:bCs/>
      <w:kern w:val="2"/>
      <w:sz w:val="32"/>
      <w:szCs w:val="32"/>
    </w:rPr>
  </w:style>
  <w:style w:type="paragraph" w:customStyle="1" w:styleId="Default">
    <w:name w:val="Default"/>
    <w:rsid w:val="00B662F1"/>
    <w:pPr>
      <w:widowControl w:val="0"/>
      <w:autoSpaceDE w:val="0"/>
      <w:autoSpaceDN w:val="0"/>
      <w:adjustRightInd w:val="0"/>
    </w:pPr>
    <w:rPr>
      <w:rFonts w:ascii="宋体" w:cs="宋体"/>
      <w:color w:val="000000"/>
      <w:sz w:val="24"/>
      <w:szCs w:val="24"/>
    </w:rPr>
  </w:style>
  <w:style w:type="paragraph" w:styleId="af3">
    <w:name w:val="Revision"/>
    <w:hidden/>
    <w:uiPriority w:val="99"/>
    <w:semiHidden/>
    <w:rsid w:val="00255FC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Theme="minorHAnsi" w:hAnsiTheme="minorHAnsi"/>
      <w:sz w:val="18"/>
      <w:szCs w:val="18"/>
    </w:rPr>
  </w:style>
  <w:style w:type="paragraph" w:styleId="a3">
    <w:name w:val="Document Map"/>
    <w:basedOn w:val="a"/>
    <w:link w:val="Char"/>
    <w:uiPriority w:val="99"/>
    <w:semiHidden/>
    <w:unhideWhenUsed/>
    <w:qFormat/>
    <w:rPr>
      <w:rFonts w:ascii="宋体"/>
      <w:sz w:val="18"/>
      <w:szCs w:val="18"/>
    </w:rPr>
  </w:style>
  <w:style w:type="paragraph" w:styleId="5">
    <w:name w:val="toc 5"/>
    <w:basedOn w:val="a"/>
    <w:next w:val="a"/>
    <w:uiPriority w:val="39"/>
    <w:unhideWhenUsed/>
    <w:qFormat/>
    <w:pPr>
      <w:ind w:left="840"/>
      <w:jc w:val="left"/>
    </w:pPr>
    <w:rPr>
      <w:rFonts w:asciiTheme="minorHAnsi" w:hAnsiTheme="minorHAnsi"/>
      <w:sz w:val="18"/>
      <w:szCs w:val="18"/>
    </w:rPr>
  </w:style>
  <w:style w:type="paragraph" w:styleId="30">
    <w:name w:val="toc 3"/>
    <w:basedOn w:val="a"/>
    <w:next w:val="a"/>
    <w:uiPriority w:val="39"/>
    <w:unhideWhenUsed/>
    <w:qFormat/>
    <w:pPr>
      <w:ind w:left="420"/>
      <w:jc w:val="left"/>
    </w:pPr>
    <w:rPr>
      <w:rFonts w:asciiTheme="minorHAnsi" w:hAnsiTheme="minorHAnsi"/>
      <w:i/>
      <w:iCs/>
      <w:sz w:val="20"/>
      <w:szCs w:val="20"/>
    </w:rPr>
  </w:style>
  <w:style w:type="paragraph" w:styleId="8">
    <w:name w:val="toc 8"/>
    <w:basedOn w:val="a"/>
    <w:next w:val="a"/>
    <w:uiPriority w:val="39"/>
    <w:unhideWhenUsed/>
    <w:qFormat/>
    <w:pPr>
      <w:ind w:left="1470"/>
      <w:jc w:val="left"/>
    </w:pPr>
    <w:rPr>
      <w:rFonts w:asciiTheme="minorHAnsi" w:hAnsiTheme="minorHAnsi"/>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hAnsiTheme="minorHAnsi"/>
      <w:b/>
      <w:bCs/>
      <w:caps/>
      <w:sz w:val="20"/>
      <w:szCs w:val="20"/>
    </w:rPr>
  </w:style>
  <w:style w:type="paragraph" w:styleId="40">
    <w:name w:val="toc 4"/>
    <w:basedOn w:val="a"/>
    <w:next w:val="a"/>
    <w:uiPriority w:val="39"/>
    <w:unhideWhenUsed/>
    <w:qFormat/>
    <w:pPr>
      <w:ind w:left="630"/>
      <w:jc w:val="left"/>
    </w:pPr>
    <w:rPr>
      <w:rFonts w:asciiTheme="minorHAnsi" w:hAnsiTheme="minorHAnsi"/>
      <w:sz w:val="18"/>
      <w:szCs w:val="18"/>
    </w:rPr>
  </w:style>
  <w:style w:type="paragraph" w:styleId="6">
    <w:name w:val="toc 6"/>
    <w:basedOn w:val="a"/>
    <w:next w:val="a"/>
    <w:uiPriority w:val="39"/>
    <w:unhideWhenUsed/>
    <w:qFormat/>
    <w:pPr>
      <w:ind w:left="1050"/>
      <w:jc w:val="left"/>
    </w:pPr>
    <w:rPr>
      <w:rFonts w:asciiTheme="minorHAnsi" w:hAnsiTheme="minorHAnsi"/>
      <w:sz w:val="18"/>
      <w:szCs w:val="18"/>
    </w:rPr>
  </w:style>
  <w:style w:type="paragraph" w:styleId="20">
    <w:name w:val="toc 2"/>
    <w:basedOn w:val="a"/>
    <w:next w:val="a"/>
    <w:uiPriority w:val="39"/>
    <w:unhideWhenUsed/>
    <w:qFormat/>
    <w:pPr>
      <w:ind w:left="210"/>
      <w:jc w:val="left"/>
    </w:pPr>
    <w:rPr>
      <w:rFonts w:asciiTheme="minorHAnsi" w:hAnsiTheme="minorHAnsi"/>
      <w:smallCaps/>
      <w:sz w:val="20"/>
      <w:szCs w:val="20"/>
    </w:rPr>
  </w:style>
  <w:style w:type="paragraph" w:styleId="9">
    <w:name w:val="toc 9"/>
    <w:basedOn w:val="a"/>
    <w:next w:val="a"/>
    <w:uiPriority w:val="39"/>
    <w:unhideWhenUsed/>
    <w:qFormat/>
    <w:pPr>
      <w:ind w:left="1680"/>
      <w:jc w:val="left"/>
    </w:pPr>
    <w:rPr>
      <w:rFonts w:asciiTheme="minorHAnsi" w:hAnsiTheme="minorHAnsi"/>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Hyperlink"/>
    <w:uiPriority w:val="99"/>
    <w:qFormat/>
    <w:rPr>
      <w:color w:val="0000FF"/>
      <w:u w:val="single"/>
    </w:rPr>
  </w:style>
  <w:style w:type="table" w:styleId="ab">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文档结构图 Char"/>
    <w:basedOn w:val="a0"/>
    <w:link w:val="a3"/>
    <w:uiPriority w:val="99"/>
    <w:semiHidden/>
    <w:rPr>
      <w:rFonts w:ascii="宋体" w:eastAsia="宋体"/>
      <w:sz w:val="18"/>
      <w:szCs w:val="18"/>
    </w:rPr>
  </w:style>
  <w:style w:type="character" w:customStyle="1" w:styleId="Char0">
    <w:name w:val="日期 Char"/>
    <w:basedOn w:val="a0"/>
    <w:link w:val="a4"/>
    <w:uiPriority w:val="99"/>
    <w:semiHidden/>
    <w:qFormat/>
    <w:rPr>
      <w:kern w:val="2"/>
      <w:sz w:val="21"/>
      <w:szCs w:val="22"/>
    </w:rPr>
  </w:style>
  <w:style w:type="paragraph" w:customStyle="1" w:styleId="21">
    <w:name w:val="正文文本2"/>
    <w:basedOn w:val="a"/>
    <w:qFormat/>
    <w:pPr>
      <w:shd w:val="clear" w:color="auto" w:fill="FFFFFF"/>
      <w:spacing w:before="480" w:after="4020" w:line="439" w:lineRule="exact"/>
      <w:ind w:hanging="1740"/>
      <w:jc w:val="distribute"/>
    </w:pPr>
    <w:rPr>
      <w:rFonts w:ascii="MingLiU" w:eastAsia="MingLiU" w:hAnsi="Times New Roman" w:hint="eastAsia"/>
      <w:spacing w:val="10"/>
      <w:kern w:val="0"/>
      <w:sz w:val="27"/>
      <w:szCs w:val="27"/>
    </w:rPr>
  </w:style>
  <w:style w:type="character" w:customStyle="1" w:styleId="Char1">
    <w:name w:val="批注框文本 Char"/>
    <w:basedOn w:val="a0"/>
    <w:link w:val="a5"/>
    <w:uiPriority w:val="99"/>
    <w:semiHidden/>
    <w:qFormat/>
    <w:rPr>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kern w:val="2"/>
      <w:sz w:val="28"/>
      <w:szCs w:val="28"/>
    </w:rPr>
  </w:style>
  <w:style w:type="paragraph" w:styleId="ac">
    <w:name w:val="List Paragraph"/>
    <w:basedOn w:val="a"/>
    <w:uiPriority w:val="34"/>
    <w:qFormat/>
    <w:pPr>
      <w:ind w:firstLineChars="200" w:firstLine="420"/>
    </w:pPr>
    <w:rPr>
      <w:rFonts w:ascii="Times New Roman" w:hAnsi="Times New Roman"/>
      <w:szCs w:val="24"/>
    </w:rPr>
  </w:style>
  <w:style w:type="paragraph" w:customStyle="1" w:styleId="ad">
    <w:name w:val="二级条标题"/>
    <w:basedOn w:val="a"/>
    <w:next w:val="a"/>
    <w:qFormat/>
    <w:pPr>
      <w:widowControl/>
      <w:spacing w:before="50" w:after="50"/>
      <w:ind w:left="142"/>
      <w:jc w:val="left"/>
      <w:outlineLvl w:val="3"/>
    </w:pPr>
    <w:rPr>
      <w:rFonts w:ascii="黑体" w:eastAsia="黑体" w:hAnsi="Times New Roman"/>
      <w:kern w:val="0"/>
      <w:szCs w:val="21"/>
    </w:rPr>
  </w:style>
  <w:style w:type="character" w:customStyle="1" w:styleId="CharChar">
    <w:name w:val="段 Char Char"/>
    <w:link w:val="ae"/>
    <w:rPr>
      <w:rFonts w:ascii="宋体"/>
    </w:rPr>
  </w:style>
  <w:style w:type="paragraph" w:customStyle="1" w:styleId="ae">
    <w:name w:val="段"/>
    <w:link w:val="CharChar"/>
    <w:pPr>
      <w:tabs>
        <w:tab w:val="center" w:pos="4201"/>
        <w:tab w:val="right" w:leader="dot" w:pos="9298"/>
      </w:tabs>
      <w:autoSpaceDE w:val="0"/>
      <w:autoSpaceDN w:val="0"/>
      <w:ind w:firstLineChars="200" w:firstLine="420"/>
      <w:jc w:val="both"/>
    </w:pPr>
    <w:rPr>
      <w:rFonts w:ascii="宋体"/>
    </w:rPr>
  </w:style>
  <w:style w:type="character" w:styleId="af">
    <w:name w:val="annotation reference"/>
    <w:basedOn w:val="a0"/>
    <w:uiPriority w:val="99"/>
    <w:semiHidden/>
    <w:unhideWhenUsed/>
    <w:rsid w:val="000D327A"/>
    <w:rPr>
      <w:sz w:val="21"/>
      <w:szCs w:val="21"/>
    </w:rPr>
  </w:style>
  <w:style w:type="paragraph" w:styleId="af0">
    <w:name w:val="annotation text"/>
    <w:basedOn w:val="a"/>
    <w:link w:val="Char4"/>
    <w:uiPriority w:val="99"/>
    <w:semiHidden/>
    <w:unhideWhenUsed/>
    <w:rsid w:val="000D327A"/>
    <w:pPr>
      <w:jc w:val="left"/>
    </w:pPr>
  </w:style>
  <w:style w:type="character" w:customStyle="1" w:styleId="Char4">
    <w:name w:val="批注文字 Char"/>
    <w:basedOn w:val="a0"/>
    <w:link w:val="af0"/>
    <w:uiPriority w:val="99"/>
    <w:semiHidden/>
    <w:rsid w:val="000D327A"/>
    <w:rPr>
      <w:kern w:val="2"/>
      <w:sz w:val="21"/>
      <w:szCs w:val="22"/>
    </w:rPr>
  </w:style>
  <w:style w:type="paragraph" w:styleId="af1">
    <w:name w:val="annotation subject"/>
    <w:basedOn w:val="af0"/>
    <w:next w:val="af0"/>
    <w:link w:val="Char5"/>
    <w:uiPriority w:val="99"/>
    <w:semiHidden/>
    <w:unhideWhenUsed/>
    <w:rsid w:val="000D327A"/>
    <w:rPr>
      <w:b/>
      <w:bCs/>
    </w:rPr>
  </w:style>
  <w:style w:type="character" w:customStyle="1" w:styleId="Char5">
    <w:name w:val="批注主题 Char"/>
    <w:basedOn w:val="Char4"/>
    <w:link w:val="af1"/>
    <w:uiPriority w:val="99"/>
    <w:semiHidden/>
    <w:rsid w:val="000D327A"/>
    <w:rPr>
      <w:b/>
      <w:bCs/>
      <w:kern w:val="2"/>
      <w:sz w:val="21"/>
      <w:szCs w:val="22"/>
    </w:rPr>
  </w:style>
  <w:style w:type="paragraph" w:styleId="af2">
    <w:name w:val="Title"/>
    <w:basedOn w:val="a"/>
    <w:next w:val="a"/>
    <w:link w:val="Char6"/>
    <w:uiPriority w:val="10"/>
    <w:qFormat/>
    <w:rsid w:val="00EA62C8"/>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2"/>
    <w:uiPriority w:val="10"/>
    <w:qFormat/>
    <w:rsid w:val="00EA62C8"/>
    <w:rPr>
      <w:rFonts w:asciiTheme="majorHAnsi" w:hAnsiTheme="majorHAnsi" w:cstheme="majorBidi"/>
      <w:b/>
      <w:bCs/>
      <w:kern w:val="2"/>
      <w:sz w:val="32"/>
      <w:szCs w:val="32"/>
    </w:rPr>
  </w:style>
  <w:style w:type="paragraph" w:customStyle="1" w:styleId="Default">
    <w:name w:val="Default"/>
    <w:rsid w:val="00B662F1"/>
    <w:pPr>
      <w:widowControl w:val="0"/>
      <w:autoSpaceDE w:val="0"/>
      <w:autoSpaceDN w:val="0"/>
      <w:adjustRightInd w:val="0"/>
    </w:pPr>
    <w:rPr>
      <w:rFonts w:ascii="宋体" w:cs="宋体"/>
      <w:color w:val="000000"/>
      <w:sz w:val="24"/>
      <w:szCs w:val="24"/>
    </w:rPr>
  </w:style>
  <w:style w:type="paragraph" w:styleId="af3">
    <w:name w:val="Revision"/>
    <w:hidden/>
    <w:uiPriority w:val="99"/>
    <w:semiHidden/>
    <w:rsid w:val="00255F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8.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1A5D9-DD65-41F6-A648-75FD8B47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2646</Words>
  <Characters>15084</Characters>
  <Application>Microsoft Office Word</Application>
  <DocSecurity>0</DocSecurity>
  <Lines>125</Lines>
  <Paragraphs>35</Paragraphs>
  <ScaleCrop>false</ScaleCrop>
  <Company>china</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FIRE</cp:lastModifiedBy>
  <cp:revision>9</cp:revision>
  <cp:lastPrinted>2020-05-29T07:01:00Z</cp:lastPrinted>
  <dcterms:created xsi:type="dcterms:W3CDTF">2020-06-01T03:24:00Z</dcterms:created>
  <dcterms:modified xsi:type="dcterms:W3CDTF">2020-06-02T02:31:00Z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2052-11.1.0.7989</vt:lpwstr>
  </property>
</Properties>
</file>