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20" w:firstLineChars="100"/>
        <w:rPr>
          <w:rFonts w:hint="eastAsia"/>
          <w:color w:val="000000"/>
          <w:sz w:val="52"/>
          <w:szCs w:val="52"/>
        </w:rPr>
      </w:pPr>
      <w:r>
        <w:rPr>
          <w:rFonts w:hint="eastAsia"/>
          <w:color w:val="000000"/>
          <w:sz w:val="52"/>
          <w:szCs w:val="52"/>
        </w:rPr>
        <w:t>团      体      标      准</w:t>
      </w:r>
    </w:p>
    <w:p>
      <w:pPr>
        <w:pBdr>
          <w:bottom w:val="single" w:color="auto" w:sz="12" w:space="0"/>
        </w:pBdr>
        <w:spacing w:line="360" w:lineRule="auto"/>
        <w:ind w:firstLine="4760" w:firstLineChars="1700"/>
        <w:rPr>
          <w:rFonts w:ascii="Times New Roman" w:hAnsi="Times New Roman" w:eastAsia="宋体" w:cs="Times New Roman"/>
          <w:b w:val="0"/>
          <w:bCs w:val="0"/>
          <w:sz w:val="28"/>
          <w:szCs w:val="28"/>
        </w:rPr>
      </w:pPr>
      <w:r>
        <w:rPr>
          <w:rFonts w:ascii="Times New Roman" w:hAnsi="Times New Roman" w:eastAsia="宋体" w:cs="Times New Roman"/>
          <w:b w:val="0"/>
          <w:bCs w:val="0"/>
          <w:sz w:val="28"/>
          <w:szCs w:val="28"/>
        </w:rPr>
        <w:t>T/CECS XXX-201X</w:t>
      </w:r>
    </w:p>
    <w:p>
      <w:pPr>
        <w:pBdr>
          <w:bottom w:val="single" w:color="auto" w:sz="12" w:space="0"/>
        </w:pBdr>
        <w:spacing w:line="360" w:lineRule="auto"/>
        <w:rPr>
          <w:rFonts w:ascii="Times New Roman" w:hAnsi="Times New Roman" w:eastAsia="宋体" w:cs="Times New Roman"/>
          <w:b/>
          <w:bCs/>
          <w:sz w:val="30"/>
          <w:szCs w:val="30"/>
        </w:rPr>
      </w:pPr>
      <w:r>
        <w:rPr>
          <w:rFonts w:ascii="Times New Roman" w:hAnsi="Times New Roman" w:eastAsia="宋体" w:cs="Times New Roman"/>
          <w:b/>
          <w:bCs/>
          <w:sz w:val="30"/>
          <w:szCs w:val="30"/>
        </w:rPr>
        <w:t xml:space="preserve">  </w:t>
      </w: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中国工程建设</w:t>
      </w:r>
      <w:r>
        <w:rPr>
          <w:rFonts w:hint="eastAsia" w:ascii="Times New Roman" w:hAnsi="Times New Roman" w:eastAsia="宋体" w:cs="Times New Roman"/>
          <w:b/>
          <w:bCs/>
          <w:sz w:val="32"/>
          <w:szCs w:val="32"/>
          <w:lang w:val="en-US" w:eastAsia="zh-CN"/>
        </w:rPr>
        <w:t>标准化</w:t>
      </w:r>
      <w:r>
        <w:rPr>
          <w:rFonts w:ascii="Times New Roman" w:hAnsi="Times New Roman" w:eastAsia="宋体" w:cs="Times New Roman"/>
          <w:b/>
          <w:bCs/>
          <w:sz w:val="32"/>
          <w:szCs w:val="32"/>
        </w:rPr>
        <w:t>协会标准</w:t>
      </w:r>
    </w:p>
    <w:p>
      <w:pPr>
        <w:spacing w:line="360" w:lineRule="auto"/>
        <w:jc w:val="center"/>
        <w:rPr>
          <w:rFonts w:ascii="Times New Roman" w:hAnsi="Times New Roman" w:eastAsia="宋体" w:cs="Times New Roman"/>
          <w:b/>
          <w:bCs/>
          <w:sz w:val="72"/>
          <w:szCs w:val="72"/>
        </w:rPr>
      </w:pPr>
    </w:p>
    <w:p>
      <w:pPr>
        <w:spacing w:line="36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不锈钢二次供水水箱</w:t>
      </w:r>
    </w:p>
    <w:p>
      <w:pPr>
        <w:spacing w:line="360" w:lineRule="auto"/>
        <w:jc w:val="center"/>
        <w:rPr>
          <w:rFonts w:ascii="Times New Roman" w:hAnsi="Times New Roman" w:eastAsia="宋体" w:cs="Times New Roman"/>
          <w:b/>
          <w:bCs/>
          <w:sz w:val="44"/>
          <w:szCs w:val="44"/>
        </w:rPr>
      </w:pPr>
      <w:r>
        <w:rPr>
          <w:rFonts w:ascii="Times New Roman" w:hAnsi="Times New Roman" w:eastAsia="宋体" w:cs="Times New Roman"/>
          <w:b w:val="0"/>
          <w:bCs w:val="0"/>
          <w:sz w:val="36"/>
          <w:szCs w:val="36"/>
        </w:rPr>
        <w:t>Stainless steel second</w:t>
      </w:r>
      <w:r>
        <w:rPr>
          <w:rFonts w:hint="eastAsia" w:ascii="Times New Roman" w:hAnsi="Times New Roman" w:eastAsia="宋体" w:cs="Times New Roman"/>
          <w:b w:val="0"/>
          <w:bCs w:val="0"/>
          <w:sz w:val="36"/>
          <w:szCs w:val="36"/>
        </w:rPr>
        <w:t>ary</w:t>
      </w:r>
      <w:r>
        <w:rPr>
          <w:rFonts w:ascii="Times New Roman" w:hAnsi="Times New Roman" w:eastAsia="宋体" w:cs="Times New Roman"/>
          <w:b w:val="0"/>
          <w:bCs w:val="0"/>
          <w:sz w:val="36"/>
          <w:szCs w:val="36"/>
        </w:rPr>
        <w:t xml:space="preserve"> water supply tank</w:t>
      </w:r>
      <w:r>
        <w:rPr>
          <w:rFonts w:ascii="Times New Roman" w:hAnsi="Times New Roman" w:eastAsia="宋体" w:cs="Times New Roman"/>
          <w:b/>
          <w:bCs/>
          <w:sz w:val="44"/>
          <w:szCs w:val="44"/>
        </w:rPr>
        <w:t xml:space="preserve"> </w:t>
      </w:r>
    </w:p>
    <w:p>
      <w:pPr>
        <w:spacing w:line="360" w:lineRule="auto"/>
        <w:jc w:val="center"/>
        <w:rPr>
          <w:rFonts w:ascii="Times New Roman" w:hAnsi="Times New Roman" w:eastAsia="宋体" w:cs="Times New Roman"/>
          <w:b/>
          <w:bCs/>
          <w:sz w:val="44"/>
          <w:szCs w:val="44"/>
        </w:rPr>
      </w:pP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spacing w:line="360" w:lineRule="auto"/>
        <w:jc w:val="center"/>
        <w:rPr>
          <w:rFonts w:ascii="Times New Roman" w:hAnsi="Times New Roman" w:eastAsia="宋体" w:cs="Times New Roman"/>
          <w:b/>
          <w:bCs/>
          <w:sz w:val="44"/>
          <w:szCs w:val="44"/>
        </w:rPr>
      </w:pPr>
    </w:p>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（征求意见稿）</w:t>
      </w:r>
    </w:p>
    <w:p>
      <w:pPr>
        <w:spacing w:line="360" w:lineRule="auto"/>
        <w:jc w:val="center"/>
        <w:rPr>
          <w:rFonts w:ascii="Times New Roman" w:hAnsi="Times New Roman" w:eastAsia="宋体" w:cs="Times New Roman"/>
          <w:b/>
          <w:bCs/>
          <w:sz w:val="44"/>
          <w:szCs w:val="44"/>
        </w:rPr>
      </w:pP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spacing w:line="360" w:lineRule="auto"/>
        <w:rPr>
          <w:rFonts w:ascii="Times New Roman" w:hAnsi="Times New Roman" w:eastAsia="宋体" w:cs="Times New Roman"/>
          <w:b/>
          <w:bCs/>
          <w:sz w:val="24"/>
        </w:rPr>
      </w:pPr>
    </w:p>
    <w:p>
      <w:pPr>
        <w:pStyle w:val="2"/>
        <w:spacing w:line="360" w:lineRule="auto"/>
        <w:rPr>
          <w:rFonts w:hint="default"/>
        </w:rPr>
        <w:sectPr>
          <w:footerReference r:id="rId5" w:type="default"/>
          <w:pgSz w:w="11906" w:h="16838"/>
          <w:pgMar w:top="1440" w:right="1800" w:bottom="1440" w:left="1800" w:header="851" w:footer="992" w:gutter="0"/>
          <w:pgNumType w:start="1"/>
          <w:cols w:space="425" w:num="1"/>
          <w:docGrid w:type="lines" w:linePitch="312" w:charSpace="0"/>
        </w:sectPr>
      </w:pPr>
    </w:p>
    <w:p>
      <w:pPr>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32"/>
          <w:szCs w:val="32"/>
        </w:rPr>
      </w:pPr>
      <w:r>
        <w:rPr>
          <w:rFonts w:ascii="Times New Roman" w:hAnsi="Times New Roman" w:eastAsia="宋体" w:cs="Times New Roman"/>
          <w:b/>
          <w:bCs/>
          <w:sz w:val="28"/>
          <w:szCs w:val="28"/>
        </w:rPr>
        <w:t>目</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rPr>
        <w:t>次</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rPr>
      </w:pPr>
      <w:r>
        <w:rPr>
          <w:rFonts w:hint="eastAsia" w:ascii="Times New Roman" w:hAnsi="Times New Roman" w:eastAsia="宋体" w:cs="Times New Roman"/>
          <w:sz w:val="24"/>
        </w:rPr>
        <w:t>前言</w:t>
      </w:r>
      <w:r>
        <w:rPr>
          <w:rFonts w:hint="eastAsia" w:ascii="Times New Roman" w:hAnsi="Times New Roman" w:eastAsia="宋体" w:cs="Times New Roman"/>
          <w:sz w:val="24"/>
        </w:rPr>
        <w:tab/>
      </w:r>
      <w:r>
        <w:rPr>
          <w:rFonts w:ascii="Times New Roman" w:hAnsi="Times New Roman" w:eastAsia="宋体" w:cs="Times New Roman"/>
          <w:sz w:val="24"/>
        </w:rPr>
        <w:t>1</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 xml:space="preserve">1  </w:t>
      </w:r>
      <w:r>
        <w:rPr>
          <w:rFonts w:ascii="Times New Roman" w:hAnsi="Times New Roman" w:eastAsia="宋体" w:cs="Times New Roman"/>
          <w:sz w:val="24"/>
        </w:rPr>
        <w:t>范围</w:t>
      </w:r>
      <w:r>
        <w:rPr>
          <w:rFonts w:hint="eastAsia" w:ascii="Times New Roman" w:hAnsi="Times New Roman" w:eastAsia="宋体" w:cs="Times New Roman"/>
          <w:sz w:val="24"/>
        </w:rPr>
        <w:tab/>
      </w:r>
      <w:r>
        <w:rPr>
          <w:rFonts w:ascii="Times New Roman" w:hAnsi="Times New Roman" w:eastAsia="宋体" w:cs="Times New Roman"/>
          <w:sz w:val="24"/>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rPr>
      </w:pPr>
      <w:r>
        <w:rPr>
          <w:rFonts w:ascii="Times New Roman" w:hAnsi="Times New Roman" w:eastAsia="宋体" w:cs="Times New Roman"/>
          <w:sz w:val="24"/>
        </w:rPr>
        <w:t xml:space="preserve">2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规范性引用文件</w:t>
      </w:r>
      <w:r>
        <w:rPr>
          <w:rFonts w:hint="eastAsia" w:ascii="Times New Roman" w:hAnsi="Times New Roman" w:eastAsia="宋体" w:cs="Times New Roman"/>
          <w:sz w:val="24"/>
        </w:rPr>
        <w:tab/>
      </w:r>
      <w:r>
        <w:rPr>
          <w:rFonts w:ascii="Times New Roman" w:hAnsi="Times New Roman" w:eastAsia="宋体" w:cs="Times New Roman"/>
          <w:sz w:val="24"/>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rPr>
      </w:pPr>
      <w:r>
        <w:rPr>
          <w:rFonts w:ascii="Times New Roman" w:hAnsi="Times New Roman" w:eastAsia="宋体" w:cs="Times New Roman"/>
          <w:sz w:val="24"/>
        </w:rPr>
        <w:t xml:space="preserve">3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术语和定义</w:t>
      </w:r>
      <w:r>
        <w:rPr>
          <w:rFonts w:hint="eastAsia" w:ascii="Times New Roman" w:hAnsi="Times New Roman" w:eastAsia="宋体" w:cs="Times New Roman"/>
          <w:sz w:val="24"/>
        </w:rPr>
        <w:tab/>
      </w:r>
      <w:r>
        <w:rPr>
          <w:rFonts w:ascii="Times New Roman" w:hAnsi="Times New Roman" w:eastAsia="宋体" w:cs="Times New Roman"/>
          <w:sz w:val="24"/>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rPr>
      </w:pPr>
      <w:r>
        <w:rPr>
          <w:rFonts w:ascii="Times New Roman" w:hAnsi="Times New Roman" w:eastAsia="宋体" w:cs="Times New Roman"/>
          <w:sz w:val="24"/>
        </w:rPr>
        <w:t xml:space="preserve">4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分类</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尺寸和标记</w:t>
      </w:r>
      <w:r>
        <w:rPr>
          <w:rFonts w:hint="eastAsia" w:ascii="Times New Roman" w:hAnsi="Times New Roman" w:eastAsia="宋体" w:cs="Times New Roman"/>
          <w:sz w:val="24"/>
        </w:rPr>
        <w:tab/>
      </w:r>
      <w:r>
        <w:rPr>
          <w:rFonts w:hint="eastAsia" w:ascii="Times New Roman" w:hAnsi="Times New Roman" w:eastAsia="宋体" w:cs="Times New Roman"/>
          <w:sz w:val="24"/>
        </w:rPr>
        <w:t>3</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rPr>
      </w:pPr>
      <w:r>
        <w:rPr>
          <w:rFonts w:hint="eastAsia" w:asciiTheme="minorEastAsia" w:hAnsiTheme="minorEastAsia" w:eastAsiaTheme="minorEastAsia" w:cstheme="minorEastAsia"/>
          <w:sz w:val="24"/>
          <w:lang w:val="en-US" w:eastAsia="zh-CN"/>
        </w:rPr>
        <w:t>4.1</w:t>
      </w:r>
      <w:r>
        <w:rPr>
          <w:rFonts w:hint="eastAsia" w:ascii="Times New Roman" w:hAnsi="Times New Roman" w:eastAsia="宋体" w:cs="Times New Roman"/>
          <w:sz w:val="24"/>
          <w:lang w:val="en-US" w:eastAsia="zh-CN"/>
        </w:rPr>
        <w:t xml:space="preserve">  分类</w:t>
      </w:r>
      <w:r>
        <w:rPr>
          <w:rFonts w:hint="eastAsia" w:ascii="Times New Roman" w:hAnsi="Times New Roman" w:eastAsia="宋体" w:cs="Times New Roman"/>
          <w:sz w:val="24"/>
        </w:rPr>
        <w:tab/>
      </w:r>
      <w:r>
        <w:rPr>
          <w:rFonts w:hint="eastAsia" w:ascii="Times New Roman" w:hAnsi="Times New Roman" w:eastAsia="宋体" w:cs="Times New Roman"/>
          <w:sz w:val="24"/>
        </w:rPr>
        <w:t>3</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cstheme="minorEastAsia"/>
          <w:sz w:val="24"/>
          <w:lang w:val="en-US" w:eastAsia="zh-CN"/>
        </w:rPr>
        <w:t>2</w:t>
      </w:r>
      <w:r>
        <w:rPr>
          <w:rFonts w:hint="eastAsia" w:ascii="Times New Roman" w:hAnsi="Times New Roman" w:eastAsia="宋体" w:cs="Times New Roman"/>
          <w:sz w:val="24"/>
          <w:lang w:val="en-US" w:eastAsia="zh-CN"/>
        </w:rPr>
        <w:t xml:space="preserve">  尺寸</w:t>
      </w:r>
      <w:r>
        <w:rPr>
          <w:rFonts w:hint="eastAsia" w:ascii="Times New Roman" w:hAnsi="Times New Roman" w:eastAsia="宋体" w:cs="Times New Roman"/>
          <w:sz w:val="24"/>
        </w:rPr>
        <w:tab/>
      </w:r>
      <w:r>
        <w:rPr>
          <w:rFonts w:hint="eastAsia" w:ascii="Times New Roman" w:hAnsi="Times New Roman" w:eastAsia="宋体" w:cs="Times New Roman"/>
          <w:sz w:val="24"/>
        </w:rPr>
        <w:t>3</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eastAsia="zh-CN"/>
        </w:rPr>
      </w:pPr>
      <w:r>
        <w:rPr>
          <w:rFonts w:hint="eastAsia" w:asciiTheme="minorEastAsia" w:hAnsiTheme="minorEastAsia" w:eastAsiaTheme="minorEastAsia" w:cstheme="minorEastAsia"/>
          <w:sz w:val="24"/>
          <w:lang w:val="en-US" w:eastAsia="zh-CN"/>
        </w:rPr>
        <w:t>4.</w:t>
      </w:r>
      <w:r>
        <w:rPr>
          <w:rFonts w:hint="eastAsia" w:asciiTheme="minorEastAsia" w:hAnsiTheme="minorEastAsia" w:cstheme="minorEastAsia"/>
          <w:sz w:val="24"/>
          <w:lang w:val="en-US" w:eastAsia="zh-CN"/>
        </w:rPr>
        <w:t>3</w:t>
      </w:r>
      <w:r>
        <w:rPr>
          <w:rFonts w:hint="eastAsia" w:ascii="Times New Roman" w:hAnsi="Times New Roman" w:eastAsia="宋体" w:cs="Times New Roman"/>
          <w:sz w:val="24"/>
          <w:lang w:val="en-US" w:eastAsia="zh-CN"/>
        </w:rPr>
        <w:t xml:space="preserve">  标记</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材料</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5.1  </w:t>
      </w:r>
      <w:r>
        <w:rPr>
          <w:rFonts w:hint="eastAsia" w:ascii="Times New Roman" w:hAnsi="Times New Roman" w:eastAsia="宋体" w:cs="Times New Roman"/>
          <w:sz w:val="24"/>
          <w:lang w:val="en-US" w:eastAsia="zh-CN"/>
        </w:rPr>
        <w:t>单板</w:t>
      </w:r>
      <w:r>
        <w:rPr>
          <w:rFonts w:hint="eastAsia" w:ascii="Times New Roman" w:hAnsi="Times New Roman" w:eastAsia="宋体" w:cs="Times New Roman"/>
          <w:sz w:val="24"/>
        </w:rPr>
        <w:t>材料</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5.2  </w:t>
      </w:r>
      <w:r>
        <w:rPr>
          <w:rFonts w:hint="eastAsia" w:ascii="Times New Roman" w:hAnsi="Times New Roman" w:eastAsia="宋体" w:cs="Times New Roman"/>
          <w:sz w:val="24"/>
          <w:lang w:val="en-US" w:eastAsia="zh-CN"/>
        </w:rPr>
        <w:t>附件材料</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6</w:t>
      </w:r>
      <w:r>
        <w:rPr>
          <w:rFonts w:hint="eastAsia" w:ascii="Times New Roman" w:hAnsi="Times New Roman" w:eastAsia="宋体" w:cs="Times New Roman"/>
          <w:sz w:val="24"/>
          <w:lang w:val="en-US" w:eastAsia="zh-CN"/>
        </w:rPr>
        <w:t xml:space="preserve">  技术</w:t>
      </w:r>
      <w:r>
        <w:rPr>
          <w:rFonts w:ascii="Times New Roman" w:hAnsi="Times New Roman" w:eastAsia="宋体" w:cs="Times New Roman"/>
          <w:sz w:val="24"/>
        </w:rPr>
        <w:t>要求</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sz w:val="24"/>
          <w:lang w:val="en-US" w:eastAsia="zh-CN"/>
        </w:rPr>
        <w:t>6.1</w:t>
      </w:r>
      <w:r>
        <w:rPr>
          <w:rFonts w:hint="eastAsia" w:ascii="Times New Roman" w:hAnsi="Times New Roman" w:eastAsia="宋体" w:cs="Times New Roman"/>
          <w:sz w:val="24"/>
          <w:lang w:val="en-US" w:eastAsia="zh-CN"/>
        </w:rPr>
        <w:t xml:space="preserve">  单板</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sz w:val="24"/>
          <w:lang w:val="en-US" w:eastAsia="zh-CN"/>
        </w:rPr>
        <w:t>6</w:t>
      </w:r>
      <w:r>
        <w:rPr>
          <w:rFonts w:hint="eastAsia" w:asciiTheme="minorEastAsia" w:hAnsiTheme="minorEastAsia" w:cstheme="minorEastAsia"/>
          <w:sz w:val="24"/>
          <w:lang w:val="en-US" w:eastAsia="zh-CN"/>
        </w:rPr>
        <w:t>.2  水箱</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sz w:val="24"/>
          <w:lang w:val="en-US" w:eastAsia="zh-CN"/>
        </w:rPr>
        <w:t>6</w:t>
      </w:r>
      <w:r>
        <w:rPr>
          <w:rFonts w:hint="eastAsia" w:asciiTheme="minorEastAsia" w:hAnsiTheme="minorEastAsia" w:cstheme="minorEastAsia"/>
          <w:sz w:val="24"/>
          <w:lang w:val="en-US" w:eastAsia="zh-CN"/>
        </w:rPr>
        <w:t>.3  水箱附件</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检验方法</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6</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lang w:val="en-US" w:eastAsia="zh-CN"/>
        </w:rPr>
        <w:t>.1</w:t>
      </w:r>
      <w:r>
        <w:rPr>
          <w:rFonts w:hint="eastAsia" w:ascii="Times New Roman" w:hAnsi="Times New Roman" w:eastAsia="宋体" w:cs="Times New Roman"/>
          <w:sz w:val="24"/>
          <w:lang w:val="en-US" w:eastAsia="zh-CN"/>
        </w:rPr>
        <w:t xml:space="preserve">  单板</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6</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rPr>
      </w:pPr>
      <w:r>
        <w:rPr>
          <w:rFonts w:hint="eastAsia" w:asciiTheme="minorEastAsia" w:hAnsiTheme="minorEastAsia" w:cstheme="minorEastAsia"/>
          <w:sz w:val="24"/>
          <w:lang w:val="en-US" w:eastAsia="zh-CN"/>
        </w:rPr>
        <w:t>7.2  水箱</w:t>
      </w:r>
      <w:r>
        <w:rPr>
          <w:rFonts w:hint="eastAsia" w:ascii="Times New Roman" w:hAnsi="Times New Roman" w:eastAsia="宋体" w:cs="Times New Roman"/>
          <w:sz w:val="24"/>
        </w:rPr>
        <w:tab/>
      </w:r>
      <w:r>
        <w:rPr>
          <w:rFonts w:hint="eastAsia" w:ascii="Times New Roman" w:hAnsi="Times New Roman" w:eastAsia="宋体" w:cs="Times New Roman"/>
          <w:sz w:val="24"/>
        </w:rPr>
        <w:t>7</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8 </w:t>
      </w:r>
      <w:r>
        <w:rPr>
          <w:rFonts w:hint="eastAsia" w:ascii="Times New Roman" w:hAnsi="Times New Roman" w:eastAsia="宋体" w:cs="Times New Roman"/>
          <w:sz w:val="24"/>
        </w:rPr>
        <w:t xml:space="preserve"> 检验规则</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cstheme="minorEastAsia"/>
          <w:sz w:val="24"/>
          <w:lang w:val="en-US" w:eastAsia="zh-CN"/>
        </w:rPr>
        <w:t>8.1  检验分类</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cstheme="minorEastAsia"/>
          <w:sz w:val="24"/>
          <w:lang w:val="en-US" w:eastAsia="zh-CN"/>
        </w:rPr>
        <w:t>8.2  出厂检验</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heme="minorEastAsia" w:hAnsiTheme="minorEastAsia" w:cstheme="minorEastAsia"/>
          <w:sz w:val="24"/>
          <w:lang w:val="en-US" w:eastAsia="zh-CN"/>
        </w:rPr>
        <w:t>8.2  型式检验</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 </w:t>
      </w:r>
      <w:r>
        <w:rPr>
          <w:rFonts w:hint="eastAsia" w:ascii="Times New Roman" w:hAnsi="Times New Roman" w:eastAsia="宋体" w:cs="Times New Roman"/>
          <w:sz w:val="24"/>
        </w:rPr>
        <w:t xml:space="preserve"> </w:t>
      </w:r>
      <w:r>
        <w:rPr>
          <w:rFonts w:ascii="Times New Roman" w:hAnsi="Times New Roman" w:eastAsia="宋体" w:cs="Times New Roman"/>
          <w:sz w:val="24"/>
        </w:rPr>
        <w:t>标志、包装、运输、</w:t>
      </w:r>
      <w:r>
        <w:rPr>
          <w:rFonts w:hint="eastAsia" w:ascii="Times New Roman" w:hAnsi="Times New Roman" w:eastAsia="宋体" w:cs="Times New Roman"/>
          <w:sz w:val="24"/>
          <w:lang w:val="en-US" w:eastAsia="zh-CN"/>
        </w:rPr>
        <w:t>贮</w:t>
      </w:r>
      <w:r>
        <w:rPr>
          <w:rFonts w:ascii="Times New Roman" w:hAnsi="Times New Roman" w:eastAsia="宋体" w:cs="Times New Roman"/>
          <w:sz w:val="24"/>
        </w:rPr>
        <w:t>存</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9</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9.1 </w:t>
      </w:r>
      <w:r>
        <w:rPr>
          <w:rFonts w:hint="eastAsia" w:ascii="Times New Roman" w:hAnsi="Times New Roman" w:eastAsia="宋体" w:cs="Times New Roman"/>
          <w:sz w:val="24"/>
        </w:rPr>
        <w:t xml:space="preserve"> </w:t>
      </w:r>
      <w:r>
        <w:rPr>
          <w:rFonts w:ascii="Times New Roman" w:hAnsi="Times New Roman" w:eastAsia="宋体" w:cs="Times New Roman"/>
          <w:sz w:val="24"/>
        </w:rPr>
        <w:t>标志</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9</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9.2 </w:t>
      </w:r>
      <w:r>
        <w:rPr>
          <w:rFonts w:hint="eastAsia" w:ascii="Times New Roman" w:hAnsi="Times New Roman" w:eastAsia="宋体" w:cs="Times New Roman"/>
          <w:sz w:val="24"/>
        </w:rPr>
        <w:t xml:space="preserve"> </w:t>
      </w:r>
      <w:r>
        <w:rPr>
          <w:rFonts w:ascii="Times New Roman" w:hAnsi="Times New Roman" w:eastAsia="宋体" w:cs="Times New Roman"/>
          <w:sz w:val="24"/>
        </w:rPr>
        <w:t>包装</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10</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9.3 </w:t>
      </w:r>
      <w:r>
        <w:rPr>
          <w:rFonts w:hint="eastAsia" w:ascii="Times New Roman" w:hAnsi="Times New Roman" w:eastAsia="宋体" w:cs="Times New Roman"/>
          <w:sz w:val="24"/>
        </w:rPr>
        <w:t xml:space="preserve"> </w:t>
      </w:r>
      <w:r>
        <w:rPr>
          <w:rFonts w:ascii="Times New Roman" w:hAnsi="Times New Roman" w:eastAsia="宋体" w:cs="Times New Roman"/>
          <w:sz w:val="24"/>
        </w:rPr>
        <w:t>运输</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10</w:t>
      </w:r>
    </w:p>
    <w:p>
      <w:pPr>
        <w:pageBreakBefore w:val="0"/>
        <w:tabs>
          <w:tab w:val="right" w:leader="dot" w:pos="840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9.4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贮存</w:t>
      </w:r>
      <w:r>
        <w:rPr>
          <w:rFonts w:hint="eastAsia" w:ascii="Times New Roman" w:hAnsi="Times New Roman" w:eastAsia="宋体" w:cs="Times New Roman"/>
          <w:sz w:val="24"/>
        </w:rPr>
        <w:tab/>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0</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1"/>
          <w:szCs w:val="21"/>
        </w:rPr>
        <w:t>附录A</w:t>
      </w:r>
      <w:r>
        <w:rPr>
          <w:rFonts w:hint="eastAsia" w:ascii="Times New Roman" w:hAnsi="Times New Roman" w:eastAsia="宋体" w:cs="Times New Roman"/>
          <w:sz w:val="21"/>
          <w:szCs w:val="21"/>
          <w:lang w:val="en-US" w:eastAsia="zh-CN"/>
        </w:rPr>
        <w:t>(资料性附录）  水箱组装图</w:t>
      </w:r>
      <w:r>
        <w:rPr>
          <w:rFonts w:hint="eastAsia" w:ascii="Times New Roman" w:hAnsi="Times New Roman" w:eastAsia="宋体" w:cs="Times New Roman"/>
          <w:sz w:val="24"/>
        </w:rPr>
        <w:tab/>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1</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1"/>
          <w:szCs w:val="21"/>
        </w:rPr>
        <w:t>附录B</w:t>
      </w:r>
      <w:r>
        <w:rPr>
          <w:rFonts w:hint="eastAsia" w:ascii="Times New Roman" w:hAnsi="Times New Roman" w:eastAsia="宋体" w:cs="Times New Roman"/>
          <w:sz w:val="21"/>
          <w:szCs w:val="21"/>
          <w:lang w:val="en-US" w:eastAsia="zh-CN"/>
        </w:rPr>
        <w:t>(资料性附录）  水箱单板及拉筋厚度要求</w:t>
      </w:r>
      <w:r>
        <w:rPr>
          <w:rFonts w:hint="eastAsia" w:ascii="Times New Roman" w:hAnsi="Times New Roman" w:eastAsia="宋体" w:cs="Times New Roman"/>
          <w:sz w:val="24"/>
        </w:rPr>
        <w:tab/>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3</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1"/>
          <w:szCs w:val="21"/>
          <w:highlight w:val="none"/>
          <w:lang w:val="en-US" w:eastAsia="zh-CN"/>
        </w:rPr>
        <w:t xml:space="preserve">附录C(资料性附录）  </w:t>
      </w:r>
      <w:r>
        <w:rPr>
          <w:rFonts w:ascii="Times New Roman" w:hAnsi="Times New Roman" w:eastAsia="宋体" w:cs="Times New Roman"/>
          <w:sz w:val="21"/>
          <w:szCs w:val="21"/>
          <w:highlight w:val="none"/>
        </w:rPr>
        <w:t>焊接安装</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1"/>
          <w:szCs w:val="21"/>
          <w:highlight w:val="none"/>
          <w:lang w:val="en-US" w:eastAsia="zh-CN"/>
        </w:rPr>
        <w:t>附录D（资料性附录)  水箱基础</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7</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1"/>
          <w:szCs w:val="21"/>
          <w:highlight w:val="none"/>
          <w:lang w:val="en-US" w:eastAsia="zh-CN"/>
        </w:rPr>
        <w:t>附录E（资料性附录)  水箱公称容积与有效容积</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1"/>
          <w:szCs w:val="21"/>
          <w:highlight w:val="none"/>
          <w:lang w:val="en-US" w:eastAsia="zh-CN"/>
        </w:rPr>
        <w:t>附录F（资料性附录） 清洗消毒、保养维护及日常管理</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9</w:t>
      </w: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8"/>
          <w:szCs w:val="28"/>
        </w:rPr>
      </w:pPr>
    </w:p>
    <w:p>
      <w:pPr>
        <w:pageBreakBefore w:val="0"/>
        <w:kinsoku/>
        <w:wordWrap/>
        <w:overflowPunct/>
        <w:topLinePunct w:val="0"/>
        <w:autoSpaceDE/>
        <w:autoSpaceDN/>
        <w:bidi w:val="0"/>
        <w:adjustRightInd/>
        <w:snapToGrid/>
        <w:spacing w:line="360" w:lineRule="auto"/>
        <w:jc w:val="center"/>
        <w:textAlignment w:val="auto"/>
        <w:rPr>
          <w:sz w:val="28"/>
          <w:szCs w:val="28"/>
        </w:rPr>
      </w:pPr>
      <w:r>
        <w:rPr>
          <w:rFonts w:hint="eastAsia" w:ascii="Times New Roman" w:hAnsi="Times New Roman" w:eastAsia="宋体" w:cs="Times New Roman"/>
          <w:sz w:val="28"/>
          <w:szCs w:val="28"/>
        </w:rPr>
        <w:t>Contents</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Preface</w:t>
      </w:r>
      <w:r>
        <w:rPr>
          <w:rFonts w:hint="eastAsia" w:ascii="Times New Roman" w:hAnsi="Times New Roman" w:eastAsia="宋体" w:cs="Times New Roman"/>
          <w:sz w:val="24"/>
        </w:rPr>
        <w:tab/>
      </w:r>
      <w:r>
        <w:rPr>
          <w:rFonts w:ascii="Times New Roman" w:hAnsi="Times New Roman" w:eastAsia="宋体" w:cs="Times New Roman"/>
          <w:sz w:val="24"/>
        </w:rPr>
        <w:t>1</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 xml:space="preserve">1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Scope</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 xml:space="preserve">2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Normative reference</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 xml:space="preserve">3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Terms and definitions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2</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 xml:space="preserve">4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Classificatio</w:t>
      </w:r>
      <w:r>
        <w:rPr>
          <w:rFonts w:hint="eastAsia" w:ascii="Times New Roman" w:hAnsi="Times New Roman" w:eastAsia="宋体" w:cs="Times New Roman"/>
          <w:sz w:val="24"/>
          <w:lang w:val="en-US" w:eastAsia="zh-CN"/>
        </w:rPr>
        <w:t>n,measure and Marking</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3</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4</w:t>
      </w:r>
      <w:r>
        <w:rPr>
          <w:rFonts w:hint="eastAsia" w:ascii="Times New Roman" w:hAnsi="Times New Roman" w:eastAsia="宋体" w:cs="Times New Roman"/>
          <w:sz w:val="24"/>
          <w:lang w:val="en-US" w:eastAsia="zh-CN"/>
        </w:rPr>
        <w:t xml:space="preserve">.1 </w:t>
      </w:r>
      <w:r>
        <w:rPr>
          <w:rFonts w:ascii="Times New Roman" w:hAnsi="Times New Roman" w:eastAsia="宋体" w:cs="Times New Roman"/>
          <w:sz w:val="24"/>
        </w:rPr>
        <w:t xml:space="preserve"> </w:t>
      </w:r>
      <w:r>
        <w:rPr>
          <w:rFonts w:hint="eastAsia" w:ascii="Times New Roman" w:hAnsi="Times New Roman" w:eastAsia="宋体" w:cs="Times New Roman"/>
          <w:sz w:val="24"/>
        </w:rPr>
        <w:t>Classification</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3</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4</w:t>
      </w:r>
      <w:r>
        <w:rPr>
          <w:rFonts w:hint="eastAsia" w:ascii="Times New Roman" w:hAnsi="Times New Roman" w:eastAsia="宋体" w:cs="Times New Roman"/>
          <w:sz w:val="24"/>
          <w:lang w:val="en-US" w:eastAsia="zh-CN"/>
        </w:rPr>
        <w:t>.2</w:t>
      </w: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Measure</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3</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ascii="Times New Roman" w:hAnsi="Times New Roman" w:eastAsia="宋体" w:cs="Times New Roman"/>
          <w:sz w:val="24"/>
        </w:rPr>
        <w:t>4</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Marking</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Materials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 xml:space="preserve">.1  </w:t>
      </w:r>
      <w:r>
        <w:rPr>
          <w:rFonts w:hint="eastAsia" w:ascii="Times New Roman" w:hAnsi="Times New Roman" w:eastAsia="宋体" w:cs="Times New Roman"/>
          <w:sz w:val="24"/>
        </w:rPr>
        <w:t>Veneer material</w:t>
      </w:r>
      <w:r>
        <w:rPr>
          <w:rFonts w:hint="eastAsia" w:ascii="Times New Roman" w:hAnsi="Times New Roman" w:eastAsia="宋体" w:cs="Times New Roman"/>
          <w:sz w:val="24"/>
          <w:lang w:val="en-US" w:eastAsia="zh-CN"/>
        </w:rPr>
        <w:t>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 xml:space="preserve">.2  </w:t>
      </w:r>
      <w:r>
        <w:rPr>
          <w:rFonts w:hint="eastAsia" w:ascii="Times New Roman" w:hAnsi="Times New Roman" w:eastAsia="宋体" w:cs="Times New Roman"/>
          <w:sz w:val="24"/>
        </w:rPr>
        <w:t>Accessory materials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4</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6  T</w:t>
      </w:r>
      <w:r>
        <w:rPr>
          <w:rFonts w:hint="eastAsia" w:ascii="Times New Roman" w:hAnsi="Times New Roman" w:eastAsia="宋体" w:cs="Times New Roman"/>
          <w:sz w:val="24"/>
        </w:rPr>
        <w:t>echnical requirement</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6.1  Panels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  Water tank</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6.3  Tank accessories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Testing method</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6</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7.1  Panels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6</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7.2  Water tank</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7</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8 </w:t>
      </w:r>
      <w:r>
        <w:rPr>
          <w:rFonts w:hint="eastAsia" w:ascii="Times New Roman" w:hAnsi="Times New Roman" w:eastAsia="宋体" w:cs="Times New Roman"/>
          <w:sz w:val="24"/>
        </w:rPr>
        <w:t xml:space="preserve"> Inspection r</w:t>
      </w:r>
      <w:r>
        <w:rPr>
          <w:rFonts w:hint="eastAsia" w:ascii="Times New Roman" w:hAnsi="Times New Roman" w:eastAsia="宋体" w:cs="Times New Roman"/>
          <w:sz w:val="24"/>
          <w:lang w:val="en-US" w:eastAsia="zh-CN"/>
        </w:rPr>
        <w:t>ule</w:t>
      </w:r>
      <w:r>
        <w:rPr>
          <w:rFonts w:hint="eastAsia" w:ascii="Times New Roman" w:hAnsi="Times New Roman" w:eastAsia="宋体" w:cs="Times New Roman"/>
          <w:sz w:val="24"/>
        </w:rPr>
        <w:t>s</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8.1  </w:t>
      </w:r>
      <w:r>
        <w:rPr>
          <w:rFonts w:hint="eastAsia" w:ascii="Times New Roman" w:hAnsi="Times New Roman" w:eastAsia="宋体" w:cs="Times New Roman"/>
          <w:sz w:val="24"/>
        </w:rPr>
        <w:t>Inspection classification</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8.2  Factory inspection</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8.3  Type inspection</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8</w:t>
      </w:r>
      <w:r>
        <w:rPr>
          <w:rFonts w:hint="default" w:ascii="Arial" w:hAnsi="Arial" w:eastAsia="宋体" w:cs="Arial"/>
          <w:i w:val="0"/>
          <w:caps w:val="0"/>
          <w:color w:val="0000CC"/>
          <w:spacing w:val="0"/>
          <w:sz w:val="30"/>
          <w:szCs w:val="30"/>
          <w:u w:val="single"/>
        </w:rPr>
        <w:fldChar w:fldCharType="begin"/>
      </w:r>
      <w:r>
        <w:rPr>
          <w:rFonts w:hint="default" w:ascii="Arial" w:hAnsi="Arial" w:eastAsia="宋体" w:cs="Arial"/>
          <w:i w:val="0"/>
          <w:caps w:val="0"/>
          <w:color w:val="0000CC"/>
          <w:spacing w:val="0"/>
          <w:sz w:val="30"/>
          <w:szCs w:val="30"/>
          <w:u w:val="single"/>
        </w:rPr>
        <w:instrText xml:space="preserve"> HYPERLINK "https://www.sogou.com/javascript:void(0);" </w:instrText>
      </w:r>
      <w:r>
        <w:rPr>
          <w:rFonts w:hint="default" w:ascii="Arial" w:hAnsi="Arial" w:eastAsia="宋体" w:cs="Arial"/>
          <w:i w:val="0"/>
          <w:caps w:val="0"/>
          <w:color w:val="0000CC"/>
          <w:spacing w:val="0"/>
          <w:sz w:val="30"/>
          <w:szCs w:val="30"/>
          <w:u w:val="single"/>
        </w:rPr>
        <w:fldChar w:fldCharType="separate"/>
      </w:r>
      <w:r>
        <w:rPr>
          <w:rFonts w:hint="default" w:ascii="Arial" w:hAnsi="Arial" w:eastAsia="宋体" w:cs="Arial"/>
          <w:i w:val="0"/>
          <w:caps w:val="0"/>
          <w:color w:val="0000CC"/>
          <w:spacing w:val="0"/>
          <w:sz w:val="30"/>
          <w:szCs w:val="30"/>
          <w:u w:val="single"/>
        </w:rPr>
        <w:fldChar w:fldCharType="end"/>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 </w:t>
      </w:r>
      <w:r>
        <w:rPr>
          <w:rFonts w:hint="eastAsia" w:ascii="Times New Roman" w:hAnsi="Times New Roman" w:eastAsia="宋体" w:cs="Times New Roman"/>
          <w:sz w:val="24"/>
        </w:rPr>
        <w:t xml:space="preserve"> Marking, packaging, tansportation, storage</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9</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9.1 </w:t>
      </w:r>
      <w:r>
        <w:rPr>
          <w:rFonts w:hint="eastAsia" w:ascii="Times New Roman" w:hAnsi="Times New Roman" w:eastAsia="宋体" w:cs="Times New Roman"/>
          <w:sz w:val="24"/>
        </w:rPr>
        <w:t xml:space="preserve"> Marking</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9</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9.2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P</w:t>
      </w:r>
      <w:r>
        <w:rPr>
          <w:rFonts w:hint="eastAsia" w:ascii="Times New Roman" w:hAnsi="Times New Roman" w:eastAsia="宋体" w:cs="Times New Roman"/>
          <w:sz w:val="24"/>
        </w:rPr>
        <w:t>ackaging</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10</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9.3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T</w:t>
      </w:r>
      <w:r>
        <w:rPr>
          <w:rFonts w:hint="eastAsia" w:ascii="Times New Roman" w:hAnsi="Times New Roman" w:eastAsia="宋体" w:cs="Times New Roman"/>
          <w:sz w:val="24"/>
        </w:rPr>
        <w:t>ansportation</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10</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9.4  S</w:t>
      </w:r>
      <w:r>
        <w:rPr>
          <w:rFonts w:hint="eastAsia" w:ascii="Times New Roman" w:hAnsi="Times New Roman" w:eastAsia="宋体" w:cs="Times New Roman"/>
          <w:sz w:val="24"/>
        </w:rPr>
        <w:t>torage</w:t>
      </w:r>
      <w:r>
        <w:rPr>
          <w:rFonts w:hint="eastAsia" w:ascii="Times New Roman" w:hAnsi="Times New Roman" w:eastAsia="宋体" w:cs="Times New Roman"/>
          <w:sz w:val="24"/>
        </w:rPr>
        <w:tab/>
      </w:r>
      <w:r>
        <w:rPr>
          <w:rFonts w:hint="eastAsia" w:ascii="Times New Roman" w:hAnsi="Times New Roman" w:eastAsia="宋体" w:cs="Times New Roman"/>
          <w:sz w:val="24"/>
          <w:lang w:val="en-US" w:eastAsia="zh-CN"/>
        </w:rPr>
        <w:t>10</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Appendix A（informative appendix）</w:t>
      </w:r>
      <w:r>
        <w:rPr>
          <w:rFonts w:hint="eastAsia" w:ascii="Times New Roman" w:hAnsi="Times New Roman" w:eastAsia="宋体" w:cs="Times New Roman"/>
          <w:sz w:val="24"/>
          <w:highlight w:val="none"/>
          <w:lang w:val="en-US" w:eastAsia="zh-CN"/>
        </w:rPr>
        <w:t xml:space="preserve">  Assembly drawing of water tank</w:t>
      </w:r>
      <w:r>
        <w:rPr>
          <w:rFonts w:hint="default" w:ascii="Arial" w:hAnsi="Arial" w:eastAsia="宋体" w:cs="Arial"/>
          <w:i w:val="0"/>
          <w:caps w:val="0"/>
          <w:color w:val="0000CC"/>
          <w:spacing w:val="0"/>
          <w:sz w:val="30"/>
          <w:szCs w:val="30"/>
          <w:highlight w:val="none"/>
          <w:u w:val="single"/>
        </w:rPr>
        <w:fldChar w:fldCharType="begin"/>
      </w:r>
      <w:r>
        <w:rPr>
          <w:rFonts w:hint="default" w:ascii="Arial" w:hAnsi="Arial" w:eastAsia="宋体" w:cs="Arial"/>
          <w:i w:val="0"/>
          <w:caps w:val="0"/>
          <w:color w:val="0000CC"/>
          <w:spacing w:val="0"/>
          <w:sz w:val="30"/>
          <w:szCs w:val="30"/>
          <w:highlight w:val="none"/>
          <w:u w:val="single"/>
        </w:rPr>
        <w:instrText xml:space="preserve"> HYPERLINK "https://www.sogou.com/javascript:void(0);" </w:instrText>
      </w:r>
      <w:r>
        <w:rPr>
          <w:rFonts w:hint="default" w:ascii="Arial" w:hAnsi="Arial" w:eastAsia="宋体" w:cs="Arial"/>
          <w:i w:val="0"/>
          <w:caps w:val="0"/>
          <w:color w:val="0000CC"/>
          <w:spacing w:val="0"/>
          <w:sz w:val="30"/>
          <w:szCs w:val="30"/>
          <w:highlight w:val="none"/>
          <w:u w:val="single"/>
        </w:rPr>
        <w:fldChar w:fldCharType="separate"/>
      </w:r>
      <w:r>
        <w:rPr>
          <w:rFonts w:hint="default" w:ascii="Arial" w:hAnsi="Arial" w:eastAsia="宋体" w:cs="Arial"/>
          <w:i w:val="0"/>
          <w:caps w:val="0"/>
          <w:color w:val="0000CC"/>
          <w:spacing w:val="0"/>
          <w:sz w:val="30"/>
          <w:szCs w:val="30"/>
          <w:highlight w:val="none"/>
          <w:u w:val="single"/>
        </w:rPr>
        <w:fldChar w:fldCharType="end"/>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1</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Appendix </w:t>
      </w:r>
      <w:r>
        <w:rPr>
          <w:rFonts w:ascii="Times New Roman" w:hAnsi="Times New Roman" w:eastAsia="宋体" w:cs="Times New Roman"/>
          <w:sz w:val="24"/>
          <w:highlight w:val="none"/>
        </w:rPr>
        <w:t>B</w:t>
      </w:r>
      <w:r>
        <w:rPr>
          <w:rFonts w:hint="eastAsia" w:ascii="Times New Roman" w:hAnsi="Times New Roman" w:eastAsia="宋体" w:cs="Times New Roman"/>
          <w:sz w:val="24"/>
          <w:highlight w:val="none"/>
        </w:rPr>
        <w:t>（informative appendix）</w:t>
      </w:r>
      <w:r>
        <w:rPr>
          <w:rFonts w:hint="eastAsia" w:ascii="Times New Roman" w:hAnsi="Times New Roman" w:eastAsia="宋体" w:cs="Times New Roman"/>
          <w:sz w:val="24"/>
          <w:highlight w:val="none"/>
          <w:lang w:val="en-US" w:eastAsia="zh-CN"/>
        </w:rPr>
        <w:t xml:space="preserve">  Thickness requirements for panel and rib of water tank</w:t>
      </w:r>
      <w:r>
        <w:rPr>
          <w:rFonts w:hint="default" w:ascii="Arial" w:hAnsi="Arial" w:eastAsia="宋体" w:cs="Arial"/>
          <w:i w:val="0"/>
          <w:caps w:val="0"/>
          <w:color w:val="0000CC"/>
          <w:spacing w:val="0"/>
          <w:sz w:val="30"/>
          <w:szCs w:val="30"/>
          <w:highlight w:val="none"/>
          <w:u w:val="single"/>
        </w:rPr>
        <w:fldChar w:fldCharType="begin"/>
      </w:r>
      <w:r>
        <w:rPr>
          <w:rFonts w:hint="default" w:ascii="Arial" w:hAnsi="Arial" w:eastAsia="宋体" w:cs="Arial"/>
          <w:i w:val="0"/>
          <w:caps w:val="0"/>
          <w:color w:val="0000CC"/>
          <w:spacing w:val="0"/>
          <w:sz w:val="30"/>
          <w:szCs w:val="30"/>
          <w:highlight w:val="none"/>
          <w:u w:val="single"/>
        </w:rPr>
        <w:instrText xml:space="preserve"> HYPERLINK "https://www.sogou.com/javascript:void(0);" </w:instrText>
      </w:r>
      <w:r>
        <w:rPr>
          <w:rFonts w:hint="default" w:ascii="Arial" w:hAnsi="Arial" w:eastAsia="宋体" w:cs="Arial"/>
          <w:i w:val="0"/>
          <w:caps w:val="0"/>
          <w:color w:val="0000CC"/>
          <w:spacing w:val="0"/>
          <w:sz w:val="30"/>
          <w:szCs w:val="30"/>
          <w:highlight w:val="none"/>
          <w:u w:val="single"/>
        </w:rPr>
        <w:fldChar w:fldCharType="separate"/>
      </w:r>
      <w:r>
        <w:rPr>
          <w:rFonts w:hint="default" w:ascii="Arial" w:hAnsi="Arial" w:eastAsia="宋体" w:cs="Arial"/>
          <w:i w:val="0"/>
          <w:caps w:val="0"/>
          <w:color w:val="0000CC"/>
          <w:spacing w:val="0"/>
          <w:sz w:val="30"/>
          <w:szCs w:val="30"/>
          <w:highlight w:val="none"/>
          <w:u w:val="single"/>
        </w:rPr>
        <w:fldChar w:fldCharType="end"/>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3</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Appendix </w:t>
      </w:r>
      <w:r>
        <w:rPr>
          <w:rFonts w:hint="eastAsia" w:ascii="Times New Roman" w:hAnsi="Times New Roman" w:eastAsia="宋体" w:cs="Times New Roman"/>
          <w:sz w:val="24"/>
          <w:highlight w:val="none"/>
          <w:lang w:val="en-US" w:eastAsia="zh-CN"/>
        </w:rPr>
        <w:t>C</w:t>
      </w:r>
      <w:r>
        <w:rPr>
          <w:rFonts w:hint="eastAsia" w:ascii="Times New Roman" w:hAnsi="Times New Roman" w:eastAsia="宋体" w:cs="Times New Roman"/>
          <w:sz w:val="24"/>
          <w:highlight w:val="none"/>
        </w:rPr>
        <w:t>（informative appendix）</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rPr>
        <w:t>Welding</w:t>
      </w:r>
      <w:r>
        <w:rPr>
          <w:rFonts w:hint="eastAsia" w:ascii="Times New Roman" w:hAnsi="Times New Roman" w:eastAsia="宋体" w:cs="Times New Roman"/>
          <w:sz w:val="24"/>
          <w:lang w:val="en-US" w:eastAsia="zh-CN"/>
        </w:rPr>
        <w:t xml:space="preserve"> i</w:t>
      </w:r>
      <w:r>
        <w:rPr>
          <w:rFonts w:hint="eastAsia" w:ascii="Times New Roman" w:hAnsi="Times New Roman" w:eastAsia="宋体" w:cs="Times New Roman"/>
          <w:sz w:val="24"/>
        </w:rPr>
        <w:t>nstallation</w:t>
      </w:r>
      <w:r>
        <w:rPr>
          <w:rFonts w:hint="default" w:ascii="Arial" w:hAnsi="Arial" w:eastAsia="宋体" w:cs="Arial"/>
          <w:i w:val="0"/>
          <w:caps w:val="0"/>
          <w:color w:val="0000CC"/>
          <w:spacing w:val="0"/>
          <w:sz w:val="30"/>
          <w:szCs w:val="30"/>
          <w:highlight w:val="none"/>
          <w:u w:val="single"/>
        </w:rPr>
        <w:fldChar w:fldCharType="begin"/>
      </w:r>
      <w:r>
        <w:rPr>
          <w:rFonts w:hint="default" w:ascii="Arial" w:hAnsi="Arial" w:eastAsia="宋体" w:cs="Arial"/>
          <w:i w:val="0"/>
          <w:caps w:val="0"/>
          <w:color w:val="0000CC"/>
          <w:spacing w:val="0"/>
          <w:sz w:val="30"/>
          <w:szCs w:val="30"/>
          <w:highlight w:val="none"/>
          <w:u w:val="single"/>
        </w:rPr>
        <w:instrText xml:space="preserve"> HYPERLINK "https://www.sogou.com/javascript:void(0);" </w:instrText>
      </w:r>
      <w:r>
        <w:rPr>
          <w:rFonts w:hint="default" w:ascii="Arial" w:hAnsi="Arial" w:eastAsia="宋体" w:cs="Arial"/>
          <w:i w:val="0"/>
          <w:caps w:val="0"/>
          <w:color w:val="0000CC"/>
          <w:spacing w:val="0"/>
          <w:sz w:val="30"/>
          <w:szCs w:val="30"/>
          <w:highlight w:val="none"/>
          <w:u w:val="single"/>
        </w:rPr>
        <w:fldChar w:fldCharType="separate"/>
      </w:r>
      <w:r>
        <w:rPr>
          <w:rFonts w:hint="default" w:ascii="Arial" w:hAnsi="Arial" w:eastAsia="宋体" w:cs="Arial"/>
          <w:i w:val="0"/>
          <w:caps w:val="0"/>
          <w:color w:val="0000CC"/>
          <w:spacing w:val="0"/>
          <w:sz w:val="30"/>
          <w:szCs w:val="30"/>
          <w:highlight w:val="none"/>
          <w:u w:val="single"/>
        </w:rPr>
        <w:fldChar w:fldCharType="end"/>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5</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Appendix </w:t>
      </w:r>
      <w:r>
        <w:rPr>
          <w:rFonts w:hint="eastAsia" w:ascii="Times New Roman" w:hAnsi="Times New Roman" w:eastAsia="宋体" w:cs="Times New Roman"/>
          <w:sz w:val="24"/>
          <w:highlight w:val="none"/>
          <w:lang w:val="en-US" w:eastAsia="zh-CN"/>
        </w:rPr>
        <w:t>D</w:t>
      </w:r>
      <w:r>
        <w:rPr>
          <w:rFonts w:hint="eastAsia" w:ascii="Times New Roman" w:hAnsi="Times New Roman" w:eastAsia="宋体" w:cs="Times New Roman"/>
          <w:sz w:val="24"/>
          <w:highlight w:val="none"/>
        </w:rPr>
        <w:t>（informative appendix）</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rPr>
        <w:t xml:space="preserve">Water </w:t>
      </w:r>
      <w:r>
        <w:rPr>
          <w:rFonts w:hint="eastAsia" w:ascii="Times New Roman" w:hAnsi="Times New Roman" w:eastAsia="宋体" w:cs="Times New Roman"/>
          <w:sz w:val="24"/>
          <w:lang w:val="en-US" w:eastAsia="zh-CN"/>
        </w:rPr>
        <w:t>t</w:t>
      </w:r>
      <w:r>
        <w:rPr>
          <w:rFonts w:hint="eastAsia" w:ascii="Times New Roman" w:hAnsi="Times New Roman" w:eastAsia="宋体" w:cs="Times New Roman"/>
          <w:sz w:val="24"/>
        </w:rPr>
        <w:t xml:space="preserve">ank </w:t>
      </w:r>
      <w:r>
        <w:rPr>
          <w:rFonts w:hint="eastAsia" w:ascii="Times New Roman" w:hAnsi="Times New Roman" w:eastAsia="宋体" w:cs="Times New Roman"/>
          <w:sz w:val="24"/>
          <w:lang w:val="en-US" w:eastAsia="zh-CN"/>
        </w:rPr>
        <w:t>f</w:t>
      </w:r>
      <w:r>
        <w:rPr>
          <w:rFonts w:hint="eastAsia" w:ascii="Times New Roman" w:hAnsi="Times New Roman" w:eastAsia="宋体" w:cs="Times New Roman"/>
          <w:sz w:val="24"/>
        </w:rPr>
        <w:t>oundation</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7</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Appendix </w:t>
      </w:r>
      <w:r>
        <w:rPr>
          <w:rFonts w:hint="eastAsia" w:ascii="Times New Roman" w:hAnsi="Times New Roman" w:eastAsia="宋体" w:cs="Times New Roman"/>
          <w:sz w:val="24"/>
          <w:highlight w:val="none"/>
          <w:lang w:val="en-US" w:eastAsia="zh-CN"/>
        </w:rPr>
        <w:t>E</w:t>
      </w:r>
      <w:r>
        <w:rPr>
          <w:rFonts w:hint="eastAsia" w:ascii="Times New Roman" w:hAnsi="Times New Roman" w:eastAsia="宋体" w:cs="Times New Roman"/>
          <w:sz w:val="24"/>
          <w:highlight w:val="none"/>
        </w:rPr>
        <w:t>（informative appendix）</w:t>
      </w:r>
      <w:r>
        <w:rPr>
          <w:rFonts w:hint="eastAsia" w:ascii="Times New Roman" w:hAnsi="Times New Roman" w:eastAsia="宋体" w:cs="Times New Roman"/>
          <w:sz w:val="24"/>
          <w:highlight w:val="none"/>
          <w:lang w:val="en-US" w:eastAsia="zh-CN"/>
        </w:rPr>
        <w:t xml:space="preserve">  W</w:t>
      </w:r>
      <w:r>
        <w:rPr>
          <w:rFonts w:hint="eastAsia" w:ascii="Times New Roman" w:hAnsi="Times New Roman" w:eastAsia="宋体" w:cs="Times New Roman"/>
          <w:sz w:val="24"/>
          <w:highlight w:val="none"/>
        </w:rPr>
        <w:t>ater tank nominal volume and effective volume</w:t>
      </w:r>
      <w:r>
        <w:rPr>
          <w:rFonts w:hint="eastAsia" w:ascii="Times New Roman" w:hAnsi="Times New Roman" w:eastAsia="宋体" w:cs="Times New Roman"/>
          <w:sz w:val="24"/>
          <w:highlight w:val="none"/>
        </w:rPr>
        <w:tab/>
      </w: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8</w:t>
      </w:r>
    </w:p>
    <w:p>
      <w:pPr>
        <w:pageBreakBefore w:val="0"/>
        <w:tabs>
          <w:tab w:val="right" w:leader="dot" w:pos="840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sectPr>
          <w:footerReference r:id="rId6" w:type="default"/>
          <w:pgSz w:w="11906" w:h="16838"/>
          <w:pgMar w:top="1440" w:right="1800" w:bottom="1440" w:left="1800" w:header="851" w:footer="992" w:gutter="0"/>
          <w:pgNumType w:fmt="upperRoman"/>
          <w:cols w:space="425" w:num="1"/>
          <w:docGrid w:type="lines" w:linePitch="312" w:charSpace="0"/>
        </w:sectPr>
      </w:pPr>
      <w:r>
        <w:rPr>
          <w:rFonts w:hint="eastAsia" w:ascii="Times New Roman" w:hAnsi="Times New Roman" w:eastAsia="宋体" w:cs="Times New Roman"/>
          <w:sz w:val="24"/>
          <w:highlight w:val="none"/>
        </w:rPr>
        <w:t xml:space="preserve">Appendix </w:t>
      </w:r>
      <w:r>
        <w:rPr>
          <w:rFonts w:hint="eastAsia" w:ascii="Times New Roman" w:hAnsi="Times New Roman" w:eastAsia="宋体" w:cs="Times New Roman"/>
          <w:sz w:val="24"/>
          <w:highlight w:val="none"/>
          <w:lang w:val="en-US" w:eastAsia="zh-CN"/>
        </w:rPr>
        <w:t>F</w:t>
      </w:r>
      <w:r>
        <w:rPr>
          <w:rFonts w:hint="eastAsia" w:ascii="Times New Roman" w:hAnsi="Times New Roman" w:eastAsia="宋体" w:cs="Times New Roman"/>
          <w:sz w:val="24"/>
          <w:highlight w:val="none"/>
        </w:rPr>
        <w:t>（informative appendix）</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rPr>
        <w:t>Cleaning</w:t>
      </w:r>
      <w:r>
        <w:rPr>
          <w:rFonts w:hint="eastAsia" w:ascii="Times New Roman" w:hAnsi="Times New Roman" w:eastAsia="宋体" w:cs="Times New Roman"/>
          <w:sz w:val="24"/>
          <w:lang w:val="en-US" w:eastAsia="zh-CN"/>
        </w:rPr>
        <w:t>,d</w:t>
      </w:r>
      <w:r>
        <w:rPr>
          <w:rFonts w:hint="eastAsia" w:ascii="Times New Roman" w:hAnsi="Times New Roman" w:eastAsia="宋体" w:cs="Times New Roman"/>
          <w:sz w:val="24"/>
        </w:rPr>
        <w:t>isinfection</w:t>
      </w:r>
      <w:r>
        <w:rPr>
          <w:rFonts w:hint="eastAsia" w:ascii="Times New Roman" w:hAnsi="Times New Roman" w:eastAsia="宋体" w:cs="Times New Roman"/>
          <w:sz w:val="24"/>
          <w:lang w:val="en-US" w:eastAsia="zh-CN"/>
        </w:rPr>
        <w:t>,m</w:t>
      </w:r>
      <w:r>
        <w:rPr>
          <w:rFonts w:hint="eastAsia" w:ascii="Times New Roman" w:hAnsi="Times New Roman" w:eastAsia="宋体" w:cs="Times New Roman"/>
          <w:sz w:val="24"/>
        </w:rPr>
        <w:t xml:space="preserve">aintenance and </w:t>
      </w:r>
      <w:r>
        <w:rPr>
          <w:rFonts w:hint="eastAsia" w:ascii="Times New Roman" w:hAnsi="Times New Roman" w:eastAsia="宋体" w:cs="Times New Roman"/>
          <w:sz w:val="24"/>
          <w:lang w:val="en-US" w:eastAsia="zh-CN"/>
        </w:rPr>
        <w:t>d</w:t>
      </w:r>
      <w:r>
        <w:rPr>
          <w:rFonts w:hint="eastAsia" w:ascii="Times New Roman" w:hAnsi="Times New Roman" w:eastAsia="宋体" w:cs="Times New Roman"/>
          <w:sz w:val="24"/>
        </w:rPr>
        <w:t xml:space="preserve">aily </w:t>
      </w:r>
      <w:r>
        <w:rPr>
          <w:rFonts w:hint="eastAsia" w:ascii="Times New Roman" w:hAnsi="Times New Roman" w:eastAsia="宋体" w:cs="Times New Roman"/>
          <w:sz w:val="24"/>
          <w:lang w:val="en-US" w:eastAsia="zh-CN"/>
        </w:rPr>
        <w:t>m</w:t>
      </w:r>
      <w:r>
        <w:rPr>
          <w:rFonts w:hint="eastAsia" w:ascii="Times New Roman" w:hAnsi="Times New Roman" w:eastAsia="宋体" w:cs="Times New Roman"/>
          <w:sz w:val="24"/>
        </w:rPr>
        <w:t>anagement</w:t>
      </w:r>
      <w:r>
        <w:rPr>
          <w:rFonts w:hint="eastAsia" w:ascii="Times New Roman" w:hAnsi="Times New Roman" w:eastAsia="宋体" w:cs="Times New Roman"/>
          <w:sz w:val="24"/>
          <w:highlight w:val="none"/>
        </w:rPr>
        <w:tab/>
      </w:r>
      <w:r>
        <w:rPr>
          <w:rFonts w:hint="eastAsia" w:ascii="Times New Roman" w:hAnsi="Times New Roman" w:eastAsia="宋体" w:cs="Times New Roman"/>
          <w:sz w:val="24"/>
          <w:highlight w:val="none"/>
        </w:rPr>
        <w:t>1</w:t>
      </w:r>
      <w:r>
        <w:rPr>
          <w:rFonts w:hint="eastAsia" w:ascii="Times New Roman" w:hAnsi="Times New Roman" w:eastAsia="宋体" w:cs="Times New Roman"/>
          <w:sz w:val="24"/>
          <w:highlight w:val="none"/>
          <w:lang w:val="en-US" w:eastAsia="zh-CN"/>
        </w:rPr>
        <w:t>9</w:t>
      </w:r>
    </w:p>
    <w:p>
      <w:pPr>
        <w:pStyle w:val="2"/>
        <w:pageBreakBefore w:val="0"/>
        <w:kinsoku/>
        <w:wordWrap/>
        <w:overflowPunct/>
        <w:topLinePunct w:val="0"/>
        <w:autoSpaceDE/>
        <w:autoSpaceDN/>
        <w:bidi w:val="0"/>
        <w:adjustRightInd/>
        <w:snapToGrid/>
        <w:spacing w:before="156" w:beforeLines="50" w:after="156" w:afterLines="50" w:line="360" w:lineRule="auto"/>
        <w:jc w:val="center"/>
        <w:textAlignment w:val="auto"/>
        <w:rPr>
          <w:sz w:val="30"/>
          <w:szCs w:val="30"/>
        </w:rPr>
      </w:pPr>
      <w:bookmarkStart w:id="0" w:name="_Toc12455886"/>
      <w:r>
        <w:rPr>
          <w:sz w:val="30"/>
          <w:szCs w:val="30"/>
        </w:rPr>
        <w:t>前  言</w:t>
      </w:r>
      <w:bookmarkEnd w:id="0"/>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_GB2312" w:hAnsi="宋体" w:cs="宋体"/>
          <w:sz w:val="24"/>
          <w:szCs w:val="24"/>
        </w:rPr>
      </w:pPr>
      <w:r>
        <w:rPr>
          <w:rFonts w:hint="eastAsia" w:ascii="??_GB2312" w:hAnsi="宋体" w:cs="宋体"/>
          <w:sz w:val="24"/>
          <w:szCs w:val="24"/>
        </w:rPr>
        <w:t>本标准按照</w:t>
      </w:r>
      <w:r>
        <w:rPr>
          <w:rFonts w:ascii="??_GB2312" w:hAnsi="宋体" w:cs="??_GB2312"/>
          <w:sz w:val="24"/>
          <w:szCs w:val="24"/>
        </w:rPr>
        <w:t>GB</w:t>
      </w:r>
      <w:r>
        <w:rPr>
          <w:rFonts w:hint="eastAsia" w:ascii="宋体" w:hAnsi="宋体" w:cs="??_GB2312"/>
          <w:sz w:val="24"/>
          <w:szCs w:val="24"/>
        </w:rPr>
        <w:t>/</w:t>
      </w:r>
      <w:r>
        <w:rPr>
          <w:rFonts w:ascii="??_GB2312" w:hAnsi="宋体" w:cs="??_GB2312"/>
          <w:sz w:val="24"/>
          <w:szCs w:val="24"/>
        </w:rPr>
        <w:t>T 1.1</w:t>
      </w:r>
      <w:r>
        <w:rPr>
          <w:rFonts w:ascii="宋体" w:cs="宋体"/>
          <w:sz w:val="24"/>
          <w:szCs w:val="24"/>
        </w:rPr>
        <w:t>-</w:t>
      </w:r>
      <w:r>
        <w:rPr>
          <w:rFonts w:ascii="??_GB2312" w:hAnsi="宋体" w:cs="??_GB2312"/>
          <w:sz w:val="24"/>
          <w:szCs w:val="24"/>
        </w:rPr>
        <w:t>2009</w:t>
      </w:r>
      <w:r>
        <w:rPr>
          <w:rFonts w:hint="eastAsia" w:ascii="??_GB2312" w:hAnsi="宋体" w:cs="??_GB2312"/>
          <w:sz w:val="24"/>
          <w:szCs w:val="24"/>
        </w:rPr>
        <w:t>和GB</w:t>
      </w:r>
      <w:r>
        <w:rPr>
          <w:rFonts w:hint="eastAsia" w:ascii="宋体" w:hAnsi="宋体" w:cs="??_GB2312"/>
          <w:sz w:val="24"/>
          <w:szCs w:val="24"/>
        </w:rPr>
        <w:t>/</w:t>
      </w:r>
      <w:r>
        <w:rPr>
          <w:rFonts w:hint="eastAsia" w:ascii="??_GB2312" w:hAnsi="宋体" w:cs="??_GB2312"/>
          <w:sz w:val="24"/>
          <w:szCs w:val="24"/>
        </w:rPr>
        <w:t>T 20001.10</w:t>
      </w:r>
      <w:r>
        <w:rPr>
          <w:rFonts w:hint="eastAsia" w:ascii="宋体" w:hAnsi="宋体" w:cs="??_GB2312"/>
          <w:sz w:val="24"/>
          <w:szCs w:val="24"/>
        </w:rPr>
        <w:t>-</w:t>
      </w:r>
      <w:r>
        <w:rPr>
          <w:rFonts w:hint="eastAsia" w:ascii="??_GB2312" w:hAnsi="宋体" w:cs="??_GB2312"/>
          <w:sz w:val="24"/>
          <w:szCs w:val="24"/>
        </w:rPr>
        <w:t>2014</w:t>
      </w:r>
      <w:r>
        <w:rPr>
          <w:rFonts w:hint="eastAsia" w:ascii="??_GB2312" w:hAnsi="宋体" w:cs="宋体"/>
          <w:sz w:val="24"/>
          <w:szCs w:val="24"/>
        </w:rPr>
        <w:t>给出的规则起草。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_GB2312" w:hAnsi="宋体" w:cs="宋体"/>
          <w:color w:val="000000"/>
          <w:sz w:val="24"/>
          <w:szCs w:val="24"/>
        </w:rPr>
      </w:pPr>
      <w:r>
        <w:rPr>
          <w:rFonts w:hint="eastAsia" w:ascii="??_GB2312" w:hAnsi="宋体" w:cs="宋体"/>
          <w:color w:val="000000"/>
          <w:sz w:val="24"/>
          <w:szCs w:val="24"/>
        </w:rPr>
        <w:t>本标准按中国工程建设标准化协会</w:t>
      </w:r>
      <w:r>
        <w:rPr>
          <w:rFonts w:hint="eastAsia" w:cs="Times New Roman" w:asciiTheme="minorEastAsia" w:hAnsiTheme="minorEastAsia"/>
          <w:sz w:val="24"/>
          <w:lang w:val="en-GB"/>
        </w:rPr>
        <w:t>“关于下达《中国工程建设标准化协会201</w:t>
      </w:r>
      <w:r>
        <w:rPr>
          <w:rFonts w:hint="eastAsia" w:cs="Times New Roman" w:asciiTheme="minorEastAsia" w:hAnsiTheme="minorEastAsia"/>
          <w:sz w:val="24"/>
        </w:rPr>
        <w:t>7</w:t>
      </w:r>
      <w:r>
        <w:rPr>
          <w:rFonts w:hint="eastAsia" w:cs="Times New Roman" w:asciiTheme="minorEastAsia" w:hAnsiTheme="minorEastAsia"/>
          <w:sz w:val="24"/>
          <w:lang w:val="en-GB"/>
        </w:rPr>
        <w:t>年第一批产品标准试点项目计划》的通知”（建标协字【201</w:t>
      </w:r>
      <w:r>
        <w:rPr>
          <w:rFonts w:hint="eastAsia" w:cs="Times New Roman" w:asciiTheme="minorEastAsia" w:hAnsiTheme="minorEastAsia"/>
          <w:sz w:val="24"/>
        </w:rPr>
        <w:t>5</w:t>
      </w:r>
      <w:r>
        <w:rPr>
          <w:rFonts w:hint="eastAsia" w:cs="Times New Roman" w:asciiTheme="minorEastAsia" w:hAnsiTheme="minorEastAsia"/>
          <w:sz w:val="24"/>
          <w:lang w:val="en-GB"/>
        </w:rPr>
        <w:t>】</w:t>
      </w:r>
      <w:r>
        <w:rPr>
          <w:rFonts w:hint="eastAsia" w:cs="Times New Roman" w:asciiTheme="minorEastAsia" w:hAnsiTheme="minorEastAsia"/>
          <w:sz w:val="24"/>
        </w:rPr>
        <w:t>13</w:t>
      </w:r>
      <w:r>
        <w:rPr>
          <w:rFonts w:hint="eastAsia" w:cs="Times New Roman" w:asciiTheme="minorEastAsia" w:hAnsiTheme="minorEastAsia"/>
          <w:sz w:val="24"/>
          <w:lang w:val="en-GB"/>
        </w:rPr>
        <w:t>号</w:t>
      </w:r>
      <w:r>
        <w:rPr>
          <w:rFonts w:hint="eastAsia" w:cs="Times New Roman" w:asciiTheme="minorEastAsia" w:hAnsiTheme="minorEastAsia"/>
          <w:sz w:val="24"/>
          <w:lang w:val="en-GB" w:eastAsia="zh-CN"/>
        </w:rPr>
        <w:t>）</w:t>
      </w:r>
      <w:r>
        <w:rPr>
          <w:rFonts w:hint="eastAsia" w:ascii="??_GB2312" w:hAnsi="宋体" w:cs="宋体"/>
          <w:color w:val="000000"/>
          <w:sz w:val="24"/>
          <w:szCs w:val="24"/>
        </w:rPr>
        <w:t>的要求</w:t>
      </w:r>
      <w:r>
        <w:rPr>
          <w:rFonts w:hint="eastAsia" w:ascii="??_GB2312" w:hAnsi="宋体" w:cs="宋体"/>
          <w:sz w:val="24"/>
          <w:szCs w:val="24"/>
        </w:rPr>
        <w:t>制定</w:t>
      </w:r>
      <w:r>
        <w:rPr>
          <w:rFonts w:hint="eastAsia" w:ascii="??_GB2312" w:hAnsi="宋体" w:cs="宋体"/>
          <w:color w:val="000000"/>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_GB2312" w:hAnsi="宋体" w:cs="宋体"/>
          <w:sz w:val="24"/>
          <w:szCs w:val="24"/>
        </w:rPr>
      </w:pPr>
      <w:r>
        <w:rPr>
          <w:rFonts w:hint="eastAsia" w:ascii="??_GB2312" w:hAnsi="宋体" w:cs="宋体"/>
          <w:sz w:val="24"/>
          <w:szCs w:val="24"/>
        </w:rPr>
        <w:t>请注意本标准的某些内容可能直接或间接涉及专利，本标准的发布机构不承担识别这些专利的责任。</w:t>
      </w:r>
    </w:p>
    <w:p>
      <w:pPr>
        <w:pageBreakBefore w:val="0"/>
        <w:kinsoku/>
        <w:wordWrap/>
        <w:overflowPunct/>
        <w:topLinePunct w:val="0"/>
        <w:autoSpaceDE/>
        <w:autoSpaceDN/>
        <w:bidi w:val="0"/>
        <w:adjustRightInd/>
        <w:snapToGrid/>
        <w:spacing w:line="360" w:lineRule="auto"/>
        <w:ind w:firstLine="480" w:firstLineChars="200"/>
        <w:textAlignment w:val="auto"/>
        <w:rPr>
          <w:rFonts w:ascii="??_GB2312" w:hAnsi="宋体" w:eastAsia="Times New Roman"/>
          <w:color w:val="000000"/>
          <w:sz w:val="24"/>
          <w:szCs w:val="24"/>
        </w:rPr>
      </w:pPr>
      <w:r>
        <w:rPr>
          <w:rFonts w:ascii="??_GB2312" w:hAnsi="宋体" w:eastAsia="Times New Roman"/>
          <w:color w:val="000000"/>
          <w:sz w:val="24"/>
          <w:szCs w:val="24"/>
        </w:rPr>
        <w:t>本标准由中国工程</w:t>
      </w:r>
      <w:r>
        <w:rPr>
          <w:rFonts w:hint="eastAsia" w:ascii="??_GB2312" w:hAnsi="宋体"/>
          <w:color w:val="000000"/>
          <w:sz w:val="24"/>
          <w:szCs w:val="24"/>
        </w:rPr>
        <w:t>建设</w:t>
      </w:r>
      <w:r>
        <w:rPr>
          <w:rFonts w:ascii="??_GB2312" w:hAnsi="宋体" w:eastAsia="Times New Roman"/>
          <w:color w:val="000000"/>
          <w:sz w:val="24"/>
          <w:szCs w:val="24"/>
        </w:rPr>
        <w:t>标准化协会提出。</w:t>
      </w:r>
    </w:p>
    <w:p>
      <w:pPr>
        <w:pageBreakBefore w:val="0"/>
        <w:kinsoku/>
        <w:wordWrap/>
        <w:overflowPunct/>
        <w:topLinePunct w:val="0"/>
        <w:autoSpaceDE/>
        <w:autoSpaceDN/>
        <w:bidi w:val="0"/>
        <w:adjustRightInd/>
        <w:snapToGrid/>
        <w:spacing w:line="360" w:lineRule="auto"/>
        <w:ind w:firstLine="480" w:firstLineChars="200"/>
        <w:textAlignment w:val="auto"/>
        <w:rPr>
          <w:rFonts w:ascii="??_GB2312" w:hAnsi="宋体" w:eastAsia="Times New Roman"/>
          <w:color w:val="000000"/>
          <w:sz w:val="24"/>
          <w:szCs w:val="24"/>
        </w:rPr>
      </w:pPr>
      <w:r>
        <w:rPr>
          <w:rFonts w:ascii="??_GB2312" w:hAnsi="宋体" w:eastAsia="Times New Roman"/>
          <w:color w:val="000000"/>
          <w:sz w:val="24"/>
          <w:szCs w:val="24"/>
        </w:rPr>
        <w:t>本标准由中国工程</w:t>
      </w:r>
      <w:r>
        <w:rPr>
          <w:rFonts w:hint="eastAsia" w:ascii="??_GB2312" w:hAnsi="宋体"/>
          <w:color w:val="000000"/>
          <w:sz w:val="24"/>
          <w:szCs w:val="24"/>
        </w:rPr>
        <w:t>建设</w:t>
      </w:r>
      <w:r>
        <w:rPr>
          <w:rFonts w:ascii="??_GB2312" w:hAnsi="宋体" w:eastAsia="Times New Roman"/>
          <w:color w:val="000000"/>
          <w:sz w:val="24"/>
          <w:szCs w:val="24"/>
        </w:rPr>
        <w:t>标准化协会建筑与市政工程产品应用分会归口</w:t>
      </w:r>
      <w:r>
        <w:rPr>
          <w:rFonts w:hint="eastAsia" w:ascii="??_GB2312" w:hAnsi="宋体"/>
          <w:color w:val="000000"/>
          <w:sz w:val="24"/>
          <w:szCs w:val="24"/>
        </w:rPr>
        <w:t>管理</w:t>
      </w:r>
      <w:r>
        <w:rPr>
          <w:rFonts w:ascii="??_GB2312" w:hAnsi="宋体" w:eastAsia="Times New Roman"/>
          <w:color w:val="000000"/>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_GB2312" w:hAnsi="宋体"/>
          <w:color w:val="000000"/>
          <w:sz w:val="24"/>
          <w:szCs w:val="24"/>
        </w:rPr>
      </w:pPr>
      <w:bookmarkStart w:id="3" w:name="_GoBack"/>
      <w:r>
        <w:rPr>
          <w:rFonts w:hint="eastAsia" w:ascii="??_GB2312" w:hAnsi="宋体"/>
          <w:color w:val="000000"/>
          <w:sz w:val="24"/>
          <w:szCs w:val="24"/>
        </w:rPr>
        <w:t>本标准</w:t>
      </w:r>
      <w:r>
        <w:rPr>
          <w:rFonts w:hint="eastAsia" w:ascii="??_GB2312" w:hAnsi="宋体"/>
          <w:sz w:val="24"/>
          <w:szCs w:val="24"/>
        </w:rPr>
        <w:t>负责起草</w:t>
      </w:r>
      <w:r>
        <w:rPr>
          <w:rFonts w:ascii="??_GB2312" w:hAnsi="宋体" w:eastAsia="Times New Roman"/>
          <w:color w:val="000000"/>
          <w:sz w:val="24"/>
          <w:szCs w:val="24"/>
        </w:rPr>
        <w:t>单位：</w:t>
      </w:r>
      <w:r>
        <w:rPr>
          <w:rFonts w:cs="Times New Roman" w:asciiTheme="minorEastAsia" w:hAnsiTheme="minorEastAsia"/>
          <w:sz w:val="24"/>
        </w:rPr>
        <w:t>悉地国际设计顾问（深圳）有限公司</w:t>
      </w:r>
      <w:r>
        <w:rPr>
          <w:rFonts w:hint="eastAsia" w:cs="Times New Roman" w:asciiTheme="minorEastAsia" w:hAnsiTheme="minorEastAsia"/>
          <w:sz w:val="24"/>
          <w:lang w:eastAsia="zh-CN"/>
        </w:rPr>
        <w:t>、</w:t>
      </w:r>
      <w:r>
        <w:rPr>
          <w:rFonts w:cs="Times New Roman" w:asciiTheme="minorEastAsia" w:hAnsiTheme="minorEastAsia"/>
          <w:sz w:val="24"/>
        </w:rPr>
        <w:t>安徽皖水水务发展有限公司</w:t>
      </w:r>
      <w:r>
        <w:rPr>
          <w:rFonts w:hint="eastAsia" w:ascii="??_GB2312" w:hAnsi="宋体"/>
          <w:color w:val="000000"/>
          <w:sz w:val="24"/>
          <w:szCs w:val="24"/>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_GB2312" w:hAnsi="宋体" w:eastAsiaTheme="minorEastAsia"/>
          <w:sz w:val="24"/>
          <w:szCs w:val="24"/>
          <w:lang w:val="en-US" w:eastAsia="zh-CN"/>
        </w:rPr>
      </w:pPr>
      <w:r>
        <w:rPr>
          <w:rFonts w:hint="eastAsia" w:ascii="??_GB2312" w:hAnsi="宋体"/>
          <w:color w:val="000000"/>
          <w:sz w:val="24"/>
          <w:szCs w:val="24"/>
        </w:rPr>
        <w:t>本标准</w:t>
      </w:r>
      <w:r>
        <w:rPr>
          <w:rFonts w:hint="eastAsia" w:ascii="??_GB2312" w:hAnsi="宋体"/>
          <w:sz w:val="24"/>
          <w:szCs w:val="24"/>
        </w:rPr>
        <w:t>参加</w:t>
      </w:r>
      <w:r>
        <w:rPr>
          <w:rFonts w:hint="eastAsia" w:ascii="??_GB2312" w:hAnsi="宋体"/>
          <w:color w:val="000000"/>
          <w:sz w:val="24"/>
          <w:szCs w:val="24"/>
        </w:rPr>
        <w:t>起草</w:t>
      </w:r>
      <w:r>
        <w:rPr>
          <w:rFonts w:ascii="??_GB2312" w:hAnsi="宋体" w:eastAsia="Times New Roman"/>
          <w:color w:val="000000"/>
          <w:sz w:val="24"/>
          <w:szCs w:val="24"/>
        </w:rPr>
        <w:t>单位：</w:t>
      </w:r>
      <w:r>
        <w:rPr>
          <w:rFonts w:cs="Times New Roman" w:asciiTheme="minorEastAsia" w:hAnsiTheme="minorEastAsia"/>
          <w:sz w:val="24"/>
        </w:rPr>
        <w:t>中国建筑西北设计研究院有限公司</w:t>
      </w:r>
      <w:r>
        <w:rPr>
          <w:rFonts w:hint="eastAsia" w:cs="Times New Roman" w:asciiTheme="minorEastAsia" w:hAnsiTheme="minorEastAsia"/>
          <w:sz w:val="24"/>
          <w:lang w:eastAsia="zh-CN"/>
        </w:rPr>
        <w:t>、</w:t>
      </w:r>
      <w:r>
        <w:rPr>
          <w:rFonts w:cs="Times New Roman" w:asciiTheme="minorEastAsia" w:hAnsiTheme="minorEastAsia"/>
          <w:sz w:val="24"/>
        </w:rPr>
        <w:t>中元国际（上海）工程设计研究院有限公司</w:t>
      </w:r>
      <w:r>
        <w:rPr>
          <w:rFonts w:hint="eastAsia" w:cs="Times New Roman" w:asciiTheme="minorEastAsia" w:hAnsiTheme="minorEastAsia"/>
          <w:sz w:val="24"/>
          <w:lang w:eastAsia="zh-CN"/>
        </w:rPr>
        <w:t>、</w:t>
      </w:r>
      <w:r>
        <w:rPr>
          <w:rFonts w:cs="Times New Roman" w:asciiTheme="minorEastAsia" w:hAnsiTheme="minorEastAsia"/>
          <w:sz w:val="24"/>
        </w:rPr>
        <w:t>青岛理工大学建筑设计院</w:t>
      </w:r>
      <w:r>
        <w:rPr>
          <w:rFonts w:hint="eastAsia" w:cs="Times New Roman" w:asciiTheme="minorEastAsia" w:hAnsiTheme="minorEastAsia"/>
          <w:sz w:val="24"/>
          <w:lang w:eastAsia="zh-CN"/>
        </w:rPr>
        <w:t>、</w:t>
      </w:r>
      <w:r>
        <w:rPr>
          <w:rFonts w:cs="Times New Roman" w:asciiTheme="minorEastAsia" w:hAnsiTheme="minorEastAsia"/>
          <w:sz w:val="24"/>
        </w:rPr>
        <w:t>安徽省建筑设计研究</w:t>
      </w:r>
      <w:r>
        <w:rPr>
          <w:rFonts w:hint="eastAsia" w:cs="Times New Roman" w:asciiTheme="minorEastAsia" w:hAnsiTheme="minorEastAsia"/>
          <w:sz w:val="24"/>
        </w:rPr>
        <w:t>总</w:t>
      </w:r>
      <w:r>
        <w:rPr>
          <w:rFonts w:cs="Times New Roman" w:asciiTheme="minorEastAsia" w:hAnsiTheme="minorEastAsia"/>
          <w:sz w:val="24"/>
        </w:rPr>
        <w:t>院股份有限公司</w:t>
      </w:r>
      <w:r>
        <w:rPr>
          <w:rFonts w:hint="eastAsia" w:cs="Times New Roman" w:asciiTheme="minorEastAsia" w:hAnsiTheme="minorEastAsia"/>
          <w:sz w:val="24"/>
          <w:lang w:eastAsia="zh-CN"/>
        </w:rPr>
        <w:t>、</w:t>
      </w:r>
      <w:r>
        <w:rPr>
          <w:rFonts w:hint="eastAsia" w:cs="Times New Roman" w:asciiTheme="minorEastAsia" w:hAnsiTheme="minorEastAsia"/>
          <w:sz w:val="24"/>
        </w:rPr>
        <w:t>上海同宽建筑设计股份有限公司</w:t>
      </w:r>
      <w:r>
        <w:rPr>
          <w:rFonts w:hint="eastAsia" w:cs="Times New Roman" w:asciiTheme="minorEastAsia" w:hAnsiTheme="minorEastAsia"/>
          <w:sz w:val="24"/>
          <w:lang w:eastAsia="zh-CN"/>
        </w:rPr>
        <w:t>、</w:t>
      </w:r>
      <w:r>
        <w:rPr>
          <w:rFonts w:cs="Times New Roman" w:asciiTheme="minorEastAsia" w:hAnsiTheme="minorEastAsia"/>
          <w:sz w:val="24"/>
        </w:rPr>
        <w:t>阜阳市供水总公司</w:t>
      </w:r>
      <w:r>
        <w:rPr>
          <w:rFonts w:hint="eastAsia" w:cs="Times New Roman" w:asciiTheme="minorEastAsia" w:hAnsiTheme="minorEastAsia"/>
          <w:sz w:val="24"/>
          <w:lang w:eastAsia="zh-CN"/>
        </w:rPr>
        <w:t>、</w:t>
      </w:r>
      <w:r>
        <w:rPr>
          <w:rFonts w:cs="Times New Roman" w:asciiTheme="minorEastAsia" w:hAnsiTheme="minorEastAsia"/>
          <w:sz w:val="24"/>
        </w:rPr>
        <w:t>合肥市卫生</w:t>
      </w:r>
      <w:r>
        <w:rPr>
          <w:rFonts w:hint="eastAsia" w:cs="Times New Roman" w:asciiTheme="minorEastAsia" w:hAnsiTheme="minorEastAsia"/>
          <w:sz w:val="24"/>
        </w:rPr>
        <w:t>和计划生育综合执法</w:t>
      </w:r>
      <w:r>
        <w:rPr>
          <w:rFonts w:cs="Times New Roman" w:asciiTheme="minorEastAsia" w:hAnsiTheme="minorEastAsia"/>
          <w:sz w:val="24"/>
        </w:rPr>
        <w:t>监督所</w:t>
      </w:r>
      <w:r>
        <w:rPr>
          <w:rFonts w:hint="eastAsia" w:cs="Times New Roman" w:asciiTheme="minorEastAsia" w:hAnsiTheme="minorEastAsia"/>
          <w:sz w:val="24"/>
          <w:lang w:eastAsia="zh-CN"/>
        </w:rPr>
        <w:t>、</w:t>
      </w:r>
      <w:r>
        <w:rPr>
          <w:rFonts w:hint="eastAsia" w:cs="Times New Roman" w:asciiTheme="minorEastAsia" w:hAnsiTheme="minorEastAsia"/>
          <w:sz w:val="24"/>
          <w:lang w:val="en-US" w:eastAsia="zh-CN"/>
        </w:rPr>
        <w:t>安徽兴安电气设备股份有限公司、</w:t>
      </w:r>
      <w:r>
        <w:rPr>
          <w:rFonts w:cs="Times New Roman" w:asciiTheme="minorEastAsia" w:hAnsiTheme="minorEastAsia"/>
          <w:sz w:val="24"/>
        </w:rPr>
        <w:t>合肥华</w:t>
      </w:r>
      <w:r>
        <w:rPr>
          <w:rFonts w:hint="eastAsia" w:cs="Times New Roman" w:asciiTheme="minorEastAsia" w:hAnsiTheme="minorEastAsia"/>
          <w:sz w:val="24"/>
          <w:lang w:eastAsia="zh-CN"/>
        </w:rPr>
        <w:t>建</w:t>
      </w:r>
      <w:r>
        <w:rPr>
          <w:rFonts w:cs="Times New Roman" w:asciiTheme="minorEastAsia" w:hAnsiTheme="minorEastAsia"/>
          <w:sz w:val="24"/>
        </w:rPr>
        <w:t>供水技术有限公司</w:t>
      </w:r>
      <w:r>
        <w:rPr>
          <w:rFonts w:hint="eastAsia" w:cs="Times New Roman" w:asciiTheme="minorEastAsia" w:hAnsiTheme="minorEastAsia"/>
          <w:sz w:val="24"/>
          <w:lang w:eastAsia="zh-CN"/>
        </w:rPr>
        <w:t>、铠延机电设计（上海）有限公司、</w:t>
      </w:r>
      <w:r>
        <w:rPr>
          <w:rFonts w:hint="eastAsia" w:cs="Times New Roman" w:asciiTheme="minorEastAsia" w:hAnsiTheme="minorEastAsia"/>
          <w:sz w:val="24"/>
          <w:lang w:val="en-US" w:eastAsia="zh-CN"/>
        </w:rPr>
        <w:t>江苏铭星供水设备有限公司。</w:t>
      </w:r>
    </w:p>
    <w:bookmarkEnd w:id="3"/>
    <w:p>
      <w:pPr>
        <w:pageBreakBefore w:val="0"/>
        <w:kinsoku/>
        <w:wordWrap/>
        <w:overflowPunct/>
        <w:topLinePunct w:val="0"/>
        <w:autoSpaceDE/>
        <w:autoSpaceDN/>
        <w:bidi w:val="0"/>
        <w:adjustRightInd/>
        <w:snapToGrid/>
        <w:spacing w:line="360" w:lineRule="auto"/>
        <w:ind w:firstLine="480" w:firstLineChars="200"/>
        <w:textAlignment w:val="auto"/>
        <w:rPr>
          <w:rFonts w:ascii="??_GB2312" w:hAnsi="宋体" w:eastAsia="Times New Roman"/>
          <w:sz w:val="24"/>
          <w:szCs w:val="24"/>
        </w:rPr>
      </w:pPr>
      <w:r>
        <w:rPr>
          <w:rFonts w:hint="eastAsia" w:ascii="??_GB2312" w:hAnsi="宋体"/>
          <w:sz w:val="24"/>
          <w:szCs w:val="24"/>
        </w:rPr>
        <w:t>本标准</w:t>
      </w:r>
      <w:r>
        <w:rPr>
          <w:rFonts w:ascii="??_GB2312" w:hAnsi="宋体" w:eastAsia="Times New Roman"/>
          <w:sz w:val="24"/>
          <w:szCs w:val="24"/>
        </w:rPr>
        <w:t>主要起草人：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_GB2312" w:hAnsi="宋体"/>
          <w:sz w:val="24"/>
          <w:szCs w:val="24"/>
        </w:rPr>
      </w:pPr>
      <w:r>
        <w:rPr>
          <w:rFonts w:hint="eastAsia" w:ascii="??_GB2312" w:hAnsi="宋体"/>
          <w:sz w:val="24"/>
          <w:szCs w:val="24"/>
        </w:rPr>
        <w:t>本标准</w:t>
      </w:r>
      <w:r>
        <w:rPr>
          <w:rFonts w:ascii="??_GB2312" w:hAnsi="宋体" w:eastAsia="Times New Roman"/>
          <w:sz w:val="24"/>
          <w:szCs w:val="24"/>
        </w:rPr>
        <w:t>主要</w:t>
      </w:r>
      <w:r>
        <w:rPr>
          <w:rFonts w:hint="eastAsia" w:ascii="??_GB2312" w:hAnsi="宋体"/>
          <w:sz w:val="24"/>
          <w:szCs w:val="24"/>
        </w:rPr>
        <w:t>审查</w:t>
      </w:r>
      <w:r>
        <w:rPr>
          <w:rFonts w:ascii="??_GB2312" w:hAnsi="宋体" w:eastAsia="Times New Roman"/>
          <w:sz w:val="24"/>
          <w:szCs w:val="24"/>
        </w:rPr>
        <w:t>人：</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sz w:val="24"/>
        </w:rPr>
      </w:pPr>
    </w:p>
    <w:p>
      <w:pPr>
        <w:pStyle w:val="2"/>
        <w:pageBreakBefore w:val="0"/>
        <w:kinsoku/>
        <w:wordWrap/>
        <w:overflowPunct/>
        <w:topLinePunct w:val="0"/>
        <w:autoSpaceDE/>
        <w:autoSpaceDN/>
        <w:bidi w:val="0"/>
        <w:adjustRightInd/>
        <w:snapToGrid/>
        <w:spacing w:line="360" w:lineRule="auto"/>
        <w:textAlignment w:val="auto"/>
        <w:rPr>
          <w:rFonts w:hint="default"/>
        </w:rPr>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ageBreakBefore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lang w:val="en-US" w:eastAsia="zh-CN"/>
        </w:rPr>
        <w:t xml:space="preserve">1  </w:t>
      </w:r>
      <w:r>
        <w:rPr>
          <w:rFonts w:hint="default"/>
        </w:rPr>
        <w:t>范围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ascii="Times New Roman" w:hAnsi="Times New Roman" w:eastAsia="宋体" w:cs="Times New Roman"/>
          <w:sz w:val="24"/>
        </w:rPr>
        <w:t>本标准规定了不锈钢二次供水水箱的</w:t>
      </w:r>
      <w:r>
        <w:rPr>
          <w:rFonts w:hint="eastAsia" w:ascii="Times New Roman" w:hAnsi="Times New Roman" w:eastAsia="宋体" w:cs="Times New Roman"/>
          <w:sz w:val="24"/>
        </w:rPr>
        <w:t>术语和定义，</w:t>
      </w:r>
      <w:r>
        <w:rPr>
          <w:rFonts w:ascii="Times New Roman" w:hAnsi="Times New Roman" w:eastAsia="宋体" w:cs="Times New Roman"/>
          <w:sz w:val="24"/>
        </w:rPr>
        <w:t>分类，材料</w:t>
      </w:r>
      <w:r>
        <w:rPr>
          <w:rFonts w:hint="eastAsia" w:ascii="Times New Roman" w:hAnsi="Times New Roman" w:eastAsia="宋体" w:cs="Times New Roman"/>
          <w:sz w:val="24"/>
        </w:rPr>
        <w:t>与部件</w:t>
      </w:r>
      <w:r>
        <w:rPr>
          <w:rFonts w:ascii="Times New Roman" w:hAnsi="Times New Roman" w:eastAsia="宋体" w:cs="Times New Roman"/>
          <w:sz w:val="24"/>
        </w:rPr>
        <w:t>，</w:t>
      </w:r>
      <w:r>
        <w:rPr>
          <w:rFonts w:hint="eastAsia" w:ascii="Times New Roman" w:hAnsi="Times New Roman" w:eastAsia="宋体" w:cs="Times New Roman"/>
          <w:sz w:val="24"/>
        </w:rPr>
        <w:t>水箱间设置，</w:t>
      </w:r>
      <w:r>
        <w:rPr>
          <w:rFonts w:ascii="Times New Roman" w:hAnsi="Times New Roman" w:eastAsia="宋体" w:cs="Times New Roman"/>
          <w:sz w:val="24"/>
        </w:rPr>
        <w:t>要求，</w:t>
      </w:r>
      <w:r>
        <w:rPr>
          <w:rFonts w:hint="eastAsia" w:ascii="Times New Roman" w:hAnsi="Times New Roman" w:eastAsia="宋体" w:cs="Times New Roman"/>
          <w:sz w:val="24"/>
        </w:rPr>
        <w:t>检验方法，检验规则以</w:t>
      </w:r>
      <w:r>
        <w:rPr>
          <w:rFonts w:ascii="Times New Roman" w:hAnsi="Times New Roman" w:eastAsia="宋体" w:cs="Times New Roman"/>
          <w:sz w:val="24"/>
        </w:rPr>
        <w:t>及标志、包装、运输、储存。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ascii="Times New Roman" w:hAnsi="Times New Roman" w:eastAsia="宋体" w:cs="Times New Roman"/>
          <w:sz w:val="24"/>
        </w:rPr>
        <w:t>本标准适用于民用与工业建筑中</w:t>
      </w:r>
      <w:r>
        <w:rPr>
          <w:rFonts w:hint="eastAsia" w:ascii="Times New Roman" w:hAnsi="Times New Roman" w:eastAsia="宋体" w:cs="Times New Roman"/>
          <w:sz w:val="24"/>
        </w:rPr>
        <w:t>生活饮用水</w:t>
      </w:r>
      <w:r>
        <w:rPr>
          <w:rFonts w:ascii="Times New Roman" w:hAnsi="Times New Roman" w:eastAsia="宋体" w:cs="Times New Roman"/>
          <w:sz w:val="24"/>
        </w:rPr>
        <w:t>不锈钢</w:t>
      </w:r>
      <w:r>
        <w:rPr>
          <w:rFonts w:hint="eastAsia" w:ascii="Times New Roman" w:hAnsi="Times New Roman" w:eastAsia="宋体" w:cs="Times New Roman"/>
          <w:sz w:val="24"/>
        </w:rPr>
        <w:t>二次供水</w:t>
      </w:r>
      <w:r>
        <w:rPr>
          <w:rFonts w:ascii="Times New Roman" w:hAnsi="Times New Roman" w:eastAsia="宋体" w:cs="Times New Roman"/>
          <w:sz w:val="24"/>
        </w:rPr>
        <w:t>水箱。</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rPr>
        <w:t>2</w:t>
      </w:r>
      <w:r>
        <w:rPr>
          <w:rFonts w:hint="eastAsia"/>
          <w:lang w:val="en-US" w:eastAsia="zh-CN"/>
        </w:rPr>
        <w:t xml:space="preserve">  </w:t>
      </w:r>
      <w:r>
        <w:rPr>
          <w:rFonts w:hint="default"/>
        </w:rPr>
        <w:t>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lang w:val="en-GB"/>
        </w:rPr>
        <w:t>下列文件对于本文件的应用是必不可少的。凡是注日期的引用文件，仅注日期的版本适用于本文件。凡是不注日期的引用文件，其最新版本(包括所有的修改单)适用于本标准。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5001</w:t>
      </w:r>
      <w:r>
        <w:rPr>
          <w:rFonts w:hint="eastAsia" w:asciiTheme="minorEastAsia" w:hAnsiTheme="minorEastAsia" w:eastAsiaTheme="minorEastAsia" w:cstheme="minorEastAsia"/>
          <w:sz w:val="24"/>
          <w:highlight w:val="none"/>
          <w:lang w:val="en-US" w:eastAsia="zh-CN"/>
        </w:rPr>
        <w:t xml:space="preserve">5  </w:t>
      </w:r>
      <w:r>
        <w:rPr>
          <w:rFonts w:hint="eastAsia" w:asciiTheme="minorEastAsia" w:hAnsiTheme="minorEastAsia" w:eastAsiaTheme="minorEastAsia" w:cstheme="minorEastAsia"/>
          <w:sz w:val="24"/>
          <w:highlight w:val="none"/>
          <w:lang w:val="en-GB"/>
        </w:rPr>
        <w:t>建筑给水排水设计规范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574</w:t>
      </w:r>
      <w:r>
        <w:rPr>
          <w:rFonts w:hint="eastAsia" w:asciiTheme="minorEastAsia" w:hAnsiTheme="minorEastAsia" w:eastAsiaTheme="minorEastAsia" w:cstheme="minorEastAsia"/>
          <w:sz w:val="24"/>
          <w:highlight w:val="none"/>
          <w:lang w:val="en-US" w:eastAsia="zh-CN"/>
        </w:rPr>
        <w:t xml:space="preserve">9  </w:t>
      </w:r>
      <w:r>
        <w:rPr>
          <w:rFonts w:hint="eastAsia" w:asciiTheme="minorEastAsia" w:hAnsiTheme="minorEastAsia" w:eastAsiaTheme="minorEastAsia" w:cstheme="minorEastAsia"/>
          <w:sz w:val="24"/>
          <w:highlight w:val="none"/>
          <w:lang w:val="en-GB"/>
        </w:rPr>
        <w:t>生活饮用水卫生标准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lang w:val="en-GB"/>
        </w:rPr>
        <w:t>GB</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57</w:t>
      </w:r>
      <w:r>
        <w:rPr>
          <w:rFonts w:hint="eastAsia" w:asciiTheme="minorEastAsia" w:hAnsiTheme="minorEastAsia" w:eastAsiaTheme="minorEastAsia" w:cstheme="minorEastAsia"/>
          <w:sz w:val="24"/>
          <w:highlight w:val="none"/>
          <w:lang w:val="en-US" w:eastAsia="zh-CN"/>
        </w:rPr>
        <w:t xml:space="preserve">50  </w:t>
      </w:r>
      <w:r>
        <w:rPr>
          <w:rFonts w:hint="eastAsia" w:asciiTheme="minorEastAsia" w:hAnsiTheme="minorEastAsia" w:eastAsiaTheme="minorEastAsia" w:cstheme="minorEastAsia"/>
          <w:sz w:val="24"/>
          <w:highlight w:val="none"/>
          <w:lang w:val="en-GB"/>
        </w:rPr>
        <w:t>生活饮用水标准检验方法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CJJ 14</w:t>
      </w:r>
      <w:r>
        <w:rPr>
          <w:rFonts w:hint="eastAsia" w:asciiTheme="minorEastAsia" w:hAnsiTheme="minorEastAsia" w:eastAsiaTheme="minorEastAsia" w:cstheme="minorEastAsia"/>
          <w:sz w:val="24"/>
          <w:highlight w:val="none"/>
          <w:lang w:val="en-US" w:eastAsia="zh-CN"/>
        </w:rPr>
        <w:t xml:space="preserve">0  </w:t>
      </w:r>
      <w:r>
        <w:rPr>
          <w:rFonts w:hint="eastAsia" w:asciiTheme="minorEastAsia" w:hAnsiTheme="minorEastAsia" w:eastAsiaTheme="minorEastAsia" w:cstheme="minorEastAsia"/>
          <w:sz w:val="24"/>
          <w:highlight w:val="none"/>
          <w:lang w:val="en-GB"/>
        </w:rPr>
        <w:t>二次供水工程技术规程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12S101  矩形给水箱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GB/T</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12467.</w:t>
      </w:r>
      <w:r>
        <w:rPr>
          <w:rFonts w:hint="eastAsia" w:asciiTheme="minorEastAsia" w:hAnsiTheme="minorEastAsia" w:eastAsiaTheme="minorEastAsia" w:cstheme="minorEastAsia"/>
          <w:sz w:val="24"/>
          <w:highlight w:val="none"/>
          <w:lang w:val="en-US" w:eastAsia="zh-CN"/>
        </w:rPr>
        <w:t xml:space="preserve">3  </w:t>
      </w:r>
      <w:r>
        <w:rPr>
          <w:rFonts w:hint="eastAsia" w:asciiTheme="minorEastAsia" w:hAnsiTheme="minorEastAsia" w:eastAsiaTheme="minorEastAsia" w:cstheme="minorEastAsia"/>
          <w:sz w:val="24"/>
          <w:highlight w:val="none"/>
          <w:lang w:val="en-GB"/>
        </w:rPr>
        <w:t>金属材料熔焊质量要求第3部分一般质量要求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GB/T</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1391</w:t>
      </w:r>
      <w:r>
        <w:rPr>
          <w:rFonts w:hint="eastAsia" w:asciiTheme="minorEastAsia" w:hAnsiTheme="minorEastAsia" w:eastAsiaTheme="minorEastAsia" w:cstheme="minorEastAsia"/>
          <w:sz w:val="24"/>
          <w:highlight w:val="none"/>
          <w:lang w:val="en-US" w:eastAsia="zh-CN"/>
        </w:rPr>
        <w:t xml:space="preserve">2  </w:t>
      </w:r>
      <w:r>
        <w:rPr>
          <w:rFonts w:hint="eastAsia" w:asciiTheme="minorEastAsia" w:hAnsiTheme="minorEastAsia" w:eastAsiaTheme="minorEastAsia" w:cstheme="minorEastAsia"/>
          <w:sz w:val="24"/>
          <w:highlight w:val="none"/>
          <w:lang w:val="en-GB"/>
        </w:rPr>
        <w:t>金属覆盖层钢铁制件热浸镀锌层技术要求及试验方法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GB/T</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17219</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生活饮用水输配水设备及防护材料的安全性评价标准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GB/T</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328</w:t>
      </w:r>
      <w:r>
        <w:rPr>
          <w:rFonts w:hint="eastAsia" w:asciiTheme="minorEastAsia" w:hAnsiTheme="minorEastAsia" w:eastAsiaTheme="minorEastAsia" w:cstheme="minorEastAsia"/>
          <w:sz w:val="24"/>
          <w:highlight w:val="none"/>
          <w:lang w:val="en-US" w:eastAsia="zh-CN"/>
        </w:rPr>
        <w:t xml:space="preserve">0  </w:t>
      </w:r>
      <w:r>
        <w:rPr>
          <w:rFonts w:hint="eastAsia" w:asciiTheme="minorEastAsia" w:hAnsiTheme="minorEastAsia" w:eastAsiaTheme="minorEastAsia" w:cstheme="minorEastAsia"/>
          <w:sz w:val="24"/>
          <w:highlight w:val="none"/>
          <w:lang w:val="en-GB"/>
        </w:rPr>
        <w:t>不锈钢冷轧钢板和钢带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GB/T</w:t>
      </w:r>
      <w:r>
        <w:rPr>
          <w:rFonts w:hint="eastAsia" w:asciiTheme="minorEastAsia" w:hAnsiTheme="minorEastAsia" w:cstheme="minorEastAsia"/>
          <w:sz w:val="24"/>
          <w:highlight w:val="none"/>
          <w:lang w:val="en-US" w:eastAsia="zh-CN"/>
        </w:rPr>
        <w:t xml:space="preserve"> 4237</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val="en-GB"/>
        </w:rPr>
        <w:t>不锈钢</w:t>
      </w:r>
      <w:r>
        <w:rPr>
          <w:rFonts w:hint="eastAsia" w:asciiTheme="minorEastAsia" w:hAnsiTheme="minorEastAsia" w:cstheme="minorEastAsia"/>
          <w:sz w:val="24"/>
          <w:highlight w:val="none"/>
          <w:lang w:val="en-US" w:eastAsia="zh-CN"/>
        </w:rPr>
        <w:t>热</w:t>
      </w:r>
      <w:r>
        <w:rPr>
          <w:rFonts w:hint="eastAsia" w:asciiTheme="minorEastAsia" w:hAnsiTheme="minorEastAsia" w:eastAsiaTheme="minorEastAsia" w:cstheme="minorEastAsia"/>
          <w:sz w:val="24"/>
          <w:highlight w:val="none"/>
          <w:lang w:val="en-GB"/>
        </w:rPr>
        <w:t>轧钢板和钢带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GB/T 20878  不锈钢和耐热钢牌号及化学成分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cstheme="minorEastAsia"/>
          <w:sz w:val="24"/>
          <w:highlight w:val="none"/>
          <w:lang w:val="en-US" w:eastAsia="zh-CN"/>
        </w:rPr>
      </w:pPr>
      <w:r>
        <w:rPr>
          <w:rFonts w:hint="eastAsia" w:asciiTheme="minorEastAsia" w:hAnsiTheme="minorEastAsia" w:cstheme="minorEastAsia"/>
          <w:b w:val="0"/>
          <w:bCs/>
          <w:sz w:val="24"/>
          <w:szCs w:val="24"/>
          <w:lang w:val="en-US" w:eastAsia="zh-CN"/>
        </w:rPr>
        <w:t>GB/T 222  钢的成品化学成分允许偏差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GB/T 228.1  金属材料  拉伸试验  第1部分：室温试验方法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GB/T 4334  金属和合金的腐蚀不锈钢晶间腐蚀试验方法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GB"/>
        </w:rPr>
        <w:t>GB/T 191  包装储运图示标志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t>3</w:t>
      </w:r>
      <w:r>
        <w:rPr>
          <w:rFonts w:hint="eastAsia"/>
          <w:lang w:val="en-US" w:eastAsia="zh-CN"/>
        </w:rPr>
        <w:t xml:space="preserve">  </w:t>
      </w:r>
      <w:r>
        <w:rPr>
          <w:rFonts w:hint="default"/>
        </w:rPr>
        <w:t>术语和定义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ascii="Times New Roman" w:hAnsi="Times New Roman" w:eastAsia="宋体" w:cs="Times New Roman"/>
          <w:sz w:val="24"/>
        </w:rPr>
        <w:t>下列术语和定义适用于本标准</w:t>
      </w:r>
      <w:r>
        <w:rPr>
          <w:rFonts w:hint="eastAsia"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ascii="Times New Roman" w:hAnsi="Times New Roman" w:eastAsia="宋体" w:cs="Times New Roman"/>
          <w:b/>
          <w:bCs/>
          <w:sz w:val="24"/>
        </w:rPr>
        <w:t>3.</w:t>
      </w:r>
      <w:r>
        <w:rPr>
          <w:rFonts w:hint="eastAsia" w:ascii="Times New Roman" w:hAnsi="Times New Roman" w:eastAsia="宋体" w:cs="Times New Roman"/>
          <w:b/>
          <w:bCs/>
          <w:sz w:val="24"/>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val="0"/>
          <w:sz w:val="24"/>
        </w:rPr>
      </w:pPr>
      <w:r>
        <w:rPr>
          <w:rFonts w:hint="eastAsia" w:ascii="Times New Roman" w:hAnsi="Times New Roman" w:eastAsia="宋体" w:cs="Times New Roman"/>
          <w:b/>
          <w:bCs w:val="0"/>
          <w:sz w:val="24"/>
        </w:rPr>
        <w:t xml:space="preserve">不锈钢水箱单板 </w:t>
      </w:r>
      <w:r>
        <w:rPr>
          <w:rFonts w:hint="eastAsia" w:ascii="Times New Roman" w:hAnsi="Times New Roman" w:eastAsia="宋体" w:cs="Times New Roman"/>
          <w:b/>
          <w:bCs w:val="0"/>
          <w:sz w:val="24"/>
          <w:lang w:val="en-US" w:eastAsia="zh-CN"/>
        </w:rPr>
        <w:t xml:space="preserve"> </w:t>
      </w:r>
      <w:r>
        <w:rPr>
          <w:rFonts w:hint="eastAsia" w:ascii="Times New Roman" w:hAnsi="Times New Roman" w:eastAsia="宋体" w:cs="Times New Roman"/>
          <w:b/>
          <w:bCs w:val="0"/>
          <w:sz w:val="24"/>
        </w:rPr>
        <w:t>stainless steel water tank panel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采用不锈钢板通过模压而成的特定机构尺寸的部件。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rPr>
        <w:t xml:space="preserve">3.2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val="0"/>
          <w:sz w:val="24"/>
        </w:rPr>
      </w:pPr>
      <w:r>
        <w:rPr>
          <w:rFonts w:ascii="Times New Roman" w:hAnsi="Times New Roman" w:eastAsia="宋体" w:cs="Times New Roman"/>
          <w:b/>
          <w:bCs w:val="0"/>
          <w:sz w:val="24"/>
        </w:rPr>
        <w:t>不锈钢二次供水水箱</w:t>
      </w:r>
      <w:r>
        <w:rPr>
          <w:rFonts w:hint="eastAsia" w:ascii="Times New Roman" w:hAnsi="Times New Roman" w:eastAsia="宋体" w:cs="Times New Roman"/>
          <w:b/>
          <w:bCs w:val="0"/>
          <w:sz w:val="24"/>
          <w:lang w:val="en-US" w:eastAsia="zh-CN"/>
        </w:rPr>
        <w:t xml:space="preserve">  </w:t>
      </w:r>
      <w:r>
        <w:rPr>
          <w:rFonts w:hint="eastAsia" w:ascii="Times New Roman" w:hAnsi="Times New Roman" w:eastAsia="宋体" w:cs="Times New Roman"/>
          <w:b/>
          <w:bCs w:val="0"/>
          <w:sz w:val="24"/>
        </w:rPr>
        <w:t>stainless steel secondary water supply tank</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采用不锈钢水箱单板、连接件及其他附件按照一定的结构形式组装而成，用于贮存与供应生活饮用水的水箱（简称不锈钢水箱）。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ascii="Times New Roman" w:hAnsi="Times New Roman" w:eastAsia="宋体" w:cs="Times New Roman"/>
          <w:b/>
          <w:bCs/>
          <w:sz w:val="24"/>
        </w:rPr>
        <w:t>3.3</w:t>
      </w:r>
      <w:r>
        <w:rPr>
          <w:rFonts w:hint="eastAsia" w:ascii="Times New Roman" w:hAnsi="Times New Roman" w:eastAsia="宋体" w:cs="Times New Roman"/>
          <w:b/>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val="0"/>
          <w:sz w:val="24"/>
        </w:rPr>
      </w:pPr>
      <w:r>
        <w:rPr>
          <w:rFonts w:ascii="Times New Roman" w:hAnsi="Times New Roman" w:eastAsia="宋体" w:cs="Times New Roman"/>
          <w:b/>
          <w:bCs w:val="0"/>
          <w:sz w:val="24"/>
        </w:rPr>
        <w:t>组合式不锈钢水箱</w:t>
      </w:r>
      <w:r>
        <w:rPr>
          <w:rFonts w:hint="eastAsia" w:ascii="Times New Roman" w:hAnsi="Times New Roman" w:eastAsia="宋体" w:cs="Times New Roman"/>
          <w:b/>
          <w:bCs w:val="0"/>
          <w:sz w:val="24"/>
        </w:rPr>
        <w:t xml:space="preserve"> </w:t>
      </w:r>
      <w:r>
        <w:rPr>
          <w:rFonts w:hint="eastAsia" w:ascii="Times New Roman" w:hAnsi="Times New Roman" w:eastAsia="宋体" w:cs="Times New Roman"/>
          <w:b/>
          <w:bCs w:val="0"/>
          <w:sz w:val="24"/>
          <w:lang w:val="en-US" w:eastAsia="zh-CN"/>
        </w:rPr>
        <w:t xml:space="preserve"> </w:t>
      </w:r>
      <w:r>
        <w:rPr>
          <w:rFonts w:hint="eastAsia" w:ascii="Times New Roman" w:hAnsi="Times New Roman" w:eastAsia="宋体" w:cs="Times New Roman"/>
          <w:b/>
          <w:bCs w:val="0"/>
          <w:sz w:val="24"/>
        </w:rPr>
        <w:t>combined stainless steel water tank</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hint="eastAsia" w:ascii="Times New Roman" w:hAnsi="Times New Roman" w:eastAsia="宋体" w:cs="Times New Roman"/>
          <w:sz w:val="24"/>
        </w:rPr>
        <w:t>采用不锈钢水箱单板，经氩弧焊接成型的水箱，</w:t>
      </w:r>
      <w:r>
        <w:rPr>
          <w:rFonts w:ascii="Times New Roman" w:hAnsi="Times New Roman" w:eastAsia="宋体" w:cs="Times New Roman"/>
          <w:sz w:val="24"/>
        </w:rPr>
        <w:t>内部</w:t>
      </w:r>
      <w:r>
        <w:rPr>
          <w:rFonts w:hint="eastAsia" w:ascii="Times New Roman" w:hAnsi="Times New Roman" w:eastAsia="宋体" w:cs="Times New Roman"/>
          <w:sz w:val="24"/>
        </w:rPr>
        <w:t>以拉筋</w:t>
      </w:r>
      <w:r>
        <w:rPr>
          <w:rFonts w:ascii="Times New Roman" w:hAnsi="Times New Roman" w:eastAsia="宋体" w:cs="Times New Roman"/>
          <w:sz w:val="24"/>
        </w:rPr>
        <w:t>作为承压受力</w:t>
      </w:r>
      <w:r>
        <w:rPr>
          <w:rFonts w:hint="eastAsia" w:ascii="Times New Roman" w:hAnsi="Times New Roman" w:eastAsia="宋体" w:cs="Times New Roman"/>
          <w:sz w:val="24"/>
        </w:rPr>
        <w:t>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ascii="Times New Roman" w:hAnsi="Times New Roman" w:eastAsia="宋体" w:cs="Times New Roman"/>
          <w:b/>
          <w:bCs/>
          <w:sz w:val="24"/>
        </w:rPr>
        <w:t xml:space="preserve">3.4 </w:t>
      </w:r>
      <w:r>
        <w:rPr>
          <w:rFonts w:hint="eastAsia" w:ascii="Times New Roman" w:hAnsi="Times New Roman" w:eastAsia="宋体" w:cs="Times New Roman"/>
          <w:b/>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sz w:val="24"/>
        </w:rPr>
      </w:pPr>
      <w:r>
        <w:rPr>
          <w:rFonts w:ascii="Times New Roman" w:hAnsi="Times New Roman" w:eastAsia="宋体" w:cs="Times New Roman"/>
          <w:b/>
          <w:bCs/>
          <w:sz w:val="24"/>
        </w:rPr>
        <w:t>装配式不锈钢水箱</w:t>
      </w:r>
      <w:r>
        <w:rPr>
          <w:rFonts w:hint="eastAsia"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rPr>
        <w:t>assembled stainless steel water tank</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hint="eastAsia" w:ascii="Times New Roman" w:hAnsi="Times New Roman" w:eastAsia="宋体" w:cs="Times New Roman"/>
          <w:sz w:val="24"/>
        </w:rPr>
        <w:t>采用不锈钢水箱单板</w:t>
      </w:r>
      <w:r>
        <w:rPr>
          <w:rFonts w:ascii="Times New Roman" w:hAnsi="Times New Roman" w:eastAsia="宋体" w:cs="Times New Roman"/>
          <w:sz w:val="24"/>
        </w:rPr>
        <w:t>，经</w:t>
      </w:r>
      <w:r>
        <w:rPr>
          <w:rFonts w:hint="eastAsia" w:ascii="Times New Roman" w:hAnsi="Times New Roman" w:eastAsia="宋体" w:cs="Times New Roman"/>
          <w:sz w:val="24"/>
        </w:rPr>
        <w:t>紧固件</w:t>
      </w:r>
      <w:r>
        <w:rPr>
          <w:rFonts w:ascii="Times New Roman" w:hAnsi="Times New Roman" w:eastAsia="宋体" w:cs="Times New Roman"/>
          <w:sz w:val="24"/>
        </w:rPr>
        <w:t>连接成型的水箱，内部</w:t>
      </w:r>
      <w:r>
        <w:rPr>
          <w:rFonts w:hint="eastAsia" w:ascii="Times New Roman" w:hAnsi="Times New Roman" w:eastAsia="宋体" w:cs="Times New Roman"/>
          <w:sz w:val="24"/>
        </w:rPr>
        <w:t>以拉筋</w:t>
      </w:r>
      <w:r>
        <w:rPr>
          <w:rFonts w:ascii="Times New Roman" w:hAnsi="Times New Roman" w:eastAsia="宋体" w:cs="Times New Roman"/>
          <w:sz w:val="24"/>
        </w:rPr>
        <w:t>作为承压受力点。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rPr>
      </w:pPr>
      <w:r>
        <w:rPr>
          <w:rFonts w:ascii="Times New Roman" w:hAnsi="Times New Roman" w:eastAsia="宋体" w:cs="Times New Roman"/>
          <w:b/>
          <w:bCs/>
          <w:sz w:val="24"/>
        </w:rPr>
        <w:t xml:space="preserve">3.5 </w:t>
      </w:r>
      <w:r>
        <w:rPr>
          <w:rFonts w:hint="eastAsia" w:ascii="Times New Roman" w:hAnsi="Times New Roman" w:eastAsia="宋体" w:cs="Times New Roman"/>
          <w:b/>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sz w:val="24"/>
        </w:rPr>
      </w:pPr>
      <w:r>
        <w:rPr>
          <w:rFonts w:ascii="Times New Roman" w:hAnsi="Times New Roman" w:eastAsia="宋体" w:cs="Times New Roman"/>
          <w:b/>
          <w:bCs/>
          <w:sz w:val="24"/>
        </w:rPr>
        <w:t>无拉筋式不锈钢板水箱</w:t>
      </w:r>
      <w:r>
        <w:rPr>
          <w:rFonts w:hint="eastAsia"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rPr>
        <w:t>tensile-free stainless steel water tank</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sz w:val="24"/>
        </w:rPr>
      </w:pPr>
      <w:r>
        <w:rPr>
          <w:rFonts w:hint="eastAsia" w:ascii="Times New Roman" w:hAnsi="Times New Roman" w:eastAsia="宋体" w:cs="Times New Roman"/>
          <w:sz w:val="24"/>
        </w:rPr>
        <w:t>采用不锈钢水箱单板</w:t>
      </w:r>
      <w:r>
        <w:rPr>
          <w:rFonts w:ascii="Times New Roman" w:hAnsi="Times New Roman" w:eastAsia="宋体" w:cs="Times New Roman"/>
          <w:sz w:val="24"/>
        </w:rPr>
        <w:t>，经</w:t>
      </w:r>
      <w:r>
        <w:rPr>
          <w:rFonts w:hint="eastAsia" w:ascii="Times New Roman" w:hAnsi="Times New Roman" w:eastAsia="宋体" w:cs="Times New Roman"/>
          <w:sz w:val="24"/>
        </w:rPr>
        <w:t>氩弧焊接或紧固件</w:t>
      </w:r>
      <w:r>
        <w:rPr>
          <w:rFonts w:ascii="Times New Roman" w:hAnsi="Times New Roman" w:eastAsia="宋体" w:cs="Times New Roman"/>
          <w:sz w:val="24"/>
        </w:rPr>
        <w:t>连接成型的水箱，</w:t>
      </w:r>
      <w:r>
        <w:rPr>
          <w:rFonts w:hint="eastAsia" w:ascii="Times New Roman" w:hAnsi="Times New Roman" w:eastAsia="宋体" w:cs="Times New Roman"/>
          <w:sz w:val="24"/>
        </w:rPr>
        <w:t>水箱</w:t>
      </w:r>
      <w:r>
        <w:rPr>
          <w:rFonts w:ascii="Times New Roman" w:hAnsi="Times New Roman" w:eastAsia="宋体" w:cs="Times New Roman"/>
          <w:sz w:val="24"/>
        </w:rPr>
        <w:t>内部</w:t>
      </w:r>
      <w:r>
        <w:rPr>
          <w:rFonts w:hint="eastAsia" w:ascii="Times New Roman" w:hAnsi="Times New Roman" w:eastAsia="宋体" w:cs="Times New Roman"/>
          <w:sz w:val="24"/>
        </w:rPr>
        <w:t>无</w:t>
      </w:r>
      <w:r>
        <w:rPr>
          <w:rFonts w:ascii="Times New Roman" w:hAnsi="Times New Roman" w:eastAsia="宋体" w:cs="Times New Roman"/>
          <w:sz w:val="24"/>
        </w:rPr>
        <w:t>拉筋，外部</w:t>
      </w:r>
      <w:r>
        <w:rPr>
          <w:rFonts w:hint="eastAsia" w:ascii="Times New Roman" w:hAnsi="Times New Roman" w:eastAsia="宋体" w:cs="Times New Roman"/>
          <w:sz w:val="24"/>
        </w:rPr>
        <w:t>采用</w:t>
      </w:r>
      <w:r>
        <w:rPr>
          <w:rFonts w:ascii="Times New Roman" w:hAnsi="Times New Roman" w:eastAsia="宋体" w:cs="Times New Roman"/>
          <w:sz w:val="24"/>
        </w:rPr>
        <w:t>箍筋作为承压受力点。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sz w:val="24"/>
          <w:highlight w:val="none"/>
          <w:lang w:val="en-US" w:eastAsia="zh-CN"/>
        </w:rPr>
      </w:pPr>
      <w:r>
        <w:rPr>
          <w:rFonts w:hint="eastAsia" w:ascii="Times New Roman" w:hAnsi="Times New Roman" w:eastAsia="宋体" w:cs="Times New Roman"/>
          <w:b/>
          <w:sz w:val="24"/>
          <w:highlight w:val="none"/>
        </w:rPr>
        <w:t>3.</w:t>
      </w:r>
      <w:r>
        <w:rPr>
          <w:rFonts w:hint="eastAsia" w:ascii="Times New Roman" w:hAnsi="Times New Roman" w:eastAsia="宋体" w:cs="Times New Roman"/>
          <w:b/>
          <w:sz w:val="24"/>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color w:val="FF0000"/>
          <w:sz w:val="24"/>
          <w:highlight w:val="none"/>
        </w:rPr>
      </w:pPr>
      <w:r>
        <w:rPr>
          <w:rFonts w:hint="eastAsia" w:ascii="Times New Roman" w:hAnsi="Times New Roman" w:eastAsia="宋体" w:cs="Times New Roman"/>
          <w:b/>
          <w:sz w:val="24"/>
          <w:highlight w:val="none"/>
          <w:lang w:val="en-US" w:eastAsia="zh-CN"/>
        </w:rPr>
        <w:t>水箱附件</w:t>
      </w:r>
      <w:r>
        <w:rPr>
          <w:rFonts w:hint="eastAsia" w:ascii="Times New Roman" w:hAnsi="Times New Roman" w:eastAsia="宋体" w:cs="Times New Roman"/>
          <w:b/>
          <w:color w:val="FF00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主要包括</w:t>
      </w:r>
      <w:r>
        <w:rPr>
          <w:rFonts w:hint="eastAsia" w:ascii="Times New Roman" w:hAnsi="Times New Roman" w:eastAsia="宋体" w:cs="Times New Roman"/>
          <w:sz w:val="24"/>
          <w:highlight w:val="none"/>
        </w:rPr>
        <w:t>进水管、出水管、溢</w:t>
      </w:r>
      <w:r>
        <w:rPr>
          <w:rFonts w:hint="eastAsia" w:ascii="Times New Roman" w:hAnsi="Times New Roman" w:eastAsia="宋体" w:cs="Times New Roman"/>
          <w:sz w:val="24"/>
          <w:highlight w:val="none"/>
          <w:lang w:val="en-US" w:eastAsia="zh-CN"/>
        </w:rPr>
        <w:t>流</w:t>
      </w:r>
      <w:r>
        <w:rPr>
          <w:rFonts w:hint="eastAsia" w:ascii="Times New Roman" w:hAnsi="Times New Roman" w:eastAsia="宋体" w:cs="Times New Roman"/>
          <w:sz w:val="24"/>
          <w:highlight w:val="none"/>
        </w:rPr>
        <w:t>管、泄水管、通气管、液位计、人孔</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内外爬梯、消毒设备、槽钢底座</w:t>
      </w:r>
      <w:r>
        <w:rPr>
          <w:rFonts w:hint="eastAsia" w:ascii="Times New Roman" w:hAnsi="Times New Roman" w:eastAsia="宋体" w:cs="Times New Roman"/>
          <w:sz w:val="24"/>
          <w:highlight w:val="none"/>
        </w:rPr>
        <w:t>等</w:t>
      </w:r>
      <w:r>
        <w:rPr>
          <w:rFonts w:hint="eastAsia"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3.7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sz w:val="24"/>
        </w:rPr>
      </w:pPr>
      <w:r>
        <w:rPr>
          <w:rFonts w:hint="eastAsia" w:ascii="Times New Roman" w:hAnsi="Times New Roman" w:eastAsia="宋体" w:cs="Times New Roman"/>
          <w:b/>
          <w:bCs/>
          <w:sz w:val="24"/>
        </w:rPr>
        <w:t xml:space="preserve">煤油渗透试验 </w:t>
      </w:r>
      <w:r>
        <w:rPr>
          <w:rFonts w:hint="eastAsia"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rPr>
        <w:t>k</w:t>
      </w:r>
      <w:r>
        <w:rPr>
          <w:rFonts w:ascii="Times New Roman" w:hAnsi="Times New Roman" w:eastAsia="宋体" w:cs="Times New Roman"/>
          <w:b/>
          <w:bCs/>
          <w:sz w:val="24"/>
        </w:rPr>
        <w:t>erosene penetration test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rPr>
      </w:pPr>
      <w:r>
        <w:rPr>
          <w:rFonts w:hint="eastAsia" w:ascii="Times New Roman" w:hAnsi="Times New Roman" w:eastAsia="宋体" w:cs="Times New Roman"/>
          <w:sz w:val="24"/>
        </w:rPr>
        <w:t>将焊接接头能够检查的一面清理干净，涂以白粉浆，晾干后，在焊接接头另一面涂以煤油，使表面得到足够的浸润，经半小时后以白粉上没有油渍为合格。</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default"/>
        </w:rPr>
        <w:t>4</w:t>
      </w:r>
      <w:r>
        <w:rPr>
          <w:rFonts w:hint="eastAsia"/>
          <w:lang w:val="en-US" w:eastAsia="zh-CN"/>
        </w:rPr>
        <w:t xml:space="preserve">  </w:t>
      </w:r>
      <w:r>
        <w:rPr>
          <w:rFonts w:hint="default"/>
        </w:rPr>
        <w:t>分类</w:t>
      </w:r>
      <w:r>
        <w:rPr>
          <w:rFonts w:hint="eastAsia"/>
          <w:lang w:eastAsia="zh-CN"/>
        </w:rPr>
        <w:t>、</w:t>
      </w:r>
      <w:r>
        <w:rPr>
          <w:rFonts w:hint="eastAsia"/>
          <w:lang w:val="en-US" w:eastAsia="zh-CN"/>
        </w:rPr>
        <w:t>尺寸和标记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sz w:val="24"/>
        </w:rPr>
        <w:t>4.1</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bCs/>
          <w:sz w:val="24"/>
          <w:lang w:val="en-US" w:eastAsia="zh-CN"/>
        </w:rPr>
        <w:t>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sz w:val="24"/>
        </w:rPr>
        <w:t>按组装形式分为</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组合式、装配式及组合无拉筋式</w:t>
      </w:r>
      <w:r>
        <w:rPr>
          <w:rFonts w:hint="eastAsia" w:asciiTheme="minorEastAsia" w:hAnsiTheme="minorEastAsia" w:cstheme="minorEastAsia"/>
          <w:sz w:val="24"/>
          <w:lang w:eastAsia="zh-CN"/>
        </w:rPr>
        <w:t>，</w:t>
      </w:r>
      <w:r>
        <w:rPr>
          <w:rFonts w:hint="eastAsia" w:asciiTheme="minorEastAsia" w:hAnsiTheme="minorEastAsia" w:cstheme="minorEastAsia"/>
          <w:sz w:val="24"/>
          <w:highlight w:val="none"/>
          <w:lang w:val="en-US" w:eastAsia="zh-CN"/>
        </w:rPr>
        <w:t>具体组装图见附录A</w:t>
      </w:r>
      <w:r>
        <w:rPr>
          <w:rFonts w:hint="eastAsia" w:asciiTheme="minorEastAsia" w:hAnsiTheme="minorEastAsia" w:eastAsiaTheme="minorEastAsia" w:cstheme="minorEastAsia"/>
          <w:sz w:val="24"/>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kern w:val="2"/>
        </w:rPr>
      </w:pPr>
      <w:r>
        <w:rPr>
          <w:rFonts w:hint="eastAsia" w:asciiTheme="minorEastAsia" w:hAnsiTheme="minorEastAsia" w:eastAsiaTheme="minorEastAsia" w:cstheme="minorEastAsia"/>
          <w:bCs/>
        </w:rPr>
        <w:t>4.</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color w:val="FF0000"/>
        </w:rPr>
        <w:t xml:space="preserve">  </w:t>
      </w:r>
      <w:r>
        <w:rPr>
          <w:rFonts w:hint="eastAsia" w:asciiTheme="minorEastAsia" w:hAnsiTheme="minorEastAsia" w:eastAsiaTheme="minorEastAsia" w:cstheme="minorEastAsia"/>
          <w:b/>
          <w:bCs/>
          <w:kern w:val="2"/>
        </w:rPr>
        <w:t>尺寸</w:t>
      </w:r>
      <w:r>
        <w:rPr>
          <w:rFonts w:hint="eastAsia" w:asciiTheme="minorEastAsia" w:hAnsiTheme="minorEastAsia" w:eastAsiaTheme="minorEastAsia" w:cstheme="minorEastAsia"/>
          <w:b w:val="0"/>
          <w:kern w:val="2"/>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kern w:val="2"/>
        </w:rPr>
      </w:pPr>
      <w:r>
        <w:rPr>
          <w:rFonts w:hint="eastAsia" w:asciiTheme="minorEastAsia" w:hAnsiTheme="minorEastAsia" w:eastAsiaTheme="minorEastAsia" w:cstheme="minorEastAsia"/>
          <w:b w:val="0"/>
          <w:kern w:val="2"/>
        </w:rPr>
        <w:t>水箱的长、宽、高为单板尺寸的整数倍，其高度一般不超过3m；单板外形</w:t>
      </w:r>
      <w:r>
        <w:rPr>
          <w:rFonts w:hint="eastAsia" w:asciiTheme="minorEastAsia" w:hAnsiTheme="minorEastAsia" w:eastAsiaTheme="minorEastAsia" w:cstheme="minorEastAsia"/>
          <w:b w:val="0"/>
          <w:kern w:val="2"/>
          <w:highlight w:val="none"/>
        </w:rPr>
        <w:t>尺寸一般500mm*500mm,500mm*1000mm,1000mm*1000mm。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注：单板外形尺寸可以依据用户要求进行设计。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Cs/>
        </w:rPr>
        <w:t>4.</w:t>
      </w:r>
      <w:r>
        <w:rPr>
          <w:rFonts w:hint="eastAsia" w:asciiTheme="minorEastAsia" w:hAnsiTheme="minorEastAsia" w:eastAsiaTheme="minorEastAsia" w:cstheme="minorEastAsia"/>
          <w:bCs/>
          <w:lang w:val="en-US" w:eastAsia="zh-CN"/>
        </w:rPr>
        <w:t>3</w:t>
      </w:r>
      <w:r>
        <w:rPr>
          <w:rFonts w:hint="eastAsia" w:asciiTheme="minorEastAsia" w:hAnsiTheme="minorEastAsia" w:eastAsiaTheme="minorEastAsia" w:cstheme="minorEastAsia"/>
          <w:b w:val="0"/>
          <w:bCs/>
        </w:rPr>
        <w:t xml:space="preserve">  </w:t>
      </w:r>
      <w:r>
        <w:rPr>
          <w:rFonts w:hint="eastAsia" w:asciiTheme="minorEastAsia" w:hAnsiTheme="minorEastAsia" w:eastAsiaTheme="minorEastAsia" w:cstheme="minorEastAsia"/>
          <w:b/>
          <w:bCs w:val="0"/>
        </w:rPr>
        <w:t>标记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4.</w:t>
      </w: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w:t>
      </w:r>
      <w:r>
        <w:rPr>
          <w:rFonts w:hint="eastAsia" w:asciiTheme="minorEastAsia" w:hAnsiTheme="minorEastAsia" w:eastAsiaTheme="minorEastAsia" w:cstheme="minorEastAsia"/>
          <w:b w:val="0"/>
          <w:bCs w:val="0"/>
          <w:lang w:val="en-US" w:eastAsia="zh-CN"/>
        </w:rPr>
        <w:t>1  标记方法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水箱类型</w:t>
      </w:r>
      <w:r>
        <w:rPr>
          <w:rFonts w:hint="eastAsia" w:asciiTheme="minorEastAsia" w:hAnsiTheme="minorEastAsia" w:eastAsiaTheme="minorEastAsia" w:cstheme="minorEastAsia"/>
          <w:b w:val="0"/>
          <w:bCs/>
          <w:lang w:val="en-US" w:eastAsia="zh-CN"/>
        </w:rPr>
        <w:t>应</w:t>
      </w:r>
      <w:r>
        <w:rPr>
          <w:rFonts w:hint="eastAsia" w:asciiTheme="minorEastAsia" w:hAnsiTheme="minorEastAsia" w:eastAsiaTheme="minorEastAsia" w:cstheme="minorEastAsia"/>
          <w:b w:val="0"/>
          <w:bCs/>
        </w:rPr>
        <w:t>按外形尺寸和组装形式进行标记</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lang w:val="en-US" w:eastAsia="zh-CN"/>
        </w:rPr>
        <w:t>标记方法如下：</w:t>
      </w:r>
    </w:p>
    <w:p>
      <w:pPr>
        <w:spacing w:line="360" w:lineRule="auto"/>
        <w:ind w:firstLine="420" w:firstLineChars="200"/>
        <w:rPr>
          <w:rFonts w:ascii="Times New Roman" w:hAnsi="Times New Roman" w:eastAsia="宋体" w:cs="Times New Roman"/>
          <w:b w:val="0"/>
          <w:bCs w:val="0"/>
          <w:sz w:val="24"/>
        </w:rPr>
      </w:pPr>
      <w:r>
        <w:rPr>
          <w:rFonts w:ascii="Times New Roman" w:hAnsi="Times New Roman" w:eastAsia="宋体" w:cs="Times New Roman"/>
          <w:b w:val="0"/>
          <w:bCs w:val="0"/>
        </w:rPr>
        <mc:AlternateContent>
          <mc:Choice Requires="wps">
            <w:drawing>
              <wp:anchor distT="0" distB="0" distL="114300" distR="114300" simplePos="0" relativeHeight="251839488" behindDoc="0" locked="0" layoutInCell="1" allowOverlap="1">
                <wp:simplePos x="0" y="0"/>
                <wp:positionH relativeFrom="column">
                  <wp:posOffset>691515</wp:posOffset>
                </wp:positionH>
                <wp:positionV relativeFrom="paragraph">
                  <wp:posOffset>641350</wp:posOffset>
                </wp:positionV>
                <wp:extent cx="789305" cy="635"/>
                <wp:effectExtent l="7620" t="0" r="10795" b="15240"/>
                <wp:wrapNone/>
                <wp:docPr id="8" name="自选图形 16"/>
                <wp:cNvGraphicFramePr/>
                <a:graphic xmlns:a="http://schemas.openxmlformats.org/drawingml/2006/main">
                  <a:graphicData uri="http://schemas.microsoft.com/office/word/2010/wordprocessingShape">
                    <wps:wsp>
                      <wps:cNvCnPr/>
                      <wps:spPr>
                        <a:xfrm rot="16200000">
                          <a:off x="0" y="0"/>
                          <a:ext cx="789305" cy="635"/>
                        </a:xfrm>
                        <a:prstGeom prst="bentConnector3">
                          <a:avLst>
                            <a:gd name="adj1" fmla="val 49958"/>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16" o:spid="_x0000_s1026" o:spt="34" type="#_x0000_t34" style="position:absolute;left:0pt;margin-left:54.45pt;margin-top:50.5pt;height:0.05pt;width:62.15pt;rotation:-5898240f;z-index:251839488;mso-width-relative:page;mso-height-relative:page;" filled="f" stroked="t" coordsize="21600,21600" o:gfxdata="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IxXOtYAAAALAQAADwAAAAAAAAABACAAAAAiAAAAZHJzL2Rvd25y&#10;ZXYueG1sUEsBAhQAFAAAAAgAh07iQMlleq8AAgAA2gMAAA4AAAAAAAAAAQAgAAAAJQEAAGRycy9l&#10;Mm9Eb2MueG1sUEsFBgAAAAAGAAYAWQEAAJcFAAAAAA==&#10;" adj="10791">
                <v:fill on="f" focussize="0,0"/>
                <v:stroke weight="1.25pt" color="#000000" joinstyle="miter"/>
                <v:imagedata o:title=""/>
                <o:lock v:ext="edit" aspectratio="f"/>
              </v:shape>
            </w:pict>
          </mc:Fallback>
        </mc:AlternateContent>
      </w:r>
      <w:r>
        <w:rPr>
          <w:rFonts w:ascii="Times New Roman" w:hAnsi="Times New Roman" w:eastAsia="宋体" w:cs="Times New Roman"/>
          <w:b w:val="0"/>
          <w:bCs w:val="0"/>
        </w:rPr>
        <mc:AlternateContent>
          <mc:Choice Requires="wps">
            <w:drawing>
              <wp:anchor distT="0" distB="0" distL="114300" distR="114300" simplePos="0" relativeHeight="251840512" behindDoc="0" locked="0" layoutInCell="1" allowOverlap="1">
                <wp:simplePos x="0" y="0"/>
                <wp:positionH relativeFrom="column">
                  <wp:posOffset>1074420</wp:posOffset>
                </wp:positionH>
                <wp:positionV relativeFrom="paragraph">
                  <wp:posOffset>504825</wp:posOffset>
                </wp:positionV>
                <wp:extent cx="498475" cy="0"/>
                <wp:effectExtent l="8255" t="0" r="10795" b="15875"/>
                <wp:wrapNone/>
                <wp:docPr id="9" name="自选图形 17"/>
                <wp:cNvGraphicFramePr/>
                <a:graphic xmlns:a="http://schemas.openxmlformats.org/drawingml/2006/main">
                  <a:graphicData uri="http://schemas.microsoft.com/office/word/2010/wordprocessingShape">
                    <wps:wsp>
                      <wps:cNvCnPr/>
                      <wps:spPr>
                        <a:xfrm rot="16200000">
                          <a:off x="0" y="0"/>
                          <a:ext cx="49847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84.6pt;margin-top:39.75pt;height:0pt;width:39.25pt;rotation:-5898240f;z-index:251840512;mso-width-relative:page;mso-height-relative:page;" filled="f" stroked="t" coordsize="21600,21600" o:gfxdata="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zng19kAAAAJ&#10;AQAADwAAAAAAAAABACAAAAAiAAAAZHJzL2Rvd25yZXYueG1sUEsBAhQAFAAAAAgAh07iQKOhdd3i&#10;AQAApQMAAA4AAAAAAAAAAQAgAAAAKAEAAGRycy9lMm9Eb2MueG1sUEsFBgAAAAAGAAYAWQEAAHwF&#10;AAAAAA==&#10;">
                <v:fill on="f" focussize="0,0"/>
                <v:stroke weight="1.25pt" color="#000000" joinstyle="round"/>
                <v:imagedata o:title=""/>
                <o:lock v:ext="edit" aspectratio="f"/>
              </v:shape>
            </w:pict>
          </mc:Fallback>
        </mc:AlternateContent>
      </w:r>
      <w:r>
        <w:rPr>
          <w:rFonts w:ascii="Times New Roman" w:hAnsi="Times New Roman" w:eastAsia="宋体" w:cs="Times New Roman"/>
          <w:b w:val="0"/>
          <w:bCs w:val="0"/>
        </w:rPr>
        <mc:AlternateContent>
          <mc:Choice Requires="wps">
            <w:drawing>
              <wp:anchor distT="0" distB="0" distL="114300" distR="114300" simplePos="0" relativeHeight="251675648" behindDoc="0" locked="0" layoutInCell="1" allowOverlap="1">
                <wp:simplePos x="0" y="0"/>
                <wp:positionH relativeFrom="column">
                  <wp:posOffset>1416685</wp:posOffset>
                </wp:positionH>
                <wp:positionV relativeFrom="paragraph">
                  <wp:posOffset>363855</wp:posOffset>
                </wp:positionV>
                <wp:extent cx="236855" cy="3810"/>
                <wp:effectExtent l="8255" t="0" r="26035" b="0"/>
                <wp:wrapNone/>
                <wp:docPr id="2" name="自选图形 7"/>
                <wp:cNvGraphicFramePr/>
                <a:graphic xmlns:a="http://schemas.openxmlformats.org/drawingml/2006/main">
                  <a:graphicData uri="http://schemas.microsoft.com/office/word/2010/wordprocessingShape">
                    <wps:wsp>
                      <wps:cNvCnPr/>
                      <wps:spPr>
                        <a:xfrm rot="-16200000" flipH="1">
                          <a:off x="0" y="0"/>
                          <a:ext cx="236855" cy="3810"/>
                        </a:xfrm>
                        <a:prstGeom prst="bentConnector3">
                          <a:avLst>
                            <a:gd name="adj1" fmla="val 49866"/>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7" o:spid="_x0000_s1026" o:spt="34" type="#_x0000_t34" style="position:absolute;left:0pt;flip:x;margin-left:111.55pt;margin-top:28.65pt;height:0.3pt;width:18.65pt;rotation:-5898240f;z-index:251675648;mso-width-relative:page;mso-height-relative:page;" filled="f" stroked="t" coordsize="21600,21600" o:gfxdata="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Ow4g2wAAAAkBAAAPAAAAAAAAAAEAIAAA&#10;ACIAAABkcnMvZG93bnJldi54bWxQSwECFAAUAAAACACHTuJAcdEMYwkCAADlAwAADgAAAAAAAAAB&#10;ACAAAAAqAQAAZHJzL2Uyb0RvYy54bWxQSwUGAAAAAAYABgBZAQAApQUAAAAA&#10;" adj="10771">
                <v:fill on="f" focussize="0,0"/>
                <v:stroke weight="1.25pt" color="#000000" joinstyle="miter"/>
                <v:imagedata o:title=""/>
                <o:lock v:ext="edit" aspectratio="f"/>
              </v:shape>
            </w:pict>
          </mc:Fallback>
        </mc:AlternateContent>
      </w:r>
      <w:r>
        <w:rPr>
          <w:rFonts w:ascii="Times New Roman" w:hAnsi="Times New Roman" w:eastAsia="宋体" w:cs="Times New Roman"/>
          <w:b w:val="0"/>
          <w:bCs w:val="0"/>
        </w:rPr>
        <mc:AlternateContent>
          <mc:Choice Requires="wps">
            <w:drawing>
              <wp:anchor distT="0" distB="0" distL="114300" distR="114300" simplePos="0" relativeHeight="251724800" behindDoc="0" locked="0" layoutInCell="1" allowOverlap="1">
                <wp:simplePos x="0" y="0"/>
                <wp:positionH relativeFrom="column">
                  <wp:posOffset>-192405</wp:posOffset>
                </wp:positionH>
                <wp:positionV relativeFrom="paragraph">
                  <wp:posOffset>941070</wp:posOffset>
                </wp:positionV>
                <wp:extent cx="1375410" cy="3175"/>
                <wp:effectExtent l="8255" t="0" r="7620" b="17145"/>
                <wp:wrapNone/>
                <wp:docPr id="5" name="自选图形 6"/>
                <wp:cNvGraphicFramePr/>
                <a:graphic xmlns:a="http://schemas.openxmlformats.org/drawingml/2006/main">
                  <a:graphicData uri="http://schemas.microsoft.com/office/word/2010/wordprocessingShape">
                    <wps:wsp>
                      <wps:cNvCnPr/>
                      <wps:spPr>
                        <a:xfrm rot="16200000">
                          <a:off x="0" y="0"/>
                          <a:ext cx="1375410" cy="3175"/>
                        </a:xfrm>
                        <a:prstGeom prst="bentConnector3">
                          <a:avLst>
                            <a:gd name="adj1" fmla="val 50000"/>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6" o:spid="_x0000_s1026" o:spt="34" type="#_x0000_t34" style="position:absolute;left:0pt;margin-left:-15.15pt;margin-top:74.1pt;height:0.25pt;width:108.3pt;rotation:-5898240f;z-index:251724800;mso-width-relative:page;mso-height-relative:page;" filled="f" stroked="t" coordsize="21600,21600" o:gfxdata="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Aqj2QAAAAsBAAAPAAAAAAAAAAEAIAAAACIAAABkcnMvZG93&#10;bnJldi54bWxQSwECFAAUAAAACACHTuJATsjoUf8BAADbAwAADgAAAAAAAAABACAAAAAoAQAAZHJz&#10;L2Uyb0RvYy54bWxQSwUGAAAAAAYABgBZAQAAmQUAAAAA&#10;" adj="10800">
                <v:fill on="f" focussize="0,0"/>
                <v:stroke weight="1.25pt" color="#000000" joinstyle="miter"/>
                <v:imagedata o:title=""/>
                <o:lock v:ext="edit" aspectratio="f"/>
              </v:shape>
            </w:pict>
          </mc:Fallback>
        </mc:AlternateContent>
      </w:r>
      <w:r>
        <w:rPr>
          <w:rFonts w:ascii="Times New Roman" w:hAnsi="Times New Roman" w:eastAsia="宋体" w:cs="Times New Roman"/>
          <w:b w:val="0"/>
          <w:bCs w:val="0"/>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796925</wp:posOffset>
                </wp:positionV>
                <wp:extent cx="1083945" cy="635"/>
                <wp:effectExtent l="7620" t="0" r="10795" b="635"/>
                <wp:wrapNone/>
                <wp:docPr id="1" name="自选图形 4"/>
                <wp:cNvGraphicFramePr/>
                <a:graphic xmlns:a="http://schemas.openxmlformats.org/drawingml/2006/main">
                  <a:graphicData uri="http://schemas.microsoft.com/office/word/2010/wordprocessingShape">
                    <wps:wsp>
                      <wps:cNvCnPr/>
                      <wps:spPr>
                        <a:xfrm rot="16200000">
                          <a:off x="0" y="0"/>
                          <a:ext cx="1083945" cy="635"/>
                        </a:xfrm>
                        <a:prstGeom prst="bentConnector3">
                          <a:avLst>
                            <a:gd name="adj1" fmla="val 49972"/>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4" o:spid="_x0000_s1026" o:spt="34" type="#_x0000_t34" style="position:absolute;left:0pt;margin-left:23.55pt;margin-top:62.75pt;height:0.05pt;width:85.35pt;rotation:-5898240f;z-index:251664384;mso-width-relative:page;mso-height-relative:page;" filled="f" stroked="t" coordsize="21600,21600" o:gfxdata="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96x1QAAAAoBAAAPAAAAAAAAAAEAIAAAACIAAABkcnMvZG93bnJl&#10;di54bWxQSwECFAAUAAAACACHTuJAdL59TAACAADaAwAADgAAAAAAAAABACAAAAAkAQAAZHJzL2Uy&#10;b0RvYy54bWxQSwUGAAAAAAYABgBZAQAAlgUAAAAA&#10;" adj="10794">
                <v:fill on="f" focussize="0,0"/>
                <v:stroke weight="1.25pt" color="#000000" joinstyle="miter"/>
                <v:imagedata o:title=""/>
                <o:lock v:ext="edit" aspectratio="f"/>
              </v:shape>
            </w:pict>
          </mc:Fallback>
        </mc:AlternateContent>
      </w:r>
      <w:r>
        <w:rPr>
          <w:rFonts w:hint="eastAsia" w:ascii="Times New Roman" w:hAnsi="Times New Roman" w:eastAsia="宋体" w:cs="Times New Roman"/>
          <w:b w:val="0"/>
          <w:bCs w:val="0"/>
          <w:sz w:val="24"/>
        </w:rPr>
        <w:t>SY</w:t>
      </w:r>
      <w:r>
        <w:rPr>
          <w:rFonts w:ascii="Times New Roman" w:hAnsi="Times New Roman" w:eastAsia="宋体" w:cs="Times New Roman"/>
          <w:b w:val="0"/>
          <w:bCs w:val="0"/>
          <w:sz w:val="24"/>
        </w:rPr>
        <w:t>BX</w:t>
      </w:r>
      <w:r>
        <w:rPr>
          <w:rFonts w:hint="eastAsia" w:ascii="Times New Roman" w:hAnsi="Times New Roman" w:eastAsia="宋体" w:cs="Times New Roman"/>
          <w:b w:val="0"/>
          <w:bCs w:val="0"/>
          <w:sz w:val="24"/>
        </w:rPr>
        <w:t xml:space="preserve"> -□*□*□-□</w:t>
      </w:r>
    </w:p>
    <w:p>
      <w:pPr>
        <w:spacing w:line="360" w:lineRule="auto"/>
        <w:ind w:firstLine="3360" w:firstLineChars="1600"/>
        <w:rPr>
          <w:rFonts w:ascii="Times New Roman" w:hAnsi="Times New Roman" w:eastAsia="宋体" w:cs="Times New Roman"/>
          <w:b w:val="0"/>
          <w:bCs w:val="0"/>
          <w:sz w:val="24"/>
        </w:rPr>
      </w:pPr>
      <w:r>
        <w:rPr>
          <w:rFonts w:ascii="Times New Roman" w:hAnsi="Times New Roman" w:eastAsia="宋体" w:cs="Times New Roman"/>
          <w:b w:val="0"/>
          <w:bCs w:val="0"/>
        </w:rPr>
        <mc:AlternateContent>
          <mc:Choice Requires="wps">
            <w:drawing>
              <wp:anchor distT="0" distB="0" distL="114300" distR="114300" simplePos="0" relativeHeight="251686912" behindDoc="0" locked="0" layoutInCell="1" allowOverlap="1">
                <wp:simplePos x="0" y="0"/>
                <wp:positionH relativeFrom="column">
                  <wp:posOffset>1537335</wp:posOffset>
                </wp:positionH>
                <wp:positionV relativeFrom="paragraph">
                  <wp:posOffset>178435</wp:posOffset>
                </wp:positionV>
                <wp:extent cx="543560" cy="8255"/>
                <wp:effectExtent l="0" t="7620" r="8890" b="12700"/>
                <wp:wrapNone/>
                <wp:docPr id="3" name="自选图形 6"/>
                <wp:cNvGraphicFramePr/>
                <a:graphic xmlns:a="http://schemas.openxmlformats.org/drawingml/2006/main">
                  <a:graphicData uri="http://schemas.microsoft.com/office/word/2010/wordprocessingShape">
                    <wps:wsp>
                      <wps:cNvCnPr/>
                      <wps:spPr>
                        <a:xfrm flipV="1">
                          <a:off x="0" y="0"/>
                          <a:ext cx="543560" cy="825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121.05pt;margin-top:14.05pt;height:0.65pt;width:42.8pt;z-index:251686912;mso-width-relative:page;mso-height-relative:page;" filled="f" stroked="t" coordsize="21600,21600" o:gfxdata="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Kz1ltgAAAAJ&#10;AQAADwAAAAAAAAABACAAAAAiAAAAZHJzL2Rvd25yZXYueG1sUEsBAhQAFAAAAAgAh07iQHGY+4vj&#10;AQAAogMAAA4AAAAAAAAAAQAgAAAAJwEAAGRycy9lMm9Eb2MueG1sUEsFBgAAAAAGAAYAWQEAAHwF&#10;AAAAAA==&#10;">
                <v:fill on="f" focussize="0,0"/>
                <v:stroke weight="1.25pt" color="#000000" joinstyle="round"/>
                <v:imagedata o:title=""/>
                <o:lock v:ext="edit" aspectratio="f"/>
              </v:shape>
            </w:pict>
          </mc:Fallback>
        </mc:AlternateContent>
      </w:r>
      <w:r>
        <w:rPr>
          <w:rFonts w:ascii="Times New Roman" w:hAnsi="Times New Roman" w:eastAsia="宋体" w:cs="Times New Roman"/>
          <w:b w:val="0"/>
          <w:bCs w:val="0"/>
          <w:sz w:val="24"/>
        </w:rPr>
        <w:t>ZH 组合式，ZP装配式</w:t>
      </w:r>
      <w:r>
        <w:rPr>
          <w:rFonts w:hint="eastAsia" w:ascii="Times New Roman" w:hAnsi="Times New Roman" w:eastAsia="宋体" w:cs="Times New Roman"/>
          <w:b w:val="0"/>
          <w:bCs w:val="0"/>
          <w:sz w:val="24"/>
        </w:rPr>
        <w:t>，ZHW 组合无拉筋式</w:t>
      </w:r>
    </w:p>
    <w:p>
      <w:pPr>
        <w:spacing w:line="360" w:lineRule="auto"/>
        <w:ind w:firstLine="3360" w:firstLineChars="1400"/>
        <w:rPr>
          <w:rFonts w:ascii="Times New Roman" w:hAnsi="Times New Roman" w:eastAsia="宋体" w:cs="Times New Roman"/>
          <w:b w:val="0"/>
          <w:bCs w:val="0"/>
          <w:sz w:val="24"/>
        </w:rPr>
      </w:pPr>
      <w:r>
        <w:rPr>
          <w:rFonts w:ascii="Times New Roman" w:hAnsi="Times New Roman" w:eastAsia="宋体" w:cs="Times New Roman"/>
          <w:b w:val="0"/>
          <w:bCs w:val="0"/>
          <w:sz w:val="24"/>
        </w:rPr>
        <mc:AlternateContent>
          <mc:Choice Requires="wps">
            <w:drawing>
              <wp:anchor distT="0" distB="0" distL="114300" distR="114300" simplePos="0" relativeHeight="251716608" behindDoc="0" locked="0" layoutInCell="1" allowOverlap="1">
                <wp:simplePos x="0" y="0"/>
                <wp:positionH relativeFrom="column">
                  <wp:posOffset>1323975</wp:posOffset>
                </wp:positionH>
                <wp:positionV relativeFrom="paragraph">
                  <wp:posOffset>158750</wp:posOffset>
                </wp:positionV>
                <wp:extent cx="756920" cy="635"/>
                <wp:effectExtent l="0" t="0" r="0" b="0"/>
                <wp:wrapNone/>
                <wp:docPr id="4" name="自选图形 10"/>
                <wp:cNvGraphicFramePr/>
                <a:graphic xmlns:a="http://schemas.openxmlformats.org/drawingml/2006/main">
                  <a:graphicData uri="http://schemas.microsoft.com/office/word/2010/wordprocessingShape">
                    <wps:wsp>
                      <wps:cNvCnPr/>
                      <wps:spPr>
                        <a:xfrm>
                          <a:off x="0" y="0"/>
                          <a:ext cx="756920" cy="635"/>
                        </a:xfrm>
                        <a:prstGeom prst="bentConnector3">
                          <a:avLst>
                            <a:gd name="adj1" fmla="val 50000"/>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10" o:spid="_x0000_s1026" o:spt="34" type="#_x0000_t34" style="position:absolute;left:0pt;margin-left:104.25pt;margin-top:12.5pt;height:0.05pt;width:59.6pt;z-index:251716608;mso-width-relative:page;mso-height-relative:page;" filled="f" stroked="t" coordsize="21600,21600" o:gfxdata="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NFDgNoAAAAJAQAADwAAAAAAAAABACAAAAAiAAAAZHJzL2Rvd25yZXYueG1sUEsB&#10;AhQAFAAAAAgAh07iQCpYhjPzAQAAywMAAA4AAAAAAAAAAQAgAAAAKQEAAGRycy9lMm9Eb2MueG1s&#10;UEsFBgAAAAAGAAYAWQEAAI4FAAAAAA==&#10;" adj="10800">
                <v:fill on="f" focussize="0,0"/>
                <v:stroke weight="1.25pt" color="#000000" joinstyle="miter"/>
                <v:imagedata o:title=""/>
                <o:lock v:ext="edit" aspectratio="f"/>
              </v:shape>
            </w:pict>
          </mc:Fallback>
        </mc:AlternateContent>
      </w:r>
      <w:r>
        <w:rPr>
          <w:rFonts w:hint="eastAsia" w:ascii="Times New Roman" w:hAnsi="Times New Roman" w:eastAsia="宋体" w:cs="Times New Roman"/>
          <w:b w:val="0"/>
          <w:bCs w:val="0"/>
          <w:sz w:val="24"/>
        </w:rPr>
        <w:t>水箱高，m；</w:t>
      </w:r>
    </w:p>
    <w:p>
      <w:pPr>
        <w:spacing w:line="360" w:lineRule="auto"/>
        <w:ind w:firstLine="3360" w:firstLineChars="1400"/>
        <w:rPr>
          <w:rFonts w:ascii="Times New Roman" w:hAnsi="Times New Roman" w:eastAsia="宋体" w:cs="Times New Roman"/>
          <w:b w:val="0"/>
          <w:bCs w:val="0"/>
          <w:sz w:val="24"/>
        </w:rPr>
      </w:pPr>
      <w:r>
        <w:rPr>
          <w:rFonts w:ascii="Times New Roman" w:hAnsi="Times New Roman" w:eastAsia="宋体" w:cs="Times New Roman"/>
          <w:b w:val="0"/>
          <w:bCs w:val="0"/>
          <w:sz w:val="24"/>
        </w:rPr>
        <mc:AlternateContent>
          <mc:Choice Requires="wps">
            <w:drawing>
              <wp:anchor distT="0" distB="0" distL="114300" distR="114300" simplePos="0" relativeHeight="251841536" behindDoc="0" locked="0" layoutInCell="1" allowOverlap="1">
                <wp:simplePos x="0" y="0"/>
                <wp:positionH relativeFrom="column">
                  <wp:posOffset>1085850</wp:posOffset>
                </wp:positionH>
                <wp:positionV relativeFrom="paragraph">
                  <wp:posOffset>144780</wp:posOffset>
                </wp:positionV>
                <wp:extent cx="995045" cy="0"/>
                <wp:effectExtent l="0" t="0" r="0" b="0"/>
                <wp:wrapNone/>
                <wp:docPr id="10" name="自选图形 18"/>
                <wp:cNvGraphicFramePr/>
                <a:graphic xmlns:a="http://schemas.openxmlformats.org/drawingml/2006/main">
                  <a:graphicData uri="http://schemas.microsoft.com/office/word/2010/wordprocessingShape">
                    <wps:wsp>
                      <wps:cNvCnPr/>
                      <wps:spPr>
                        <a:xfrm>
                          <a:off x="0" y="0"/>
                          <a:ext cx="99504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85.5pt;margin-top:11.4pt;height:0pt;width:78.35pt;z-index:251841536;mso-width-relative:page;mso-height-relative:page;" filled="f" stroked="t" coordsize="21600,21600" o:gfxdata="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dY4a1gAAAAkBAAAPAAAAAAAA&#10;AAEAIAAAACIAAABkcnMvZG93bnJldi54bWxQSwECFAAUAAAACACHTuJA7lb7O9sBAACXAwAADgAA&#10;AAAAAAABACAAAAAlAQAAZHJzL2Uyb0RvYy54bWxQSwUGAAAAAAYABgBZAQAAcgUAAAAA&#10;">
                <v:fill on="f" focussize="0,0"/>
                <v:stroke weight="1.25pt" color="#000000" joinstyle="round"/>
                <v:imagedata o:title=""/>
                <o:lock v:ext="edit" aspectratio="f"/>
              </v:shape>
            </w:pict>
          </mc:Fallback>
        </mc:AlternateContent>
      </w:r>
      <w:r>
        <w:rPr>
          <w:rFonts w:hint="eastAsia" w:ascii="Times New Roman" w:hAnsi="Times New Roman" w:eastAsia="宋体" w:cs="Times New Roman"/>
          <w:b w:val="0"/>
          <w:bCs w:val="0"/>
          <w:sz w:val="24"/>
        </w:rPr>
        <w:t>水箱宽，m；</w:t>
      </w:r>
    </w:p>
    <w:p>
      <w:pPr>
        <w:spacing w:line="360" w:lineRule="auto"/>
        <w:ind w:firstLine="3360" w:firstLineChars="1400"/>
        <w:rPr>
          <w:rFonts w:ascii="Times New Roman" w:hAnsi="Times New Roman" w:eastAsia="宋体" w:cs="Times New Roman"/>
          <w:b w:val="0"/>
          <w:bCs w:val="0"/>
          <w:sz w:val="24"/>
        </w:rPr>
      </w:pPr>
      <w:r>
        <w:rPr>
          <w:rFonts w:ascii="Times New Roman" w:hAnsi="Times New Roman" w:eastAsia="宋体" w:cs="Times New Roman"/>
          <w:b w:val="0"/>
          <w:bCs w:val="0"/>
          <w:sz w:val="24"/>
        </w:rPr>
        <mc:AlternateContent>
          <mc:Choice Requires="wps">
            <w:drawing>
              <wp:anchor distT="0" distB="0" distL="114300" distR="114300" simplePos="0" relativeHeight="251838464" behindDoc="0" locked="0" layoutInCell="1" allowOverlap="1">
                <wp:simplePos x="0" y="0"/>
                <wp:positionH relativeFrom="column">
                  <wp:posOffset>840740</wp:posOffset>
                </wp:positionH>
                <wp:positionV relativeFrom="paragraph">
                  <wp:posOffset>150495</wp:posOffset>
                </wp:positionV>
                <wp:extent cx="1240155" cy="635"/>
                <wp:effectExtent l="0" t="0" r="0" b="0"/>
                <wp:wrapNone/>
                <wp:docPr id="7" name="自选图形 15"/>
                <wp:cNvGraphicFramePr/>
                <a:graphic xmlns:a="http://schemas.openxmlformats.org/drawingml/2006/main">
                  <a:graphicData uri="http://schemas.microsoft.com/office/word/2010/wordprocessingShape">
                    <wps:wsp>
                      <wps:cNvCnPr/>
                      <wps:spPr>
                        <a:xfrm>
                          <a:off x="0" y="0"/>
                          <a:ext cx="1240155" cy="635"/>
                        </a:xfrm>
                        <a:prstGeom prst="bentConnector3">
                          <a:avLst>
                            <a:gd name="adj1" fmla="val 49972"/>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15" o:spid="_x0000_s1026" o:spt="34" type="#_x0000_t34" style="position:absolute;left:0pt;margin-left:66.2pt;margin-top:11.85pt;height:0.05pt;width:97.65pt;z-index:251838464;mso-width-relative:page;mso-height-relative:page;" filled="f" stroked="t" coordsize="21600,21600" o:gfxdata="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Usl49gAAAAJAQAADwAAAAAAAAABACAAAAAiAAAAZHJzL2Rvd25yZXYueG1s&#10;UEsBAhQAFAAAAAgAh07iQPJCZRX4AQAAzAMAAA4AAAAAAAAAAQAgAAAAJwEAAGRycy9lMm9Eb2Mu&#10;eG1sUEsFBgAAAAAGAAYAWQEAAJEFAAAAAA==&#10;" adj="10794">
                <v:fill on="f" focussize="0,0"/>
                <v:stroke weight="1.25pt" color="#000000" joinstyle="miter"/>
                <v:imagedata o:title=""/>
                <o:lock v:ext="edit" aspectratio="f"/>
              </v:shape>
            </w:pict>
          </mc:Fallback>
        </mc:AlternateContent>
      </w:r>
      <w:r>
        <w:rPr>
          <w:rFonts w:ascii="Times New Roman" w:hAnsi="Times New Roman" w:eastAsia="宋体" w:cs="Times New Roman"/>
          <w:b w:val="0"/>
          <w:bCs w:val="0"/>
          <w:sz w:val="24"/>
        </w:rPr>
        <w:t>水箱</w:t>
      </w:r>
      <w:r>
        <w:rPr>
          <w:rFonts w:hint="eastAsia" w:ascii="Times New Roman" w:hAnsi="Times New Roman" w:eastAsia="宋体" w:cs="Times New Roman"/>
          <w:b w:val="0"/>
          <w:bCs w:val="0"/>
          <w:sz w:val="24"/>
        </w:rPr>
        <w:t>长，m；</w:t>
      </w:r>
    </w:p>
    <w:p>
      <w:pPr>
        <w:spacing w:line="360" w:lineRule="auto"/>
        <w:ind w:firstLine="3360" w:firstLineChars="1400"/>
        <w:rPr>
          <w:rFonts w:ascii="Times New Roman" w:hAnsi="Times New Roman" w:eastAsia="宋体" w:cs="Times New Roman"/>
          <w:b w:val="0"/>
          <w:bCs w:val="0"/>
          <w:sz w:val="24"/>
        </w:rPr>
      </w:pPr>
      <w:r>
        <w:rPr>
          <w:rFonts w:ascii="Times New Roman" w:hAnsi="Times New Roman" w:eastAsia="宋体" w:cs="Times New Roman"/>
          <w:b w:val="0"/>
          <w:bCs w:val="0"/>
          <w:sz w:val="24"/>
        </w:rPr>
        <mc:AlternateContent>
          <mc:Choice Requires="wps">
            <w:drawing>
              <wp:anchor distT="0" distB="0" distL="114300" distR="114300" simplePos="0" relativeHeight="251784192" behindDoc="0" locked="0" layoutInCell="1" allowOverlap="1">
                <wp:simplePos x="0" y="0"/>
                <wp:positionH relativeFrom="column">
                  <wp:posOffset>496570</wp:posOffset>
                </wp:positionH>
                <wp:positionV relativeFrom="paragraph">
                  <wp:posOffset>144780</wp:posOffset>
                </wp:positionV>
                <wp:extent cx="1584325" cy="635"/>
                <wp:effectExtent l="0" t="0" r="0" b="0"/>
                <wp:wrapNone/>
                <wp:docPr id="6" name="自选图形 11"/>
                <wp:cNvGraphicFramePr/>
                <a:graphic xmlns:a="http://schemas.openxmlformats.org/drawingml/2006/main">
                  <a:graphicData uri="http://schemas.microsoft.com/office/word/2010/wordprocessingShape">
                    <wps:wsp>
                      <wps:cNvCnPr/>
                      <wps:spPr>
                        <a:xfrm>
                          <a:off x="0" y="0"/>
                          <a:ext cx="1584325" cy="635"/>
                        </a:xfrm>
                        <a:prstGeom prst="bentConnector3">
                          <a:avLst>
                            <a:gd name="adj1" fmla="val 49981"/>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11" o:spid="_x0000_s1026" o:spt="34" type="#_x0000_t34" style="position:absolute;left:0pt;margin-left:39.1pt;margin-top:11.4pt;height:0.05pt;width:124.75pt;z-index:251784192;mso-width-relative:page;mso-height-relative:page;" filled="f" stroked="t" coordsize="21600,21600" o:gfxdata="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fFRNQAAAAIAQAADwAAAAAAAAABACAAAAAiAAAAZHJzL2Rvd25yZXYueG1sUEsBAhQA&#10;FAAAAAgAh07iQEesy772AQAAzAMAAA4AAAAAAAAAAQAgAAAAIwEAAGRycy9lMm9Eb2MueG1sUEsF&#10;BgAAAAAGAAYAWQEAAIsFAAAAAA==&#10;" adj="10796">
                <v:fill on="f" focussize="0,0"/>
                <v:stroke weight="1.25pt" color="#000000" joinstyle="miter"/>
                <v:imagedata o:title=""/>
                <o:lock v:ext="edit" aspectratio="f"/>
              </v:shape>
            </w:pict>
          </mc:Fallback>
        </mc:AlternateContent>
      </w:r>
      <w:r>
        <w:rPr>
          <w:rFonts w:hint="eastAsia" w:ascii="Times New Roman" w:hAnsi="Times New Roman" w:eastAsia="宋体" w:cs="Times New Roman"/>
          <w:b w:val="0"/>
          <w:bCs w:val="0"/>
          <w:sz w:val="24"/>
        </w:rPr>
        <w:t>生活饮用水</w:t>
      </w:r>
      <w:r>
        <w:rPr>
          <w:rFonts w:ascii="Times New Roman" w:hAnsi="Times New Roman" w:eastAsia="宋体" w:cs="Times New Roman"/>
          <w:b w:val="0"/>
          <w:bCs w:val="0"/>
          <w:sz w:val="24"/>
        </w:rPr>
        <w:t>不锈钢供水水箱</w:t>
      </w:r>
    </w:p>
    <w:p>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bCs/>
          <w:kern w:val="44"/>
          <w:sz w:val="24"/>
        </w:rPr>
      </w:pPr>
      <w:r>
        <w:rPr>
          <w:rFonts w:hint="eastAsia" w:asciiTheme="minorEastAsia" w:hAnsiTheme="minorEastAsia" w:eastAsiaTheme="minorEastAsia" w:cstheme="minorEastAsia"/>
          <w:b w:val="0"/>
          <w:bCs w:val="0"/>
          <w:kern w:val="44"/>
          <w:sz w:val="24"/>
        </w:rPr>
        <w:t>4.</w:t>
      </w:r>
      <w:r>
        <w:rPr>
          <w:rFonts w:hint="eastAsia" w:asciiTheme="minorEastAsia" w:hAnsiTheme="minorEastAsia" w:eastAsiaTheme="minorEastAsia" w:cstheme="minorEastAsia"/>
          <w:b w:val="0"/>
          <w:bCs w:val="0"/>
          <w:kern w:val="44"/>
          <w:sz w:val="24"/>
          <w:lang w:val="en-US" w:eastAsia="zh-CN"/>
        </w:rPr>
        <w:t>3</w:t>
      </w:r>
      <w:r>
        <w:rPr>
          <w:rFonts w:hint="eastAsia" w:asciiTheme="minorEastAsia" w:hAnsiTheme="minorEastAsia" w:eastAsiaTheme="minorEastAsia" w:cstheme="minorEastAsia"/>
          <w:b w:val="0"/>
          <w:bCs w:val="0"/>
          <w:kern w:val="44"/>
          <w:sz w:val="24"/>
        </w:rPr>
        <w:t>.2</w:t>
      </w:r>
      <w:r>
        <w:rPr>
          <w:rFonts w:hint="eastAsia" w:ascii="Times New Roman" w:hAnsi="Times New Roman" w:eastAsia="宋体" w:cs="Times New Roman"/>
          <w:bCs/>
          <w:kern w:val="44"/>
          <w:sz w:val="24"/>
        </w:rPr>
        <w:t xml:space="preserve">  </w:t>
      </w:r>
      <w:r>
        <w:rPr>
          <w:rFonts w:hint="eastAsia" w:ascii="Times New Roman" w:hAnsi="Times New Roman" w:eastAsia="宋体" w:cs="Times New Roman"/>
          <w:bCs/>
          <w:kern w:val="44"/>
          <w:sz w:val="24"/>
          <w:lang w:val="en-US" w:eastAsia="zh-CN"/>
        </w:rPr>
        <w:t>标记</w:t>
      </w:r>
      <w:r>
        <w:rPr>
          <w:rFonts w:ascii="Times New Roman" w:hAnsi="Times New Roman" w:eastAsia="宋体" w:cs="Times New Roman"/>
          <w:bCs/>
          <w:kern w:val="44"/>
          <w:sz w:val="24"/>
        </w:rPr>
        <w:t>示例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b/>
          <w:bCs/>
          <w:sz w:val="24"/>
          <w:lang w:eastAsia="zh-CN"/>
        </w:rPr>
      </w:pPr>
      <w:r>
        <w:rPr>
          <w:rFonts w:hint="eastAsia" w:ascii="Times New Roman" w:hAnsi="Times New Roman" w:eastAsia="宋体" w:cs="Times New Roman"/>
          <w:sz w:val="24"/>
        </w:rPr>
        <w:t>长5m</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宽4m</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高2m</w:t>
      </w:r>
      <w:r>
        <w:rPr>
          <w:rFonts w:hint="eastAsia" w:ascii="Times New Roman" w:hAnsi="Times New Roman" w:eastAsia="宋体" w:cs="Times New Roman"/>
          <w:sz w:val="24"/>
          <w:lang w:val="en-US" w:eastAsia="zh-CN"/>
        </w:rPr>
        <w:t>的</w:t>
      </w:r>
      <w:r>
        <w:rPr>
          <w:rFonts w:hint="eastAsia" w:ascii="Times New Roman" w:hAnsi="Times New Roman" w:eastAsia="宋体" w:cs="Times New Roman"/>
          <w:sz w:val="24"/>
        </w:rPr>
        <w:t>装配</w:t>
      </w:r>
      <w:r>
        <w:rPr>
          <w:rFonts w:ascii="Times New Roman" w:hAnsi="Times New Roman" w:eastAsia="宋体" w:cs="Times New Roman"/>
          <w:sz w:val="24"/>
        </w:rPr>
        <w:t>式</w:t>
      </w:r>
      <w:r>
        <w:rPr>
          <w:rFonts w:hint="eastAsia" w:ascii="Times New Roman" w:hAnsi="Times New Roman" w:eastAsia="宋体" w:cs="Times New Roman"/>
          <w:sz w:val="24"/>
        </w:rPr>
        <w:t>生活饮用水不锈钢供水水箱</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其</w:t>
      </w:r>
      <w:r>
        <w:rPr>
          <w:rFonts w:hint="eastAsia" w:ascii="Times New Roman" w:hAnsi="Times New Roman" w:eastAsia="宋体" w:cs="Times New Roman"/>
          <w:sz w:val="24"/>
        </w:rPr>
        <w:t>标记</w:t>
      </w:r>
      <w:r>
        <w:rPr>
          <w:rFonts w:ascii="Times New Roman" w:hAnsi="Times New Roman" w:eastAsia="宋体" w:cs="Times New Roman"/>
          <w:sz w:val="24"/>
        </w:rPr>
        <w:t>为</w:t>
      </w:r>
      <w:r>
        <w:rPr>
          <w:rFonts w:hint="eastAsia" w:ascii="Times New Roman" w:hAnsi="Times New Roman" w:eastAsia="宋体" w:cs="Times New Roman"/>
          <w:sz w:val="24"/>
        </w:rPr>
        <w:t>：SY</w:t>
      </w:r>
      <w:r>
        <w:rPr>
          <w:rFonts w:ascii="Times New Roman" w:hAnsi="Times New Roman" w:eastAsia="宋体" w:cs="Times New Roman"/>
          <w:sz w:val="24"/>
        </w:rPr>
        <w:t>BX-5*4*2-Z</w:t>
      </w:r>
      <w:r>
        <w:rPr>
          <w:rFonts w:hint="eastAsia" w:ascii="Times New Roman" w:hAnsi="Times New Roman" w:eastAsia="宋体" w:cs="Times New Roman"/>
          <w:sz w:val="24"/>
        </w:rPr>
        <w:t>P</w:t>
      </w:r>
      <w:r>
        <w:rPr>
          <w:rFonts w:hint="eastAsia" w:ascii="Times New Roman" w:hAnsi="Times New Roman" w:eastAsia="宋体" w:cs="Times New Roman"/>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imes New Roman" w:hAnsi="Times New Roman" w:eastAsia="宋体" w:cs="Times New Roman"/>
          <w:color w:val="FF0000"/>
          <w:sz w:val="24"/>
        </w:rPr>
      </w:pPr>
      <w:r>
        <w:rPr>
          <w:rFonts w:hint="eastAsia" w:ascii="Times New Roman" w:hAnsi="Times New Roman" w:eastAsia="宋体" w:cs="Times New Roman"/>
          <w:sz w:val="24"/>
        </w:rPr>
        <w:t>长8m</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宽5m</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高2.5m</w:t>
      </w:r>
      <w:r>
        <w:rPr>
          <w:rFonts w:hint="eastAsia" w:ascii="Times New Roman" w:hAnsi="Times New Roman" w:eastAsia="宋体" w:cs="Times New Roman"/>
          <w:sz w:val="24"/>
          <w:lang w:val="en-US" w:eastAsia="zh-CN"/>
        </w:rPr>
        <w:t>的</w:t>
      </w:r>
      <w:r>
        <w:rPr>
          <w:rFonts w:hint="eastAsia" w:ascii="Times New Roman" w:hAnsi="Times New Roman" w:eastAsia="宋体" w:cs="Times New Roman"/>
          <w:sz w:val="24"/>
        </w:rPr>
        <w:t>组合</w:t>
      </w:r>
      <w:r>
        <w:rPr>
          <w:rFonts w:ascii="Times New Roman" w:hAnsi="Times New Roman" w:eastAsia="宋体" w:cs="Times New Roman"/>
          <w:sz w:val="24"/>
        </w:rPr>
        <w:t>无拉筋式</w:t>
      </w:r>
      <w:r>
        <w:rPr>
          <w:rFonts w:hint="eastAsia" w:ascii="Times New Roman" w:hAnsi="Times New Roman" w:eastAsia="宋体" w:cs="Times New Roman"/>
          <w:sz w:val="24"/>
        </w:rPr>
        <w:t>生活饮用水不锈钢供水水箱</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其</w:t>
      </w:r>
      <w:r>
        <w:rPr>
          <w:rFonts w:hint="eastAsia" w:ascii="Times New Roman" w:hAnsi="Times New Roman" w:eastAsia="宋体" w:cs="Times New Roman"/>
          <w:sz w:val="24"/>
        </w:rPr>
        <w:t>标记</w:t>
      </w:r>
      <w:r>
        <w:rPr>
          <w:rFonts w:ascii="Times New Roman" w:hAnsi="Times New Roman" w:eastAsia="宋体" w:cs="Times New Roman"/>
          <w:sz w:val="24"/>
        </w:rPr>
        <w:t>为</w:t>
      </w:r>
      <w:r>
        <w:rPr>
          <w:rFonts w:hint="eastAsia" w:ascii="Times New Roman" w:hAnsi="Times New Roman" w:eastAsia="宋体" w:cs="Times New Roman"/>
          <w:sz w:val="24"/>
        </w:rPr>
        <w:t>：SY</w:t>
      </w:r>
      <w:r>
        <w:rPr>
          <w:rFonts w:ascii="Times New Roman" w:hAnsi="Times New Roman" w:eastAsia="宋体" w:cs="Times New Roman"/>
          <w:sz w:val="24"/>
        </w:rPr>
        <w:t>BX-8*5*2.5-</w:t>
      </w:r>
      <w:r>
        <w:rPr>
          <w:rFonts w:hint="eastAsia" w:ascii="Times New Roman" w:hAnsi="Times New Roman" w:eastAsia="宋体" w:cs="Times New Roman"/>
          <w:sz w:val="24"/>
        </w:rPr>
        <w:t>ZH</w:t>
      </w:r>
      <w:r>
        <w:rPr>
          <w:rFonts w:ascii="Times New Roman" w:hAnsi="Times New Roman" w:eastAsia="宋体" w:cs="Times New Roman"/>
          <w:sz w:val="24"/>
        </w:rPr>
        <w:t>W</w:t>
      </w:r>
      <w:r>
        <w:rPr>
          <w:rFonts w:hint="eastAsia" w:ascii="Times New Roman" w:hAnsi="Times New Roman" w:eastAsia="宋体" w:cs="Times New Roman"/>
          <w:sz w:val="24"/>
          <w:lang w:eastAsia="zh-CN"/>
        </w:rPr>
        <w:t>。</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材料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 xml:space="preserve">5.1 </w:t>
      </w:r>
      <w:r>
        <w:rPr>
          <w:rFonts w:hint="eastAsia" w:asciiTheme="minorEastAsia" w:hAnsiTheme="minorEastAsia" w:cstheme="minorEastAsia"/>
          <w:b/>
          <w:bCs w:val="0"/>
          <w:sz w:val="24"/>
          <w:szCs w:val="24"/>
          <w:lang w:val="en-US" w:eastAsia="zh-CN"/>
        </w:rPr>
        <w:t xml:space="preserve"> </w:t>
      </w:r>
      <w:r>
        <w:rPr>
          <w:rFonts w:hint="eastAsia" w:asciiTheme="minorEastAsia" w:hAnsiTheme="minorEastAsia" w:eastAsiaTheme="minorEastAsia" w:cstheme="minorEastAsia"/>
          <w:b/>
          <w:bCs w:val="0"/>
          <w:sz w:val="24"/>
          <w:szCs w:val="24"/>
        </w:rPr>
        <w:t>单板材料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单板材料材质应不低于06Cr19Ni10（S30408），并应符合</w:t>
      </w:r>
      <w:r>
        <w:rPr>
          <w:rFonts w:hint="eastAsia" w:asciiTheme="minorEastAsia" w:hAnsiTheme="minorEastAsia" w:eastAsiaTheme="minorEastAsia" w:cstheme="minorEastAsia"/>
          <w:color w:val="000000" w:themeColor="text1"/>
          <w:sz w:val="24"/>
          <w:szCs w:val="24"/>
          <w14:textFill>
            <w14:solidFill>
              <w14:schemeClr w14:val="tx1"/>
            </w14:solidFill>
          </w14:textFill>
        </w:rPr>
        <w:t>GB</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5749的规定。</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val="0"/>
          <w:kern w:val="44"/>
          <w:sz w:val="24"/>
          <w:szCs w:val="24"/>
        </w:rPr>
      </w:pP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 xml:space="preserve">5.2  </w:t>
      </w:r>
      <w:r>
        <w:rPr>
          <w:rFonts w:hint="eastAsia" w:asciiTheme="minorEastAsia" w:hAnsiTheme="minorEastAsia" w:eastAsiaTheme="minorEastAsia" w:cstheme="minorEastAsia"/>
          <w:b/>
          <w:bCs w:val="0"/>
          <w:kern w:val="44"/>
          <w:sz w:val="24"/>
          <w:szCs w:val="24"/>
        </w:rPr>
        <w:t>附件材料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cstheme="minorEastAsia"/>
          <w:b w:val="0"/>
          <w:bCs/>
          <w:sz w:val="24"/>
          <w:szCs w:val="24"/>
          <w:lang w:eastAsia="zh-CN"/>
        </w:rPr>
      </w:pPr>
      <w:r>
        <w:rPr>
          <w:rFonts w:hint="eastAsia" w:asciiTheme="minorEastAsia" w:hAnsiTheme="minorEastAsia" w:eastAsiaTheme="minorEastAsia" w:cstheme="minorEastAsia"/>
          <w:sz w:val="24"/>
          <w:highlight w:val="none"/>
          <w:lang w:val="en-US" w:eastAsia="zh-CN"/>
        </w:rPr>
        <w:t>5.2.1</w:t>
      </w:r>
      <w:r>
        <w:rPr>
          <w:rFonts w:hint="eastAsia" w:ascii="Times New Roman" w:hAnsi="Times New Roman" w:eastAsia="宋体" w:cs="Times New Roman"/>
          <w:sz w:val="24"/>
          <w:highlight w:val="none"/>
          <w:lang w:val="en-US" w:eastAsia="zh-CN"/>
        </w:rPr>
        <w:t xml:space="preserve"> </w:t>
      </w:r>
      <w:r>
        <w:rPr>
          <w:rFonts w:hint="eastAsia" w:asciiTheme="minorEastAsia" w:hAnsiTheme="minorEastAsia" w:cstheme="minorEastAsia"/>
          <w:b/>
          <w:bCs w:val="0"/>
          <w:kern w:val="44"/>
          <w:sz w:val="24"/>
          <w:szCs w:val="24"/>
          <w:lang w:val="en-US" w:eastAsia="zh-CN"/>
        </w:rPr>
        <w:t xml:space="preserve"> </w:t>
      </w:r>
      <w:r>
        <w:rPr>
          <w:rFonts w:hint="eastAsia" w:asciiTheme="minorEastAsia" w:hAnsiTheme="minorEastAsia" w:eastAsiaTheme="minorEastAsia" w:cstheme="minorEastAsia"/>
          <w:b w:val="0"/>
          <w:bCs/>
          <w:sz w:val="24"/>
          <w:szCs w:val="24"/>
        </w:rPr>
        <w:t>拉筋等连接件所用材料应与与水箱单板材质一致</w:t>
      </w:r>
      <w:r>
        <w:rPr>
          <w:rFonts w:hint="eastAsia" w:asciiTheme="minorEastAsia" w:hAnsi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cstheme="minorEastAsia"/>
          <w:b w:val="0"/>
          <w:bCs/>
          <w:sz w:val="24"/>
          <w:szCs w:val="24"/>
          <w:lang w:eastAsia="zh-CN"/>
        </w:rPr>
      </w:pPr>
      <w:r>
        <w:rPr>
          <w:rFonts w:hint="eastAsia" w:asciiTheme="minorEastAsia" w:hAnsiTheme="minorEastAsia" w:cstheme="minorEastAsia"/>
          <w:b w:val="0"/>
          <w:bCs/>
          <w:sz w:val="24"/>
          <w:szCs w:val="24"/>
          <w:lang w:val="en-US" w:eastAsia="zh-CN"/>
        </w:rPr>
        <w:t xml:space="preserve">5.2.2  </w:t>
      </w:r>
      <w:r>
        <w:rPr>
          <w:rFonts w:hint="eastAsia" w:ascii="Times New Roman" w:hAnsi="Times New Roman" w:eastAsia="宋体" w:cs="Times New Roman"/>
          <w:sz w:val="24"/>
          <w:highlight w:val="none"/>
        </w:rPr>
        <w:t>进水管、出水管</w:t>
      </w:r>
      <w:r>
        <w:rPr>
          <w:rFonts w:hint="eastAsia" w:asciiTheme="minorEastAsia" w:hAnsiTheme="minorEastAsia" w:eastAsiaTheme="minorEastAsia" w:cstheme="minorEastAsia"/>
          <w:b w:val="0"/>
          <w:bCs/>
          <w:sz w:val="24"/>
          <w:szCs w:val="24"/>
        </w:rPr>
        <w:t>所用材料应与与水箱单板材质一致</w:t>
      </w:r>
      <w:r>
        <w:rPr>
          <w:rFonts w:hint="eastAsia" w:asciiTheme="minorEastAsia" w:hAnsiTheme="minorEastAsia" w:cstheme="minorEastAsia"/>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sz w:val="24"/>
          <w:highlight w:val="none"/>
          <w:lang w:val="en-US" w:eastAsia="zh-CN"/>
        </w:rPr>
        <w:t>5.2.3</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溢</w:t>
      </w:r>
      <w:r>
        <w:rPr>
          <w:rFonts w:hint="eastAsia" w:ascii="Times New Roman" w:hAnsi="Times New Roman" w:eastAsia="宋体" w:cs="Times New Roman"/>
          <w:sz w:val="24"/>
          <w:highlight w:val="none"/>
          <w:lang w:val="en-US" w:eastAsia="zh-CN"/>
        </w:rPr>
        <w:t>流</w:t>
      </w:r>
      <w:r>
        <w:rPr>
          <w:rFonts w:hint="eastAsia" w:ascii="Times New Roman" w:hAnsi="Times New Roman" w:eastAsia="宋体" w:cs="Times New Roman"/>
          <w:sz w:val="24"/>
          <w:highlight w:val="none"/>
        </w:rPr>
        <w:t>管、泄水管、通气管</w:t>
      </w:r>
      <w:r>
        <w:rPr>
          <w:rFonts w:hint="eastAsia" w:ascii="Times New Roman" w:hAnsi="Times New Roman" w:eastAsia="宋体" w:cs="Times New Roman"/>
          <w:sz w:val="24"/>
          <w:highlight w:val="none"/>
          <w:lang w:val="en-US" w:eastAsia="zh-CN"/>
        </w:rPr>
        <w:t>材质应不低于</w:t>
      </w:r>
      <w:r>
        <w:rPr>
          <w:rFonts w:hint="eastAsia" w:asciiTheme="minorEastAsia" w:hAnsiTheme="minorEastAsia" w:eastAsiaTheme="minorEastAsia" w:cstheme="minorEastAsia"/>
          <w:sz w:val="24"/>
          <w:szCs w:val="24"/>
        </w:rPr>
        <w:t>06Cr19Ni10（S30408）</w:t>
      </w:r>
      <w:r>
        <w:rPr>
          <w:rFonts w:hint="eastAsia" w:asciiTheme="minorEastAsia" w:hAnsiTheme="minorEastAsia" w:cstheme="minorEastAsia"/>
          <w:sz w:val="24"/>
          <w:szCs w:val="24"/>
          <w:lang w:eastAsia="zh-CN"/>
        </w:rPr>
        <w:t>。</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5.2.4  </w:t>
      </w:r>
      <w:r>
        <w:rPr>
          <w:rFonts w:hint="eastAsia" w:asciiTheme="minorEastAsia" w:hAnsiTheme="minorEastAsia" w:eastAsiaTheme="minorEastAsia" w:cstheme="minorEastAsia"/>
          <w:b w:val="0"/>
          <w:bCs/>
          <w:sz w:val="24"/>
          <w:szCs w:val="24"/>
        </w:rPr>
        <w:t>人孔可以直接由水箱单板加工而成；若另行制作，所用材料应与水箱单板材质一致。</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5.2.5  </w:t>
      </w:r>
      <w:r>
        <w:rPr>
          <w:rFonts w:hint="eastAsia" w:asciiTheme="minorEastAsia" w:hAnsiTheme="minorEastAsia" w:eastAsiaTheme="minorEastAsia" w:cstheme="minorEastAsia"/>
          <w:b w:val="0"/>
          <w:bCs/>
          <w:sz w:val="24"/>
          <w:szCs w:val="24"/>
        </w:rPr>
        <w:t>焊接焊丝应采用比水箱单板材质更高一级的材料。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5.2.6  </w:t>
      </w:r>
      <w:r>
        <w:rPr>
          <w:rFonts w:hint="eastAsia" w:asciiTheme="minorEastAsia" w:hAnsiTheme="minorEastAsia" w:eastAsiaTheme="minorEastAsia" w:cstheme="minorEastAsia"/>
          <w:b w:val="0"/>
          <w:bCs/>
          <w:sz w:val="24"/>
          <w:szCs w:val="24"/>
        </w:rPr>
        <w:t>水箱内爬梯所用材料材质应与水箱单板材质一致；外爬梯材质不应低于06Cr19Ni10（S30408）。</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5.2.7  </w:t>
      </w:r>
      <w:r>
        <w:rPr>
          <w:rFonts w:hint="eastAsia" w:asciiTheme="minorEastAsia" w:hAnsiTheme="minorEastAsia" w:eastAsiaTheme="minorEastAsia" w:cstheme="minorEastAsia"/>
          <w:sz w:val="24"/>
          <w:szCs w:val="24"/>
        </w:rPr>
        <w:t>水箱槽钢底座应采用热浸镀锌槽钢，其镀层应符合GB/T 13912的规定，外涂环氧树脂防腐。</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lang w:val="en-US" w:eastAsia="zh-CN"/>
        </w:rPr>
      </w:pP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  技术</w:t>
      </w:r>
      <w:r>
        <w:rPr>
          <w:rFonts w:hint="eastAsia" w:asciiTheme="minorEastAsia" w:hAnsiTheme="minorEastAsia" w:eastAsiaTheme="minorEastAsia" w:cstheme="minorEastAsia"/>
          <w:b/>
          <w:bCs/>
          <w:sz w:val="24"/>
          <w:szCs w:val="24"/>
        </w:rPr>
        <w:t>要求</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bCs w:val="0"/>
          <w:sz w:val="24"/>
          <w:szCs w:val="24"/>
          <w:lang w:val="en-US" w:eastAsia="zh-CN"/>
        </w:rPr>
        <w:t>单板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6.1.1  外观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单板内外表面颜色应均匀一致，</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无明显划痕、锤印、烧痕、锈蚀，不应有机械碰撞造成的明显的凹凸</w:t>
      </w:r>
      <w:r>
        <w:rPr>
          <w:rFonts w:hint="eastAsia" w:asciiTheme="minorEastAsia" w:hAnsiTheme="minorEastAsia" w:cstheme="minorEastAsia"/>
          <w:bCs/>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6.1.2  化学成分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cstheme="minorEastAsia"/>
          <w:b w:val="0"/>
          <w:bCs/>
          <w:sz w:val="24"/>
          <w:szCs w:val="24"/>
          <w:lang w:val="en-US" w:eastAsia="zh-CN"/>
        </w:rPr>
        <w:t xml:space="preserve">    单板的化学成分应符合GB/T 20878的规定，其允许偏差应符合GB/T 222的规定。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bCs/>
          <w:sz w:val="24"/>
          <w:szCs w:val="24"/>
          <w:lang w:val="en-US" w:eastAsia="zh-CN"/>
        </w:rPr>
        <w:t xml:space="preserve">6.1.3  </w:t>
      </w:r>
      <w:r>
        <w:rPr>
          <w:rFonts w:hint="eastAsia" w:asciiTheme="minorEastAsia" w:hAnsiTheme="minorEastAsia" w:eastAsiaTheme="minorEastAsia" w:cstheme="minorEastAsia"/>
          <w:b w:val="0"/>
          <w:bCs w:val="0"/>
          <w:sz w:val="24"/>
          <w:szCs w:val="24"/>
        </w:rPr>
        <w:t>板材厚度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水箱板材厚度要求见附录B。</w:t>
      </w:r>
      <w:r>
        <w:rPr>
          <w:rFonts w:hint="eastAsia" w:asciiTheme="minorEastAsia" w:hAnsiTheme="minorEastAsia" w:cstheme="minorEastAsia"/>
          <w:color w:val="000000" w:themeColor="text1"/>
          <w:sz w:val="24"/>
          <w:szCs w:val="24"/>
          <w:lang w:val="en-US" w:eastAsia="zh-CN"/>
          <w14:textFill>
            <w14:solidFill>
              <w14:schemeClr w14:val="tx1"/>
            </w14:solidFill>
          </w14:textFill>
        </w:rPr>
        <w:t>单板</w:t>
      </w:r>
      <w:r>
        <w:rPr>
          <w:rFonts w:hint="eastAsia" w:asciiTheme="minorEastAsia" w:hAnsiTheme="minorEastAsia" w:eastAsiaTheme="minorEastAsia" w:cstheme="minorEastAsia"/>
          <w:color w:val="000000" w:themeColor="text1"/>
          <w:sz w:val="24"/>
          <w:szCs w:val="24"/>
          <w14:textFill>
            <w14:solidFill>
              <w14:schemeClr w14:val="tx1"/>
            </w14:solidFill>
          </w14:textFill>
        </w:rPr>
        <w:t>厚度公差满足不锈钢冷轧钢板GB</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/T </w:t>
      </w:r>
      <w:r>
        <w:rPr>
          <w:rFonts w:hint="eastAsia" w:asciiTheme="minorEastAsia" w:hAnsiTheme="minorEastAsia" w:eastAsiaTheme="minorEastAsia" w:cstheme="minorEastAsia"/>
          <w:color w:val="000000" w:themeColor="text1"/>
          <w:sz w:val="24"/>
          <w:szCs w:val="24"/>
          <w14:textFill>
            <w14:solidFill>
              <w14:schemeClr w14:val="tx1"/>
            </w14:solidFill>
          </w14:textFill>
        </w:rPr>
        <w:t>3280和不锈钢热轧钢板GB</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/T </w:t>
      </w:r>
      <w:r>
        <w:rPr>
          <w:rFonts w:hint="eastAsia" w:asciiTheme="minorEastAsia" w:hAnsiTheme="minorEastAsia" w:eastAsiaTheme="minorEastAsia" w:cstheme="minorEastAsia"/>
          <w:color w:val="000000" w:themeColor="text1"/>
          <w:sz w:val="24"/>
          <w:szCs w:val="24"/>
          <w14:textFill>
            <w14:solidFill>
              <w14:schemeClr w14:val="tx1"/>
            </w14:solidFill>
          </w14:textFill>
        </w:rPr>
        <w:t>4237的公差厚度要求</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b w:val="0"/>
          <w:bCs/>
          <w:sz w:val="24"/>
          <w:szCs w:val="24"/>
        </w:rPr>
        <w:t>水箱高度是非标，则</w:t>
      </w:r>
      <w:r>
        <w:rPr>
          <w:rFonts w:hint="eastAsia" w:asciiTheme="minorEastAsia" w:hAnsiTheme="minorEastAsia" w:cstheme="minorEastAsia"/>
          <w:b w:val="0"/>
          <w:bCs/>
          <w:sz w:val="24"/>
          <w:szCs w:val="24"/>
          <w:lang w:val="en-US" w:eastAsia="zh-CN"/>
        </w:rPr>
        <w:t>其</w:t>
      </w:r>
      <w:r>
        <w:rPr>
          <w:rFonts w:hint="eastAsia" w:asciiTheme="minorEastAsia" w:hAnsiTheme="minorEastAsia" w:eastAsiaTheme="minorEastAsia" w:cstheme="minorEastAsia"/>
          <w:b w:val="0"/>
          <w:bCs/>
          <w:sz w:val="24"/>
          <w:szCs w:val="24"/>
        </w:rPr>
        <w:t>板厚参照上一个等级执行（如2.7m高水箱，板厚参照3.0m高）。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6.1.4  耐腐蚀性能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单板</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耐腐蚀</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性能应符合</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GB/T 3280的</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6.2  水箱</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6.2.1  水箱</w:t>
      </w:r>
      <w:r>
        <w:rPr>
          <w:rFonts w:hint="eastAsia" w:asciiTheme="minorEastAsia" w:hAnsiTheme="minorEastAsia" w:eastAsiaTheme="minorEastAsia" w:cstheme="minorEastAsia"/>
          <w:b w:val="0"/>
          <w:bCs/>
          <w:sz w:val="24"/>
          <w:szCs w:val="24"/>
        </w:rPr>
        <w:t>外观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b w:val="0"/>
          <w:bCs/>
          <w:sz w:val="24"/>
          <w:szCs w:val="24"/>
        </w:rPr>
      </w:pPr>
      <w:r>
        <w:rPr>
          <w:rFonts w:hint="eastAsia"/>
          <w:b w:val="0"/>
          <w:bCs/>
          <w:sz w:val="24"/>
          <w:szCs w:val="24"/>
          <w:lang w:val="en-US" w:eastAsia="zh-CN"/>
        </w:rPr>
        <w:t>水箱</w:t>
      </w:r>
      <w:r>
        <w:rPr>
          <w:b w:val="0"/>
          <w:bCs/>
          <w:sz w:val="24"/>
          <w:szCs w:val="24"/>
        </w:rPr>
        <w:t>成型后水箱</w:t>
      </w:r>
      <w:r>
        <w:rPr>
          <w:rFonts w:hint="eastAsia"/>
          <w:b w:val="0"/>
          <w:bCs/>
          <w:sz w:val="24"/>
          <w:szCs w:val="24"/>
          <w:lang w:val="en-US" w:eastAsia="zh-CN"/>
        </w:rPr>
        <w:t>单板之间应连接平整，连接线平直，角接处互相垂直；</w:t>
      </w:r>
      <w:r>
        <w:rPr>
          <w:b w:val="0"/>
          <w:bCs/>
          <w:sz w:val="24"/>
          <w:szCs w:val="24"/>
        </w:rPr>
        <w:t>不得有变形、渗漏或漏水现象。水箱顶板、底板、侧板、拉筋、</w:t>
      </w:r>
      <w:r>
        <w:rPr>
          <w:rFonts w:hint="eastAsia"/>
          <w:b w:val="0"/>
          <w:bCs/>
          <w:sz w:val="24"/>
          <w:szCs w:val="24"/>
        </w:rPr>
        <w:t>爬梯以及所有进出水口</w:t>
      </w:r>
      <w:r>
        <w:rPr>
          <w:b w:val="0"/>
          <w:bCs/>
          <w:sz w:val="24"/>
          <w:szCs w:val="24"/>
        </w:rPr>
        <w:t>之间应全部满焊。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6.2.2  水箱性能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水箱性能应符合表1的规定。</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cstheme="minorEastAsia"/>
          <w:b/>
          <w:bCs/>
          <w:color w:val="000000" w:themeColor="text1"/>
          <w:sz w:val="24"/>
          <w:lang w:val="en-US" w:eastAsia="zh-CN"/>
          <w14:textFill>
            <w14:solidFill>
              <w14:schemeClr w14:val="tx1"/>
            </w14:solidFill>
          </w14:textFill>
        </w:rPr>
      </w:pPr>
      <w:r>
        <w:rPr>
          <w:rFonts w:hint="eastAsia" w:asciiTheme="minorEastAsia" w:hAnsiTheme="minorEastAsia" w:cstheme="minorEastAsia"/>
          <w:b/>
          <w:bCs/>
          <w:color w:val="000000" w:themeColor="text1"/>
          <w:sz w:val="24"/>
          <w:lang w:val="en-US" w:eastAsia="zh-CN"/>
          <w14:textFill>
            <w14:solidFill>
              <w14:schemeClr w14:val="tx1"/>
            </w14:solidFill>
          </w14:textFill>
        </w:rPr>
        <w:t>表1  水箱性能</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项目</w:t>
            </w:r>
          </w:p>
        </w:tc>
        <w:tc>
          <w:tcPr>
            <w:tcW w:w="661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渗漏性</w:t>
            </w:r>
          </w:p>
        </w:tc>
        <w:tc>
          <w:tcPr>
            <w:tcW w:w="661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sz w:val="21"/>
                <w:szCs w:val="21"/>
              </w:rPr>
              <w:t>在</w:t>
            </w:r>
            <w:r>
              <w:rPr>
                <w:rFonts w:hint="eastAsia" w:ascii="Times New Roman" w:hAnsi="Times New Roman" w:eastAsia="宋体" w:cs="Times New Roman"/>
                <w:sz w:val="21"/>
                <w:szCs w:val="21"/>
                <w:lang w:val="en-US" w:eastAsia="zh-CN"/>
              </w:rPr>
              <w:t>焊缝</w:t>
            </w:r>
            <w:r>
              <w:rPr>
                <w:rFonts w:hint="eastAsia" w:ascii="Times New Roman" w:hAnsi="Times New Roman" w:eastAsia="宋体" w:cs="Times New Roman"/>
                <w:sz w:val="21"/>
                <w:szCs w:val="21"/>
              </w:rPr>
              <w:t>一面涂煤油，使表面得到足够的浸润，</w:t>
            </w:r>
            <w:r>
              <w:rPr>
                <w:rFonts w:hint="eastAsia" w:ascii="Times New Roman" w:hAnsi="Times New Roman" w:eastAsia="宋体" w:cs="Times New Roman"/>
                <w:sz w:val="21"/>
                <w:szCs w:val="21"/>
                <w:lang w:val="en-US" w:eastAsia="zh-CN"/>
              </w:rPr>
              <w:t>30min</w:t>
            </w:r>
            <w:r>
              <w:rPr>
                <w:rFonts w:hint="eastAsia" w:ascii="Times New Roman" w:hAnsi="Times New Roman" w:eastAsia="宋体" w:cs="Times New Roman"/>
                <w:sz w:val="21"/>
                <w:szCs w:val="21"/>
              </w:rPr>
              <w:t>后</w:t>
            </w:r>
            <w:r>
              <w:rPr>
                <w:rFonts w:hint="eastAsia" w:ascii="Times New Roman" w:hAnsi="Times New Roman" w:eastAsia="宋体" w:cs="Times New Roman"/>
                <w:sz w:val="21"/>
                <w:szCs w:val="21"/>
                <w:lang w:val="en-US" w:eastAsia="zh-CN"/>
              </w:rPr>
              <w:t>另一面无</w:t>
            </w:r>
            <w:r>
              <w:rPr>
                <w:rFonts w:hint="eastAsia" w:ascii="Times New Roman" w:hAnsi="Times New Roman" w:eastAsia="宋体" w:cs="Times New Roman"/>
                <w:sz w:val="21"/>
                <w:szCs w:val="21"/>
              </w:rPr>
              <w:t>油渍</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满水性能</w:t>
            </w:r>
          </w:p>
        </w:tc>
        <w:tc>
          <w:tcPr>
            <w:tcW w:w="661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装满水24h后，无渗漏现象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t>水质性能</w:t>
            </w:r>
          </w:p>
        </w:tc>
        <w:tc>
          <w:tcPr>
            <w:tcW w:w="661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Cs/>
                <w:sz w:val="21"/>
                <w:szCs w:val="21"/>
              </w:rPr>
              <w:t>水箱储水</w:t>
            </w:r>
            <w:r>
              <w:rPr>
                <w:rFonts w:hint="eastAsia" w:ascii="Times New Roman" w:hAnsi="Times New Roman" w:cs="Times New Roman"/>
                <w:bCs/>
                <w:sz w:val="21"/>
                <w:szCs w:val="21"/>
                <w:lang w:val="en-US" w:eastAsia="zh-CN"/>
              </w:rPr>
              <w:t>24h</w:t>
            </w:r>
            <w:r>
              <w:rPr>
                <w:rFonts w:hint="eastAsia" w:ascii="Times New Roman" w:hAnsi="Times New Roman" w:cs="Times New Roman"/>
                <w:bCs/>
                <w:sz w:val="21"/>
                <w:szCs w:val="21"/>
              </w:rPr>
              <w:t>后水质应符合</w:t>
            </w:r>
            <w:r>
              <w:rPr>
                <w:rFonts w:ascii="Times New Roman" w:hAnsi="Times New Roman" w:eastAsia="宋体" w:cs="Times New Roman"/>
                <w:bCs/>
                <w:sz w:val="21"/>
                <w:szCs w:val="21"/>
              </w:rPr>
              <w:t>GB</w:t>
            </w:r>
            <w:r>
              <w:rPr>
                <w:rFonts w:hint="eastAsia" w:ascii="Times New Roman" w:hAnsi="Times New Roman" w:eastAsia="宋体" w:cs="Times New Roman"/>
                <w:bCs/>
                <w:sz w:val="21"/>
                <w:szCs w:val="21"/>
                <w:lang w:val="en-US" w:eastAsia="zh-CN"/>
              </w:rPr>
              <w:t xml:space="preserve"> </w:t>
            </w:r>
            <w:r>
              <w:rPr>
                <w:rFonts w:ascii="Times New Roman" w:hAnsi="Times New Roman" w:eastAsia="宋体" w:cs="Times New Roman"/>
                <w:bCs/>
                <w:sz w:val="21"/>
                <w:szCs w:val="21"/>
              </w:rPr>
              <w:t>5749</w:t>
            </w:r>
            <w:r>
              <w:rPr>
                <w:rFonts w:hint="eastAsia" w:ascii="Times New Roman" w:hAnsi="Times New Roman" w:eastAsia="宋体" w:cs="Times New Roman"/>
                <w:bCs/>
                <w:sz w:val="21"/>
                <w:szCs w:val="21"/>
              </w:rPr>
              <w:t>的规定</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6.3  水箱附件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.1  水箱内拉筋厚度不应小于其连接的水箱单板厚度，拉筋宜做成槽钢或方钢型，安装前去除毛刺并做卷边或钝化处理，拉筋两端与板连接处应设置放射辅筋。</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 xml:space="preserve">.2 </w:t>
      </w:r>
      <w:r>
        <w:rPr>
          <w:rFonts w:hint="eastAsia" w:asciiTheme="minorEastAsia" w:hAnsiTheme="minorEastAsia" w:eastAsiaTheme="minorEastAsia" w:cstheme="minorEastAsia"/>
          <w:sz w:val="24"/>
          <w:szCs w:val="24"/>
        </w:rPr>
        <w:t xml:space="preserve"> 水箱人孔必须加盖、带锁、封闭严密，人孔高出箱外顶不应小于0.1m；</w:t>
      </w:r>
      <w:r>
        <w:rPr>
          <w:rFonts w:hint="eastAsia" w:asciiTheme="minorEastAsia" w:hAnsiTheme="minorEastAsia" w:eastAsiaTheme="minorEastAsia" w:cstheme="minorEastAsia"/>
          <w:b w:val="0"/>
          <w:bCs w:val="0"/>
          <w:sz w:val="24"/>
          <w:szCs w:val="24"/>
        </w:rPr>
        <w:t>圆形人孔直径不应小于0.7m，方形人孔边长不应小于0.7m。</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cstheme="minorEastAsia"/>
          <w:b w:val="0"/>
          <w:bCs w:val="0"/>
          <w:sz w:val="24"/>
          <w:szCs w:val="24"/>
          <w:lang w:val="en-US" w:eastAsia="zh-CN"/>
        </w:rPr>
        <w:t>6.3</w:t>
      </w:r>
      <w:r>
        <w:rPr>
          <w:rFonts w:hint="eastAsia" w:asciiTheme="minorEastAsia" w:hAnsiTheme="minorEastAsia" w:eastAsiaTheme="minorEastAsia" w:cstheme="minorEastAsia"/>
          <w:b w:val="0"/>
          <w:bCs w:val="0"/>
          <w:sz w:val="24"/>
          <w:szCs w:val="24"/>
        </w:rPr>
        <w:t>.3  当水箱利用城镇给水管网压力直接进水时，应设置自动水位控制阀，控制阀直径应与进水管管径相同；当采用直接作用式浮球阀时，不宜少于两个，且进水管标高应</w:t>
      </w:r>
      <w:r>
        <w:rPr>
          <w:rFonts w:hint="eastAsia" w:asciiTheme="minorEastAsia" w:hAnsiTheme="minorEastAsia" w:eastAsiaTheme="minorEastAsia" w:cstheme="minorEastAsia"/>
          <w:sz w:val="24"/>
          <w:szCs w:val="24"/>
        </w:rPr>
        <w:t>一致。当水箱采用水泵加压进水时，应设置水箱水位自动控制水泵开、停装置；当一组水泵供给多个水箱进水时，在进水管上宜装设电讯号控制阀，由水位监控设备实现自动控制。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.4  进水管与出水管必须采用相对方向设置，必要时应设导流装置；进、出水管上必须安装阀门。</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出水管管底应高于水箱底，高差不小于0.1m。</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.5  溢流管管径应按能排泄水箱的最大入流量确定，并应比进水管管径大一级；宜采用水平喇叭口集水，喇叭口下的垂直管段不宜小于4倍溢流管管径，溢流管出口末端应设置耐腐蚀材料制作的防护网，与排水系统不得直接连接并应有不小于0.2m的空气间隙。</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.6  泄水管管径应按水箱泄空时间和泄水受体排泄能力确定；泄水管应设在水箱底部，管径不应小于DN50。水箱底部应有坡向泄水管的坡度，水管与排水系统不得直接连接并应有不小于0.2m的空气间隙。</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.7  透气管管径不应小于DN25，通气管口应采取防护措施。</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.8  水箱应配置玻璃管或磁浮子液位计；且应设置液位传感装置并预留远程液位监控接口。</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.9  当水箱高度大于或等于1500mm时，应增设内、外爬梯。</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w:t>
      </w: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.10 水箱应设置消毒设备，消毒设备可选择臭氧发生器、紫外线消毒器和水箱自洁消毒器等；水箱消毒器可配置内置式或外置式，其规格与数量应与水箱容积及外形相匹配，</w:t>
      </w:r>
      <w:r>
        <w:rPr>
          <w:rFonts w:hint="eastAsia" w:asciiTheme="minorEastAsia" w:hAnsiTheme="minorEastAsia" w:eastAsiaTheme="minorEastAsia" w:cstheme="minorEastAsia"/>
          <w:b w:val="0"/>
          <w:bCs/>
          <w:kern w:val="0"/>
          <w:sz w:val="24"/>
          <w:szCs w:val="24"/>
        </w:rPr>
        <w:t>所配消毒器应符合GB/T</w:t>
      </w:r>
      <w:r>
        <w:rPr>
          <w:rFonts w:hint="eastAsia" w:asciiTheme="minorEastAsia" w:hAnsiTheme="minorEastAsia" w:cstheme="minorEastAsia"/>
          <w:b w:val="0"/>
          <w:bCs/>
          <w:kern w:val="0"/>
          <w:sz w:val="24"/>
          <w:szCs w:val="24"/>
          <w:lang w:val="en-US" w:eastAsia="zh-CN"/>
        </w:rPr>
        <w:t xml:space="preserve"> </w:t>
      </w:r>
      <w:r>
        <w:rPr>
          <w:rFonts w:hint="eastAsia" w:asciiTheme="minorEastAsia" w:hAnsiTheme="minorEastAsia" w:eastAsiaTheme="minorEastAsia" w:cstheme="minorEastAsia"/>
          <w:b w:val="0"/>
          <w:bCs/>
          <w:kern w:val="0"/>
          <w:sz w:val="24"/>
          <w:szCs w:val="24"/>
        </w:rPr>
        <w:t>17219的规定</w:t>
      </w:r>
      <w:r>
        <w:rPr>
          <w:rFonts w:hint="eastAsia" w:asciiTheme="minorEastAsia" w:hAnsiTheme="minorEastAsia" w:eastAsiaTheme="minorEastAsia" w:cstheme="minorEastAsia"/>
          <w:b w:val="0"/>
          <w:bCs/>
          <w:sz w:val="24"/>
          <w:szCs w:val="24"/>
        </w:rPr>
        <w:t>。</w:t>
      </w:r>
    </w:p>
    <w:p>
      <w:pPr>
        <w:pStyle w:val="5"/>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r>
        <w:rPr>
          <w:rFonts w:hint="eastAsia" w:asciiTheme="minorEastAsia" w:hAnsiTheme="minorEastAsia" w:cstheme="minorEastAsia"/>
          <w:bCs/>
          <w:sz w:val="24"/>
          <w:highlight w:val="none"/>
          <w:lang w:val="en-US" w:eastAsia="zh-CN"/>
        </w:rPr>
        <w:t>6</w:t>
      </w:r>
      <w:r>
        <w:rPr>
          <w:rFonts w:hint="eastAsia" w:asciiTheme="minorEastAsia" w:hAnsiTheme="minorEastAsia" w:eastAsiaTheme="minorEastAsia" w:cstheme="minorEastAsia"/>
          <w:bCs/>
          <w:sz w:val="24"/>
          <w:highlight w:val="none"/>
          <w:lang w:val="en-US" w:eastAsia="zh-CN"/>
        </w:rPr>
        <w:t>.</w:t>
      </w:r>
      <w:r>
        <w:rPr>
          <w:rFonts w:hint="eastAsia" w:asciiTheme="minorEastAsia" w:hAnsiTheme="minorEastAsia" w:cstheme="minorEastAsia"/>
          <w:bCs/>
          <w:sz w:val="24"/>
          <w:highlight w:val="none"/>
          <w:lang w:val="en-US" w:eastAsia="zh-CN"/>
        </w:rPr>
        <w:t>3</w:t>
      </w:r>
      <w:r>
        <w:rPr>
          <w:rFonts w:hint="eastAsia" w:asciiTheme="minorEastAsia" w:hAnsiTheme="minorEastAsia" w:eastAsiaTheme="minorEastAsia" w:cstheme="minorEastAsia"/>
          <w:bCs/>
          <w:sz w:val="24"/>
          <w:highlight w:val="none"/>
          <w:lang w:val="en-US" w:eastAsia="zh-CN"/>
        </w:rPr>
        <w:t xml:space="preserve">.11 </w:t>
      </w:r>
      <w:r>
        <w:rPr>
          <w:rFonts w:hint="eastAsia" w:ascii="Times New Roman" w:hAnsi="Times New Roman" w:eastAsia="宋体" w:cs="Times New Roman"/>
          <w:bCs/>
          <w:sz w:val="24"/>
          <w:highlight w:val="none"/>
          <w:lang w:val="en-US" w:eastAsia="zh-CN"/>
        </w:rPr>
        <w:t xml:space="preserve"> </w:t>
      </w:r>
      <w:r>
        <w:rPr>
          <w:rFonts w:ascii="Times New Roman" w:hAnsi="Times New Roman" w:eastAsia="宋体" w:cs="Times New Roman"/>
          <w:bCs/>
          <w:sz w:val="24"/>
          <w:highlight w:val="none"/>
        </w:rPr>
        <w:t>水箱应</w:t>
      </w:r>
      <w:r>
        <w:rPr>
          <w:rFonts w:hint="eastAsia" w:ascii="Times New Roman" w:hAnsi="Times New Roman" w:eastAsia="宋体" w:cs="Times New Roman"/>
          <w:bCs/>
          <w:sz w:val="24"/>
          <w:highlight w:val="none"/>
        </w:rPr>
        <w:t>设置</w:t>
      </w:r>
      <w:r>
        <w:rPr>
          <w:rFonts w:ascii="Times New Roman" w:hAnsi="Times New Roman" w:eastAsia="宋体" w:cs="Times New Roman"/>
          <w:bCs/>
          <w:sz w:val="24"/>
          <w:highlight w:val="none"/>
        </w:rPr>
        <w:t>铭牌</w:t>
      </w:r>
      <w:r>
        <w:rPr>
          <w:rFonts w:hint="eastAsia" w:ascii="Times New Roman" w:hAnsi="Times New Roman" w:eastAsia="宋体" w:cs="Times New Roman"/>
          <w:bCs/>
          <w:sz w:val="24"/>
          <w:highlight w:val="none"/>
        </w:rPr>
        <w:t>，铭牌</w:t>
      </w:r>
      <w:r>
        <w:rPr>
          <w:rFonts w:hint="eastAsia" w:ascii="Times New Roman" w:hAnsi="Times New Roman" w:eastAsia="宋体" w:cs="Times New Roman"/>
          <w:bCs/>
          <w:sz w:val="24"/>
          <w:highlight w:val="none"/>
          <w:lang w:val="en-US" w:eastAsia="zh-CN"/>
        </w:rPr>
        <w:t>内容</w:t>
      </w:r>
      <w:r>
        <w:rPr>
          <w:rFonts w:hint="eastAsia" w:ascii="Times New Roman" w:hAnsi="Times New Roman" w:eastAsia="宋体" w:cs="Times New Roman"/>
          <w:bCs/>
          <w:sz w:val="24"/>
          <w:highlight w:val="none"/>
        </w:rPr>
        <w:t>应符合《涉及饮用水卫生安全产品标签说明书管理规范》（国卫办监督发【2013】13号文件）要求</w:t>
      </w:r>
      <w:r>
        <w:rPr>
          <w:rFonts w:hint="eastAsia" w:ascii="Times New Roman" w:hAnsi="Times New Roman" w:eastAsia="宋体" w:cs="Times New Roman"/>
          <w:bCs/>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lang w:val="en-US" w:eastAsia="zh-CN"/>
        </w:rPr>
        <w:t>7</w:t>
      </w:r>
      <w:r>
        <w:t xml:space="preserve">   检验方法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sz w:val="24"/>
          <w:lang w:val="en-US" w:eastAsia="zh-CN"/>
        </w:rPr>
      </w:pPr>
      <w:r>
        <w:rPr>
          <w:rFonts w:hint="eastAsia" w:ascii="Times New Roman" w:hAnsi="Times New Roman" w:eastAsia="宋体" w:cs="Times New Roman"/>
          <w:b/>
          <w:bCs w:val="0"/>
          <w:sz w:val="24"/>
          <w:lang w:val="en-US" w:eastAsia="zh-CN"/>
        </w:rPr>
        <w:t>7</w:t>
      </w:r>
      <w:r>
        <w:rPr>
          <w:rFonts w:ascii="Times New Roman" w:hAnsi="Times New Roman" w:eastAsia="宋体" w:cs="Times New Roman"/>
          <w:b/>
          <w:bCs w:val="0"/>
          <w:sz w:val="24"/>
        </w:rPr>
        <w:t>.1</w:t>
      </w:r>
      <w:r>
        <w:rPr>
          <w:rFonts w:hint="eastAsia" w:ascii="Times New Roman" w:hAnsi="Times New Roman" w:eastAsia="宋体" w:cs="Times New Roman"/>
          <w:b/>
          <w:bCs w:val="0"/>
          <w:sz w:val="24"/>
        </w:rPr>
        <w:t xml:space="preserve">  </w:t>
      </w:r>
      <w:r>
        <w:rPr>
          <w:rFonts w:hint="eastAsia" w:ascii="Times New Roman" w:hAnsi="Times New Roman" w:eastAsia="宋体" w:cs="Times New Roman"/>
          <w:b/>
          <w:bCs w:val="0"/>
          <w:sz w:val="24"/>
          <w:lang w:val="en-US" w:eastAsia="zh-CN"/>
        </w:rPr>
        <w:t>单板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7.1.1  </w:t>
      </w:r>
      <w:r>
        <w:rPr>
          <w:rFonts w:hint="eastAsia" w:asciiTheme="minorEastAsia" w:hAnsiTheme="minorEastAsia" w:eastAsiaTheme="minorEastAsia" w:cstheme="minorEastAsia"/>
          <w:sz w:val="24"/>
        </w:rPr>
        <w:t>外观</w:t>
      </w:r>
      <w:r>
        <w:rPr>
          <w:rFonts w:hint="eastAsia" w:asciiTheme="minorEastAsia" w:hAnsiTheme="minorEastAsia" w:cstheme="minorEastAsia"/>
          <w:sz w:val="24"/>
          <w:lang w:val="en-US" w:eastAsia="zh-CN"/>
        </w:rPr>
        <w:t>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目测，应符合</w:t>
      </w:r>
      <w:r>
        <w:rPr>
          <w:rFonts w:hint="eastAsia" w:asciiTheme="minorEastAsia" w:hAnsiTheme="minorEastAsia" w:eastAsiaTheme="minorEastAsia" w:cstheme="minorEastAsia"/>
          <w:sz w:val="24"/>
          <w:lang w:val="en-US" w:eastAsia="zh-CN"/>
        </w:rPr>
        <w:t>6.1.1</w:t>
      </w:r>
      <w:r>
        <w:rPr>
          <w:rFonts w:hint="eastAsia" w:asciiTheme="minorEastAsia" w:hAnsiTheme="minorEastAsia" w:eastAsiaTheme="minorEastAsia" w:cstheme="minorEastAsia"/>
          <w:sz w:val="24"/>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7.1.2</w:t>
      </w:r>
      <w:r>
        <w:rPr>
          <w:rFonts w:hint="eastAsia" w:asciiTheme="minorEastAsia" w:hAnsiTheme="minorEastAsia" w:eastAsiaTheme="minorEastAsia" w:cstheme="minorEastAsia"/>
          <w:b w:val="0"/>
          <w:bCs/>
          <w:sz w:val="24"/>
        </w:rPr>
        <w:t xml:space="preserve">  </w:t>
      </w:r>
      <w:r>
        <w:rPr>
          <w:rFonts w:hint="eastAsia" w:asciiTheme="minorEastAsia" w:hAnsiTheme="minorEastAsia" w:eastAsiaTheme="minorEastAsia" w:cstheme="minorEastAsia"/>
          <w:b w:val="0"/>
          <w:bCs/>
          <w:sz w:val="24"/>
          <w:lang w:val="en-US" w:eastAsia="zh-CN"/>
        </w:rPr>
        <w:t>化学成分</w:t>
      </w:r>
      <w:r>
        <w:rPr>
          <w:rFonts w:hint="eastAsia" w:asciiTheme="minorEastAsia" w:hAnsiTheme="minorEastAsia" w:cstheme="minorEastAsia"/>
          <w:b w:val="0"/>
          <w:bCs/>
          <w:sz w:val="24"/>
          <w:lang w:val="en-US" w:eastAsia="zh-CN"/>
        </w:rPr>
        <w:t>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不锈钢的化学成分检测应按GB/T 3280的规定进行检测。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b w:val="0"/>
          <w:bCs/>
          <w:sz w:val="24"/>
          <w:lang w:val="en-US" w:eastAsia="zh-CN"/>
        </w:rPr>
        <w:t>7.1.3</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板材厚度测量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用测厚仪或专用卡尺测量</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测量方法参照GB/T 3280的规定</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7.1.4  耐腐蚀性能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单板</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耐腐蚀</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性能</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检测</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应符合</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GB/T 4334的</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7.2  水箱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7.2.1  水箱外观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
          <w:bCs/>
          <w:sz w:val="24"/>
          <w:lang w:val="en-US" w:eastAsia="zh-CN"/>
        </w:rPr>
      </w:pPr>
      <w:r>
        <w:rPr>
          <w:rFonts w:hint="eastAsia" w:asciiTheme="minorEastAsia" w:hAnsiTheme="minorEastAsia" w:eastAsiaTheme="minorEastAsia" w:cstheme="minorEastAsia"/>
          <w:sz w:val="24"/>
        </w:rPr>
        <w:t>目测，应符合</w:t>
      </w:r>
      <w:r>
        <w:rPr>
          <w:rFonts w:hint="eastAsia" w:asciiTheme="minorEastAsia" w:hAnsiTheme="minorEastAsia" w:eastAsiaTheme="minorEastAsia" w:cstheme="minorEastAsia"/>
          <w:sz w:val="24"/>
          <w:lang w:val="en-US" w:eastAsia="zh-CN"/>
        </w:rPr>
        <w:t>6.</w:t>
      </w:r>
      <w:r>
        <w:rPr>
          <w:rFonts w:hint="eastAsia" w:asciiTheme="minorEastAsia" w:hAnsiTheme="minorEastAsia" w:cstheme="minorEastAsia"/>
          <w:sz w:val="24"/>
          <w:lang w:val="en-US" w:eastAsia="zh-CN"/>
        </w:rPr>
        <w:t>2</w:t>
      </w:r>
      <w:r>
        <w:rPr>
          <w:rFonts w:hint="eastAsia" w:asciiTheme="minorEastAsia" w:hAnsiTheme="minorEastAsia" w:eastAsiaTheme="minorEastAsia" w:cstheme="minorEastAsia"/>
          <w:sz w:val="24"/>
          <w:lang w:val="en-US" w:eastAsia="zh-CN"/>
        </w:rPr>
        <w:t>.1</w:t>
      </w:r>
      <w:r>
        <w:rPr>
          <w:rFonts w:hint="eastAsia" w:asciiTheme="minorEastAsia" w:hAnsiTheme="minorEastAsia" w:cstheme="minorEastAsia"/>
          <w:sz w:val="24"/>
          <w:lang w:val="en-US" w:eastAsia="zh-CN"/>
        </w:rPr>
        <w:t>的</w:t>
      </w:r>
      <w:r>
        <w:rPr>
          <w:rFonts w:hint="eastAsia" w:asciiTheme="minorEastAsia" w:hAnsiTheme="minorEastAsia" w:eastAsiaTheme="minorEastAsia" w:cstheme="minorEastAsia"/>
          <w:sz w:val="24"/>
        </w:rPr>
        <w:t>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b w:val="0"/>
          <w:bCs/>
          <w:sz w:val="24"/>
          <w:lang w:val="en-US" w:eastAsia="zh-CN"/>
        </w:rPr>
        <w:t>7</w:t>
      </w:r>
      <w:r>
        <w:rPr>
          <w:rFonts w:hint="eastAsia" w:asciiTheme="minorEastAsia" w:hAnsiTheme="minorEastAsia" w:eastAsiaTheme="minorEastAsia" w:cstheme="minorEastAsia"/>
          <w:b w:val="0"/>
          <w:bCs/>
          <w:sz w:val="24"/>
        </w:rPr>
        <w:t>.</w:t>
      </w:r>
      <w:r>
        <w:rPr>
          <w:rFonts w:hint="eastAsia" w:asciiTheme="minorEastAsia" w:hAnsiTheme="minorEastAsia" w:eastAsiaTheme="minorEastAsia" w:cstheme="minorEastAsia"/>
          <w:b w:val="0"/>
          <w:bCs/>
          <w:sz w:val="24"/>
          <w:lang w:val="en-US" w:eastAsia="zh-CN"/>
        </w:rPr>
        <w:t>2.</w:t>
      </w:r>
      <w:r>
        <w:rPr>
          <w:rFonts w:hint="eastAsia" w:asciiTheme="minorEastAsia" w:hAnsiTheme="minorEastAsia" w:cstheme="minorEastAsia"/>
          <w:b w:val="0"/>
          <w:bCs/>
          <w:sz w:val="24"/>
          <w:lang w:val="en-US" w:eastAsia="zh-CN"/>
        </w:rPr>
        <w:t>2</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水箱渗漏性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hint="eastAsia" w:asciiTheme="minorEastAsia" w:hAnsiTheme="minorEastAsia" w:eastAsiaTheme="minorEastAsia" w:cstheme="minorEastAsia"/>
          <w:bCs/>
          <w:sz w:val="24"/>
          <w:lang w:val="en-US" w:eastAsia="zh-CN"/>
        </w:rPr>
        <w:t>7.2.2.1</w:t>
      </w:r>
      <w:r>
        <w:rPr>
          <w:rFonts w:hint="eastAsia" w:ascii="Times New Roman" w:hAnsi="Times New Roman" w:eastAsia="宋体" w:cs="Times New Roman"/>
          <w:bCs/>
          <w:sz w:val="24"/>
          <w:lang w:val="en-US" w:eastAsia="zh-CN"/>
        </w:rPr>
        <w:t xml:space="preserve">  </w:t>
      </w:r>
      <w:r>
        <w:rPr>
          <w:rFonts w:ascii="Times New Roman" w:hAnsi="Times New Roman" w:eastAsia="宋体" w:cs="Times New Roman"/>
          <w:bCs/>
          <w:sz w:val="24"/>
        </w:rPr>
        <w:t>煤油渗漏试验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将</w:t>
      </w:r>
      <w:r>
        <w:rPr>
          <w:rFonts w:hint="eastAsia" w:ascii="Times New Roman" w:hAnsi="Times New Roman" w:eastAsia="宋体" w:cs="Times New Roman"/>
          <w:sz w:val="24"/>
          <w:lang w:val="en-US" w:eastAsia="zh-CN"/>
        </w:rPr>
        <w:t>焊缝</w:t>
      </w:r>
      <w:r>
        <w:rPr>
          <w:rFonts w:hint="eastAsia" w:ascii="Times New Roman" w:hAnsi="Times New Roman" w:eastAsia="宋体" w:cs="Times New Roman"/>
          <w:sz w:val="24"/>
        </w:rPr>
        <w:t>能够检查的一面清理干净，涂以白粉浆，晾干后，在</w:t>
      </w:r>
      <w:r>
        <w:rPr>
          <w:rFonts w:hint="eastAsia" w:ascii="Times New Roman" w:hAnsi="Times New Roman" w:eastAsia="宋体" w:cs="Times New Roman"/>
          <w:sz w:val="24"/>
          <w:lang w:val="en-US" w:eastAsia="zh-CN"/>
        </w:rPr>
        <w:t>焊缝</w:t>
      </w:r>
      <w:r>
        <w:rPr>
          <w:rFonts w:hint="eastAsia" w:ascii="Times New Roman" w:hAnsi="Times New Roman" w:eastAsia="宋体" w:cs="Times New Roman"/>
          <w:sz w:val="24"/>
        </w:rPr>
        <w:t>另一面涂以煤油，使表面得到足够的浸润，</w:t>
      </w:r>
      <w:r>
        <w:rPr>
          <w:rFonts w:hint="eastAsia" w:ascii="Times New Roman" w:hAnsi="Times New Roman" w:eastAsia="宋体" w:cs="Times New Roman"/>
          <w:sz w:val="24"/>
          <w:lang w:val="en-US" w:eastAsia="zh-CN"/>
        </w:rPr>
        <w:t>30min</w:t>
      </w:r>
      <w:r>
        <w:rPr>
          <w:rFonts w:hint="eastAsia" w:ascii="Times New Roman" w:hAnsi="Times New Roman" w:eastAsia="宋体" w:cs="Times New Roman"/>
          <w:sz w:val="24"/>
        </w:rPr>
        <w:t>后</w:t>
      </w:r>
      <w:r>
        <w:rPr>
          <w:rFonts w:hint="eastAsia" w:ascii="Times New Roman" w:hAnsi="Times New Roman" w:eastAsia="宋体" w:cs="Times New Roman"/>
          <w:sz w:val="24"/>
          <w:lang w:val="en-US" w:eastAsia="zh-CN"/>
        </w:rPr>
        <w:t>检查</w:t>
      </w:r>
      <w:r>
        <w:rPr>
          <w:rFonts w:hint="eastAsia" w:ascii="Times New Roman" w:hAnsi="Times New Roman" w:eastAsia="宋体" w:cs="Times New Roman"/>
          <w:sz w:val="24"/>
        </w:rPr>
        <w:t>白粉上</w:t>
      </w:r>
      <w:r>
        <w:rPr>
          <w:rFonts w:hint="eastAsia" w:ascii="Times New Roman" w:hAnsi="Times New Roman" w:eastAsia="宋体" w:cs="Times New Roman"/>
          <w:sz w:val="24"/>
          <w:lang w:val="en-US" w:eastAsia="zh-CN"/>
        </w:rPr>
        <w:t>有无</w:t>
      </w:r>
      <w:r>
        <w:rPr>
          <w:rFonts w:hint="eastAsia" w:ascii="Times New Roman" w:hAnsi="Times New Roman" w:eastAsia="宋体" w:cs="Times New Roman"/>
          <w:sz w:val="24"/>
        </w:rPr>
        <w:t>油渍。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sz w:val="24"/>
          <w:lang w:val="en-US" w:eastAsia="zh-CN"/>
        </w:rPr>
        <w:t>7.2.2.2</w:t>
      </w:r>
      <w:r>
        <w:rPr>
          <w:rFonts w:hint="eastAsia" w:ascii="Times New Roman" w:hAnsi="Times New Roman" w:eastAsia="宋体" w:cs="Times New Roman"/>
          <w:sz w:val="24"/>
          <w:lang w:val="en-US" w:eastAsia="zh-CN"/>
        </w:rPr>
        <w:t xml:space="preserve">  满水试验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水箱安装完毕后，装满水静置24h，观察有无渗漏现象。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rPr>
      </w:pPr>
      <w:r>
        <w:rPr>
          <w:rFonts w:hint="eastAsia" w:asciiTheme="minorEastAsia" w:hAnsiTheme="minorEastAsia" w:eastAsiaTheme="minorEastAsia" w:cstheme="minorEastAsia"/>
          <w:b w:val="0"/>
          <w:bCs/>
          <w:sz w:val="24"/>
          <w:lang w:val="en-US" w:eastAsia="zh-CN"/>
        </w:rPr>
        <w:t>7.2.</w:t>
      </w:r>
      <w:r>
        <w:rPr>
          <w:rFonts w:hint="eastAsia" w:asciiTheme="minorEastAsia" w:hAnsiTheme="minorEastAsia" w:cstheme="minorEastAsia"/>
          <w:b w:val="0"/>
          <w:bCs/>
          <w:sz w:val="24"/>
          <w:lang w:val="en-US" w:eastAsia="zh-CN"/>
        </w:rPr>
        <w:t>3  水箱水质</w:t>
      </w:r>
      <w:r>
        <w:rPr>
          <w:rFonts w:hint="eastAsia" w:ascii="Times New Roman" w:hAnsi="Times New Roman" w:eastAsia="宋体" w:cs="Times New Roman"/>
          <w:bCs/>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Cs/>
          <w:sz w:val="24"/>
        </w:rPr>
      </w:pPr>
      <w:r>
        <w:rPr>
          <w:rFonts w:ascii="Times New Roman" w:hAnsi="Times New Roman" w:eastAsia="宋体" w:cs="Times New Roman"/>
          <w:bCs/>
          <w:sz w:val="24"/>
        </w:rPr>
        <w:t>水箱投入使用前，先满负荷储满清水，放置24小时，然后取水</w:t>
      </w:r>
      <w:r>
        <w:rPr>
          <w:rFonts w:hint="eastAsia" w:ascii="Times New Roman" w:hAnsi="Times New Roman" w:eastAsia="宋体" w:cs="Times New Roman"/>
          <w:sz w:val="24"/>
          <w:lang w:val="en-US" w:eastAsia="zh-CN"/>
        </w:rPr>
        <w:t>按</w:t>
      </w:r>
      <w:r>
        <w:rPr>
          <w:rFonts w:ascii="Times New Roman" w:hAnsi="Times New Roman" w:eastAsia="宋体" w:cs="Times New Roman"/>
          <w:bCs/>
          <w:sz w:val="24"/>
        </w:rPr>
        <w:t>GB</w:t>
      </w:r>
      <w:r>
        <w:rPr>
          <w:rFonts w:hint="eastAsia" w:ascii="Times New Roman" w:hAnsi="Times New Roman" w:eastAsia="宋体" w:cs="Times New Roman"/>
          <w:bCs/>
          <w:sz w:val="24"/>
          <w:lang w:val="en-US" w:eastAsia="zh-CN"/>
        </w:rPr>
        <w:t xml:space="preserve"> </w:t>
      </w:r>
      <w:r>
        <w:rPr>
          <w:rFonts w:ascii="Times New Roman" w:hAnsi="Times New Roman" w:eastAsia="宋体" w:cs="Times New Roman"/>
          <w:bCs/>
          <w:sz w:val="24"/>
        </w:rPr>
        <w:t>57</w:t>
      </w:r>
      <w:r>
        <w:rPr>
          <w:rFonts w:hint="eastAsia" w:ascii="Times New Roman" w:hAnsi="Times New Roman" w:eastAsia="宋体" w:cs="Times New Roman"/>
          <w:bCs/>
          <w:sz w:val="24"/>
          <w:lang w:val="en-US" w:eastAsia="zh-CN"/>
        </w:rPr>
        <w:t>50</w:t>
      </w:r>
      <w:r>
        <w:rPr>
          <w:rFonts w:hint="eastAsia" w:ascii="Times New Roman" w:hAnsi="Times New Roman" w:eastAsia="宋体" w:cs="Times New Roman"/>
          <w:bCs/>
          <w:sz w:val="24"/>
        </w:rPr>
        <w:t>的规定</w:t>
      </w:r>
      <w:r>
        <w:rPr>
          <w:rFonts w:hint="eastAsia" w:ascii="Times New Roman" w:hAnsi="Times New Roman" w:eastAsia="宋体" w:cs="Times New Roman"/>
          <w:bCs/>
          <w:sz w:val="24"/>
          <w:lang w:val="en-US" w:eastAsia="zh-CN"/>
        </w:rPr>
        <w:t>进行检测</w:t>
      </w:r>
      <w:r>
        <w:rPr>
          <w:rFonts w:ascii="Times New Roman" w:hAnsi="Times New Roman" w:eastAsia="宋体" w:cs="Times New Roman"/>
          <w:bCs/>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7.</w:t>
      </w:r>
      <w:r>
        <w:rPr>
          <w:rFonts w:hint="eastAsia" w:asciiTheme="minorEastAsia" w:hAnsiTheme="minorEastAsia" w:cstheme="minorEastAsia"/>
          <w:b w:val="0"/>
          <w:bCs/>
          <w:sz w:val="24"/>
          <w:lang w:val="en-US" w:eastAsia="zh-CN"/>
        </w:rPr>
        <w:t>2.4</w:t>
      </w:r>
      <w:r>
        <w:rPr>
          <w:rFonts w:hint="eastAsia" w:asciiTheme="minorEastAsia" w:hAnsiTheme="minorEastAsia" w:eastAsiaTheme="minorEastAsia" w:cstheme="minorEastAsia"/>
          <w:b w:val="0"/>
          <w:bCs/>
          <w:sz w:val="24"/>
          <w:lang w:val="en-US" w:eastAsia="zh-CN"/>
        </w:rPr>
        <w:t xml:space="preserve">  </w:t>
      </w:r>
      <w:r>
        <w:rPr>
          <w:rFonts w:hint="eastAsia" w:asciiTheme="minorEastAsia" w:hAnsiTheme="minorEastAsia" w:cstheme="minorEastAsia"/>
          <w:b w:val="0"/>
          <w:bCs/>
          <w:sz w:val="24"/>
          <w:lang w:val="en-US" w:eastAsia="zh-CN"/>
        </w:rPr>
        <w:t>水箱</w:t>
      </w:r>
      <w:r>
        <w:rPr>
          <w:rFonts w:hint="eastAsia" w:asciiTheme="minorEastAsia" w:hAnsiTheme="minorEastAsia" w:eastAsiaTheme="minorEastAsia" w:cstheme="minorEastAsia"/>
          <w:b w:val="0"/>
          <w:bCs/>
          <w:sz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7.2.4.1  进出水管、溢流管、泄水管及透气管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目测，应符合6.3.4、6.3.5、6.3.6、6.3.7的规定。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7.2.4.2  人孔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目测及钢板尺测量，应符合6.3.2的规定。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7.2.4.3  内外爬梯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目测及晃动，应牢固可靠。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7.2.4.4  水箱铭牌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 w:val="0"/>
          <w:bCs/>
          <w:sz w:val="24"/>
          <w:highlight w:val="none"/>
          <w:lang w:val="en-US" w:eastAsia="zh-CN"/>
        </w:rPr>
      </w:pPr>
      <w:r>
        <w:rPr>
          <w:rFonts w:hint="eastAsia" w:asciiTheme="minorEastAsia" w:hAnsiTheme="minorEastAsia" w:cstheme="minorEastAsia"/>
          <w:b w:val="0"/>
          <w:bCs/>
          <w:sz w:val="24"/>
          <w:highlight w:val="none"/>
          <w:lang w:val="en-US" w:eastAsia="zh-CN"/>
        </w:rPr>
        <w:t>目测，应符合6.3.11的规定。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lang w:val="en-US" w:eastAsia="zh-CN"/>
        </w:rPr>
        <w:t>8</w:t>
      </w:r>
      <w:r>
        <w:t xml:space="preserve">  检验规则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asciiTheme="minorEastAsia" w:hAnsiTheme="minorEastAsia" w:eastAsiaTheme="minorEastAsia" w:cstheme="minorEastAsia"/>
          <w:bCs/>
          <w:kern w:val="2"/>
          <w:lang w:val="en-US" w:eastAsia="zh-CN"/>
        </w:rPr>
        <w:t>8</w:t>
      </w:r>
      <w:r>
        <w:rPr>
          <w:rFonts w:hint="eastAsia" w:asciiTheme="minorEastAsia" w:hAnsiTheme="minorEastAsia" w:eastAsiaTheme="minorEastAsia" w:cstheme="minorEastAsia"/>
          <w:bCs/>
          <w:kern w:val="2"/>
        </w:rPr>
        <w:t>.1</w:t>
      </w:r>
      <w:r>
        <w:rPr>
          <w:bCs/>
          <w:kern w:val="2"/>
        </w:rPr>
        <w:t xml:space="preserve"> </w:t>
      </w:r>
      <w:r>
        <w:rPr>
          <w:b w:val="0"/>
          <w:bCs/>
        </w:rPr>
        <w:t xml:space="preserve"> </w:t>
      </w:r>
      <w:r>
        <w:rPr>
          <w:b/>
          <w:bCs w:val="0"/>
        </w:rPr>
        <w:t>检验分类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bCs/>
          <w:sz w:val="24"/>
        </w:rPr>
      </w:pPr>
      <w:r>
        <w:rPr>
          <w:rFonts w:hint="eastAsia" w:cs="Times New Roman"/>
          <w:bCs/>
          <w:sz w:val="24"/>
        </w:rPr>
        <w:t>检验分为型式检验与出厂检验。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ascii="Times New Roman" w:hAnsi="Times New Roman" w:eastAsia="宋体" w:cs="Times New Roman"/>
          <w:bCs/>
          <w:sz w:val="24"/>
        </w:rPr>
      </w:pPr>
      <w:r>
        <w:rPr>
          <w:rFonts w:hint="eastAsia" w:asciiTheme="minorEastAsia" w:hAnsiTheme="minorEastAsia" w:eastAsiaTheme="minorEastAsia" w:cstheme="minorEastAsia"/>
          <w:b/>
          <w:bCs/>
          <w:kern w:val="2"/>
          <w:sz w:val="24"/>
          <w:szCs w:val="24"/>
          <w:lang w:val="en-US" w:eastAsia="zh-CN" w:bidi="ar-SA"/>
        </w:rPr>
        <w:t>8.2</w:t>
      </w:r>
      <w:r>
        <w:rPr>
          <w:rFonts w:hint="eastAsia" w:ascii="Times New Roman" w:hAnsi="Times New Roman" w:eastAsia="宋体" w:cs="Times New Roman"/>
          <w:bCs/>
          <w:sz w:val="24"/>
        </w:rPr>
        <w:t xml:space="preserve">  </w:t>
      </w:r>
      <w:r>
        <w:rPr>
          <w:rFonts w:ascii="Times New Roman" w:hAnsi="Times New Roman" w:eastAsia="宋体" w:cs="Times New Roman"/>
          <w:b/>
          <w:bCs w:val="0"/>
          <w:sz w:val="24"/>
        </w:rPr>
        <w:t>出厂检验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eastAsiaTheme="minorEastAsia" w:cstheme="minorEastAsia"/>
          <w:b w:val="0"/>
          <w:bCs w:val="0"/>
          <w:sz w:val="24"/>
          <w:lang w:val="en-US" w:eastAsia="zh-CN"/>
        </w:rPr>
        <w:t>8.2.1</w:t>
      </w:r>
      <w:r>
        <w:rPr>
          <w:rFonts w:hint="eastAsia" w:ascii="Times New Roman" w:hAnsi="Times New Roman" w:eastAsia="宋体" w:cs="Times New Roman"/>
          <w:b/>
          <w:bCs/>
          <w:sz w:val="24"/>
        </w:rPr>
        <w:t xml:space="preserve"> </w:t>
      </w:r>
      <w:r>
        <w:rPr>
          <w:rFonts w:hint="eastAsia" w:ascii="Times New Roman" w:hAnsi="Times New Roman" w:eastAsia="宋体" w:cs="Times New Roman"/>
          <w:bCs/>
          <w:sz w:val="24"/>
        </w:rPr>
        <w:t xml:space="preserve"> </w:t>
      </w:r>
      <w:r>
        <w:rPr>
          <w:rFonts w:hint="eastAsia" w:ascii="Times New Roman" w:hAnsi="Times New Roman" w:eastAsia="宋体" w:cs="Times New Roman"/>
          <w:bCs/>
          <w:sz w:val="24"/>
          <w:lang w:val="en-US" w:eastAsia="zh-CN"/>
        </w:rPr>
        <w:t>检验项目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eastAsiaTheme="minorEastAsia" w:cstheme="minorEastAsia"/>
          <w:bCs/>
          <w:sz w:val="24"/>
          <w:lang w:val="en-US" w:eastAsia="zh-CN"/>
        </w:rPr>
        <w:t>8.2.1.1</w:t>
      </w:r>
      <w:r>
        <w:rPr>
          <w:rFonts w:hint="eastAsia" w:ascii="Times New Roman" w:hAnsi="Times New Roman" w:eastAsia="宋体" w:cs="Times New Roman"/>
          <w:bCs/>
          <w:sz w:val="24"/>
          <w:lang w:val="en-US" w:eastAsia="zh-CN"/>
        </w:rPr>
        <w:t xml:space="preserve">  每块单板必须进行外观检查；每台水箱必须进行外观、渗漏性检验。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sz w:val="24"/>
          <w:lang w:val="en-US" w:eastAsia="zh-CN"/>
        </w:rPr>
      </w:pPr>
      <w:r>
        <w:rPr>
          <w:rFonts w:hint="eastAsia" w:asciiTheme="minorEastAsia" w:hAnsiTheme="minorEastAsia" w:eastAsiaTheme="minorEastAsia" w:cstheme="minorEastAsia"/>
          <w:bCs/>
          <w:sz w:val="24"/>
          <w:lang w:val="en-US" w:eastAsia="zh-CN"/>
        </w:rPr>
        <w:t>8.2.1.2</w:t>
      </w:r>
      <w:r>
        <w:rPr>
          <w:rFonts w:hint="eastAsia" w:asciiTheme="minorEastAsia" w:hAnsiTheme="minorEastAsia" w:cstheme="minorEastAsia"/>
          <w:bCs/>
          <w:sz w:val="24"/>
          <w:lang w:val="en-US" w:eastAsia="zh-CN"/>
        </w:rPr>
        <w:t xml:space="preserve">  每批单板须进行板材厚度抽样检验。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lang w:val="en-US" w:eastAsia="zh-CN"/>
        </w:rPr>
      </w:pPr>
      <w:r>
        <w:rPr>
          <w:rFonts w:hint="eastAsia" w:asciiTheme="minorEastAsia" w:hAnsiTheme="minorEastAsia" w:eastAsiaTheme="minorEastAsia" w:cstheme="minorEastAsia"/>
          <w:b w:val="0"/>
          <w:bCs w:val="0"/>
          <w:sz w:val="24"/>
          <w:lang w:val="en-US" w:eastAsia="zh-CN"/>
        </w:rPr>
        <w:t>8.2.2</w:t>
      </w:r>
      <w:r>
        <w:rPr>
          <w:rFonts w:hint="eastAsia" w:asciiTheme="minorEastAsia" w:hAnsiTheme="minorEastAsia" w:cstheme="minorEastAsia"/>
          <w:b w:val="0"/>
          <w:bCs w:val="0"/>
          <w:sz w:val="24"/>
          <w:lang w:val="en-US" w:eastAsia="zh-CN"/>
        </w:rPr>
        <w:t xml:space="preserve">  抽样方案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以相同外形尺寸、相同规格及相同材质的1000块单板为一批，不足1000块按一批计，每批抽样5块。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8.2.3  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8.2.3.1  单板判定规则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a） 外观：符合6.1.1要求，则判定为合格品；否则判定为不合格品。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b） 板材厚度：所抽单板板材厚度符合6.1.3要求，则判定为合格品；否则判定为不合格品。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8.2.3.2  水箱判定规则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a）水箱外观:符合6.2.1要求，则判定为合格品；否则判定为不合格品。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b) 水箱渗漏性:符合6.2.2要求，则判定为合格品；若煤油渗漏试验和满水试验不合格时，可立即补焊，仍不合格的，判定为不合格品。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c）水箱附件：符合6.3要求，则判定为合格品；不合格时，可立即整改，仍不合格的，判定为不合格品。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Cs/>
          <w:sz w:val="24"/>
        </w:rPr>
      </w:pPr>
      <w:r>
        <w:rPr>
          <w:rFonts w:hint="eastAsia" w:asciiTheme="minorEastAsia" w:hAnsiTheme="minorEastAsia" w:eastAsiaTheme="minorEastAsia" w:cstheme="minorEastAsia"/>
          <w:b/>
          <w:bCs/>
          <w:sz w:val="24"/>
          <w:lang w:val="en-US" w:eastAsia="zh-CN"/>
        </w:rPr>
        <w:t>8.3</w:t>
      </w:r>
      <w:r>
        <w:rPr>
          <w:rFonts w:hint="eastAsia" w:asciiTheme="minorEastAsia" w:hAnsiTheme="minorEastAsia" w:eastAsiaTheme="minorEastAsia" w:cstheme="minorEastAsia"/>
          <w:bCs/>
          <w:sz w:val="24"/>
        </w:rPr>
        <w:t xml:space="preserve"> </w:t>
      </w:r>
      <w:r>
        <w:rPr>
          <w:rFonts w:hint="eastAsia" w:cs="Times New Roman"/>
          <w:bCs/>
          <w:sz w:val="24"/>
        </w:rPr>
        <w:t xml:space="preserve">  </w:t>
      </w:r>
      <w:r>
        <w:rPr>
          <w:rFonts w:hint="eastAsia" w:cs="Times New Roman"/>
          <w:b/>
          <w:bCs w:val="0"/>
          <w:sz w:val="24"/>
        </w:rPr>
        <w:t>型式检验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Cs/>
          <w:sz w:val="24"/>
        </w:rPr>
      </w:pPr>
      <w:r>
        <w:rPr>
          <w:rFonts w:hint="eastAsia" w:asciiTheme="minorEastAsia" w:hAnsiTheme="minorEastAsia" w:eastAsiaTheme="minorEastAsia" w:cstheme="minorEastAsia"/>
          <w:b w:val="0"/>
          <w:bCs w:val="0"/>
          <w:sz w:val="24"/>
          <w:lang w:val="en-US" w:eastAsia="zh-CN"/>
        </w:rPr>
        <w:t>8</w:t>
      </w:r>
      <w:r>
        <w:rPr>
          <w:rFonts w:hint="eastAsia" w:asciiTheme="minorEastAsia" w:hAnsiTheme="minorEastAsia" w:eastAsiaTheme="minorEastAsia" w:cstheme="minorEastAsia"/>
          <w:b w:val="0"/>
          <w:bCs w:val="0"/>
          <w:sz w:val="24"/>
        </w:rPr>
        <w:t>.</w:t>
      </w:r>
      <w:r>
        <w:rPr>
          <w:rFonts w:hint="eastAsia" w:asciiTheme="minorEastAsia" w:hAnsiTheme="minorEastAsia" w:eastAsia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.1</w:t>
      </w:r>
      <w:r>
        <w:rPr>
          <w:rFonts w:hint="eastAsia" w:cs="Times New Roman"/>
          <w:bCs/>
          <w:sz w:val="24"/>
        </w:rPr>
        <w:t xml:space="preserve">  </w:t>
      </w:r>
      <w:r>
        <w:rPr>
          <w:rFonts w:cs="Times New Roman"/>
          <w:bCs/>
          <w:sz w:val="24"/>
        </w:rPr>
        <w:t>当</w:t>
      </w:r>
      <w:r>
        <w:rPr>
          <w:rFonts w:hint="eastAsia" w:cs="Times New Roman"/>
          <w:bCs/>
          <w:sz w:val="24"/>
        </w:rPr>
        <w:t>有</w:t>
      </w:r>
      <w:r>
        <w:rPr>
          <w:rFonts w:cs="Times New Roman"/>
          <w:bCs/>
          <w:sz w:val="24"/>
        </w:rPr>
        <w:t>下述</w:t>
      </w:r>
      <w:r>
        <w:rPr>
          <w:rFonts w:hint="eastAsia" w:cs="Times New Roman"/>
          <w:bCs/>
          <w:sz w:val="24"/>
        </w:rPr>
        <w:t>情况</w:t>
      </w:r>
      <w:r>
        <w:rPr>
          <w:rFonts w:cs="Times New Roman"/>
          <w:bCs/>
          <w:sz w:val="24"/>
        </w:rPr>
        <w:t>之一</w:t>
      </w:r>
      <w:r>
        <w:rPr>
          <w:rFonts w:hint="eastAsia" w:cs="Times New Roman"/>
          <w:bCs/>
          <w:sz w:val="24"/>
          <w:lang w:val="en-US" w:eastAsia="zh-CN"/>
        </w:rPr>
        <w:t>者</w:t>
      </w:r>
      <w:r>
        <w:rPr>
          <w:rFonts w:cs="Times New Roman"/>
          <w:bCs/>
          <w:sz w:val="24"/>
        </w:rPr>
        <w:t>，水箱应做型式检验：</w:t>
      </w:r>
    </w:p>
    <w:p>
      <w:pPr>
        <w:pStyle w:val="43"/>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a)</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水箱的结构有</w:t>
      </w:r>
      <w:r>
        <w:rPr>
          <w:rFonts w:hint="eastAsia" w:asciiTheme="minorEastAsia" w:hAnsiTheme="minorEastAsia" w:eastAsiaTheme="minorEastAsia" w:cstheme="minorEastAsia"/>
          <w:b w:val="0"/>
          <w:bCs/>
          <w:sz w:val="24"/>
          <w:szCs w:val="24"/>
          <w:lang w:val="en-US" w:eastAsia="zh-CN"/>
        </w:rPr>
        <w:t>较大</w:t>
      </w:r>
      <w:r>
        <w:rPr>
          <w:rFonts w:hint="eastAsia" w:asciiTheme="minorEastAsia" w:hAnsiTheme="minorEastAsia" w:eastAsiaTheme="minorEastAsia" w:cstheme="minorEastAsia"/>
          <w:b w:val="0"/>
          <w:bCs/>
          <w:sz w:val="24"/>
          <w:szCs w:val="24"/>
        </w:rPr>
        <w:t>改变时；</w:t>
      </w:r>
    </w:p>
    <w:p>
      <w:pPr>
        <w:pStyle w:val="43"/>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b)</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水箱的材质有</w:t>
      </w:r>
      <w:r>
        <w:rPr>
          <w:rFonts w:hint="eastAsia" w:asciiTheme="minorEastAsia" w:hAnsiTheme="minorEastAsia" w:eastAsiaTheme="minorEastAsia" w:cstheme="minorEastAsia"/>
          <w:b w:val="0"/>
          <w:bCs/>
          <w:sz w:val="24"/>
          <w:szCs w:val="24"/>
          <w:lang w:val="en-US" w:eastAsia="zh-CN"/>
        </w:rPr>
        <w:t>较大</w:t>
      </w:r>
      <w:r>
        <w:rPr>
          <w:rFonts w:hint="eastAsia" w:asciiTheme="minorEastAsia" w:hAnsiTheme="minorEastAsia" w:eastAsiaTheme="minorEastAsia" w:cstheme="minorEastAsia"/>
          <w:b w:val="0"/>
          <w:bCs/>
          <w:sz w:val="24"/>
          <w:szCs w:val="24"/>
        </w:rPr>
        <w:t>改变时；</w:t>
      </w:r>
    </w:p>
    <w:p>
      <w:pPr>
        <w:pStyle w:val="43"/>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c)</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sz w:val="24"/>
          <w:szCs w:val="24"/>
        </w:rPr>
        <w:t>水箱的</w:t>
      </w:r>
      <w:r>
        <w:rPr>
          <w:rFonts w:hint="eastAsia" w:asciiTheme="minorEastAsia" w:hAnsiTheme="minorEastAsia" w:eastAsiaTheme="minorEastAsia" w:cstheme="minorEastAsia"/>
          <w:b w:val="0"/>
          <w:bCs/>
          <w:sz w:val="24"/>
          <w:szCs w:val="24"/>
          <w:lang w:val="en-US" w:eastAsia="zh-CN"/>
        </w:rPr>
        <w:t>工艺</w:t>
      </w:r>
      <w:r>
        <w:rPr>
          <w:rFonts w:hint="eastAsia" w:asciiTheme="minorEastAsia" w:hAnsiTheme="minorEastAsia" w:eastAsiaTheme="minorEastAsia" w:cstheme="minorEastAsia"/>
          <w:b w:val="0"/>
          <w:bCs/>
          <w:sz w:val="24"/>
          <w:szCs w:val="24"/>
        </w:rPr>
        <w:t>有</w:t>
      </w:r>
      <w:r>
        <w:rPr>
          <w:rFonts w:hint="eastAsia" w:asciiTheme="minorEastAsia" w:hAnsiTheme="minorEastAsia" w:eastAsiaTheme="minorEastAsia" w:cstheme="minorEastAsia"/>
          <w:b w:val="0"/>
          <w:bCs/>
          <w:sz w:val="24"/>
          <w:szCs w:val="24"/>
          <w:lang w:val="en-US" w:eastAsia="zh-CN"/>
        </w:rPr>
        <w:t>较大</w:t>
      </w:r>
      <w:r>
        <w:rPr>
          <w:rFonts w:hint="eastAsia" w:asciiTheme="minorEastAsia" w:hAnsiTheme="minorEastAsia" w:eastAsiaTheme="minorEastAsia" w:cstheme="minorEastAsia"/>
          <w:b w:val="0"/>
          <w:bCs/>
          <w:sz w:val="24"/>
          <w:szCs w:val="24"/>
        </w:rPr>
        <w:t>改变时</w:t>
      </w:r>
      <w:r>
        <w:rPr>
          <w:rFonts w:hint="eastAsia" w:asciiTheme="minorEastAsia" w:hAnsiTheme="minorEastAsia" w:eastAsiaTheme="minorEastAsia" w:cstheme="minorEastAsia"/>
          <w:bCs/>
          <w:sz w:val="24"/>
          <w:szCs w:val="24"/>
        </w:rPr>
        <w:t>；</w:t>
      </w:r>
    </w:p>
    <w:p>
      <w:pPr>
        <w:pStyle w:val="43"/>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d)</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正常生产</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单板数量达到10000块时</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pPr>
        <w:pStyle w:val="4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e)</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产品停产一年</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bCs/>
          <w:sz w:val="24"/>
          <w:szCs w:val="24"/>
        </w:rPr>
        <w:t>以上，再恢复生产时；</w:t>
      </w:r>
    </w:p>
    <w:p>
      <w:pPr>
        <w:pStyle w:val="4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f)</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出现重大质量问题时；</w:t>
      </w:r>
    </w:p>
    <w:p>
      <w:pPr>
        <w:pStyle w:val="4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g)</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本次出厂检验结果与上次</w:t>
      </w:r>
      <w:r>
        <w:rPr>
          <w:rFonts w:hint="eastAsia" w:asciiTheme="minorEastAsia" w:hAnsiTheme="minorEastAsia" w:eastAsiaTheme="minorEastAsia" w:cstheme="minorEastAsia"/>
          <w:bCs/>
          <w:sz w:val="24"/>
          <w:szCs w:val="24"/>
          <w:lang w:val="en-US" w:eastAsia="zh-CN"/>
        </w:rPr>
        <w:t>型式试验</w:t>
      </w:r>
      <w:r>
        <w:rPr>
          <w:rFonts w:hint="eastAsia" w:asciiTheme="minorEastAsia" w:hAnsiTheme="minorEastAsia" w:eastAsiaTheme="minorEastAsia" w:cstheme="minorEastAsia"/>
          <w:bCs/>
          <w:sz w:val="24"/>
          <w:szCs w:val="24"/>
        </w:rPr>
        <w:t>有</w:t>
      </w:r>
      <w:r>
        <w:rPr>
          <w:rFonts w:hint="eastAsia" w:asciiTheme="minorEastAsia" w:hAnsiTheme="minorEastAsia" w:eastAsiaTheme="minorEastAsia" w:cstheme="minorEastAsia"/>
          <w:bCs/>
          <w:sz w:val="24"/>
          <w:szCs w:val="24"/>
          <w:lang w:val="en-US" w:eastAsia="zh-CN"/>
        </w:rPr>
        <w:t>较</w:t>
      </w:r>
      <w:r>
        <w:rPr>
          <w:rFonts w:hint="eastAsia" w:asciiTheme="minorEastAsia" w:hAnsiTheme="minorEastAsia" w:eastAsiaTheme="minorEastAsia" w:cstheme="minorEastAsia"/>
          <w:bCs/>
          <w:sz w:val="24"/>
          <w:szCs w:val="24"/>
        </w:rPr>
        <w:t>大差异时；</w:t>
      </w:r>
    </w:p>
    <w:p>
      <w:pPr>
        <w:pStyle w:val="4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480" w:leftChars="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h)</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国家质量监督机构或卫生监督机构提出要求时。</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cstheme="minorEastAsia"/>
          <w:b w:val="0"/>
          <w:bCs w:val="0"/>
          <w:sz w:val="24"/>
          <w:lang w:val="en-US" w:eastAsia="zh-CN"/>
        </w:rPr>
        <w:t>8</w:t>
      </w:r>
      <w:r>
        <w:rPr>
          <w:rFonts w:hint="eastAsia" w:asciiTheme="minorEastAsia" w:hAnsiTheme="minorEastAsia" w:eastAsiaTheme="minorEastAsia" w:cstheme="minorEastAsia"/>
          <w:b w:val="0"/>
          <w:bCs w:val="0"/>
          <w:sz w:val="24"/>
        </w:rPr>
        <w:t>.</w:t>
      </w:r>
      <w:r>
        <w:rPr>
          <w:rFonts w:hint="eastAsia" w:asciiTheme="minorEastAsia" w:hAnsi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.2</w:t>
      </w:r>
      <w:r>
        <w:rPr>
          <w:rFonts w:hint="eastAsia" w:ascii="Times New Roman" w:hAnsi="Times New Roman" w:eastAsia="宋体" w:cs="Times New Roman"/>
          <w:bCs/>
          <w:sz w:val="24"/>
        </w:rPr>
        <w:t xml:space="preserve">  </w:t>
      </w:r>
      <w:r>
        <w:rPr>
          <w:rFonts w:hint="eastAsia" w:ascii="Times New Roman" w:hAnsi="Times New Roman" w:eastAsia="宋体" w:cs="Times New Roman"/>
          <w:bCs/>
          <w:sz w:val="24"/>
          <w:lang w:val="en-US" w:eastAsia="zh-CN"/>
        </w:rPr>
        <w:t>检验项目</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型式检验包括6.1和6.2中规定的全部项目。</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cstheme="minorEastAsia"/>
          <w:b w:val="0"/>
          <w:bCs w:val="0"/>
          <w:sz w:val="24"/>
          <w:lang w:val="en-US" w:eastAsia="zh-CN"/>
        </w:rPr>
        <w:t>8</w:t>
      </w:r>
      <w:r>
        <w:rPr>
          <w:rFonts w:hint="eastAsia" w:asciiTheme="minorEastAsia" w:hAnsiTheme="minorEastAsia" w:eastAsiaTheme="minorEastAsia" w:cstheme="minorEastAsia"/>
          <w:b w:val="0"/>
          <w:bCs w:val="0"/>
          <w:sz w:val="24"/>
          <w:lang w:val="en-US" w:eastAsia="zh-CN"/>
        </w:rPr>
        <w:t>.</w:t>
      </w:r>
      <w:r>
        <w:rPr>
          <w:rFonts w:hint="eastAsia" w:asciiTheme="minorEastAsia" w:hAnsiTheme="minorEastAsia" w:cstheme="minorEastAsia"/>
          <w:b w:val="0"/>
          <w:bCs w:val="0"/>
          <w:sz w:val="24"/>
          <w:lang w:val="en-US" w:eastAsia="zh-CN"/>
        </w:rPr>
        <w:t>3</w:t>
      </w:r>
      <w:r>
        <w:rPr>
          <w:rFonts w:hint="eastAsia" w:asciiTheme="minorEastAsia" w:hAnsiTheme="minorEastAsia" w:eastAsiaTheme="minorEastAsia" w:cstheme="minorEastAsia"/>
          <w:b w:val="0"/>
          <w:bCs w:val="0"/>
          <w:sz w:val="24"/>
          <w:lang w:val="en-US" w:eastAsia="zh-CN"/>
        </w:rPr>
        <w:t xml:space="preserve">.3 </w:t>
      </w:r>
      <w:r>
        <w:rPr>
          <w:rFonts w:hint="eastAsia" w:ascii="Times New Roman" w:hAnsi="Times New Roman" w:eastAsia="宋体" w:cs="Times New Roman"/>
          <w:bCs/>
          <w:sz w:val="24"/>
          <w:lang w:val="en-US" w:eastAsia="zh-CN"/>
        </w:rPr>
        <w:t xml:space="preserve"> 单板检验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单板外观、化学成分、板材厚度、力学性能和耐腐蚀性能在临近周期检验时的一批产品中进行随机抽样，抽样方案同</w:t>
      </w:r>
      <w:r>
        <w:rPr>
          <w:rFonts w:hint="eastAsia" w:asciiTheme="minorEastAsia" w:hAnsiTheme="minorEastAsia" w:eastAsiaTheme="minorEastAsia" w:cstheme="minorEastAsia"/>
          <w:bCs/>
          <w:sz w:val="24"/>
          <w:lang w:val="en-US" w:eastAsia="zh-CN"/>
        </w:rPr>
        <w:t>8.2.2</w:t>
      </w:r>
      <w:r>
        <w:rPr>
          <w:rFonts w:hint="eastAsia" w:ascii="Times New Roman" w:hAnsi="Times New Roman" w:eastAsia="宋体" w:cs="Times New Roman"/>
          <w:bCs/>
          <w:sz w:val="24"/>
          <w:lang w:val="en-US"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eastAsiaTheme="minorEastAsia" w:cstheme="minorEastAsia"/>
          <w:bCs/>
          <w:sz w:val="24"/>
          <w:lang w:val="en-US" w:eastAsia="zh-CN"/>
        </w:rPr>
        <w:t>8.3.4</w:t>
      </w:r>
      <w:r>
        <w:rPr>
          <w:rFonts w:hint="eastAsia" w:ascii="Times New Roman" w:hAnsi="Times New Roman" w:eastAsia="宋体" w:cs="Times New Roman"/>
          <w:bCs/>
          <w:sz w:val="24"/>
          <w:lang w:val="en-US" w:eastAsia="zh-CN"/>
        </w:rPr>
        <w:t xml:space="preserve">  水箱检验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水箱性能的检验在临近周期检查时组装的一台水箱上进行。</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 w:val="24"/>
          <w:lang w:val="en-US" w:eastAsia="zh-CN"/>
        </w:rPr>
      </w:pPr>
      <w:r>
        <w:rPr>
          <w:rFonts w:hint="eastAsia" w:asciiTheme="minorEastAsia" w:hAnsiTheme="minorEastAsia" w:eastAsiaTheme="minorEastAsia" w:cstheme="minorEastAsia"/>
          <w:bCs/>
          <w:sz w:val="24"/>
          <w:lang w:val="en-US" w:eastAsia="zh-CN"/>
        </w:rPr>
        <w:t>8.3.5</w:t>
      </w:r>
      <w:r>
        <w:rPr>
          <w:rFonts w:hint="eastAsia" w:ascii="Times New Roman" w:hAnsi="Times New Roman" w:eastAsia="宋体" w:cs="Times New Roman"/>
          <w:bCs/>
          <w:sz w:val="24"/>
          <w:lang w:val="en-US" w:eastAsia="zh-CN"/>
        </w:rPr>
        <w:t xml:space="preserve">  判定规则</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每项检验均符合要求时，判型式检验合格，否则判型式检验不合格。</w:t>
      </w:r>
    </w:p>
    <w:p>
      <w:pPr>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表</w:t>
      </w:r>
      <w:r>
        <w:rPr>
          <w:rFonts w:hint="eastAsia" w:asciiTheme="minorEastAsia" w:hAnsiTheme="minorEastAsia" w:cstheme="minorEastAsia"/>
          <w:b/>
          <w:bCs/>
          <w:sz w:val="24"/>
          <w:lang w:val="en-US" w:eastAsia="zh-CN"/>
        </w:rPr>
        <w:t xml:space="preserve">2   </w:t>
      </w:r>
      <w:r>
        <w:rPr>
          <w:rFonts w:hint="eastAsia" w:asciiTheme="minorEastAsia" w:hAnsiTheme="minorEastAsia" w:eastAsiaTheme="minorEastAsia" w:cstheme="minorEastAsia"/>
          <w:b/>
          <w:bCs/>
          <w:sz w:val="24"/>
        </w:rPr>
        <w:t>出厂检验、型式检验项目</w:t>
      </w:r>
    </w:p>
    <w:tbl>
      <w:tblPr>
        <w:tblStyle w:val="1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5"/>
        <w:gridCol w:w="1020"/>
        <w:gridCol w:w="1020"/>
        <w:gridCol w:w="204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检验项目</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w:t>
            </w:r>
            <w:r>
              <w:rPr>
                <w:rFonts w:hint="eastAsia" w:asciiTheme="minorEastAsia" w:hAnsiTheme="minorEastAsia" w:eastAsiaTheme="minorEastAsia" w:cstheme="minorEastAsia"/>
                <w:sz w:val="21"/>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单板外观</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6.1.1</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单板化学成分</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6.1.2</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单板板材厚度</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6.1.3</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单板耐腐蚀性能</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6.1.4</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水箱</w:t>
            </w:r>
            <w:r>
              <w:rPr>
                <w:rFonts w:hint="eastAsia" w:asciiTheme="minorEastAsia" w:hAnsiTheme="minorEastAsia" w:eastAsiaTheme="minorEastAsia" w:cstheme="minorEastAsia"/>
                <w:sz w:val="21"/>
                <w:szCs w:val="21"/>
              </w:rPr>
              <w:t>外观</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6.2.1</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水箱</w:t>
            </w:r>
            <w:r>
              <w:rPr>
                <w:rFonts w:hint="eastAsia" w:asciiTheme="minorEastAsia" w:hAnsiTheme="minorEastAsia" w:cstheme="minorEastAsia"/>
                <w:sz w:val="21"/>
                <w:szCs w:val="21"/>
                <w:lang w:val="en-US" w:eastAsia="zh-CN"/>
              </w:rPr>
              <w:t>渗漏性</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6.2.2</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水箱水质性能</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6.2.4</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进出水管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6.3.4</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溢流管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6.3.5</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泄水管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6.3.6</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透气管</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6.3.7</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12</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人孔</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6.3.2</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内外爬梯</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6.3.9</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14</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水箱铭牌</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6.3.11</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7.2.4</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asciiTheme="minorEastAsia" w:hAnsiTheme="minorEastAsia" w:eastAsiaTheme="minorEastAsia" w:cstheme="minorEastAsia"/>
          <w:lang w:val="en-US" w:eastAsia="zh-CN"/>
        </w:rPr>
        <w:t>9</w:t>
      </w:r>
      <w:r>
        <w:t xml:space="preserve">  </w:t>
      </w:r>
      <w:r>
        <w:rPr>
          <w:rFonts w:hint="default"/>
        </w:rPr>
        <w:t>标志、包装、运输</w:t>
      </w:r>
      <w:r>
        <w:rPr>
          <w:rFonts w:hint="eastAsia"/>
          <w:lang w:val="en-US" w:eastAsia="zh-CN"/>
        </w:rPr>
        <w:t>和贮</w:t>
      </w:r>
      <w:r>
        <w:rPr>
          <w:rFonts w:hint="default"/>
        </w:rPr>
        <w:t>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4"/>
          <w:lang w:val="en-US" w:eastAsia="zh-CN"/>
        </w:rPr>
      </w:pPr>
      <w:r>
        <w:rPr>
          <w:rFonts w:hint="eastAsia" w:asciiTheme="minorEastAsia" w:hAnsiTheme="minorEastAsia" w:cstheme="minorEastAsia"/>
          <w:b/>
          <w:sz w:val="24"/>
          <w:lang w:val="en-US" w:eastAsia="zh-CN"/>
        </w:rPr>
        <w:t>9</w:t>
      </w:r>
      <w:r>
        <w:rPr>
          <w:rFonts w:hint="eastAsia" w:asciiTheme="minorEastAsia" w:hAnsiTheme="minorEastAsia" w:eastAsiaTheme="minorEastAsia" w:cstheme="minorEastAsia"/>
          <w:b/>
          <w:sz w:val="24"/>
        </w:rPr>
        <w:t>.1</w:t>
      </w:r>
      <w:r>
        <w:rPr>
          <w:rFonts w:hint="eastAsia" w:ascii="Times New Roman" w:hAnsi="Times New Roman" w:eastAsia="宋体" w:cs="Times New Roman"/>
          <w:sz w:val="24"/>
        </w:rPr>
        <w:t xml:space="preserve">  </w:t>
      </w:r>
      <w:r>
        <w:rPr>
          <w:rFonts w:hint="eastAsia" w:ascii="Times New Roman" w:hAnsi="Times New Roman" w:eastAsia="宋体" w:cs="Times New Roman"/>
          <w:b/>
          <w:bCs/>
          <w:sz w:val="24"/>
          <w:lang w:val="en-US" w:eastAsia="zh-CN"/>
        </w:rPr>
        <w:t>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每台水箱应标明以下内容：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注册</w:t>
      </w:r>
      <w:r>
        <w:rPr>
          <w:rFonts w:ascii="Times New Roman" w:hAnsi="Times New Roman" w:eastAsia="宋体" w:cs="Times New Roman"/>
          <w:sz w:val="24"/>
        </w:rPr>
        <w:t>商标</w:t>
      </w:r>
      <w:r>
        <w:rPr>
          <w:rFonts w:hint="eastAsia" w:ascii="Times New Roman" w:hAnsi="Times New Roman" w:eastAsia="宋体"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b w:val="0"/>
          <w:bCs/>
          <w:sz w:val="24"/>
          <w:lang w:val="en-US" w:eastAsia="zh-CN"/>
        </w:rPr>
        <w:t xml:space="preserve">b) </w:t>
      </w:r>
      <w:r>
        <w:rPr>
          <w:rFonts w:ascii="Times New Roman" w:hAnsi="Times New Roman" w:eastAsia="宋体" w:cs="Times New Roman"/>
          <w:sz w:val="24"/>
        </w:rPr>
        <w:t>产品名称；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b w:val="0"/>
          <w:bCs/>
          <w:sz w:val="24"/>
          <w:lang w:val="en-US" w:eastAsia="zh-CN"/>
        </w:rPr>
        <w:t xml:space="preserve">c) </w:t>
      </w:r>
      <w:r>
        <w:rPr>
          <w:rFonts w:hint="eastAsia" w:ascii="Times New Roman" w:hAnsi="Times New Roman" w:eastAsia="宋体" w:cs="Times New Roman"/>
          <w:sz w:val="24"/>
          <w:lang w:val="en-US" w:eastAsia="zh-CN"/>
        </w:rPr>
        <w:t>产品</w:t>
      </w:r>
      <w:r>
        <w:rPr>
          <w:rFonts w:ascii="Times New Roman" w:hAnsi="Times New Roman" w:eastAsia="宋体" w:cs="Times New Roman"/>
          <w:sz w:val="24"/>
        </w:rPr>
        <w:t>型号</w:t>
      </w:r>
      <w:r>
        <w:rPr>
          <w:rFonts w:hint="eastAsia" w:ascii="Times New Roman" w:hAnsi="Times New Roman" w:eastAsia="宋体"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b w:val="0"/>
          <w:bCs/>
          <w:sz w:val="24"/>
          <w:lang w:val="en-US" w:eastAsia="zh-CN"/>
        </w:rPr>
        <w:t>d) 产品</w:t>
      </w:r>
      <w:r>
        <w:rPr>
          <w:rFonts w:hint="eastAsia" w:ascii="Times New Roman" w:hAnsi="Times New Roman" w:eastAsia="宋体" w:cs="Times New Roman"/>
          <w:sz w:val="24"/>
          <w:lang w:val="en-US" w:eastAsia="zh-CN"/>
        </w:rPr>
        <w:t>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sz w:val="24"/>
          <w:lang w:val="en-US" w:eastAsia="zh-CN"/>
        </w:rPr>
        <w:t>e) 生产</w:t>
      </w:r>
      <w:r>
        <w:rPr>
          <w:rFonts w:ascii="Times New Roman" w:hAnsi="Times New Roman" w:eastAsia="宋体" w:cs="Times New Roman"/>
          <w:b w:val="0"/>
          <w:bCs/>
          <w:sz w:val="24"/>
        </w:rPr>
        <w:t>日期或生产批号；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b w:val="0"/>
          <w:bCs/>
          <w:sz w:val="24"/>
          <w:lang w:val="en-US" w:eastAsia="zh-CN"/>
        </w:rPr>
        <w:t xml:space="preserve">f) </w:t>
      </w:r>
      <w:r>
        <w:rPr>
          <w:rFonts w:ascii="Times New Roman" w:hAnsi="Times New Roman" w:eastAsia="宋体" w:cs="Times New Roman"/>
          <w:sz w:val="24"/>
        </w:rPr>
        <w:t>卫生许可批件号；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sz w:val="24"/>
        </w:rPr>
      </w:pPr>
      <w:r>
        <w:rPr>
          <w:rFonts w:hint="eastAsia" w:ascii="Times New Roman" w:hAnsi="Times New Roman" w:eastAsia="宋体" w:cs="Times New Roman"/>
          <w:b w:val="0"/>
          <w:bCs/>
          <w:sz w:val="24"/>
          <w:lang w:val="en-US" w:eastAsia="zh-CN"/>
        </w:rPr>
        <w:t>g) 生产</w:t>
      </w:r>
      <w:r>
        <w:rPr>
          <w:rFonts w:ascii="Times New Roman" w:hAnsi="Times New Roman" w:eastAsia="宋体" w:cs="Times New Roman"/>
          <w:b w:val="0"/>
          <w:bCs/>
          <w:sz w:val="24"/>
        </w:rPr>
        <w:t>厂家、厂址、联系电话及应急抢修电话；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b w:val="0"/>
          <w:bCs/>
          <w:sz w:val="24"/>
          <w:lang w:val="en-US" w:eastAsia="zh-CN"/>
        </w:rPr>
        <w:t xml:space="preserve">h) </w:t>
      </w:r>
      <w:r>
        <w:rPr>
          <w:rFonts w:ascii="Times New Roman" w:hAnsi="Times New Roman" w:eastAsia="宋体" w:cs="Times New Roman"/>
          <w:sz w:val="24"/>
        </w:rPr>
        <w:t>执行标准。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9.2  包装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heme="minorEastAsia" w:hAnsiTheme="minorEastAsia" w:eastAsiaTheme="minorEastAsia" w:cstheme="minorEastAsia"/>
          <w:sz w:val="24"/>
          <w:lang w:val="en-US" w:eastAsia="zh-CN"/>
        </w:rPr>
        <w:t xml:space="preserve">9.2.1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水箱</w:t>
      </w:r>
      <w:r>
        <w:rPr>
          <w:rFonts w:hint="eastAsia" w:ascii="Times New Roman" w:hAnsi="Times New Roman" w:eastAsia="宋体" w:cs="Times New Roman"/>
          <w:sz w:val="24"/>
        </w:rPr>
        <w:t>单板</w:t>
      </w:r>
      <w:r>
        <w:rPr>
          <w:rFonts w:ascii="Times New Roman" w:hAnsi="Times New Roman" w:eastAsia="宋体" w:cs="Times New Roman"/>
          <w:sz w:val="24"/>
        </w:rPr>
        <w:t>应贴有保护膜。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9.2.2  </w:t>
      </w:r>
      <w:r>
        <w:rPr>
          <w:rFonts w:hint="eastAsia" w:asciiTheme="minorEastAsia" w:hAnsiTheme="minorEastAsia" w:cstheme="minorEastAsia"/>
          <w:sz w:val="24"/>
          <w:lang w:val="en-US" w:eastAsia="zh-CN"/>
        </w:rPr>
        <w:t>包装可根据用户要求进行，</w:t>
      </w:r>
      <w:r>
        <w:rPr>
          <w:rFonts w:hint="eastAsia" w:asciiTheme="minorEastAsia" w:hAnsiTheme="minorEastAsia" w:eastAsiaTheme="minorEastAsia" w:cstheme="minorEastAsia"/>
          <w:sz w:val="24"/>
        </w:rPr>
        <w:t>原则上不得产生碰撞、刮痕等。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heme="minorEastAsia" w:hAnsiTheme="minorEastAsia" w:eastAsiaTheme="minorEastAsia" w:cstheme="minorEastAsia"/>
          <w:sz w:val="24"/>
          <w:lang w:val="en-US" w:eastAsia="zh-CN"/>
        </w:rPr>
        <w:t xml:space="preserve">9.2.3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包装储运图示标志应符合GB/T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191的规定。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heme="minorEastAsia" w:hAnsiTheme="minorEastAsia" w:eastAsiaTheme="minorEastAsia" w:cstheme="minorEastAsia"/>
          <w:b/>
          <w:bCs/>
          <w:sz w:val="24"/>
          <w:lang w:val="en-US" w:eastAsia="zh-CN"/>
        </w:rPr>
        <w:t>9.3  运输</w:t>
      </w:r>
      <w:r>
        <w:rPr>
          <w:rFonts w:hint="eastAsia" w:ascii="Times New Roman" w:hAnsi="Times New Roman" w:eastAsia="宋体"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lang w:val="en-US" w:eastAsia="zh-CN"/>
        </w:rPr>
      </w:pPr>
      <w:r>
        <w:rPr>
          <w:rFonts w:hint="eastAsia" w:asciiTheme="minorEastAsia" w:hAnsiTheme="minorEastAsia" w:eastAsiaTheme="minorEastAsia" w:cstheme="minorEastAsia"/>
          <w:sz w:val="24"/>
          <w:lang w:val="en-US" w:eastAsia="zh-CN"/>
        </w:rPr>
        <w:t xml:space="preserve">9.3.1  </w:t>
      </w:r>
      <w:r>
        <w:rPr>
          <w:rFonts w:hint="eastAsia" w:ascii="Times New Roman" w:hAnsi="Times New Roman" w:eastAsia="宋体" w:cs="Times New Roman"/>
          <w:sz w:val="24"/>
          <w:lang w:val="en-US" w:eastAsia="zh-CN"/>
        </w:rPr>
        <w:t>单板在搬运时应放置在运输架上。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rPr>
      </w:pPr>
      <w:r>
        <w:rPr>
          <w:rFonts w:hint="eastAsia" w:asciiTheme="minorEastAsia" w:hAnsiTheme="minorEastAsia" w:eastAsiaTheme="minorEastAsia" w:cstheme="minorEastAsia"/>
          <w:sz w:val="24"/>
          <w:lang w:val="en-US" w:eastAsia="zh-CN"/>
        </w:rPr>
        <w:t xml:space="preserve">9.3.2  </w:t>
      </w:r>
      <w:r>
        <w:rPr>
          <w:rFonts w:ascii="Times New Roman" w:hAnsi="Times New Roman" w:eastAsia="宋体" w:cs="Times New Roman"/>
          <w:sz w:val="24"/>
        </w:rPr>
        <w:t>运输产品时周围应有软物垫衬，</w:t>
      </w:r>
      <w:r>
        <w:rPr>
          <w:rFonts w:hint="eastAsia" w:ascii="Times New Roman" w:hAnsi="Times New Roman" w:eastAsia="宋体" w:cs="Times New Roman"/>
          <w:sz w:val="24"/>
        </w:rPr>
        <w:t>不应有剧烈震动、撞击，产品装卸过程中注意轻装、轻卸</w:t>
      </w:r>
      <w:r>
        <w:rPr>
          <w:rFonts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lang w:val="en-US" w:eastAsia="zh-CN"/>
        </w:rPr>
        <w:t>9.4</w:t>
      </w:r>
      <w:r>
        <w:rPr>
          <w:rFonts w:hint="eastAsia" w:asciiTheme="minorEastAsia" w:hAnsiTheme="minorEastAsia" w:eastAsiaTheme="minorEastAsia" w:cstheme="minorEastAsia"/>
          <w:b/>
          <w:bCs w:val="0"/>
          <w:sz w:val="24"/>
        </w:rPr>
        <w:t xml:space="preserve">  贮存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9.4.1  </w:t>
      </w:r>
      <w:r>
        <w:rPr>
          <w:rFonts w:hint="eastAsia" w:asciiTheme="minorEastAsia" w:hAnsiTheme="minorEastAsia" w:eastAsiaTheme="minorEastAsia" w:cstheme="minorEastAsia"/>
          <w:sz w:val="24"/>
        </w:rPr>
        <w:t>产品应置于平地上存放，其他重物不得压在产品上</w:t>
      </w:r>
      <w:r>
        <w:rPr>
          <w:rFonts w:hint="eastAsia" w:asciiTheme="minorEastAsia" w:hAnsiTheme="minorEastAsia" w:cs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9.4.2  </w:t>
      </w:r>
      <w:r>
        <w:rPr>
          <w:rFonts w:hint="eastAsia" w:asciiTheme="minorEastAsia" w:hAnsiTheme="minorEastAsia" w:eastAsiaTheme="minorEastAsia" w:cstheme="minorEastAsia"/>
          <w:sz w:val="24"/>
        </w:rPr>
        <w:t>贮存地应保持通风干燥</w:t>
      </w:r>
      <w:r>
        <w:rPr>
          <w:rFonts w:hint="eastAsia" w:asciiTheme="minorEastAsia" w:hAnsiTheme="minorEastAsia" w:cs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lang w:eastAsia="zh-CN"/>
        </w:rPr>
      </w:pPr>
      <w:r>
        <w:rPr>
          <w:rFonts w:hint="eastAsia" w:asciiTheme="minorEastAsia" w:hAnsiTheme="minorEastAsia" w:eastAsiaTheme="minorEastAsia" w:cstheme="minorEastAsia"/>
          <w:sz w:val="24"/>
          <w:lang w:val="en-US" w:eastAsia="zh-CN"/>
        </w:rPr>
        <w:t xml:space="preserve">9.4.3  </w:t>
      </w:r>
      <w:r>
        <w:rPr>
          <w:rFonts w:hint="eastAsia" w:asciiTheme="minorEastAsia" w:hAnsiTheme="minorEastAsia" w:eastAsiaTheme="minorEastAsia" w:cstheme="minorEastAsia"/>
          <w:sz w:val="24"/>
        </w:rPr>
        <w:t>严禁与有毒物质或有腐蚀性物质混放在一起</w:t>
      </w:r>
      <w:r>
        <w:rPr>
          <w:rFonts w:hint="eastAsia" w:asciiTheme="minorEastAsia" w:hAnsiTheme="minorEastAsia" w:cs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 xml:space="preserve">9.4.4  </w:t>
      </w:r>
      <w:r>
        <w:rPr>
          <w:rFonts w:hint="eastAsia" w:asciiTheme="minorEastAsia" w:hAnsiTheme="minorEastAsia" w:eastAsiaTheme="minorEastAsia" w:cstheme="minorEastAsia"/>
          <w:sz w:val="24"/>
        </w:rPr>
        <w:t>储存时间超过2个月应将保护膜撕掉。</w:t>
      </w:r>
    </w:p>
    <w:p>
      <w:pPr>
        <w:spacing w:line="360" w:lineRule="auto"/>
        <w:ind w:firstLine="480" w:firstLineChars="200"/>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pStyle w:val="2"/>
        <w:spacing w:line="360" w:lineRule="auto"/>
        <w:jc w:val="both"/>
        <w:rPr>
          <w:rFonts w:hint="default"/>
        </w:rPr>
      </w:pPr>
    </w:p>
    <w:p>
      <w:pPr>
        <w:rPr>
          <w:rFonts w:hint="default"/>
        </w:rPr>
      </w:pPr>
    </w:p>
    <w:p>
      <w:pPr>
        <w:rPr>
          <w:rFonts w:hint="default"/>
        </w:rPr>
      </w:pPr>
    </w:p>
    <w:p>
      <w:pPr>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bookmarkStart w:id="1" w:name="_Toc12455923"/>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both"/>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附 录 A</w:t>
      </w:r>
      <w:bookmarkEnd w:id="1"/>
      <w:r>
        <w:rPr>
          <w:rFonts w:hint="eastAsia" w:ascii="黑体" w:hAnsi="黑体" w:eastAsia="黑体" w:cs="宋体"/>
          <w:b w:val="0"/>
          <w:bCs w:val="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bookmarkStart w:id="2" w:name="_Toc12455924"/>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bookmarkEnd w:id="2"/>
    </w:p>
    <w:p>
      <w:pPr>
        <w:keepNext w:val="0"/>
        <w:keepLines w:val="0"/>
        <w:pageBreakBefore w:val="0"/>
        <w:widowControl w:val="0"/>
        <w:kinsoku/>
        <w:wordWrap/>
        <w:overflowPunct/>
        <w:topLinePunct w:val="0"/>
        <w:autoSpaceDE/>
        <w:autoSpaceDN/>
        <w:bidi w:val="0"/>
        <w:adjustRightInd/>
        <w:snapToGrid/>
        <w:spacing w:before="313" w:beforeLines="100" w:line="160" w:lineRule="exact"/>
        <w:jc w:val="center"/>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水箱</w:t>
      </w:r>
      <w:r>
        <w:rPr>
          <w:rFonts w:hint="eastAsia" w:ascii="黑体" w:hAnsi="黑体" w:eastAsia="黑体" w:cs="黑体"/>
          <w:b w:val="0"/>
          <w:bCs w:val="0"/>
          <w:sz w:val="30"/>
          <w:szCs w:val="30"/>
          <w:highlight w:val="none"/>
          <w:lang w:val="en-US" w:eastAsia="zh-CN"/>
        </w:rPr>
        <w:t>组装图</w:t>
      </w:r>
    </w:p>
    <w:p>
      <w:pPr>
        <w:spacing w:line="360" w:lineRule="auto"/>
        <w:rPr>
          <w:rFonts w:ascii="Times New Roman" w:hAnsi="Times New Roman" w:eastAsia="宋体" w:cs="Times New Roman"/>
          <w:sz w:val="24"/>
        </w:rPr>
      </w:pPr>
    </w:p>
    <w:p>
      <w:pPr>
        <w:pStyle w:val="2"/>
        <w:spacing w:line="360" w:lineRule="auto"/>
        <w:jc w:val="center"/>
        <w:rPr>
          <w:rFonts w:hint="eastAsia" w:eastAsia="宋体"/>
          <w:lang w:eastAsia="zh-CN"/>
        </w:rPr>
      </w:pPr>
      <w:r>
        <w:rPr>
          <w:rFonts w:hint="eastAsia" w:eastAsia="宋体"/>
          <w:lang w:eastAsia="zh-CN"/>
        </w:rPr>
        <w:drawing>
          <wp:inline distT="0" distB="0" distL="114300" distR="114300">
            <wp:extent cx="5075555" cy="3764280"/>
            <wp:effectExtent l="0" t="0" r="10795" b="7620"/>
            <wp:docPr id="19" name="图片 19" descr="96032969c3805c57adb626d209e7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6032969c3805c57adb626d209e7ce6"/>
                    <pic:cNvPicPr>
                      <a:picLocks noChangeAspect="1"/>
                    </pic:cNvPicPr>
                  </pic:nvPicPr>
                  <pic:blipFill>
                    <a:blip r:embed="rId9"/>
                    <a:stretch>
                      <a:fillRect/>
                    </a:stretch>
                  </pic:blipFill>
                  <pic:spPr>
                    <a:xfrm>
                      <a:off x="0" y="0"/>
                      <a:ext cx="5075555" cy="3764280"/>
                    </a:xfrm>
                    <a:prstGeom prst="rect">
                      <a:avLst/>
                    </a:prstGeom>
                  </pic:spPr>
                </pic:pic>
              </a:graphicData>
            </a:graphic>
          </wp:inline>
        </w:drawing>
      </w:r>
    </w:p>
    <w:p>
      <w:pPr>
        <w:pStyle w:val="2"/>
        <w:spacing w:line="360" w:lineRule="auto"/>
        <w:jc w:val="center"/>
        <w:rPr>
          <w:rFonts w:hint="eastAsia"/>
          <w:lang w:val="en-US" w:eastAsia="zh-CN"/>
        </w:rPr>
      </w:pPr>
      <w:r>
        <w:rPr>
          <w:rFonts w:hint="eastAsia"/>
          <w:lang w:val="en-US" w:eastAsia="zh-CN"/>
        </w:rPr>
        <w:t>图A.1  组合式水箱组装图</w:t>
      </w:r>
    </w:p>
    <w:p>
      <w:pPr>
        <w:jc w:val="center"/>
        <w:rPr>
          <w:rFonts w:hint="default"/>
          <w:lang w:val="en-US" w:eastAsia="zh-CN"/>
        </w:rPr>
      </w:pPr>
      <w:r>
        <w:rPr>
          <w:rFonts w:hint="default"/>
          <w:lang w:val="en-US" w:eastAsia="zh-CN"/>
        </w:rPr>
        <w:drawing>
          <wp:inline distT="0" distB="0" distL="114300" distR="114300">
            <wp:extent cx="3618230" cy="2722245"/>
            <wp:effectExtent l="0" t="0" r="1270" b="1905"/>
            <wp:docPr id="20" name="图片 20" descr="5a593b28246c5a3595794dec1ef0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a593b28246c5a3595794dec1ef0b06"/>
                    <pic:cNvPicPr>
                      <a:picLocks noChangeAspect="1"/>
                    </pic:cNvPicPr>
                  </pic:nvPicPr>
                  <pic:blipFill>
                    <a:blip r:embed="rId10"/>
                    <a:stretch>
                      <a:fillRect/>
                    </a:stretch>
                  </pic:blipFill>
                  <pic:spPr>
                    <a:xfrm>
                      <a:off x="0" y="0"/>
                      <a:ext cx="3618230" cy="2722245"/>
                    </a:xfrm>
                    <a:prstGeom prst="rect">
                      <a:avLst/>
                    </a:prstGeom>
                  </pic:spPr>
                </pic:pic>
              </a:graphicData>
            </a:graphic>
          </wp:inline>
        </w:drawing>
      </w:r>
    </w:p>
    <w:p>
      <w:pPr>
        <w:pStyle w:val="2"/>
        <w:spacing w:line="360" w:lineRule="auto"/>
        <w:jc w:val="center"/>
        <w:rPr>
          <w:rFonts w:hint="eastAsia"/>
          <w:lang w:val="en-US" w:eastAsia="zh-CN"/>
        </w:rPr>
      </w:pPr>
      <w:r>
        <w:rPr>
          <w:rFonts w:hint="eastAsia"/>
          <w:lang w:val="en-US" w:eastAsia="zh-CN"/>
        </w:rPr>
        <w:t>图A.2  水箱溢流管剖视图</w:t>
      </w:r>
    </w:p>
    <w:p>
      <w:pPr>
        <w:jc w:val="center"/>
        <w:rPr>
          <w:rFonts w:hint="default"/>
          <w:lang w:val="en-US" w:eastAsia="zh-CN"/>
        </w:rPr>
      </w:pPr>
    </w:p>
    <w:p>
      <w:pPr>
        <w:pStyle w:val="2"/>
        <w:spacing w:line="360" w:lineRule="auto"/>
        <w:jc w:val="center"/>
        <w:rPr>
          <w:rFonts w:hint="eastAsia" w:eastAsia="宋体"/>
          <w:lang w:eastAsia="zh-CN"/>
        </w:rPr>
      </w:pPr>
      <w:r>
        <w:rPr>
          <w:rFonts w:hint="eastAsia" w:eastAsia="宋体"/>
          <w:lang w:eastAsia="zh-CN"/>
        </w:rPr>
        <w:drawing>
          <wp:inline distT="0" distB="0" distL="114300" distR="114300">
            <wp:extent cx="5270500" cy="5521960"/>
            <wp:effectExtent l="0" t="0" r="6350" b="2540"/>
            <wp:docPr id="16" name="图片 16" descr="8f536342c0f77d3e925fb7a89509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f536342c0f77d3e925fb7a8950955a"/>
                    <pic:cNvPicPr>
                      <a:picLocks noChangeAspect="1"/>
                    </pic:cNvPicPr>
                  </pic:nvPicPr>
                  <pic:blipFill>
                    <a:blip r:embed="rId11"/>
                    <a:stretch>
                      <a:fillRect/>
                    </a:stretch>
                  </pic:blipFill>
                  <pic:spPr>
                    <a:xfrm>
                      <a:off x="0" y="0"/>
                      <a:ext cx="5270500" cy="5521960"/>
                    </a:xfrm>
                    <a:prstGeom prst="rect">
                      <a:avLst/>
                    </a:prstGeom>
                  </pic:spPr>
                </pic:pic>
              </a:graphicData>
            </a:graphic>
          </wp:inline>
        </w:drawing>
      </w:r>
    </w:p>
    <w:p>
      <w:pPr>
        <w:pStyle w:val="2"/>
        <w:spacing w:line="360" w:lineRule="auto"/>
        <w:jc w:val="center"/>
        <w:rPr>
          <w:rFonts w:hint="default" w:eastAsia="宋体"/>
          <w:lang w:val="en-US" w:eastAsia="zh-CN"/>
        </w:rPr>
      </w:pPr>
      <w:r>
        <w:rPr>
          <w:rFonts w:hint="eastAsia"/>
          <w:lang w:val="en-US" w:eastAsia="zh-CN"/>
        </w:rPr>
        <w:t>图A.3  组合无拉筋式水箱组装图</w:t>
      </w: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spacing w:line="360" w:lineRule="auto"/>
        <w:jc w:val="center"/>
        <w:rPr>
          <w:rFonts w:hint="default"/>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 xml:space="preserve">附 录 </w:t>
      </w:r>
      <w:r>
        <w:rPr>
          <w:rFonts w:hint="eastAsia" w:ascii="黑体" w:hAnsi="黑体" w:eastAsia="黑体" w:cs="宋体"/>
          <w:b w:val="0"/>
          <w:bCs w:val="0"/>
          <w:sz w:val="30"/>
          <w:szCs w:val="30"/>
          <w:lang w:val="en-US" w:eastAsia="zh-CN"/>
        </w:rPr>
        <w:t>B</w:t>
      </w:r>
      <w:r>
        <w:rPr>
          <w:rFonts w:hint="eastAsia" w:ascii="黑体" w:hAnsi="黑体" w:eastAsia="黑体" w:cs="宋体"/>
          <w:b w:val="0"/>
          <w:bCs w:val="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lang w:val="en-US" w:eastAsia="zh-CN"/>
        </w:rPr>
      </w:pPr>
      <w:r>
        <w:rPr>
          <w:rFonts w:hint="eastAsia" w:ascii="黑体" w:hAnsi="黑体" w:eastAsia="黑体" w:cs="宋体"/>
          <w:b w:val="0"/>
          <w:bCs w:val="0"/>
          <w:sz w:val="30"/>
          <w:szCs w:val="30"/>
          <w:lang w:val="en-US" w:eastAsia="zh-CN"/>
        </w:rPr>
        <w:t>水箱单板及拉筋厚度要求</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auto"/>
        <w:textAlignment w:val="auto"/>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组合式不锈钢二次供水水箱板及拉筋厚度参照表1，装配式不锈钢二次供水水箱板及拉筋厚度参照表2，无拉筋式组合式水箱的板厚及外箍筋参照表3执行。</w:t>
      </w:r>
    </w:p>
    <w:p>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 xml:space="preserve">1  </w:t>
      </w:r>
      <w:r>
        <w:rPr>
          <w:rFonts w:ascii="Times New Roman" w:hAnsi="Times New Roman" w:eastAsia="宋体" w:cs="Times New Roman"/>
          <w:b/>
          <w:szCs w:val="21"/>
        </w:rPr>
        <w:t>组合式水箱板及拉筋厚度要求表</w:t>
      </w:r>
    </w:p>
    <w:p>
      <w:pPr>
        <w:spacing w:line="320" w:lineRule="exact"/>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w:t>
      </w:r>
      <w:r>
        <w:rPr>
          <w:rFonts w:hint="eastAsia" w:ascii="Times New Roman" w:hAnsi="Times New Roman" w:eastAsia="宋体" w:cs="Times New Roman"/>
          <w:color w:val="000000" w:themeColor="text1"/>
          <w:szCs w:val="21"/>
          <w14:textFill>
            <w14:solidFill>
              <w14:schemeClr w14:val="tx1"/>
            </w14:solidFill>
          </w14:textFill>
        </w:rPr>
        <w:t>为毫米</w:t>
      </w:r>
    </w:p>
    <w:tbl>
      <w:tblPr>
        <w:tblStyle w:val="1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7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0" w:hRule="atLeast"/>
          <w:jc w:val="center"/>
        </w:trPr>
        <w:tc>
          <w:tcPr>
            <w:tcW w:w="47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水箱高度</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侧板层数</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顶板</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侧一</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侧二</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侧三</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侧四</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底板</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一层横拉筋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二层横拉筋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三层横拉筋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一层斜拉筋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二层斜拉筋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三层斜拉筋</w:t>
            </w:r>
          </w:p>
        </w:tc>
        <w:tc>
          <w:tcPr>
            <w:tcW w:w="567" w:type="dxa"/>
            <w:vAlign w:val="center"/>
          </w:tcPr>
          <w:p>
            <w:pPr>
              <w:snapToGrid w:val="0"/>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竖拉筋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8"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8"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0"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8"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8"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8"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47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层</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67"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r>
    </w:tbl>
    <w:p>
      <w:pPr>
        <w:spacing w:line="480" w:lineRule="exact"/>
        <w:jc w:val="center"/>
        <w:rPr>
          <w:rFonts w:ascii="Times New Roman" w:hAnsi="Times New Roman" w:eastAsia="宋体" w:cs="Times New Roman"/>
          <w:b/>
          <w:szCs w:val="21"/>
        </w:rPr>
      </w:pPr>
    </w:p>
    <w:p>
      <w:pPr>
        <w:spacing w:line="480" w:lineRule="exact"/>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 xml:space="preserve">2  </w:t>
      </w:r>
      <w:r>
        <w:rPr>
          <w:rFonts w:ascii="Times New Roman" w:hAnsi="Times New Roman" w:eastAsia="宋体" w:cs="Times New Roman"/>
          <w:b/>
          <w:szCs w:val="21"/>
        </w:rPr>
        <w:t>装配式水箱板及拉筋厚度要求表</w:t>
      </w:r>
    </w:p>
    <w:p>
      <w:pPr>
        <w:spacing w:line="320" w:lineRule="exact"/>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w:t>
      </w:r>
      <w:r>
        <w:rPr>
          <w:rFonts w:hint="eastAsia" w:ascii="Times New Roman" w:hAnsi="Times New Roman" w:eastAsia="宋体" w:cs="Times New Roman"/>
          <w:color w:val="000000" w:themeColor="text1"/>
          <w:szCs w:val="21"/>
          <w14:textFill>
            <w14:solidFill>
              <w14:schemeClr w14:val="tx1"/>
            </w14:solidFill>
          </w14:textFill>
        </w:rPr>
        <w:t>为毫米</w:t>
      </w:r>
    </w:p>
    <w:tbl>
      <w:tblPr>
        <w:tblStyle w:val="1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30"/>
        <w:gridCol w:w="675"/>
        <w:gridCol w:w="675"/>
        <w:gridCol w:w="534"/>
        <w:gridCol w:w="600"/>
        <w:gridCol w:w="525"/>
        <w:gridCol w:w="651"/>
        <w:gridCol w:w="668"/>
        <w:gridCol w:w="549"/>
        <w:gridCol w:w="763"/>
        <w:gridCol w:w="765"/>
        <w:gridCol w:w="69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水箱高度</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侧板层数</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顶板</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侧一</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侧二</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侧三</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侧四</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底板</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一层横拉筋</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二层横拉筋</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三层横拉筋</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竖拉筋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8"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8"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0"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8"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8"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8"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67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层</w:t>
            </w:r>
          </w:p>
        </w:tc>
        <w:tc>
          <w:tcPr>
            <w:tcW w:w="534"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60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2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51"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68"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549"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763"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765"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69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630" w:type="dxa"/>
            <w:vAlign w:val="center"/>
          </w:tcPr>
          <w:p>
            <w:pPr>
              <w:spacing w:line="28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r>
    </w:tbl>
    <w:p>
      <w:pPr>
        <w:spacing w:line="360" w:lineRule="auto"/>
        <w:jc w:val="center"/>
        <w:rPr>
          <w:rFonts w:ascii="Times New Roman" w:hAnsi="Times New Roman" w:eastAsia="宋体" w:cs="Times New Roman"/>
          <w:b/>
          <w:szCs w:val="21"/>
        </w:rPr>
      </w:pPr>
    </w:p>
    <w:p>
      <w:pPr>
        <w:spacing w:line="360" w:lineRule="auto"/>
        <w:jc w:val="center"/>
        <w:rPr>
          <w:rFonts w:ascii="Times New Roman" w:hAnsi="Times New Roman" w:eastAsia="宋体" w:cs="Times New Roman"/>
          <w:b/>
          <w:szCs w:val="21"/>
        </w:rPr>
      </w:pPr>
    </w:p>
    <w:p>
      <w:pPr>
        <w:spacing w:line="360" w:lineRule="auto"/>
        <w:jc w:val="center"/>
        <w:rPr>
          <w:rFonts w:ascii="Times New Roman" w:hAnsi="Times New Roman" w:eastAsia="宋体" w:cs="Times New Roman"/>
          <w:b/>
          <w:szCs w:val="21"/>
        </w:rPr>
      </w:pP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表</w:t>
      </w:r>
      <w:r>
        <w:rPr>
          <w:rFonts w:hint="eastAsia" w:ascii="Times New Roman" w:hAnsi="Times New Roman" w:eastAsia="宋体" w:cs="Times New Roman"/>
          <w:b/>
          <w:szCs w:val="21"/>
        </w:rPr>
        <w:t>3  组合</w:t>
      </w:r>
      <w:r>
        <w:rPr>
          <w:rFonts w:ascii="Times New Roman" w:hAnsi="Times New Roman" w:eastAsia="宋体" w:cs="Times New Roman"/>
          <w:b/>
          <w:szCs w:val="21"/>
        </w:rPr>
        <w:t>无拉筋式水箱板厚要求表</w:t>
      </w:r>
    </w:p>
    <w:p>
      <w:pPr>
        <w:spacing w:line="280" w:lineRule="exact"/>
        <w:jc w:val="righ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w:t>
      </w:r>
      <w:r>
        <w:rPr>
          <w:rFonts w:hint="eastAsia" w:ascii="Times New Roman" w:hAnsi="Times New Roman" w:eastAsia="宋体" w:cs="Times New Roman"/>
          <w:color w:val="000000" w:themeColor="text1"/>
          <w:szCs w:val="21"/>
          <w14:textFill>
            <w14:solidFill>
              <w14:schemeClr w14:val="tx1"/>
            </w14:solidFill>
          </w14:textFill>
        </w:rPr>
        <w:t>为毫米</w:t>
      </w:r>
    </w:p>
    <w:tbl>
      <w:tblPr>
        <w:tblStyle w:val="1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3"/>
        <w:gridCol w:w="669"/>
        <w:gridCol w:w="552"/>
        <w:gridCol w:w="1135"/>
        <w:gridCol w:w="1135"/>
        <w:gridCol w:w="1135"/>
        <w:gridCol w:w="1135"/>
        <w:gridCol w:w="113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0"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水箱高度</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侧板层数</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一层外箍筋</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二层外箍筋</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三层外箍筋</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层外箍筋</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竖箍筋</w:t>
            </w:r>
          </w:p>
        </w:tc>
        <w:tc>
          <w:tcPr>
            <w:tcW w:w="113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顶板箍筋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7"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0"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64"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0"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2.5</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5"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9" w:type="dxa"/>
            <w:vAlign w:val="center"/>
          </w:tcPr>
          <w:p>
            <w:pPr>
              <w:spacing w:line="320" w:lineRule="exact"/>
              <w:jc w:val="cente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3.5</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9" w:type="dxa"/>
            <w:vAlign w:val="center"/>
          </w:tcPr>
          <w:p>
            <w:pPr>
              <w:spacing w:line="320" w:lineRule="exact"/>
              <w:jc w:val="center"/>
            </w:pPr>
            <w:r>
              <w:rPr>
                <w:rFonts w:ascii="Times New Roman" w:hAnsi="Times New Roman" w:eastAsia="宋体" w:cs="Times New Roman"/>
                <w:color w:val="000000" w:themeColor="text1"/>
                <w14:textFill>
                  <w14:solidFill>
                    <w14:schemeClr w14:val="tx1"/>
                  </w14:solidFill>
                </w14:textFill>
              </w:rPr>
              <w:t>100X50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7" w:hRule="atLeast"/>
          <w:jc w:val="center"/>
        </w:trPr>
        <w:tc>
          <w:tcPr>
            <w:tcW w:w="483"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669"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552"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4层</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100X50</w:t>
            </w:r>
          </w:p>
        </w:tc>
        <w:tc>
          <w:tcPr>
            <w:tcW w:w="1135" w:type="dxa"/>
            <w:vAlign w:val="center"/>
          </w:tcPr>
          <w:p>
            <w:pPr>
              <w:spacing w:line="32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120X60</w:t>
            </w:r>
          </w:p>
        </w:tc>
        <w:tc>
          <w:tcPr>
            <w:tcW w:w="1139" w:type="dxa"/>
            <w:vAlign w:val="center"/>
          </w:tcPr>
          <w:p>
            <w:pPr>
              <w:spacing w:line="320" w:lineRule="exact"/>
              <w:jc w:val="center"/>
            </w:pPr>
            <w:r>
              <w:rPr>
                <w:rFonts w:ascii="Times New Roman" w:hAnsi="Times New Roman" w:eastAsia="宋体" w:cs="Times New Roman"/>
                <w:color w:val="000000" w:themeColor="text1"/>
                <w14:textFill>
                  <w14:solidFill>
                    <w14:schemeClr w14:val="tx1"/>
                  </w14:solidFill>
                </w14:textFill>
              </w:rPr>
              <w:t>100X50</w:t>
            </w:r>
          </w:p>
        </w:tc>
      </w:tr>
    </w:tbl>
    <w:p>
      <w:pPr>
        <w:spacing w:line="32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注1：表1、表2、表3厚度对应不锈钢标准模板尺寸为1000mmX1000mm，1000mmX500mm，500mmX500mm；</w:t>
      </w:r>
      <w:r>
        <w:rPr>
          <w:rFonts w:hint="eastAsia" w:ascii="Times New Roman" w:hAnsi="Times New Roman" w:eastAsia="宋体" w:cs="Times New Roman"/>
          <w:sz w:val="18"/>
          <w:szCs w:val="18"/>
        </w:rPr>
        <w:t>当采用大尺寸标准模板如2000mmX500mm、2000mmX1000mm或3000mmX2000mm等尺寸时，其整体厚度对应本标准较高一级尺寸。</w:t>
      </w:r>
    </w:p>
    <w:p>
      <w:pPr>
        <w:spacing w:line="320" w:lineRule="exact"/>
        <w:ind w:firstLine="360" w:firstLineChars="200"/>
        <w:rPr>
          <w:rFonts w:ascii="Times New Roman" w:hAnsi="Times New Roman" w:eastAsia="宋体" w:cs="Times New Roman"/>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注2：</w:t>
      </w:r>
      <w:r>
        <w:rPr>
          <w:rFonts w:hint="eastAsia" w:ascii="Times New Roman" w:hAnsi="Times New Roman" w:eastAsia="宋体" w:cs="Times New Roman"/>
          <w:sz w:val="18"/>
          <w:szCs w:val="18"/>
        </w:rPr>
        <w:t>顶板、侧板、底板厚度按照组合式或装配式水箱厚度，</w:t>
      </w:r>
      <w:r>
        <w:rPr>
          <w:rFonts w:ascii="Times New Roman" w:hAnsi="Times New Roman" w:eastAsia="宋体" w:cs="Times New Roman"/>
          <w:sz w:val="18"/>
          <w:szCs w:val="18"/>
        </w:rPr>
        <w:t>外箍筋及顶板箍筋为方管尺寸，材质</w:t>
      </w:r>
      <w:r>
        <w:rPr>
          <w:rFonts w:hint="eastAsia" w:ascii="Times New Roman" w:hAnsi="Times New Roman" w:eastAsia="宋体" w:cs="Times New Roman"/>
          <w:sz w:val="18"/>
          <w:szCs w:val="18"/>
        </w:rPr>
        <w:t>为与水箱模板同材质</w:t>
      </w:r>
      <w:r>
        <w:rPr>
          <w:rFonts w:ascii="Times New Roman" w:hAnsi="Times New Roman" w:eastAsia="宋体" w:cs="Times New Roman"/>
          <w:sz w:val="18"/>
          <w:szCs w:val="18"/>
        </w:rPr>
        <w:t>不锈钢，</w:t>
      </w:r>
      <w:r>
        <w:rPr>
          <w:rFonts w:hint="eastAsia" w:ascii="Times New Roman" w:hAnsi="Times New Roman" w:eastAsia="宋体" w:cs="Times New Roman"/>
          <w:sz w:val="18"/>
          <w:szCs w:val="18"/>
        </w:rPr>
        <w:t>外箍筋</w:t>
      </w:r>
      <w:r>
        <w:rPr>
          <w:rFonts w:ascii="Times New Roman" w:hAnsi="Times New Roman" w:eastAsia="宋体" w:cs="Times New Roman"/>
          <w:sz w:val="18"/>
          <w:szCs w:val="18"/>
        </w:rPr>
        <w:t>厚度</w:t>
      </w:r>
      <w:r>
        <w:rPr>
          <w:rFonts w:hint="eastAsia" w:ascii="Times New Roman" w:hAnsi="Times New Roman" w:eastAsia="宋体" w:cs="Times New Roman"/>
          <w:sz w:val="18"/>
          <w:szCs w:val="18"/>
        </w:rPr>
        <w:t>按照组合式水箱同层横拉筋厚度，竖箍筋按侧一板厚度，顶板箍筋按顶板厚度确认。</w:t>
      </w: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 xml:space="preserve">附 录 </w:t>
      </w:r>
      <w:r>
        <w:rPr>
          <w:rFonts w:hint="eastAsia" w:ascii="黑体" w:hAnsi="黑体" w:eastAsia="黑体" w:cs="宋体"/>
          <w:b w:val="0"/>
          <w:bCs w:val="0"/>
          <w:sz w:val="30"/>
          <w:szCs w:val="30"/>
          <w:lang w:val="en-US" w:eastAsia="zh-CN"/>
        </w:rPr>
        <w:t>C</w:t>
      </w:r>
      <w:r>
        <w:rPr>
          <w:rFonts w:hint="eastAsia" w:ascii="黑体" w:hAnsi="黑体" w:eastAsia="黑体" w:cs="宋体"/>
          <w:b w:val="0"/>
          <w:bCs w:val="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lang w:val="en-US" w:eastAsia="zh-CN"/>
        </w:rPr>
      </w:pPr>
      <w:r>
        <w:rPr>
          <w:rFonts w:hint="eastAsia" w:ascii="黑体" w:hAnsi="黑体" w:eastAsia="黑体" w:cs="宋体"/>
          <w:b w:val="0"/>
          <w:bCs w:val="0"/>
          <w:sz w:val="30"/>
          <w:szCs w:val="30"/>
          <w:lang w:val="en-US" w:eastAsia="zh-CN"/>
        </w:rPr>
        <w:t>水箱</w:t>
      </w:r>
      <w:r>
        <w:rPr>
          <w:rFonts w:hint="eastAsia" w:ascii="黑体" w:hAnsi="黑体" w:eastAsia="黑体" w:cs="宋体"/>
          <w:b w:val="0"/>
          <w:bCs w:val="0"/>
          <w:sz w:val="30"/>
          <w:szCs w:val="30"/>
        </w:rPr>
        <w:t>焊接安装</w:t>
      </w:r>
      <w:r>
        <w:rPr>
          <w:rFonts w:hint="eastAsia" w:ascii="黑体" w:hAnsi="黑体" w:eastAsia="黑体" w:cs="宋体"/>
          <w:b w:val="0"/>
          <w:bCs w:val="0"/>
          <w:sz w:val="30"/>
          <w:szCs w:val="30"/>
          <w:lang w:val="en-US" w:eastAsia="zh-CN"/>
        </w:rPr>
        <w:t>要求</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sz w:val="24"/>
        </w:rPr>
        <w:t xml:space="preserve">  水箱底板铺设：底板原则上采用整板拼装，不得采用小块拼装，水箱底板拼装要求缝隙均匀，减少板间错边。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sz w:val="24"/>
        </w:rPr>
        <w:t xml:space="preserve">  顶板：顶板拼装后要满焊，不</w:t>
      </w:r>
      <w:r>
        <w:rPr>
          <w:rFonts w:hint="eastAsia" w:asciiTheme="minorEastAsia" w:hAnsiTheme="minorEastAsia" w:eastAsiaTheme="minorEastAsia" w:cstheme="minorEastAsia"/>
          <w:color w:val="000000" w:themeColor="text1"/>
          <w:sz w:val="24"/>
          <w14:textFill>
            <w14:solidFill>
              <w14:schemeClr w14:val="tx1"/>
            </w14:solidFill>
          </w14:textFill>
        </w:rPr>
        <w:t>允许间断焊。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sz w:val="24"/>
        </w:rPr>
        <w:t xml:space="preserve">  拉筋：水箱内拉筋厚度按表1，拉筋横截面折成槽型，竖拉筋槽底宽5.5cm，折边1.5cm；横拉筋槽底宽5cm，折边3cm；斜拉筋横截面折成直角型，单边3cm；安装前去除毛刺。两个相邻竖拉筋间距不超过1米，横拉筋的任一方向与板连接处应设置4根放射型斜拉筋；任一横拉筋与竖拉筋交接连接处应设置8根斜拉筋；在水箱模块逐渐拼合成水箱过程中，每一块水箱模块的四角焊缝处，都与水箱内对面水箱模块的角缝予以可靠焊接，筋板交叉处互相错开，但不弯折，保证水箱的整体强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4</w:t>
      </w:r>
      <w:r>
        <w:rPr>
          <w:rFonts w:hint="eastAsia" w:asciiTheme="minorEastAsia" w:hAnsiTheme="minorEastAsia" w:eastAsiaTheme="minorEastAsia" w:cstheme="minorEastAsia"/>
          <w:sz w:val="24"/>
        </w:rPr>
        <w:t xml:space="preserve">  人梯（内、外）的材料需确保人在攀梯时的承受强度，并做酸洗钝化处理保证安全。爬梯应焊接牢固，采用点焊时每一爬梯焊接支点焊接点不得少于8个或满焊。</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5</w:t>
      </w:r>
      <w:r>
        <w:rPr>
          <w:rFonts w:hint="eastAsia" w:asciiTheme="minorEastAsia" w:hAnsiTheme="minorEastAsia" w:eastAsiaTheme="minorEastAsia" w:cstheme="minorEastAsia"/>
          <w:sz w:val="24"/>
        </w:rPr>
        <w:t xml:space="preserve">  安装法兰管件时，管件应垂直箱体平面，法兰平面应平行于箱壁平面。</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6</w:t>
      </w:r>
      <w:r>
        <w:rPr>
          <w:rFonts w:hint="eastAsia" w:asciiTheme="minorEastAsia" w:hAnsiTheme="minorEastAsia" w:eastAsiaTheme="minorEastAsia" w:cstheme="minorEastAsia"/>
          <w:sz w:val="24"/>
        </w:rPr>
        <w:t xml:space="preserve">  水箱出水管结构及安装要符合技术规范及图纸要求。</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7 </w:t>
      </w:r>
      <w:r>
        <w:rPr>
          <w:rFonts w:hint="eastAsia" w:asciiTheme="minorEastAsia" w:hAnsiTheme="minorEastAsia" w:eastAsiaTheme="minorEastAsia" w:cstheme="minorEastAsia"/>
          <w:sz w:val="24"/>
        </w:rPr>
        <w:t xml:space="preserve"> 焊缝应整齐、饱满、美观，不得有夹渣、裂纹、弧坑、咬边、飞溅、裂纹、气孔、缩孔、未焊透、焊瘤和烧穿等缺陷，并进行酸洗钝化处理。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8</w:t>
      </w:r>
      <w:r>
        <w:rPr>
          <w:rFonts w:hint="eastAsia" w:asciiTheme="minorEastAsia" w:hAnsiTheme="minorEastAsia" w:eastAsiaTheme="minorEastAsia" w:cstheme="minorEastAsia"/>
          <w:sz w:val="24"/>
        </w:rPr>
        <w:t xml:space="preserve">  水箱单板、横拉筋、竖拉筋及斜拉筋之间应全部满焊，且没有扭、弯、翘曲变形。</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sz w:val="24"/>
        </w:rPr>
        <w:t>9</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人孔</w:t>
      </w:r>
      <w:r>
        <w:rPr>
          <w:rFonts w:hint="eastAsia" w:asciiTheme="minorEastAsia" w:hAnsiTheme="minorEastAsia" w:eastAsiaTheme="minorEastAsia" w:cstheme="minorEastAsia"/>
          <w:sz w:val="24"/>
        </w:rPr>
        <w:t>必须加盖、带锁、封闭严密</w:t>
      </w:r>
      <w:r>
        <w:rPr>
          <w:rFonts w:hint="eastAsia" w:asciiTheme="minorEastAsia" w:hAnsiTheme="minorEastAsia" w:eastAsiaTheme="minorEastAsia" w:cstheme="minorEastAsia"/>
          <w:color w:val="000000" w:themeColor="text1"/>
          <w:sz w:val="24"/>
          <w14:textFill>
            <w14:solidFill>
              <w14:schemeClr w14:val="tx1"/>
            </w14:solidFill>
          </w14:textFill>
        </w:rPr>
        <w:t>；人孔、孔盖单边间隙不得大于2mm，且在盖好人孔盖以后，人孔的内侧翻边与人孔盖的外侧翻边交错重复不得小于4cm，人孔盖内外翻边焊缝要打磨抛光平整。</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10</w:t>
      </w:r>
      <w:r>
        <w:rPr>
          <w:rFonts w:hint="eastAsia" w:asciiTheme="minorEastAsia" w:hAnsiTheme="minorEastAsia" w:eastAsiaTheme="minorEastAsia" w:cstheme="minorEastAsia"/>
          <w:sz w:val="24"/>
        </w:rPr>
        <w:t xml:space="preserve"> 进水、溢流、排污及出水管法兰连接处宜内外双面满焊；管与不锈钢板之间宜单面满焊，底座的槽钢各连接处应全部满焊；水箱与水位计等外接设备之间宜满焊。</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sz w:val="24"/>
        </w:rPr>
        <w:t>11</w:t>
      </w:r>
      <w:r>
        <w:rPr>
          <w:rFonts w:hint="eastAsia" w:asciiTheme="minorEastAsia" w:hAnsiTheme="minorEastAsia" w:eastAsiaTheme="minorEastAsia" w:cstheme="minorEastAsia"/>
          <w:sz w:val="24"/>
        </w:rPr>
        <w:t xml:space="preserve"> 水箱焊接完成后，</w:t>
      </w:r>
      <w:r>
        <w:rPr>
          <w:rFonts w:hint="eastAsia" w:asciiTheme="minorEastAsia" w:hAnsiTheme="minorEastAsia" w:eastAsiaTheme="minorEastAsia" w:cstheme="minorEastAsia"/>
          <w:color w:val="000000" w:themeColor="text1"/>
          <w:sz w:val="24"/>
          <w14:textFill>
            <w14:solidFill>
              <w14:schemeClr w14:val="tx1"/>
            </w14:solidFill>
          </w14:textFill>
        </w:rPr>
        <w:t>焊缝应做酸洗钝化防腐处理。水箱内部表面处理后的焊缝须用清水反复冲洗干净后方可投入使用。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12</w:t>
      </w:r>
      <w:r>
        <w:rPr>
          <w:rFonts w:hint="eastAsia" w:asciiTheme="minorEastAsia" w:hAnsiTheme="minorEastAsia" w:eastAsiaTheme="minorEastAsia" w:cstheme="minorEastAsia"/>
          <w:sz w:val="24"/>
        </w:rPr>
        <w:t xml:space="preserve"> 水箱焊接时，要求严格按照焊接工艺执行。</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13</w:t>
      </w:r>
      <w:r>
        <w:rPr>
          <w:rFonts w:hint="eastAsia" w:asciiTheme="minorEastAsia" w:hAnsiTheme="minorEastAsia" w:eastAsiaTheme="minorEastAsia" w:cstheme="minorEastAsia"/>
          <w:sz w:val="24"/>
        </w:rPr>
        <w:t xml:space="preserve"> 水箱底座采用电焊，焊接使用J422电焊条。</w:t>
      </w: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color w:val="000000" w:themeColor="text1"/>
          <w:sz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 xml:space="preserve">附 录 </w:t>
      </w:r>
      <w:r>
        <w:rPr>
          <w:rFonts w:hint="eastAsia" w:ascii="黑体" w:hAnsi="黑体" w:eastAsia="黑体" w:cs="宋体"/>
          <w:b w:val="0"/>
          <w:bCs w:val="0"/>
          <w:sz w:val="30"/>
          <w:szCs w:val="30"/>
          <w:lang w:val="en-US" w:eastAsia="zh-CN"/>
        </w:rPr>
        <w:t>D</w:t>
      </w:r>
      <w:r>
        <w:rPr>
          <w:rFonts w:hint="eastAsia" w:ascii="黑体" w:hAnsi="黑体" w:eastAsia="黑体" w:cs="宋体"/>
          <w:b w:val="0"/>
          <w:bCs w:val="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水箱基础</w:t>
      </w:r>
    </w:p>
    <w:p>
      <w:pPr>
        <w:rPr>
          <w:rFonts w:hint="eastAsia"/>
        </w:rPr>
      </w:pPr>
    </w:p>
    <w:p>
      <w:pPr>
        <w:spacing w:line="360" w:lineRule="auto"/>
        <w:ind w:firstLine="482"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1</w:t>
      </w:r>
      <w:r>
        <w:rPr>
          <w:rFonts w:hint="eastAsia" w:ascii="Times New Roman" w:hAnsi="Times New Roman" w:eastAsia="宋体" w:cs="Times New Roman"/>
          <w:bCs/>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采用条形水泥基础时，应轧制钢筋笼，宜采用C25钢筋混凝土制作（具体水泥基础的承载由项目设计工程师计算）。</w:t>
      </w:r>
    </w:p>
    <w:p>
      <w:pPr>
        <w:spacing w:line="360" w:lineRule="auto"/>
        <w:ind w:firstLine="482"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2</w:t>
      </w:r>
      <w:r>
        <w:rPr>
          <w:rFonts w:hint="eastAsia" w:ascii="Times New Roman" w:hAnsi="Times New Roman" w:eastAsia="宋体" w:cs="Times New Roman"/>
          <w:b/>
          <w:bCs/>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在有条件的地方基础高度不</w:t>
      </w:r>
      <w:r>
        <w:rPr>
          <w:rFonts w:hint="eastAsia" w:ascii="Times New Roman" w:hAnsi="Times New Roman" w:eastAsia="宋体" w:cs="Times New Roman"/>
          <w:bCs/>
          <w:color w:val="000000" w:themeColor="text1"/>
          <w:sz w:val="24"/>
          <w14:textFill>
            <w14:solidFill>
              <w14:schemeClr w14:val="tx1"/>
            </w14:solidFill>
          </w14:textFill>
        </w:rPr>
        <w:t>宜</w:t>
      </w:r>
      <w:r>
        <w:rPr>
          <w:rFonts w:ascii="Times New Roman" w:hAnsi="Times New Roman" w:eastAsia="宋体" w:cs="Times New Roman"/>
          <w:bCs/>
          <w:color w:val="000000" w:themeColor="text1"/>
          <w:sz w:val="24"/>
          <w14:textFill>
            <w14:solidFill>
              <w14:schemeClr w14:val="tx1"/>
            </w14:solidFill>
          </w14:textFill>
        </w:rPr>
        <w:t>小于500mm</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考虑到检修等因素最低不得低于300mm</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条形基础的宽度250-300mm</w:t>
      </w:r>
      <w:r>
        <w:rPr>
          <w:rFonts w:hint="eastAsia"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基础中心距不得大于1</w:t>
      </w:r>
      <w:r>
        <w:rPr>
          <w:rFonts w:hint="eastAsia" w:ascii="Times New Roman" w:hAnsi="Times New Roman" w:eastAsia="宋体" w:cs="Times New Roman"/>
          <w:bCs/>
          <w:color w:val="000000" w:themeColor="text1"/>
          <w:sz w:val="24"/>
          <w14:textFill>
            <w14:solidFill>
              <w14:schemeClr w14:val="tx1"/>
            </w14:solidFill>
          </w14:textFill>
        </w:rPr>
        <w:t>m；</w:t>
      </w:r>
      <w:r>
        <w:rPr>
          <w:rFonts w:ascii="Times New Roman" w:hAnsi="Times New Roman" w:eastAsia="宋体" w:cs="Times New Roman"/>
          <w:bCs/>
          <w:color w:val="000000" w:themeColor="text1"/>
          <w:sz w:val="24"/>
          <w14:textFill>
            <w14:solidFill>
              <w14:schemeClr w14:val="tx1"/>
            </w14:solidFill>
          </w14:textFill>
        </w:rPr>
        <w:t>基础的外围尺寸比水箱本体的尺寸在每一方向上大15-20mm</w:t>
      </w:r>
      <w:r>
        <w:rPr>
          <w:rFonts w:hint="eastAsia" w:ascii="Times New Roman" w:hAnsi="Times New Roman" w:eastAsia="宋体" w:cs="Times New Roman"/>
          <w:bCs/>
          <w:color w:val="000000" w:themeColor="text1"/>
          <w:sz w:val="24"/>
          <w14:textFill>
            <w14:solidFill>
              <w14:schemeClr w14:val="tx1"/>
            </w14:solidFill>
          </w14:textFill>
        </w:rPr>
        <w:t>。</w:t>
      </w:r>
    </w:p>
    <w:p>
      <w:pPr>
        <w:spacing w:line="360" w:lineRule="auto"/>
        <w:ind w:firstLine="482" w:firstLineChars="200"/>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3</w:t>
      </w:r>
      <w:r>
        <w:rPr>
          <w:rFonts w:ascii="Times New Roman" w:hAnsi="Times New Roman" w:eastAsia="宋体" w:cs="Times New Roman"/>
          <w:bCs/>
          <w:color w:val="000000" w:themeColor="text1"/>
          <w:sz w:val="24"/>
          <w14:textFill>
            <w14:solidFill>
              <w14:schemeClr w14:val="tx1"/>
            </w14:solidFill>
          </w14:textFill>
        </w:rPr>
        <w:t xml:space="preserve"> </w:t>
      </w:r>
      <w:r>
        <w:rPr>
          <w:rFonts w:hint="eastAsia" w:ascii="Times New Roman" w:hAnsi="Times New Roman" w:eastAsia="宋体" w:cs="Times New Roman"/>
          <w:bCs/>
          <w:color w:val="000000" w:themeColor="text1"/>
          <w:sz w:val="24"/>
          <w14:textFill>
            <w14:solidFill>
              <w14:schemeClr w14:val="tx1"/>
            </w14:solidFill>
          </w14:textFill>
        </w:rPr>
        <w:t xml:space="preserve"> </w:t>
      </w:r>
      <w:r>
        <w:rPr>
          <w:rFonts w:ascii="Times New Roman" w:hAnsi="Times New Roman" w:eastAsia="宋体" w:cs="Times New Roman"/>
          <w:bCs/>
          <w:color w:val="000000" w:themeColor="text1"/>
          <w:sz w:val="24"/>
          <w14:textFill>
            <w14:solidFill>
              <w14:schemeClr w14:val="tx1"/>
            </w14:solidFill>
          </w14:textFill>
        </w:rPr>
        <w:t>基础应用水泥抹平，每一条形基础等高，高低误差不得大于1mm。</w:t>
      </w: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spacing w:line="360" w:lineRule="auto"/>
        <w:ind w:firstLine="480" w:firstLineChars="200"/>
        <w:rPr>
          <w:rFonts w:ascii="Times New Roman" w:hAnsi="Times New Roman" w:eastAsia="宋体" w:cs="Times New Roman"/>
          <w:bCs/>
          <w:color w:val="000000" w:themeColor="text1"/>
          <w:sz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 xml:space="preserve">附 录 </w:t>
      </w:r>
      <w:r>
        <w:rPr>
          <w:rFonts w:hint="eastAsia" w:ascii="黑体" w:hAnsi="黑体" w:eastAsia="黑体" w:cs="宋体"/>
          <w:b w:val="0"/>
          <w:bCs w:val="0"/>
          <w:sz w:val="30"/>
          <w:szCs w:val="30"/>
          <w:lang w:val="en-US" w:eastAsia="zh-CN"/>
        </w:rPr>
        <w:t>E</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水箱公称容积与有效容积</w:t>
      </w:r>
    </w:p>
    <w:p>
      <w:pPr>
        <w:rPr>
          <w:rFonts w:hint="eastAsia"/>
        </w:rPr>
      </w:pPr>
    </w:p>
    <w:p>
      <w:pPr>
        <w:spacing w:line="360" w:lineRule="auto"/>
        <w:rPr>
          <w:rFonts w:ascii="Times New Roman" w:hAnsi="Times New Roman" w:eastAsia="宋体" w:cs="Times New Roman"/>
          <w:b/>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水箱公称容积</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rPr>
        <w:t>水箱公称容积为按水箱尺寸计算得出的总容积</w:t>
      </w:r>
      <w:r>
        <w:rPr>
          <w:rFonts w:hint="eastAsia" w:ascii="Times New Roman" w:hAnsi="Times New Roman" w:eastAsia="宋体" w:cs="Times New Roman"/>
          <w:sz w:val="24"/>
          <w:lang w:eastAsia="zh-CN"/>
        </w:rPr>
        <w:t>。</w:t>
      </w:r>
    </w:p>
    <w:p>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2  水箱有效容积</w:t>
      </w:r>
    </w:p>
    <w:p>
      <w:pPr>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水箱有效容积是由设计人员根据水箱配管管径、液位控制形式及有效高低液位等条件计算的实际可贮存的水量。</w:t>
      </w:r>
    </w:p>
    <w:p>
      <w:pPr>
        <w:spacing w:line="36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不锈钢水箱尺寸选用表</w:t>
      </w:r>
    </w:p>
    <w:tbl>
      <w:tblPr>
        <w:tblStyle w:val="16"/>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39"/>
        <w:gridCol w:w="1080"/>
        <w:gridCol w:w="1082"/>
        <w:gridCol w:w="1082"/>
        <w:gridCol w:w="1082"/>
        <w:gridCol w:w="1082"/>
        <w:gridCol w:w="108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Merge w:val="restart"/>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1080" w:type="dxa"/>
            <w:vMerge w:val="restart"/>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公称容积（m3）</w:t>
            </w:r>
          </w:p>
        </w:tc>
        <w:tc>
          <w:tcPr>
            <w:tcW w:w="3246" w:type="dxa"/>
            <w:gridSpan w:val="3"/>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箱体尺寸（mm）</w:t>
            </w:r>
          </w:p>
        </w:tc>
        <w:tc>
          <w:tcPr>
            <w:tcW w:w="3249" w:type="dxa"/>
            <w:gridSpan w:val="3"/>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外形尺寸（mm）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Merge w:val="continue"/>
            <w:vAlign w:val="center"/>
          </w:tcPr>
          <w:p>
            <w:pPr>
              <w:snapToGrid w:val="0"/>
              <w:jc w:val="center"/>
              <w:rPr>
                <w:rFonts w:ascii="Times New Roman" w:hAnsi="Times New Roman" w:eastAsia="宋体" w:cs="Times New Roman"/>
                <w:color w:val="000000" w:themeColor="text1"/>
                <w14:textFill>
                  <w14:solidFill>
                    <w14:schemeClr w14:val="tx1"/>
                  </w14:solidFill>
                </w14:textFill>
              </w:rPr>
            </w:pPr>
          </w:p>
        </w:tc>
        <w:tc>
          <w:tcPr>
            <w:tcW w:w="1080" w:type="dxa"/>
            <w:vMerge w:val="continue"/>
            <w:vAlign w:val="center"/>
          </w:tcPr>
          <w:p>
            <w:pPr>
              <w:snapToGrid w:val="0"/>
              <w:jc w:val="center"/>
              <w:rPr>
                <w:rFonts w:ascii="Times New Roman" w:hAnsi="Times New Roman" w:eastAsia="宋体" w:cs="Times New Roman"/>
                <w:color w:val="000000" w:themeColor="text1"/>
                <w14:textFill>
                  <w14:solidFill>
                    <w14:schemeClr w14:val="tx1"/>
                  </w14:solidFill>
                </w14:textFill>
              </w:rPr>
            </w:pPr>
          </w:p>
        </w:tc>
        <w:tc>
          <w:tcPr>
            <w:tcW w:w="1082"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L</w:t>
            </w:r>
          </w:p>
        </w:tc>
        <w:tc>
          <w:tcPr>
            <w:tcW w:w="1082"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B</w:t>
            </w:r>
          </w:p>
        </w:tc>
        <w:tc>
          <w:tcPr>
            <w:tcW w:w="1082"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w:t>
            </w:r>
          </w:p>
        </w:tc>
        <w:tc>
          <w:tcPr>
            <w:tcW w:w="1082"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L1</w:t>
            </w:r>
          </w:p>
        </w:tc>
        <w:tc>
          <w:tcPr>
            <w:tcW w:w="1082"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B1</w:t>
            </w:r>
          </w:p>
        </w:tc>
        <w:tc>
          <w:tcPr>
            <w:tcW w:w="1085" w:type="dxa"/>
            <w:vAlign w:val="center"/>
          </w:tcPr>
          <w:p>
            <w:pPr>
              <w:snapToGrid w:val="0"/>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16</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2500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2500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126</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13</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144</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14</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168</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3500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3500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16</w:t>
            </w:r>
          </w:p>
        </w:tc>
        <w:tc>
          <w:tcPr>
            <w:tcW w:w="108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240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4000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10150</w:t>
            </w:r>
          </w:p>
        </w:tc>
        <w:tc>
          <w:tcPr>
            <w:tcW w:w="1082"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6150</w:t>
            </w:r>
          </w:p>
        </w:tc>
        <w:tc>
          <w:tcPr>
            <w:tcW w:w="108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4200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注：1.本表为常用标准水箱尺寸，可根据工程需要组合任意尺寸；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2.引用水箱的选择使用应符合当地相关主管部门的要求；如有特殊要求时，可向制造厂家提出。</w:t>
      </w:r>
    </w:p>
    <w:p>
      <w:pPr>
        <w:pStyle w:val="2"/>
        <w:spacing w:line="360" w:lineRule="auto"/>
        <w:jc w:val="center"/>
        <w:rPr>
          <w:rFonts w:hint="default"/>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312" w:beforeLines="100" w:line="40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 xml:space="preserve">附 录 </w:t>
      </w:r>
      <w:r>
        <w:rPr>
          <w:rFonts w:hint="eastAsia" w:ascii="黑体" w:hAnsi="黑体" w:eastAsia="黑体" w:cs="宋体"/>
          <w:b w:val="0"/>
          <w:bCs w:val="0"/>
          <w:sz w:val="30"/>
          <w:szCs w:val="30"/>
          <w:lang w:val="en-US" w:eastAsia="zh-CN"/>
        </w:rPr>
        <w:t>F</w:t>
      </w:r>
      <w:r>
        <w:rPr>
          <w:rFonts w:hint="eastAsia" w:ascii="黑体" w:hAnsi="黑体" w:eastAsia="黑体" w:cs="宋体"/>
          <w:b w:val="0"/>
          <w:bCs w:val="0"/>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eastAsia" w:ascii="黑体" w:hAnsi="黑体" w:eastAsia="黑体" w:cs="宋体"/>
          <w:b w:val="0"/>
          <w:bCs w:val="0"/>
          <w:sz w:val="30"/>
          <w:szCs w:val="30"/>
        </w:rPr>
      </w:pPr>
      <w:r>
        <w:rPr>
          <w:rFonts w:hint="eastAsia" w:ascii="黑体" w:hAnsi="黑体" w:eastAsia="黑体" w:cs="宋体"/>
          <w:b w:val="0"/>
          <w:bCs w:val="0"/>
          <w:sz w:val="30"/>
          <w:szCs w:val="30"/>
        </w:rPr>
        <w:t>(</w:t>
      </w:r>
      <w:r>
        <w:rPr>
          <w:rFonts w:hint="eastAsia" w:ascii="黑体" w:hAnsi="黑体" w:eastAsia="黑体" w:cs="宋体"/>
          <w:b w:val="0"/>
          <w:bCs w:val="0"/>
          <w:sz w:val="30"/>
          <w:szCs w:val="30"/>
          <w:lang w:eastAsia="zh-CN"/>
        </w:rPr>
        <w:t>资料</w:t>
      </w:r>
      <w:r>
        <w:rPr>
          <w:rFonts w:hint="eastAsia" w:ascii="黑体" w:hAnsi="黑体" w:eastAsia="黑体" w:cs="宋体"/>
          <w:b w:val="0"/>
          <w:bCs w:val="0"/>
          <w:sz w:val="30"/>
          <w:szCs w:val="30"/>
        </w:rPr>
        <w:t>性附录)</w:t>
      </w:r>
    </w:p>
    <w:p>
      <w:pPr>
        <w:pStyle w:val="2"/>
        <w:keepNext w:val="0"/>
        <w:keepLines w:val="0"/>
        <w:pageBreakBefore w:val="0"/>
        <w:widowControl w:val="0"/>
        <w:kinsoku/>
        <w:wordWrap/>
        <w:overflowPunct/>
        <w:topLinePunct w:val="0"/>
        <w:autoSpaceDE/>
        <w:autoSpaceDN/>
        <w:bidi w:val="0"/>
        <w:adjustRightInd/>
        <w:snapToGrid/>
        <w:spacing w:before="312" w:beforeLines="100" w:line="160" w:lineRule="exact"/>
        <w:jc w:val="center"/>
        <w:textAlignment w:val="auto"/>
        <w:rPr>
          <w:rFonts w:hint="default" w:ascii="黑体" w:hAnsi="黑体" w:eastAsia="黑体" w:cs="宋体"/>
          <w:b w:val="0"/>
          <w:bCs w:val="0"/>
          <w:sz w:val="30"/>
          <w:szCs w:val="30"/>
        </w:rPr>
      </w:pPr>
      <w:r>
        <w:rPr>
          <w:rFonts w:hint="eastAsia" w:ascii="黑体" w:hAnsi="黑体" w:eastAsia="黑体" w:cs="宋体"/>
          <w:b w:val="0"/>
          <w:bCs w:val="0"/>
          <w:sz w:val="30"/>
          <w:szCs w:val="30"/>
          <w:lang w:val="en-US" w:eastAsia="zh-CN"/>
        </w:rPr>
        <w:t>水箱</w:t>
      </w:r>
      <w:r>
        <w:rPr>
          <w:rFonts w:hint="default" w:ascii="黑体" w:hAnsi="黑体" w:eastAsia="黑体" w:cs="宋体"/>
          <w:b w:val="0"/>
          <w:bCs w:val="0"/>
          <w:sz w:val="30"/>
          <w:szCs w:val="30"/>
        </w:rPr>
        <w:t>清洗消毒、保养维护及</w:t>
      </w:r>
      <w:r>
        <w:rPr>
          <w:rFonts w:hint="eastAsia" w:ascii="黑体" w:hAnsi="黑体" w:eastAsia="黑体" w:cs="宋体"/>
          <w:b w:val="0"/>
          <w:bCs w:val="0"/>
          <w:sz w:val="30"/>
          <w:szCs w:val="30"/>
        </w:rPr>
        <w:t>日常</w:t>
      </w:r>
      <w:r>
        <w:rPr>
          <w:rFonts w:hint="default" w:ascii="黑体" w:hAnsi="黑体" w:eastAsia="黑体" w:cs="宋体"/>
          <w:b w:val="0"/>
          <w:bCs w:val="0"/>
          <w:sz w:val="30"/>
          <w:szCs w:val="30"/>
        </w:rPr>
        <w:t>管理</w:t>
      </w:r>
    </w:p>
    <w:p>
      <w:pPr>
        <w:rPr>
          <w:rFonts w:hint="default"/>
        </w:rPr>
      </w:pPr>
    </w:p>
    <w:p>
      <w:pPr>
        <w:pStyle w:val="2"/>
        <w:spacing w:line="380" w:lineRule="exact"/>
        <w:rPr>
          <w:rFonts w:hint="default"/>
        </w:rPr>
      </w:pPr>
      <w:r>
        <w:t>1  水箱的清洗消毒</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1.1</w:t>
      </w:r>
      <w:r>
        <w:rPr>
          <w:rFonts w:hint="eastAsia" w:ascii="Times New Roman" w:hAnsi="Times New Roman" w:eastAsia="宋体" w:cs="Times New Roman"/>
          <w:sz w:val="24"/>
        </w:rPr>
        <w:t xml:space="preserve">  </w:t>
      </w:r>
      <w:r>
        <w:rPr>
          <w:rFonts w:ascii="Times New Roman" w:hAnsi="Times New Roman" w:eastAsia="宋体" w:cs="Times New Roman"/>
          <w:sz w:val="24"/>
        </w:rPr>
        <w:t>水箱应每</w:t>
      </w:r>
      <w:r>
        <w:rPr>
          <w:rFonts w:hint="eastAsia" w:ascii="Times New Roman" w:hAnsi="Times New Roman" w:eastAsia="宋体" w:cs="Times New Roman"/>
          <w:sz w:val="24"/>
        </w:rPr>
        <w:t>半年</w:t>
      </w:r>
      <w:r>
        <w:rPr>
          <w:rFonts w:ascii="Times New Roman" w:hAnsi="Times New Roman" w:eastAsia="宋体" w:cs="Times New Roman"/>
          <w:sz w:val="24"/>
        </w:rPr>
        <w:t>清洗一次，并建立台账和清洗记录。</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1.2</w:t>
      </w:r>
      <w:r>
        <w:rPr>
          <w:rFonts w:hint="eastAsia" w:ascii="Times New Roman" w:hAnsi="Times New Roman" w:eastAsia="宋体" w:cs="Times New Roman"/>
          <w:sz w:val="24"/>
        </w:rPr>
        <w:t xml:space="preserve">  </w:t>
      </w:r>
      <w:r>
        <w:rPr>
          <w:rFonts w:ascii="Times New Roman" w:hAnsi="Times New Roman" w:eastAsia="宋体" w:cs="Times New Roman"/>
          <w:sz w:val="24"/>
        </w:rPr>
        <w:t>水箱清洗人员应具备相应的健康证明。</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1.3</w:t>
      </w:r>
      <w:r>
        <w:rPr>
          <w:rFonts w:hint="eastAsia" w:ascii="Times New Roman" w:hAnsi="Times New Roman" w:eastAsia="宋体" w:cs="Times New Roman"/>
          <w:sz w:val="24"/>
        </w:rPr>
        <w:t xml:space="preserve">  </w:t>
      </w:r>
      <w:r>
        <w:rPr>
          <w:rFonts w:ascii="Times New Roman" w:hAnsi="Times New Roman" w:eastAsia="宋体" w:cs="Times New Roman"/>
          <w:sz w:val="24"/>
        </w:rPr>
        <w:t>水箱清洗时</w:t>
      </w:r>
      <w:r>
        <w:rPr>
          <w:rFonts w:hint="eastAsia" w:ascii="Times New Roman" w:hAnsi="Times New Roman" w:eastAsia="宋体" w:cs="Times New Roman"/>
          <w:sz w:val="24"/>
        </w:rPr>
        <w:t>应</w:t>
      </w:r>
      <w:r>
        <w:rPr>
          <w:rFonts w:ascii="Times New Roman" w:hAnsi="Times New Roman" w:eastAsia="宋体" w:cs="Times New Roman"/>
          <w:sz w:val="24"/>
        </w:rPr>
        <w:t>对水箱的外壁、箱顶及泵房整体卫生进行清理。</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1.4</w:t>
      </w:r>
      <w:r>
        <w:rPr>
          <w:rFonts w:hint="eastAsia" w:ascii="Times New Roman" w:hAnsi="Times New Roman" w:eastAsia="宋体" w:cs="Times New Roman"/>
          <w:sz w:val="24"/>
        </w:rPr>
        <w:t xml:space="preserve">  </w:t>
      </w:r>
      <w:r>
        <w:rPr>
          <w:rFonts w:ascii="Times New Roman" w:hAnsi="Times New Roman" w:eastAsia="宋体" w:cs="Times New Roman"/>
          <w:sz w:val="24"/>
        </w:rPr>
        <w:t>清洗顺序依次从水箱顶部到四周箱壁（尤其是箱壁结合有折隙的地方）再到箱底刷洗，使水箱壁触摸到无腻滑感为止。</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1.5</w:t>
      </w:r>
      <w:r>
        <w:rPr>
          <w:rFonts w:hint="eastAsia" w:ascii="Times New Roman" w:hAnsi="Times New Roman" w:eastAsia="宋体" w:cs="Times New Roman"/>
          <w:sz w:val="24"/>
        </w:rPr>
        <w:t xml:space="preserve">  </w:t>
      </w:r>
      <w:r>
        <w:rPr>
          <w:rFonts w:ascii="Times New Roman" w:hAnsi="Times New Roman" w:eastAsia="宋体" w:cs="Times New Roman"/>
          <w:sz w:val="24"/>
        </w:rPr>
        <w:t>作业人员进入水箱操作前，应对水箱作缺氧试验，并配置使用安全电压的照明装置。</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1.6</w:t>
      </w:r>
      <w:r>
        <w:rPr>
          <w:rFonts w:hint="eastAsia" w:ascii="Times New Roman" w:hAnsi="Times New Roman" w:eastAsia="宋体" w:cs="Times New Roman"/>
          <w:sz w:val="24"/>
        </w:rPr>
        <w:t xml:space="preserve">  </w:t>
      </w:r>
      <w:r>
        <w:rPr>
          <w:rFonts w:ascii="Times New Roman" w:hAnsi="Times New Roman" w:eastAsia="宋体" w:cs="Times New Roman"/>
          <w:sz w:val="24"/>
        </w:rPr>
        <w:t>水箱消毒时采用漂白精片稀释液（每公斤1-2片）或含氯量100毫克／升的次氯酸纳溶液，自上而下均匀喷洒在箱壁上，人员撤出，关闭人孔。待消毒 30 分钟后用清水将箱顶及箱壁冲洗干净，冲洗水从水箱排水阀排走。</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1.7</w:t>
      </w:r>
      <w:r>
        <w:rPr>
          <w:rFonts w:hint="eastAsia" w:ascii="Times New Roman" w:hAnsi="Times New Roman" w:eastAsia="宋体" w:cs="Times New Roman"/>
          <w:sz w:val="24"/>
        </w:rPr>
        <w:t xml:space="preserve">  </w:t>
      </w:r>
      <w:r>
        <w:rPr>
          <w:rFonts w:ascii="Times New Roman" w:hAnsi="Times New Roman" w:eastAsia="宋体" w:cs="Times New Roman"/>
          <w:sz w:val="24"/>
        </w:rPr>
        <w:t>清洗完毕后</w:t>
      </w:r>
      <w:r>
        <w:rPr>
          <w:rFonts w:hint="eastAsia" w:ascii="Times New Roman" w:hAnsi="Times New Roman" w:eastAsia="宋体" w:cs="Times New Roman"/>
          <w:sz w:val="24"/>
        </w:rPr>
        <w:t>应</w:t>
      </w:r>
      <w:r>
        <w:rPr>
          <w:rFonts w:ascii="Times New Roman" w:hAnsi="Times New Roman" w:eastAsia="宋体" w:cs="Times New Roman"/>
          <w:sz w:val="24"/>
        </w:rPr>
        <w:t>清点人数、设备、工具无误后，方可关闭水箱人孔。开启水箱进水阀缓慢进水，保证水箱水质清澈透明。</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1.8</w:t>
      </w:r>
      <w:r>
        <w:rPr>
          <w:rFonts w:hint="eastAsia" w:ascii="Times New Roman" w:hAnsi="Times New Roman" w:eastAsia="宋体" w:cs="Times New Roman"/>
          <w:sz w:val="24"/>
        </w:rPr>
        <w:t xml:space="preserve">  </w:t>
      </w:r>
      <w:r>
        <w:rPr>
          <w:rFonts w:ascii="Times New Roman" w:hAnsi="Times New Roman" w:eastAsia="宋体" w:cs="Times New Roman"/>
          <w:sz w:val="24"/>
        </w:rPr>
        <w:t>水箱进水达到规定水位后，应进行检测。检测项目为浊度、余氯、 PH 值、色度、嗅昧、肉眼可见物六项，其水质检验结果应达到《二次供水设施卫生规范》标准要求。</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1.9</w:t>
      </w:r>
      <w:r>
        <w:rPr>
          <w:rFonts w:hint="eastAsia" w:ascii="Times New Roman" w:hAnsi="Times New Roman" w:eastAsia="宋体" w:cs="Times New Roman"/>
          <w:sz w:val="24"/>
        </w:rPr>
        <w:t xml:space="preserve">  </w:t>
      </w:r>
      <w:r>
        <w:rPr>
          <w:rFonts w:ascii="Times New Roman" w:hAnsi="Times New Roman" w:eastAsia="宋体" w:cs="Times New Roman"/>
          <w:sz w:val="24"/>
        </w:rPr>
        <w:t>水箱清洗消毒后5日内应提取水样进行全项检测，检测项目为：</w:t>
      </w:r>
      <w:r>
        <w:rPr>
          <w:rFonts w:hint="eastAsia" w:ascii="宋体" w:hAnsi="宋体"/>
          <w:sz w:val="24"/>
          <w:szCs w:val="24"/>
          <w:lang w:val="zh-CN"/>
        </w:rPr>
        <w:t>色度、浊度、嗅味、肉眼可见物、PH值、总大肠菌群、菌落总数、余氯、总硬度、氯化物、硝酸盐氮、挥发酚、氰化物、砷、六价铬、铁、锰、铅、氨氮、亚硝酸盐氮、耗氧量，</w:t>
      </w:r>
      <w:r>
        <w:rPr>
          <w:rFonts w:ascii="Times New Roman" w:hAnsi="Times New Roman" w:eastAsia="宋体" w:cs="Times New Roman"/>
          <w:sz w:val="24"/>
        </w:rPr>
        <w:t>并出具检测报告。</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1.10</w:t>
      </w:r>
      <w:r>
        <w:rPr>
          <w:rFonts w:hint="eastAsia" w:ascii="Times New Roman" w:hAnsi="Times New Roman" w:eastAsia="宋体" w:cs="Times New Roman"/>
          <w:sz w:val="24"/>
        </w:rPr>
        <w:t xml:space="preserve">  </w:t>
      </w:r>
      <w:r>
        <w:rPr>
          <w:rFonts w:ascii="Times New Roman" w:hAnsi="Times New Roman" w:eastAsia="宋体" w:cs="Times New Roman"/>
          <w:sz w:val="24"/>
        </w:rPr>
        <w:t>所用的消毒剂、清洗剂和除垢剂等</w:t>
      </w:r>
      <w:r>
        <w:rPr>
          <w:rFonts w:hint="eastAsia" w:ascii="Times New Roman" w:hAnsi="Times New Roman" w:eastAsia="宋体" w:cs="Times New Roman"/>
          <w:sz w:val="24"/>
        </w:rPr>
        <w:t>生活饮用水</w:t>
      </w:r>
      <w:r>
        <w:rPr>
          <w:rFonts w:ascii="Times New Roman" w:hAnsi="Times New Roman" w:eastAsia="宋体" w:cs="Times New Roman"/>
          <w:sz w:val="24"/>
        </w:rPr>
        <w:t>的卫生安全产品应获得卫生行政许可部门颁发的</w:t>
      </w:r>
      <w:r>
        <w:rPr>
          <w:rFonts w:hint="eastAsia" w:ascii="Times New Roman" w:hAnsi="Times New Roman" w:eastAsia="宋体" w:cs="Times New Roman"/>
          <w:sz w:val="24"/>
        </w:rPr>
        <w:t>生活饮用水</w:t>
      </w:r>
      <w:r>
        <w:rPr>
          <w:rFonts w:ascii="Times New Roman" w:hAnsi="Times New Roman" w:eastAsia="宋体" w:cs="Times New Roman"/>
          <w:sz w:val="24"/>
        </w:rPr>
        <w:t>卫生安全产品“卫生许可批件”。</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1.11</w:t>
      </w:r>
      <w:r>
        <w:rPr>
          <w:rFonts w:hint="eastAsia" w:ascii="Times New Roman" w:hAnsi="Times New Roman" w:eastAsia="宋体" w:cs="Times New Roman"/>
          <w:sz w:val="24"/>
        </w:rPr>
        <w:t xml:space="preserve">  </w:t>
      </w:r>
      <w:r>
        <w:rPr>
          <w:rFonts w:ascii="Times New Roman" w:hAnsi="Times New Roman" w:eastAsia="宋体" w:cs="Times New Roman"/>
          <w:sz w:val="24"/>
        </w:rPr>
        <w:t>雷雨天气不应进行高位水箱的清洗消毒作业。</w:t>
      </w:r>
    </w:p>
    <w:p>
      <w:pPr>
        <w:spacing w:line="380" w:lineRule="exact"/>
        <w:rPr>
          <w:rFonts w:ascii="Times New Roman" w:hAnsi="Times New Roman" w:eastAsia="宋体" w:cs="Times New Roman"/>
          <w:b/>
          <w:kern w:val="44"/>
          <w:sz w:val="24"/>
        </w:rPr>
      </w:pPr>
      <w:r>
        <w:rPr>
          <w:rFonts w:ascii="Times New Roman" w:hAnsi="Times New Roman" w:eastAsia="宋体" w:cs="Times New Roman"/>
          <w:b/>
          <w:kern w:val="44"/>
          <w:sz w:val="24"/>
        </w:rPr>
        <w:t>2</w:t>
      </w:r>
      <w:r>
        <w:rPr>
          <w:rFonts w:hint="eastAsia" w:ascii="Times New Roman" w:hAnsi="Times New Roman" w:eastAsia="宋体" w:cs="Times New Roman"/>
          <w:b/>
          <w:kern w:val="44"/>
          <w:sz w:val="24"/>
        </w:rPr>
        <w:t xml:space="preserve">  </w:t>
      </w:r>
      <w:r>
        <w:rPr>
          <w:rFonts w:ascii="Times New Roman" w:hAnsi="Times New Roman" w:eastAsia="宋体" w:cs="Times New Roman"/>
          <w:b/>
          <w:kern w:val="44"/>
          <w:sz w:val="24"/>
        </w:rPr>
        <w:t>水箱的保养维护</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2.1</w:t>
      </w:r>
      <w:r>
        <w:rPr>
          <w:rFonts w:hint="eastAsia" w:ascii="Times New Roman" w:hAnsi="Times New Roman" w:eastAsia="宋体" w:cs="Times New Roman"/>
          <w:sz w:val="24"/>
        </w:rPr>
        <w:t xml:space="preserve">  </w:t>
      </w:r>
      <w:r>
        <w:rPr>
          <w:rFonts w:ascii="Times New Roman" w:hAnsi="Times New Roman" w:eastAsia="宋体" w:cs="Times New Roman"/>
          <w:sz w:val="24"/>
        </w:rPr>
        <w:t>清洗水箱时，应检查水箱内部拉筋有无锈蚀的情况，有锈蚀的情况应除锈，断裂的及时补焊。</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2.2</w:t>
      </w:r>
      <w:r>
        <w:rPr>
          <w:rFonts w:hint="eastAsia" w:ascii="Times New Roman" w:hAnsi="Times New Roman" w:eastAsia="宋体" w:cs="Times New Roman"/>
          <w:sz w:val="24"/>
        </w:rPr>
        <w:t xml:space="preserve">  </w:t>
      </w:r>
      <w:r>
        <w:rPr>
          <w:rFonts w:ascii="Times New Roman" w:hAnsi="Times New Roman" w:eastAsia="宋体" w:cs="Times New Roman"/>
          <w:sz w:val="24"/>
        </w:rPr>
        <w:t>水箱外部有无渗漏、锈蚀或变形等情况，若有及时处理。</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2.3</w:t>
      </w:r>
      <w:r>
        <w:rPr>
          <w:rFonts w:hint="eastAsia" w:ascii="Times New Roman" w:hAnsi="Times New Roman" w:eastAsia="宋体" w:cs="Times New Roman"/>
          <w:sz w:val="24"/>
        </w:rPr>
        <w:t xml:space="preserve">  </w:t>
      </w:r>
      <w:r>
        <w:rPr>
          <w:rFonts w:ascii="Times New Roman" w:hAnsi="Times New Roman" w:eastAsia="宋体" w:cs="Times New Roman"/>
          <w:sz w:val="24"/>
        </w:rPr>
        <w:t>透气孔、溢流管的防虫网是否完好，应及时更换维修。</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2.4</w:t>
      </w:r>
      <w:r>
        <w:rPr>
          <w:rFonts w:hint="eastAsia" w:ascii="Times New Roman" w:hAnsi="Times New Roman" w:eastAsia="宋体" w:cs="Times New Roman"/>
          <w:sz w:val="24"/>
        </w:rPr>
        <w:t xml:space="preserve">  </w:t>
      </w:r>
      <w:r>
        <w:rPr>
          <w:rFonts w:ascii="Times New Roman" w:hAnsi="Times New Roman" w:eastAsia="宋体" w:cs="Times New Roman"/>
          <w:sz w:val="24"/>
        </w:rPr>
        <w:t>内外爬梯是否牢固，松动的应及时焊接加固。</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2.5</w:t>
      </w:r>
      <w:r>
        <w:rPr>
          <w:rFonts w:hint="eastAsia" w:ascii="Times New Roman" w:hAnsi="Times New Roman" w:eastAsia="宋体" w:cs="Times New Roman"/>
          <w:sz w:val="24"/>
        </w:rPr>
        <w:t xml:space="preserve">  </w:t>
      </w:r>
      <w:r>
        <w:rPr>
          <w:rFonts w:ascii="Times New Roman" w:hAnsi="Times New Roman" w:eastAsia="宋体" w:cs="Times New Roman"/>
          <w:sz w:val="24"/>
        </w:rPr>
        <w:t>检查液位传感及控制装置是否正常工作，有问题应及时维修。</w:t>
      </w:r>
    </w:p>
    <w:p>
      <w:pPr>
        <w:spacing w:line="380" w:lineRule="exact"/>
        <w:rPr>
          <w:rFonts w:ascii="Times New Roman" w:hAnsi="Times New Roman" w:eastAsia="宋体" w:cs="Times New Roman"/>
          <w:b/>
          <w:kern w:val="44"/>
          <w:sz w:val="24"/>
        </w:rPr>
      </w:pPr>
      <w:r>
        <w:rPr>
          <w:kern w:val="44"/>
        </w:rPr>
        <w:t>3</w:t>
      </w:r>
      <w:r>
        <w:rPr>
          <w:rFonts w:hint="eastAsia" w:ascii="Times New Roman" w:hAnsi="Times New Roman" w:eastAsia="宋体" w:cs="Times New Roman"/>
          <w:b/>
          <w:kern w:val="44"/>
          <w:sz w:val="24"/>
        </w:rPr>
        <w:t xml:space="preserve">  </w:t>
      </w:r>
      <w:r>
        <w:rPr>
          <w:rFonts w:ascii="Times New Roman" w:hAnsi="Times New Roman" w:eastAsia="宋体" w:cs="Times New Roman"/>
          <w:b/>
          <w:kern w:val="44"/>
          <w:sz w:val="24"/>
        </w:rPr>
        <w:t>水箱的日常管理</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3.1</w:t>
      </w:r>
      <w:r>
        <w:rPr>
          <w:rFonts w:hint="eastAsia" w:ascii="Times New Roman" w:hAnsi="Times New Roman" w:eastAsia="宋体" w:cs="Times New Roman"/>
          <w:sz w:val="24"/>
        </w:rPr>
        <w:t xml:space="preserve">  </w:t>
      </w:r>
      <w:r>
        <w:rPr>
          <w:rFonts w:ascii="Times New Roman" w:hAnsi="Times New Roman" w:eastAsia="宋体" w:cs="Times New Roman"/>
          <w:sz w:val="24"/>
        </w:rPr>
        <w:t>水箱管理人员应具有相应的健康证明证明。</w:t>
      </w:r>
    </w:p>
    <w:p>
      <w:pPr>
        <w:spacing w:line="38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3.2</w:t>
      </w:r>
      <w:r>
        <w:rPr>
          <w:rFonts w:hint="eastAsia" w:ascii="Times New Roman" w:hAnsi="Times New Roman" w:eastAsia="宋体" w:cs="Times New Roman"/>
          <w:sz w:val="24"/>
        </w:rPr>
        <w:t xml:space="preserve">  水箱</w:t>
      </w:r>
      <w:r>
        <w:rPr>
          <w:rFonts w:ascii="Times New Roman" w:hAnsi="Times New Roman" w:eastAsia="宋体" w:cs="Times New Roman"/>
          <w:sz w:val="24"/>
        </w:rPr>
        <w:t>管理人员应</w:t>
      </w:r>
      <w:r>
        <w:rPr>
          <w:rFonts w:hint="eastAsia" w:ascii="Times New Roman" w:hAnsi="Times New Roman" w:eastAsia="宋体" w:cs="Times New Roman"/>
          <w:sz w:val="24"/>
        </w:rPr>
        <w:t>定期</w:t>
      </w:r>
      <w:r>
        <w:rPr>
          <w:rFonts w:ascii="Times New Roman" w:hAnsi="Times New Roman" w:eastAsia="宋体" w:cs="Times New Roman"/>
          <w:sz w:val="24"/>
        </w:rPr>
        <w:t>对水箱的运行使用及环境情况进行巡视，并建立巡视记录</w:t>
      </w:r>
      <w:r>
        <w:rPr>
          <w:rFonts w:hint="eastAsia" w:ascii="Times New Roman" w:hAnsi="Times New Roman" w:eastAsia="宋体" w:cs="Times New Roman"/>
          <w:sz w:val="24"/>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RomanS"/>
    <w:panose1 w:val="020F0302020204030204"/>
    <w:charset w:val="00"/>
    <w:family w:val="swiss"/>
    <w:pitch w:val="default"/>
    <w:sig w:usb0="00000000" w:usb1="00000000"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75"/>
        <w:tab w:val="clear" w:pos="8306"/>
      </w:tabs>
    </w:pPr>
    <w:r>
      <mc:AlternateContent>
        <mc:Choice Requires="wps">
          <w:drawing>
            <wp:anchor distT="0" distB="0" distL="114300" distR="114300" simplePos="0" relativeHeight="25209446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75pt;height:144pt;width:144pt;mso-position-horizontal:center;mso-position-horizontal-relative:margin;mso-wrap-style:none;z-index:2520944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ACLEtMAAAAH&#10;AQAADwAAAAAAAAABACAAAAAiAAAAZHJzL2Rvd25yZXYueG1sUEsBAhQAFAAAAAgAh07iQEBcBQqv&#10;AQAATAMAAA4AAAAAAAAAAQAgAAAAIgEAAGRycy9lMm9Eb2MueG1sUEsFBgAAAAAGAAYAWQEAAEMF&#10;AAAAAA==&#10;">
              <v:fill on="f" focussize="0,0"/>
              <v:stroke on="f"/>
              <v:imagedata o:title=""/>
              <o:lock v:ext="edit" aspectratio="f"/>
              <v:textbox inset="0mm,0mm,0mm,0mm" style="mso-fit-shape-to-text:t;">
                <w:txbxContent>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071"/>
        <w:tab w:val="clear" w:pos="4153"/>
      </w:tabs>
    </w:pPr>
    <w:r>
      <mc:AlternateContent>
        <mc:Choice Requires="wps">
          <w:drawing>
            <wp:anchor distT="0" distB="0" distL="114300" distR="114300" simplePos="0" relativeHeight="252101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2101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Ht5KqwAQAA&#10;TQMAAA4AAAAAAAAAAQAgAAAAHgEAAGRycy9lMm9Eb2MueG1sUEsFBgAAAAAGAAYAWQEAAEAFAAAA&#10;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071"/>
        <w:tab w:val="clear" w:pos="4153"/>
      </w:tabs>
    </w:pPr>
    <w:r>
      <mc:AlternateContent>
        <mc:Choice Requires="wps">
          <w:drawing>
            <wp:anchor distT="0" distB="0" distL="114300" distR="114300" simplePos="0" relativeHeight="252098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zh-CN"/>
                            </w:rPr>
                            <w:t>12</w:t>
                          </w:r>
                          <w:r>
                            <w:rPr>
                              <w:sz w:val="18"/>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2098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qjK8BAABN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xdnNKHHc4oz2Lz/3v/7sf/8g04vcoD5AjXmPATPTcO0HTB79gM6se1DR5i8q&#10;IhjHVu9O7ZVDIiI/ms/m8wpDAmPjBfHZ2/MQId1Jb0k2GhpxfqWtfHsP6ZA6puRqzt9qY8oMjfvg&#10;QMzsYZn7gWO20rAajoJWvt2hnh5H31CHu0mJ+eqws3lLRiOOxmo0NiHqdYfUpoUXhKtNQhKFW65w&#10;gD0WxpkVdcf9ykvx/l6y3v6C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BqjK8BAABN&#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zh-CN"/>
                      </w:rPr>
                      <w:t>12</w:t>
                    </w:r>
                    <w:r>
                      <w:rPr>
                        <w:sz w:val="18"/>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581F"/>
    <w:multiLevelType w:val="singleLevel"/>
    <w:tmpl w:val="C088581F"/>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F1DC0"/>
    <w:rsid w:val="00062AB7"/>
    <w:rsid w:val="00070282"/>
    <w:rsid w:val="000A676D"/>
    <w:rsid w:val="000D75BD"/>
    <w:rsid w:val="000E2E63"/>
    <w:rsid w:val="00104476"/>
    <w:rsid w:val="00106761"/>
    <w:rsid w:val="00111915"/>
    <w:rsid w:val="00113837"/>
    <w:rsid w:val="00121D90"/>
    <w:rsid w:val="0014396B"/>
    <w:rsid w:val="00166A07"/>
    <w:rsid w:val="00181453"/>
    <w:rsid w:val="001874A4"/>
    <w:rsid w:val="001C6261"/>
    <w:rsid w:val="001E5E10"/>
    <w:rsid w:val="001F5F22"/>
    <w:rsid w:val="00202D08"/>
    <w:rsid w:val="00203901"/>
    <w:rsid w:val="00220B07"/>
    <w:rsid w:val="00235514"/>
    <w:rsid w:val="002406B4"/>
    <w:rsid w:val="00242C58"/>
    <w:rsid w:val="002444A3"/>
    <w:rsid w:val="00252F95"/>
    <w:rsid w:val="0028550A"/>
    <w:rsid w:val="00290399"/>
    <w:rsid w:val="002A1AFA"/>
    <w:rsid w:val="002B7682"/>
    <w:rsid w:val="002C2CE3"/>
    <w:rsid w:val="003149AA"/>
    <w:rsid w:val="003473B7"/>
    <w:rsid w:val="00362EB9"/>
    <w:rsid w:val="003713A3"/>
    <w:rsid w:val="0038736F"/>
    <w:rsid w:val="003B4942"/>
    <w:rsid w:val="003C1CE1"/>
    <w:rsid w:val="003C2D15"/>
    <w:rsid w:val="003D2805"/>
    <w:rsid w:val="003D5790"/>
    <w:rsid w:val="003E37A2"/>
    <w:rsid w:val="004152C2"/>
    <w:rsid w:val="004356A7"/>
    <w:rsid w:val="004441C6"/>
    <w:rsid w:val="004520C8"/>
    <w:rsid w:val="00457600"/>
    <w:rsid w:val="00465261"/>
    <w:rsid w:val="0046573A"/>
    <w:rsid w:val="00471588"/>
    <w:rsid w:val="00475D18"/>
    <w:rsid w:val="00484F9E"/>
    <w:rsid w:val="0049299F"/>
    <w:rsid w:val="0049479C"/>
    <w:rsid w:val="00497B32"/>
    <w:rsid w:val="004A20EB"/>
    <w:rsid w:val="004B206A"/>
    <w:rsid w:val="004C61C2"/>
    <w:rsid w:val="004C69EB"/>
    <w:rsid w:val="004E0DB3"/>
    <w:rsid w:val="005228E2"/>
    <w:rsid w:val="005377EA"/>
    <w:rsid w:val="00546F3F"/>
    <w:rsid w:val="005539AA"/>
    <w:rsid w:val="00553BF8"/>
    <w:rsid w:val="00567FC0"/>
    <w:rsid w:val="005779CB"/>
    <w:rsid w:val="005B6890"/>
    <w:rsid w:val="005C41E3"/>
    <w:rsid w:val="005D7915"/>
    <w:rsid w:val="006020CB"/>
    <w:rsid w:val="00605BB2"/>
    <w:rsid w:val="00616226"/>
    <w:rsid w:val="00630E63"/>
    <w:rsid w:val="0064688B"/>
    <w:rsid w:val="006547A1"/>
    <w:rsid w:val="006B1404"/>
    <w:rsid w:val="00721891"/>
    <w:rsid w:val="007235E1"/>
    <w:rsid w:val="00742226"/>
    <w:rsid w:val="007506CA"/>
    <w:rsid w:val="00756ECD"/>
    <w:rsid w:val="0076103E"/>
    <w:rsid w:val="007828E1"/>
    <w:rsid w:val="007838C3"/>
    <w:rsid w:val="007A27D4"/>
    <w:rsid w:val="007A2F5A"/>
    <w:rsid w:val="007A5E6E"/>
    <w:rsid w:val="007B62CF"/>
    <w:rsid w:val="007C41BF"/>
    <w:rsid w:val="007D4065"/>
    <w:rsid w:val="007D7117"/>
    <w:rsid w:val="00820F41"/>
    <w:rsid w:val="00824764"/>
    <w:rsid w:val="008760C7"/>
    <w:rsid w:val="00885E38"/>
    <w:rsid w:val="00886497"/>
    <w:rsid w:val="00887000"/>
    <w:rsid w:val="008A46A5"/>
    <w:rsid w:val="008D2ECD"/>
    <w:rsid w:val="008F5B87"/>
    <w:rsid w:val="009004B3"/>
    <w:rsid w:val="00916805"/>
    <w:rsid w:val="00943F14"/>
    <w:rsid w:val="0095437B"/>
    <w:rsid w:val="00955725"/>
    <w:rsid w:val="00965436"/>
    <w:rsid w:val="00987FFA"/>
    <w:rsid w:val="009C1557"/>
    <w:rsid w:val="009D61EF"/>
    <w:rsid w:val="009E7305"/>
    <w:rsid w:val="00A342DC"/>
    <w:rsid w:val="00A578A5"/>
    <w:rsid w:val="00A7621D"/>
    <w:rsid w:val="00A80FB2"/>
    <w:rsid w:val="00A81A99"/>
    <w:rsid w:val="00A96E32"/>
    <w:rsid w:val="00AD07FF"/>
    <w:rsid w:val="00AD295A"/>
    <w:rsid w:val="00AE24EE"/>
    <w:rsid w:val="00AF3DC4"/>
    <w:rsid w:val="00B13C7D"/>
    <w:rsid w:val="00B13DC9"/>
    <w:rsid w:val="00B65B6E"/>
    <w:rsid w:val="00B840B2"/>
    <w:rsid w:val="00BB280A"/>
    <w:rsid w:val="00BB2ACC"/>
    <w:rsid w:val="00BC1ED7"/>
    <w:rsid w:val="00BF4166"/>
    <w:rsid w:val="00C6287A"/>
    <w:rsid w:val="00C679BA"/>
    <w:rsid w:val="00C90A38"/>
    <w:rsid w:val="00C93F14"/>
    <w:rsid w:val="00CB1AA2"/>
    <w:rsid w:val="00CB7C5E"/>
    <w:rsid w:val="00CC2BFA"/>
    <w:rsid w:val="00CC5DE0"/>
    <w:rsid w:val="00CC6708"/>
    <w:rsid w:val="00CD42DE"/>
    <w:rsid w:val="00CD5ECD"/>
    <w:rsid w:val="00CE5C17"/>
    <w:rsid w:val="00CF5590"/>
    <w:rsid w:val="00D0322F"/>
    <w:rsid w:val="00D03829"/>
    <w:rsid w:val="00D22386"/>
    <w:rsid w:val="00D37C38"/>
    <w:rsid w:val="00D4024D"/>
    <w:rsid w:val="00D4797F"/>
    <w:rsid w:val="00D51480"/>
    <w:rsid w:val="00D65F20"/>
    <w:rsid w:val="00D67405"/>
    <w:rsid w:val="00D820BA"/>
    <w:rsid w:val="00D9064B"/>
    <w:rsid w:val="00D95301"/>
    <w:rsid w:val="00D954B0"/>
    <w:rsid w:val="00DB7808"/>
    <w:rsid w:val="00DE0EA0"/>
    <w:rsid w:val="00DE462F"/>
    <w:rsid w:val="00DF55E9"/>
    <w:rsid w:val="00E0216F"/>
    <w:rsid w:val="00E36DFC"/>
    <w:rsid w:val="00E4677A"/>
    <w:rsid w:val="00E66D53"/>
    <w:rsid w:val="00E816D4"/>
    <w:rsid w:val="00E96BE6"/>
    <w:rsid w:val="00EB5069"/>
    <w:rsid w:val="00EC1310"/>
    <w:rsid w:val="00EF7327"/>
    <w:rsid w:val="00F048CB"/>
    <w:rsid w:val="00F35AB9"/>
    <w:rsid w:val="00F57518"/>
    <w:rsid w:val="00F631C9"/>
    <w:rsid w:val="00F70CF0"/>
    <w:rsid w:val="00F91726"/>
    <w:rsid w:val="00F959DC"/>
    <w:rsid w:val="00FA721F"/>
    <w:rsid w:val="00FB5A40"/>
    <w:rsid w:val="00FB7294"/>
    <w:rsid w:val="00FC3002"/>
    <w:rsid w:val="00FD0AEC"/>
    <w:rsid w:val="00FD76CD"/>
    <w:rsid w:val="00FE1F1C"/>
    <w:rsid w:val="00FF0D4A"/>
    <w:rsid w:val="012D2393"/>
    <w:rsid w:val="019F2948"/>
    <w:rsid w:val="01E13BEF"/>
    <w:rsid w:val="020D2B3D"/>
    <w:rsid w:val="02D55AAF"/>
    <w:rsid w:val="02FE04C9"/>
    <w:rsid w:val="037449A5"/>
    <w:rsid w:val="03B93028"/>
    <w:rsid w:val="03C65CE4"/>
    <w:rsid w:val="03CE0013"/>
    <w:rsid w:val="044D1C2F"/>
    <w:rsid w:val="04E1670D"/>
    <w:rsid w:val="04FF5FD8"/>
    <w:rsid w:val="060B5723"/>
    <w:rsid w:val="062D0DD7"/>
    <w:rsid w:val="062F1E96"/>
    <w:rsid w:val="06A52344"/>
    <w:rsid w:val="06F96339"/>
    <w:rsid w:val="076E274A"/>
    <w:rsid w:val="07F20809"/>
    <w:rsid w:val="08930287"/>
    <w:rsid w:val="08A74B55"/>
    <w:rsid w:val="08D96933"/>
    <w:rsid w:val="09622618"/>
    <w:rsid w:val="098B5A5F"/>
    <w:rsid w:val="0A4746C4"/>
    <w:rsid w:val="0A807F82"/>
    <w:rsid w:val="0ABD5334"/>
    <w:rsid w:val="0AE02870"/>
    <w:rsid w:val="0B1633C1"/>
    <w:rsid w:val="0BA60CB5"/>
    <w:rsid w:val="0C4813B7"/>
    <w:rsid w:val="0C656287"/>
    <w:rsid w:val="0C7C3BC9"/>
    <w:rsid w:val="0CDA0366"/>
    <w:rsid w:val="0D3E5C93"/>
    <w:rsid w:val="0E243212"/>
    <w:rsid w:val="0E81563D"/>
    <w:rsid w:val="0F690134"/>
    <w:rsid w:val="0F8F1DC0"/>
    <w:rsid w:val="0FD03E47"/>
    <w:rsid w:val="0FFD0EAE"/>
    <w:rsid w:val="103A5812"/>
    <w:rsid w:val="109770D5"/>
    <w:rsid w:val="10F47A2F"/>
    <w:rsid w:val="10FF2A98"/>
    <w:rsid w:val="11454CF0"/>
    <w:rsid w:val="119E56AC"/>
    <w:rsid w:val="13003C1D"/>
    <w:rsid w:val="134154A0"/>
    <w:rsid w:val="135C0C6C"/>
    <w:rsid w:val="13A11DB2"/>
    <w:rsid w:val="141916A6"/>
    <w:rsid w:val="14584C6D"/>
    <w:rsid w:val="147E3D24"/>
    <w:rsid w:val="14830020"/>
    <w:rsid w:val="150D6788"/>
    <w:rsid w:val="15D96F4B"/>
    <w:rsid w:val="15F34ABA"/>
    <w:rsid w:val="1652176E"/>
    <w:rsid w:val="17B41AA9"/>
    <w:rsid w:val="17F61A06"/>
    <w:rsid w:val="185B14DA"/>
    <w:rsid w:val="186243AF"/>
    <w:rsid w:val="198C6105"/>
    <w:rsid w:val="19E531B5"/>
    <w:rsid w:val="1A370980"/>
    <w:rsid w:val="1AAA7599"/>
    <w:rsid w:val="1AC21F0D"/>
    <w:rsid w:val="1AD2322E"/>
    <w:rsid w:val="1AF94E11"/>
    <w:rsid w:val="1B6923E2"/>
    <w:rsid w:val="1B8611A3"/>
    <w:rsid w:val="1B8F503E"/>
    <w:rsid w:val="1BCA7CFB"/>
    <w:rsid w:val="1D175060"/>
    <w:rsid w:val="1D36412A"/>
    <w:rsid w:val="1D470B99"/>
    <w:rsid w:val="1DFD0009"/>
    <w:rsid w:val="1E1F27B5"/>
    <w:rsid w:val="1E355809"/>
    <w:rsid w:val="1E4F2F35"/>
    <w:rsid w:val="1E522B3C"/>
    <w:rsid w:val="1E5414AC"/>
    <w:rsid w:val="1EFC021D"/>
    <w:rsid w:val="1F192A2C"/>
    <w:rsid w:val="1F4D1A98"/>
    <w:rsid w:val="1F662605"/>
    <w:rsid w:val="1FF22C4B"/>
    <w:rsid w:val="1FFE5236"/>
    <w:rsid w:val="2026319E"/>
    <w:rsid w:val="204915BA"/>
    <w:rsid w:val="20720740"/>
    <w:rsid w:val="207E4F8D"/>
    <w:rsid w:val="20955E82"/>
    <w:rsid w:val="211B2600"/>
    <w:rsid w:val="21397A17"/>
    <w:rsid w:val="216F172F"/>
    <w:rsid w:val="21832981"/>
    <w:rsid w:val="221170B8"/>
    <w:rsid w:val="226252C8"/>
    <w:rsid w:val="22F3088D"/>
    <w:rsid w:val="23730722"/>
    <w:rsid w:val="238C165C"/>
    <w:rsid w:val="23AC2A38"/>
    <w:rsid w:val="23B472E9"/>
    <w:rsid w:val="23F61C80"/>
    <w:rsid w:val="243679DE"/>
    <w:rsid w:val="246D19E4"/>
    <w:rsid w:val="24B25407"/>
    <w:rsid w:val="25380172"/>
    <w:rsid w:val="2548412F"/>
    <w:rsid w:val="255F09B2"/>
    <w:rsid w:val="26037F61"/>
    <w:rsid w:val="26B317B5"/>
    <w:rsid w:val="276E6E8F"/>
    <w:rsid w:val="279270FA"/>
    <w:rsid w:val="27EF60B8"/>
    <w:rsid w:val="27FD324F"/>
    <w:rsid w:val="28063897"/>
    <w:rsid w:val="289C1E8B"/>
    <w:rsid w:val="28FE3B63"/>
    <w:rsid w:val="29B362A6"/>
    <w:rsid w:val="29C02604"/>
    <w:rsid w:val="29C8476A"/>
    <w:rsid w:val="29FB34F9"/>
    <w:rsid w:val="2A5D5F53"/>
    <w:rsid w:val="2A9049E4"/>
    <w:rsid w:val="2B183079"/>
    <w:rsid w:val="2B1B3E38"/>
    <w:rsid w:val="2B2C3950"/>
    <w:rsid w:val="2B3F73FD"/>
    <w:rsid w:val="2B5F28E6"/>
    <w:rsid w:val="2B8F72F6"/>
    <w:rsid w:val="2BE2769E"/>
    <w:rsid w:val="2C457776"/>
    <w:rsid w:val="2C7E08BF"/>
    <w:rsid w:val="2C8E1541"/>
    <w:rsid w:val="2CF9518D"/>
    <w:rsid w:val="2DA2134C"/>
    <w:rsid w:val="2E0C3B80"/>
    <w:rsid w:val="2E580284"/>
    <w:rsid w:val="2E5A783E"/>
    <w:rsid w:val="2E931973"/>
    <w:rsid w:val="2E9916DF"/>
    <w:rsid w:val="2FAA2BCE"/>
    <w:rsid w:val="2FF00263"/>
    <w:rsid w:val="2FFC7107"/>
    <w:rsid w:val="30002C3B"/>
    <w:rsid w:val="30094D07"/>
    <w:rsid w:val="3013031A"/>
    <w:rsid w:val="30A87B93"/>
    <w:rsid w:val="30C2741A"/>
    <w:rsid w:val="30E91AC4"/>
    <w:rsid w:val="313926FD"/>
    <w:rsid w:val="316B3CD1"/>
    <w:rsid w:val="31B94357"/>
    <w:rsid w:val="32916860"/>
    <w:rsid w:val="3298045D"/>
    <w:rsid w:val="32DE2F10"/>
    <w:rsid w:val="3373102E"/>
    <w:rsid w:val="34373049"/>
    <w:rsid w:val="349D0E96"/>
    <w:rsid w:val="35091624"/>
    <w:rsid w:val="3559455D"/>
    <w:rsid w:val="35724BA6"/>
    <w:rsid w:val="35D04CA9"/>
    <w:rsid w:val="35DE6C1F"/>
    <w:rsid w:val="35FF5376"/>
    <w:rsid w:val="361C019F"/>
    <w:rsid w:val="366D5A96"/>
    <w:rsid w:val="36881518"/>
    <w:rsid w:val="368E011C"/>
    <w:rsid w:val="374B2F66"/>
    <w:rsid w:val="37637388"/>
    <w:rsid w:val="378E4C99"/>
    <w:rsid w:val="379613BF"/>
    <w:rsid w:val="37A36E15"/>
    <w:rsid w:val="383D7DA7"/>
    <w:rsid w:val="385C5745"/>
    <w:rsid w:val="387F3079"/>
    <w:rsid w:val="38EE2F27"/>
    <w:rsid w:val="396664ED"/>
    <w:rsid w:val="39790B14"/>
    <w:rsid w:val="39C763D7"/>
    <w:rsid w:val="39FF72F7"/>
    <w:rsid w:val="3A87297C"/>
    <w:rsid w:val="3AB142DA"/>
    <w:rsid w:val="3B365DB6"/>
    <w:rsid w:val="3B3D3A29"/>
    <w:rsid w:val="3B652A1C"/>
    <w:rsid w:val="3B7303FB"/>
    <w:rsid w:val="3B7E0E68"/>
    <w:rsid w:val="3B864FB5"/>
    <w:rsid w:val="3B9606F2"/>
    <w:rsid w:val="3BA8125B"/>
    <w:rsid w:val="3BC87B52"/>
    <w:rsid w:val="3C8A2CA1"/>
    <w:rsid w:val="3CB357C7"/>
    <w:rsid w:val="3CDE7B2C"/>
    <w:rsid w:val="3D022895"/>
    <w:rsid w:val="3D4E300E"/>
    <w:rsid w:val="3D846C0D"/>
    <w:rsid w:val="3DDF5210"/>
    <w:rsid w:val="3DEB3E98"/>
    <w:rsid w:val="3E0178B7"/>
    <w:rsid w:val="3E673631"/>
    <w:rsid w:val="3EC22400"/>
    <w:rsid w:val="3F430D1D"/>
    <w:rsid w:val="3FAB557A"/>
    <w:rsid w:val="3FB82C09"/>
    <w:rsid w:val="3FEE7876"/>
    <w:rsid w:val="4001303D"/>
    <w:rsid w:val="40F42E11"/>
    <w:rsid w:val="414833DC"/>
    <w:rsid w:val="416564B0"/>
    <w:rsid w:val="417F2D47"/>
    <w:rsid w:val="41F3345D"/>
    <w:rsid w:val="423321C9"/>
    <w:rsid w:val="425A46E0"/>
    <w:rsid w:val="42651ADB"/>
    <w:rsid w:val="429933E4"/>
    <w:rsid w:val="42A1461C"/>
    <w:rsid w:val="43092406"/>
    <w:rsid w:val="43647BDA"/>
    <w:rsid w:val="4442250F"/>
    <w:rsid w:val="44530EF4"/>
    <w:rsid w:val="445B6E41"/>
    <w:rsid w:val="44C81C06"/>
    <w:rsid w:val="455678E5"/>
    <w:rsid w:val="462F0DBA"/>
    <w:rsid w:val="466E08DB"/>
    <w:rsid w:val="46EE3572"/>
    <w:rsid w:val="46F23258"/>
    <w:rsid w:val="476A16B0"/>
    <w:rsid w:val="47D13AE0"/>
    <w:rsid w:val="482939DF"/>
    <w:rsid w:val="49335365"/>
    <w:rsid w:val="49495013"/>
    <w:rsid w:val="49D41EDF"/>
    <w:rsid w:val="4A287DDB"/>
    <w:rsid w:val="4A6C1590"/>
    <w:rsid w:val="4BA02D27"/>
    <w:rsid w:val="4BF43EC1"/>
    <w:rsid w:val="4BFF10C0"/>
    <w:rsid w:val="4C7E6E24"/>
    <w:rsid w:val="4CE01C79"/>
    <w:rsid w:val="4CEE6874"/>
    <w:rsid w:val="4D1A5DCD"/>
    <w:rsid w:val="4DAF3C03"/>
    <w:rsid w:val="4DDE2676"/>
    <w:rsid w:val="4E456413"/>
    <w:rsid w:val="4E532362"/>
    <w:rsid w:val="4E997461"/>
    <w:rsid w:val="4EAD4D81"/>
    <w:rsid w:val="4EB74C5B"/>
    <w:rsid w:val="4ECF304A"/>
    <w:rsid w:val="4F186CFB"/>
    <w:rsid w:val="4FA01B16"/>
    <w:rsid w:val="50297717"/>
    <w:rsid w:val="504D78B7"/>
    <w:rsid w:val="50A5205F"/>
    <w:rsid w:val="51024A28"/>
    <w:rsid w:val="52B609E2"/>
    <w:rsid w:val="52FB7DB3"/>
    <w:rsid w:val="530B42F4"/>
    <w:rsid w:val="53B05A72"/>
    <w:rsid w:val="53DA1A17"/>
    <w:rsid w:val="53FC4E7D"/>
    <w:rsid w:val="54192E95"/>
    <w:rsid w:val="54434786"/>
    <w:rsid w:val="54C84875"/>
    <w:rsid w:val="55340F20"/>
    <w:rsid w:val="55681FBC"/>
    <w:rsid w:val="558042F1"/>
    <w:rsid w:val="558A3400"/>
    <w:rsid w:val="55D81962"/>
    <w:rsid w:val="56405716"/>
    <w:rsid w:val="565B4713"/>
    <w:rsid w:val="56646DF5"/>
    <w:rsid w:val="56760DDA"/>
    <w:rsid w:val="56E873D0"/>
    <w:rsid w:val="57097D0F"/>
    <w:rsid w:val="573740C4"/>
    <w:rsid w:val="578F449E"/>
    <w:rsid w:val="57956DE7"/>
    <w:rsid w:val="58867953"/>
    <w:rsid w:val="58B3631C"/>
    <w:rsid w:val="58DC663D"/>
    <w:rsid w:val="5957750E"/>
    <w:rsid w:val="5A3D6AD3"/>
    <w:rsid w:val="5A551DA7"/>
    <w:rsid w:val="5ABC6AFC"/>
    <w:rsid w:val="5AF70CC0"/>
    <w:rsid w:val="5C2D2982"/>
    <w:rsid w:val="5C2E71CB"/>
    <w:rsid w:val="5CAB36E6"/>
    <w:rsid w:val="5CC44AA0"/>
    <w:rsid w:val="5CD443DB"/>
    <w:rsid w:val="5CDD7377"/>
    <w:rsid w:val="5D392723"/>
    <w:rsid w:val="5D3B78A2"/>
    <w:rsid w:val="5D906CFE"/>
    <w:rsid w:val="5ED033B8"/>
    <w:rsid w:val="5EE47F8F"/>
    <w:rsid w:val="5EFF24FE"/>
    <w:rsid w:val="5F03481A"/>
    <w:rsid w:val="5F193880"/>
    <w:rsid w:val="5FC61DE6"/>
    <w:rsid w:val="60050190"/>
    <w:rsid w:val="60653E33"/>
    <w:rsid w:val="60B06306"/>
    <w:rsid w:val="60FA6CBF"/>
    <w:rsid w:val="611075B4"/>
    <w:rsid w:val="622314CA"/>
    <w:rsid w:val="622F33B6"/>
    <w:rsid w:val="6284414A"/>
    <w:rsid w:val="629E7300"/>
    <w:rsid w:val="62A57AAE"/>
    <w:rsid w:val="62BD568B"/>
    <w:rsid w:val="62C717A0"/>
    <w:rsid w:val="63933B03"/>
    <w:rsid w:val="63C06510"/>
    <w:rsid w:val="63DF7927"/>
    <w:rsid w:val="63E735D5"/>
    <w:rsid w:val="644A0086"/>
    <w:rsid w:val="644F1E97"/>
    <w:rsid w:val="65B055F7"/>
    <w:rsid w:val="65E22EC2"/>
    <w:rsid w:val="665033F5"/>
    <w:rsid w:val="66561B18"/>
    <w:rsid w:val="665B58C4"/>
    <w:rsid w:val="668A1E14"/>
    <w:rsid w:val="66CD1E3B"/>
    <w:rsid w:val="67206FFD"/>
    <w:rsid w:val="67531DAB"/>
    <w:rsid w:val="67762317"/>
    <w:rsid w:val="679D0C0B"/>
    <w:rsid w:val="67B219D1"/>
    <w:rsid w:val="67D644D3"/>
    <w:rsid w:val="68083623"/>
    <w:rsid w:val="68463C4E"/>
    <w:rsid w:val="68861B84"/>
    <w:rsid w:val="697540E8"/>
    <w:rsid w:val="6993190A"/>
    <w:rsid w:val="69C7633D"/>
    <w:rsid w:val="69FC71BE"/>
    <w:rsid w:val="6A3E3296"/>
    <w:rsid w:val="6A441DC3"/>
    <w:rsid w:val="6A6F6BCB"/>
    <w:rsid w:val="6BED0067"/>
    <w:rsid w:val="6BF80255"/>
    <w:rsid w:val="6C0F28F4"/>
    <w:rsid w:val="6C5F0937"/>
    <w:rsid w:val="6D2F107D"/>
    <w:rsid w:val="6DB51CAE"/>
    <w:rsid w:val="6E1D4561"/>
    <w:rsid w:val="6E965D43"/>
    <w:rsid w:val="6E9731AF"/>
    <w:rsid w:val="6ED21BFB"/>
    <w:rsid w:val="6EF34999"/>
    <w:rsid w:val="6F791A7D"/>
    <w:rsid w:val="6F9D501A"/>
    <w:rsid w:val="70145124"/>
    <w:rsid w:val="70294101"/>
    <w:rsid w:val="705F724A"/>
    <w:rsid w:val="70A613C0"/>
    <w:rsid w:val="70D21F18"/>
    <w:rsid w:val="713F0BAA"/>
    <w:rsid w:val="714608EA"/>
    <w:rsid w:val="71CB6042"/>
    <w:rsid w:val="722B1E2D"/>
    <w:rsid w:val="7359731C"/>
    <w:rsid w:val="73707D6E"/>
    <w:rsid w:val="73991A56"/>
    <w:rsid w:val="744159D2"/>
    <w:rsid w:val="74EC20D8"/>
    <w:rsid w:val="74F10044"/>
    <w:rsid w:val="774946EE"/>
    <w:rsid w:val="778478EE"/>
    <w:rsid w:val="7785608C"/>
    <w:rsid w:val="782912FB"/>
    <w:rsid w:val="784C7A34"/>
    <w:rsid w:val="78AE586E"/>
    <w:rsid w:val="78C30DB6"/>
    <w:rsid w:val="78D51045"/>
    <w:rsid w:val="78EE48EB"/>
    <w:rsid w:val="79085B2F"/>
    <w:rsid w:val="7928051C"/>
    <w:rsid w:val="79370C54"/>
    <w:rsid w:val="79561232"/>
    <w:rsid w:val="79F25222"/>
    <w:rsid w:val="7A1026A1"/>
    <w:rsid w:val="7A3F3F2A"/>
    <w:rsid w:val="7A5846F1"/>
    <w:rsid w:val="7A8A257C"/>
    <w:rsid w:val="7AC673F3"/>
    <w:rsid w:val="7B9429E0"/>
    <w:rsid w:val="7BF56D0A"/>
    <w:rsid w:val="7C2C7E2A"/>
    <w:rsid w:val="7C522D74"/>
    <w:rsid w:val="7D414A13"/>
    <w:rsid w:val="7D6B4188"/>
    <w:rsid w:val="7DB91667"/>
    <w:rsid w:val="7E087441"/>
    <w:rsid w:val="7E1671F8"/>
    <w:rsid w:val="7EB31FF5"/>
    <w:rsid w:val="7ED24718"/>
    <w:rsid w:val="7FB67118"/>
    <w:rsid w:val="7FC95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Times New Roman" w:hAnsi="Times New Roman" w:eastAsia="宋体" w:cs="Times New Roman"/>
      <w:b/>
      <w:kern w:val="44"/>
      <w:sz w:val="24"/>
    </w:rPr>
  </w:style>
  <w:style w:type="paragraph" w:styleId="3">
    <w:name w:val="heading 2"/>
    <w:basedOn w:val="1"/>
    <w:next w:val="1"/>
    <w:link w:val="39"/>
    <w:unhideWhenUsed/>
    <w:qFormat/>
    <w:uiPriority w:val="0"/>
    <w:pPr>
      <w:keepNext/>
      <w:keepLines/>
      <w:spacing w:line="360" w:lineRule="auto"/>
      <w:outlineLvl w:val="1"/>
    </w:pPr>
    <w:rPr>
      <w:rFonts w:ascii="Times New Roman" w:hAnsi="Times New Roman" w:eastAsia="宋体"/>
      <w:b/>
      <w:sz w:val="24"/>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qFormat/>
    <w:uiPriority w:val="0"/>
    <w:pPr>
      <w:jc w:val="left"/>
    </w:pPr>
  </w:style>
  <w:style w:type="paragraph" w:styleId="6">
    <w:name w:val="Body Text"/>
    <w:basedOn w:val="1"/>
    <w:qFormat/>
    <w:uiPriority w:val="0"/>
    <w:pPr>
      <w:ind w:left="145"/>
    </w:pPr>
    <w:rPr>
      <w:rFonts w:hint="eastAsia" w:ascii="宋体" w:hAnsi="宋体" w:eastAsia="宋体"/>
      <w:sz w:val="26"/>
    </w:rPr>
  </w:style>
  <w:style w:type="paragraph" w:styleId="7">
    <w:name w:val="toc 3"/>
    <w:basedOn w:val="1"/>
    <w:next w:val="1"/>
    <w:unhideWhenUsed/>
    <w:qFormat/>
    <w:uiPriority w:val="39"/>
    <w:pPr>
      <w:widowControl/>
      <w:spacing w:after="100" w:line="276" w:lineRule="auto"/>
      <w:ind w:left="440"/>
      <w:jc w:val="left"/>
    </w:pPr>
    <w:rPr>
      <w:kern w:val="0"/>
      <w:sz w:val="22"/>
      <w:szCs w:val="22"/>
    </w:rPr>
  </w:style>
  <w:style w:type="paragraph" w:styleId="8">
    <w:name w:val="Balloon Text"/>
    <w:basedOn w:val="1"/>
    <w:link w:val="4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widowControl/>
      <w:spacing w:after="100" w:line="276" w:lineRule="auto"/>
      <w:jc w:val="left"/>
    </w:pPr>
    <w:rPr>
      <w:kern w:val="0"/>
      <w:sz w:val="22"/>
      <w:szCs w:val="22"/>
    </w:rPr>
  </w:style>
  <w:style w:type="paragraph" w:styleId="12">
    <w:name w:val="footnote text"/>
    <w:basedOn w:val="1"/>
    <w:qFormat/>
    <w:uiPriority w:val="0"/>
    <w:pPr>
      <w:snapToGrid w:val="0"/>
      <w:jc w:val="left"/>
    </w:pPr>
    <w:rPr>
      <w:sz w:val="18"/>
    </w:rPr>
  </w:style>
  <w:style w:type="paragraph" w:styleId="13">
    <w:name w:val="toc 2"/>
    <w:basedOn w:val="1"/>
    <w:next w:val="1"/>
    <w:unhideWhenUsed/>
    <w:qFormat/>
    <w:uiPriority w:val="39"/>
    <w:pPr>
      <w:widowControl/>
      <w:spacing w:after="100" w:line="276" w:lineRule="auto"/>
      <w:ind w:left="220"/>
      <w:jc w:val="left"/>
    </w:pPr>
    <w:rPr>
      <w:kern w:val="0"/>
      <w:sz w:val="22"/>
      <w:szCs w:val="22"/>
    </w:rPr>
  </w:style>
  <w:style w:type="paragraph" w:styleId="14">
    <w:name w:val="annotation subject"/>
    <w:basedOn w:val="5"/>
    <w:next w:val="5"/>
    <w:link w:val="42"/>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sz w:val="24"/>
      <w:szCs w:val="24"/>
    </w:rPr>
  </w:style>
  <w:style w:type="character" w:styleId="19">
    <w:name w:val="FollowedHyperlink"/>
    <w:basedOn w:val="17"/>
    <w:qFormat/>
    <w:uiPriority w:val="0"/>
    <w:rPr>
      <w:color w:val="146C88"/>
      <w:u w:val="none"/>
    </w:rPr>
  </w:style>
  <w:style w:type="character" w:styleId="20">
    <w:name w:val="Emphasis"/>
    <w:basedOn w:val="17"/>
    <w:qFormat/>
    <w:uiPriority w:val="0"/>
    <w:rPr>
      <w:color w:val="CC0000"/>
      <w:sz w:val="24"/>
      <w:szCs w:val="24"/>
    </w:rPr>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color w:val="146C88"/>
      <w:u w:val="none"/>
    </w:rPr>
  </w:style>
  <w:style w:type="character" w:styleId="24">
    <w:name w:val="HTML Code"/>
    <w:basedOn w:val="17"/>
    <w:qFormat/>
    <w:uiPriority w:val="0"/>
    <w:rPr>
      <w:rFonts w:hint="default" w:ascii="Courier New" w:hAnsi="Courier New" w:eastAsia="Courier New" w:cs="Courier New"/>
      <w:sz w:val="20"/>
    </w:rPr>
  </w:style>
  <w:style w:type="character" w:styleId="25">
    <w:name w:val="annotation reference"/>
    <w:basedOn w:val="17"/>
    <w:qFormat/>
    <w:uiPriority w:val="0"/>
    <w:rPr>
      <w:sz w:val="21"/>
      <w:szCs w:val="21"/>
    </w:rPr>
  </w:style>
  <w:style w:type="character" w:styleId="26">
    <w:name w:val="HTML Cite"/>
    <w:basedOn w:val="17"/>
    <w:qFormat/>
    <w:uiPriority w:val="0"/>
  </w:style>
  <w:style w:type="character" w:styleId="27">
    <w:name w:val="footnote reference"/>
    <w:basedOn w:val="17"/>
    <w:qFormat/>
    <w:uiPriority w:val="0"/>
    <w:rPr>
      <w:vertAlign w:val="superscript"/>
    </w:rPr>
  </w:style>
  <w:style w:type="character" w:styleId="28">
    <w:name w:val="HTML Keyboard"/>
    <w:basedOn w:val="17"/>
    <w:qFormat/>
    <w:uiPriority w:val="0"/>
    <w:rPr>
      <w:rFonts w:ascii="Courier New" w:hAnsi="Courier New" w:eastAsia="Courier New" w:cs="Courier New"/>
      <w:color w:val="146C88"/>
      <w:sz w:val="20"/>
      <w:u w:val="single"/>
    </w:rPr>
  </w:style>
  <w:style w:type="character" w:styleId="29">
    <w:name w:val="HTML Sample"/>
    <w:basedOn w:val="17"/>
    <w:qFormat/>
    <w:uiPriority w:val="0"/>
    <w:rPr>
      <w:rFonts w:hint="default" w:ascii="Courier New" w:hAnsi="Courier New" w:eastAsia="Courier New" w:cs="Courier New"/>
    </w:rPr>
  </w:style>
  <w:style w:type="character" w:customStyle="1" w:styleId="30">
    <w:name w:val="ca-nav-next"/>
    <w:basedOn w:val="17"/>
    <w:qFormat/>
    <w:uiPriority w:val="0"/>
  </w:style>
  <w:style w:type="character" w:customStyle="1" w:styleId="31">
    <w:name w:val="checked"/>
    <w:basedOn w:val="17"/>
    <w:qFormat/>
    <w:uiPriority w:val="0"/>
    <w:rPr>
      <w:vanish/>
    </w:rPr>
  </w:style>
  <w:style w:type="character" w:customStyle="1" w:styleId="32">
    <w:name w:val="checked1"/>
    <w:basedOn w:val="17"/>
    <w:qFormat/>
    <w:uiPriority w:val="0"/>
  </w:style>
  <w:style w:type="character" w:customStyle="1" w:styleId="33">
    <w:name w:val="hover20"/>
    <w:basedOn w:val="17"/>
    <w:qFormat/>
    <w:uiPriority w:val="0"/>
  </w:style>
  <w:style w:type="character" w:customStyle="1" w:styleId="34">
    <w:name w:val="hover25"/>
    <w:basedOn w:val="17"/>
    <w:qFormat/>
    <w:uiPriority w:val="0"/>
  </w:style>
  <w:style w:type="character" w:customStyle="1" w:styleId="35">
    <w:name w:val="del"/>
    <w:basedOn w:val="17"/>
    <w:qFormat/>
    <w:uiPriority w:val="0"/>
    <w:rPr>
      <w:vanish/>
      <w:color w:val="666666"/>
      <w:sz w:val="18"/>
      <w:szCs w:val="18"/>
      <w:u w:val="single"/>
    </w:rPr>
  </w:style>
  <w:style w:type="character" w:customStyle="1" w:styleId="36">
    <w:name w:val="del1"/>
    <w:basedOn w:val="17"/>
    <w:qFormat/>
    <w:uiPriority w:val="0"/>
  </w:style>
  <w:style w:type="character" w:customStyle="1" w:styleId="37">
    <w:name w:val="del2"/>
    <w:basedOn w:val="17"/>
    <w:qFormat/>
    <w:uiPriority w:val="0"/>
    <w:rPr>
      <w:vanish/>
    </w:rPr>
  </w:style>
  <w:style w:type="character" w:customStyle="1" w:styleId="38">
    <w:name w:val="del3"/>
    <w:basedOn w:val="17"/>
    <w:qFormat/>
    <w:uiPriority w:val="0"/>
    <w:rPr>
      <w:vanish/>
    </w:rPr>
  </w:style>
  <w:style w:type="character" w:customStyle="1" w:styleId="39">
    <w:name w:val="标题 2 Char"/>
    <w:link w:val="3"/>
    <w:qFormat/>
    <w:uiPriority w:val="0"/>
    <w:rPr>
      <w:rFonts w:ascii="Times New Roman" w:hAnsi="Times New Roman" w:eastAsia="宋体"/>
      <w:b/>
      <w:sz w:val="24"/>
    </w:rPr>
  </w:style>
  <w:style w:type="character" w:customStyle="1" w:styleId="40">
    <w:name w:val="批注框文本 Char"/>
    <w:basedOn w:val="17"/>
    <w:link w:val="8"/>
    <w:qFormat/>
    <w:uiPriority w:val="0"/>
    <w:rPr>
      <w:rFonts w:asciiTheme="minorHAnsi" w:hAnsiTheme="minorHAnsi" w:eastAsiaTheme="minorEastAsia" w:cstheme="minorBidi"/>
      <w:kern w:val="2"/>
      <w:sz w:val="18"/>
      <w:szCs w:val="18"/>
    </w:rPr>
  </w:style>
  <w:style w:type="character" w:customStyle="1" w:styleId="41">
    <w:name w:val="批注文字 Char"/>
    <w:basedOn w:val="17"/>
    <w:link w:val="5"/>
    <w:qFormat/>
    <w:uiPriority w:val="0"/>
    <w:rPr>
      <w:rFonts w:asciiTheme="minorHAnsi" w:hAnsiTheme="minorHAnsi" w:eastAsiaTheme="minorEastAsia" w:cstheme="minorBidi"/>
      <w:kern w:val="2"/>
      <w:sz w:val="21"/>
      <w:szCs w:val="24"/>
    </w:rPr>
  </w:style>
  <w:style w:type="character" w:customStyle="1" w:styleId="42">
    <w:name w:val="批注主题 Char"/>
    <w:basedOn w:val="41"/>
    <w:link w:val="14"/>
    <w:qFormat/>
    <w:uiPriority w:val="0"/>
    <w:rPr>
      <w:rFonts w:asciiTheme="minorHAnsi" w:hAnsiTheme="minorHAnsi" w:eastAsiaTheme="minorEastAsia" w:cstheme="minorBidi"/>
      <w:b/>
      <w:bCs/>
      <w:kern w:val="2"/>
      <w:sz w:val="21"/>
      <w:szCs w:val="24"/>
    </w:rPr>
  </w:style>
  <w:style w:type="paragraph" w:styleId="43">
    <w:name w:val="List Paragraph"/>
    <w:basedOn w:val="1"/>
    <w:qFormat/>
    <w:uiPriority w:val="99"/>
    <w:pPr>
      <w:ind w:firstLine="420" w:firstLineChars="200"/>
    </w:pPr>
  </w:style>
  <w:style w:type="paragraph" w:customStyle="1" w:styleId="44">
    <w:name w:val="TOC Heading"/>
    <w:basedOn w:val="2"/>
    <w:next w:val="1"/>
    <w:unhideWhenUsed/>
    <w:qFormat/>
    <w:uiPriority w:val="39"/>
    <w:pPr>
      <w:keepNext/>
      <w:keepLines/>
      <w:widowControl/>
      <w:spacing w:before="480" w:line="276" w:lineRule="auto"/>
      <w:outlineLvl w:val="9"/>
    </w:pPr>
    <w:rPr>
      <w:rFonts w:hint="default"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75BBE-3219-412F-89A9-149E996D1F89}">
  <ds:schemaRefs/>
</ds:datastoreItem>
</file>

<file path=docProps/app.xml><?xml version="1.0" encoding="utf-8"?>
<Properties xmlns="http://schemas.openxmlformats.org/officeDocument/2006/extended-properties" xmlns:vt="http://schemas.openxmlformats.org/officeDocument/2006/docPropsVTypes">
  <Template>Normal</Template>
  <Pages>21</Pages>
  <Words>1827</Words>
  <Characters>10418</Characters>
  <Lines>86</Lines>
  <Paragraphs>24</Paragraphs>
  <TotalTime>6</TotalTime>
  <ScaleCrop>false</ScaleCrop>
  <LinksUpToDate>false</LinksUpToDate>
  <CharactersWithSpaces>12221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2019-12-02T03:58:00Z</dcterms:created>
  <dc:creator>Administrator</dc:creator>
  <cp:lastModifiedBy>Administrator</cp:lastModifiedBy>
  <cp:lastPrinted>2019-12-31T08:29:00Z</cp:lastPrinted>
  <dcterms:modified xsi:type="dcterms:W3CDTF">2020-06-12T09:21:56Z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