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6839216"/>
    <w:bookmarkStart w:id="1" w:name="_Toc6839443"/>
    <w:bookmarkStart w:id="2" w:name="_Hlk6907477"/>
    <w:bookmarkStart w:id="3" w:name="_Hlk7335698"/>
    <w:bookmarkStart w:id="4" w:name="_Hlk22114357"/>
    <w:bookmarkStart w:id="5" w:name="_Hlk24642780"/>
    <w:p w14:paraId="1172FAD5" w14:textId="30C555F7" w:rsidR="005B39E9" w:rsidRPr="007F79A5" w:rsidRDefault="00795E2B" w:rsidP="003B59B8">
      <w:pPr>
        <w:tabs>
          <w:tab w:val="left" w:pos="6660"/>
        </w:tabs>
        <w:ind w:right="62"/>
        <w:rPr>
          <w:rFonts w:eastAsia="黑体"/>
          <w:b/>
          <w:i/>
          <w:sz w:val="56"/>
          <w:szCs w:val="32"/>
        </w:rPr>
      </w:pPr>
      <w:r>
        <w:rPr>
          <w:rFonts w:eastAsia="黑体"/>
          <w:b/>
          <w:i/>
          <w:sz w:val="56"/>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黑体"/>
          <w:b/>
          <w:i/>
          <w:sz w:val="56"/>
          <w:szCs w:val="32"/>
        </w:rPr>
        <w:instrText>ADDIN CNKISM.UserStyle</w:instrText>
      </w:r>
      <w:r>
        <w:rPr>
          <w:rFonts w:eastAsia="黑体"/>
          <w:b/>
          <w:i/>
          <w:sz w:val="56"/>
          <w:szCs w:val="32"/>
        </w:rPr>
      </w:r>
      <w:r>
        <w:rPr>
          <w:rFonts w:eastAsia="黑体"/>
          <w:b/>
          <w:i/>
          <w:sz w:val="56"/>
          <w:szCs w:val="32"/>
        </w:rPr>
        <w:fldChar w:fldCharType="end"/>
      </w:r>
      <w:r w:rsidR="005B39E9" w:rsidRPr="007F79A5">
        <w:rPr>
          <w:rFonts w:eastAsia="黑体"/>
          <w:b/>
          <w:i/>
          <w:sz w:val="56"/>
          <w:szCs w:val="32"/>
        </w:rPr>
        <w:t>CECS</w:t>
      </w:r>
    </w:p>
    <w:p w14:paraId="030D761B" w14:textId="77777777" w:rsidR="005B39E9" w:rsidRPr="007F79A5" w:rsidRDefault="005B39E9" w:rsidP="003B59B8">
      <w:pPr>
        <w:ind w:right="62"/>
        <w:jc w:val="right"/>
        <w:rPr>
          <w:sz w:val="32"/>
          <w:szCs w:val="32"/>
        </w:rPr>
      </w:pPr>
      <w:r w:rsidRPr="007F79A5">
        <w:rPr>
          <w:sz w:val="32"/>
          <w:szCs w:val="32"/>
        </w:rPr>
        <w:t>T/CECS ×××-20××</w:t>
      </w:r>
    </w:p>
    <w:p w14:paraId="36788A2E" w14:textId="77777777" w:rsidR="005B39E9" w:rsidRPr="007F79A5" w:rsidRDefault="005B39E9" w:rsidP="003B59B8">
      <w:pPr>
        <w:ind w:right="62"/>
      </w:pPr>
      <w:r w:rsidRPr="007F79A5">
        <w:rPr>
          <w:noProof/>
        </w:rPr>
        <mc:AlternateContent>
          <mc:Choice Requires="wps">
            <w:drawing>
              <wp:anchor distT="4294967291" distB="4294967291" distL="114300" distR="114300" simplePos="0" relativeHeight="251659264" behindDoc="0" locked="0" layoutInCell="1" allowOverlap="1" wp14:anchorId="7DD34BEC" wp14:editId="2E14869C">
                <wp:simplePos x="0" y="0"/>
                <wp:positionH relativeFrom="column">
                  <wp:posOffset>-45720</wp:posOffset>
                </wp:positionH>
                <wp:positionV relativeFrom="paragraph">
                  <wp:posOffset>81914</wp:posOffset>
                </wp:positionV>
                <wp:extent cx="5257800" cy="0"/>
                <wp:effectExtent l="0" t="0" r="0" b="0"/>
                <wp:wrapNone/>
                <wp:docPr id="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251B" id="直接连接符 2"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6.45pt" to="410.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" strokeweight="1.5pt"/>
            </w:pict>
          </mc:Fallback>
        </mc:AlternateContent>
      </w:r>
    </w:p>
    <w:p w14:paraId="4959CC2C" w14:textId="77777777" w:rsidR="005B39E9" w:rsidRPr="007F79A5" w:rsidRDefault="005B39E9" w:rsidP="003B59B8">
      <w:pPr>
        <w:ind w:right="62"/>
        <w:rPr>
          <w:rFonts w:eastAsia="黑体"/>
          <w:sz w:val="36"/>
          <w:szCs w:val="36"/>
        </w:rPr>
      </w:pPr>
      <w:bookmarkStart w:id="6" w:name="_Toc89747873"/>
    </w:p>
    <w:p w14:paraId="14FA8D14" w14:textId="77777777" w:rsidR="005B39E9" w:rsidRPr="007F79A5" w:rsidRDefault="005B39E9" w:rsidP="003B59B8">
      <w:pPr>
        <w:ind w:right="62"/>
        <w:jc w:val="center"/>
        <w:rPr>
          <w:rFonts w:eastAsia="黑体"/>
          <w:sz w:val="36"/>
          <w:szCs w:val="36"/>
        </w:rPr>
      </w:pPr>
      <w:r w:rsidRPr="007F79A5">
        <w:rPr>
          <w:rFonts w:eastAsia="黑体"/>
          <w:sz w:val="36"/>
          <w:szCs w:val="36"/>
        </w:rPr>
        <w:t>中国工程建设</w:t>
      </w:r>
      <w:r>
        <w:rPr>
          <w:rFonts w:eastAsia="黑体"/>
          <w:sz w:val="36"/>
          <w:szCs w:val="36"/>
        </w:rPr>
        <w:t>标准化</w:t>
      </w:r>
      <w:r w:rsidRPr="007F79A5">
        <w:rPr>
          <w:rFonts w:eastAsia="黑体"/>
          <w:sz w:val="36"/>
          <w:szCs w:val="36"/>
        </w:rPr>
        <w:t>协会标准</w:t>
      </w:r>
      <w:bookmarkEnd w:id="6"/>
    </w:p>
    <w:p w14:paraId="6B02EA9D" w14:textId="77777777" w:rsidR="005B39E9" w:rsidRPr="007F79A5" w:rsidRDefault="005B39E9" w:rsidP="003B59B8">
      <w:pPr>
        <w:autoSpaceDE w:val="0"/>
        <w:autoSpaceDN w:val="0"/>
        <w:textAlignment w:val="bottom"/>
        <w:rPr>
          <w:rFonts w:eastAsia="黑体"/>
          <w:sz w:val="36"/>
          <w:szCs w:val="36"/>
        </w:rPr>
      </w:pPr>
    </w:p>
    <w:p w14:paraId="69EF8BA2" w14:textId="661852AC" w:rsidR="005B39E9" w:rsidRPr="007F79A5" w:rsidRDefault="005B39E9" w:rsidP="003B59B8">
      <w:pPr>
        <w:jc w:val="center"/>
        <w:rPr>
          <w:rFonts w:eastAsia="黑体"/>
          <w:sz w:val="48"/>
          <w:szCs w:val="48"/>
        </w:rPr>
      </w:pPr>
      <w:r>
        <w:rPr>
          <w:rFonts w:eastAsia="黑体" w:hint="eastAsia"/>
          <w:sz w:val="48"/>
          <w:szCs w:val="48"/>
        </w:rPr>
        <w:t>建筑室内空气质量通用术语标准</w:t>
      </w:r>
    </w:p>
    <w:p w14:paraId="25CCB6C5" w14:textId="77777777" w:rsidR="005B39E9" w:rsidRPr="007F79A5" w:rsidRDefault="005B39E9" w:rsidP="003B59B8">
      <w:pPr>
        <w:rPr>
          <w:rFonts w:eastAsia="黑体"/>
          <w:sz w:val="48"/>
          <w:szCs w:val="48"/>
        </w:rPr>
      </w:pPr>
    </w:p>
    <w:p w14:paraId="398C7324" w14:textId="16A582E4" w:rsidR="005B39E9" w:rsidRPr="007F79A5" w:rsidRDefault="005B39E9" w:rsidP="003B59B8">
      <w:pPr>
        <w:jc w:val="center"/>
        <w:rPr>
          <w:rFonts w:eastAsia="黑体"/>
          <w:sz w:val="32"/>
          <w:szCs w:val="32"/>
        </w:rPr>
      </w:pPr>
      <w:r>
        <w:rPr>
          <w:rFonts w:eastAsia="黑体"/>
          <w:sz w:val="32"/>
          <w:szCs w:val="32"/>
        </w:rPr>
        <w:t>S</w:t>
      </w:r>
      <w:r>
        <w:rPr>
          <w:rFonts w:eastAsia="黑体" w:hint="eastAsia"/>
          <w:sz w:val="32"/>
          <w:szCs w:val="32"/>
        </w:rPr>
        <w:t>tandard</w:t>
      </w:r>
      <w:r>
        <w:rPr>
          <w:rFonts w:eastAsia="黑体"/>
          <w:sz w:val="32"/>
          <w:szCs w:val="32"/>
        </w:rPr>
        <w:t xml:space="preserve"> </w:t>
      </w:r>
      <w:r>
        <w:rPr>
          <w:rFonts w:eastAsia="黑体" w:hint="eastAsia"/>
          <w:sz w:val="32"/>
          <w:szCs w:val="32"/>
        </w:rPr>
        <w:t>for</w:t>
      </w:r>
      <w:r>
        <w:rPr>
          <w:rFonts w:eastAsia="黑体"/>
          <w:sz w:val="32"/>
          <w:szCs w:val="32"/>
        </w:rPr>
        <w:t xml:space="preserve"> </w:t>
      </w:r>
      <w:r>
        <w:rPr>
          <w:rFonts w:eastAsia="黑体" w:hint="eastAsia"/>
          <w:sz w:val="32"/>
          <w:szCs w:val="32"/>
        </w:rPr>
        <w:t>general</w:t>
      </w:r>
      <w:r>
        <w:rPr>
          <w:rFonts w:eastAsia="黑体"/>
          <w:sz w:val="32"/>
          <w:szCs w:val="32"/>
        </w:rPr>
        <w:t xml:space="preserve"> </w:t>
      </w:r>
      <w:r>
        <w:rPr>
          <w:rFonts w:eastAsia="黑体" w:hint="eastAsia"/>
          <w:sz w:val="32"/>
          <w:szCs w:val="32"/>
        </w:rPr>
        <w:t>term</w:t>
      </w:r>
      <w:r w:rsidR="009C1D95">
        <w:rPr>
          <w:rFonts w:eastAsia="黑体" w:hint="eastAsia"/>
          <w:sz w:val="32"/>
          <w:szCs w:val="32"/>
        </w:rPr>
        <w:t>s</w:t>
      </w:r>
      <w:r>
        <w:rPr>
          <w:rFonts w:eastAsia="黑体"/>
          <w:sz w:val="32"/>
          <w:szCs w:val="32"/>
        </w:rPr>
        <w:t xml:space="preserve"> </w:t>
      </w:r>
      <w:r>
        <w:rPr>
          <w:rFonts w:eastAsia="黑体" w:hint="eastAsia"/>
          <w:sz w:val="32"/>
          <w:szCs w:val="32"/>
        </w:rPr>
        <w:t>of</w:t>
      </w:r>
      <w:r>
        <w:rPr>
          <w:rFonts w:eastAsia="黑体"/>
          <w:sz w:val="32"/>
          <w:szCs w:val="32"/>
        </w:rPr>
        <w:t xml:space="preserve"> </w:t>
      </w:r>
      <w:r>
        <w:rPr>
          <w:rFonts w:eastAsia="黑体" w:hint="eastAsia"/>
          <w:sz w:val="32"/>
          <w:szCs w:val="32"/>
        </w:rPr>
        <w:t>indoor</w:t>
      </w:r>
      <w:r>
        <w:rPr>
          <w:rFonts w:eastAsia="黑体"/>
          <w:sz w:val="32"/>
          <w:szCs w:val="32"/>
        </w:rPr>
        <w:t xml:space="preserve"> </w:t>
      </w:r>
      <w:r>
        <w:rPr>
          <w:rFonts w:eastAsia="黑体" w:hint="eastAsia"/>
          <w:sz w:val="32"/>
          <w:szCs w:val="32"/>
        </w:rPr>
        <w:t>air</w:t>
      </w:r>
      <w:r>
        <w:rPr>
          <w:rFonts w:eastAsia="黑体"/>
          <w:sz w:val="32"/>
          <w:szCs w:val="32"/>
        </w:rPr>
        <w:t xml:space="preserve"> </w:t>
      </w:r>
      <w:r>
        <w:rPr>
          <w:rFonts w:eastAsia="黑体" w:hint="eastAsia"/>
          <w:sz w:val="32"/>
          <w:szCs w:val="32"/>
        </w:rPr>
        <w:t>quality</w:t>
      </w:r>
    </w:p>
    <w:p w14:paraId="5C2A022B" w14:textId="13684E5A" w:rsidR="005B39E9" w:rsidRDefault="005B39E9" w:rsidP="003B59B8">
      <w:pPr>
        <w:autoSpaceDE w:val="0"/>
        <w:autoSpaceDN w:val="0"/>
        <w:jc w:val="center"/>
        <w:textAlignment w:val="bottom"/>
        <w:rPr>
          <w:rFonts w:eastAsia="黑体"/>
          <w:sz w:val="40"/>
          <w:szCs w:val="32"/>
        </w:rPr>
      </w:pPr>
    </w:p>
    <w:p w14:paraId="23928FD7" w14:textId="717C134B" w:rsidR="007A55B3" w:rsidRPr="007F79A5" w:rsidRDefault="007A55B3" w:rsidP="003B59B8">
      <w:pPr>
        <w:autoSpaceDE w:val="0"/>
        <w:autoSpaceDN w:val="0"/>
        <w:jc w:val="center"/>
        <w:textAlignment w:val="bottom"/>
        <w:rPr>
          <w:rFonts w:eastAsia="黑体"/>
          <w:sz w:val="40"/>
          <w:szCs w:val="32"/>
        </w:rPr>
      </w:pPr>
      <w:r w:rsidRPr="007F79A5">
        <w:rPr>
          <w:rFonts w:eastAsia="黑体"/>
          <w:sz w:val="40"/>
          <w:szCs w:val="32"/>
        </w:rPr>
        <w:t>（征求意见稿）</w:t>
      </w:r>
    </w:p>
    <w:p w14:paraId="30C602DB" w14:textId="77777777" w:rsidR="005B39E9" w:rsidRPr="007F79A5" w:rsidRDefault="005B39E9" w:rsidP="003B59B8">
      <w:pPr>
        <w:jc w:val="left"/>
        <w:rPr>
          <w:b/>
          <w:u w:val="single"/>
        </w:rPr>
      </w:pPr>
    </w:p>
    <w:p w14:paraId="3768470D" w14:textId="77777777" w:rsidR="005B39E9" w:rsidRDefault="005B39E9" w:rsidP="003B59B8">
      <w:pPr>
        <w:jc w:val="left"/>
      </w:pPr>
    </w:p>
    <w:p w14:paraId="367AA01B" w14:textId="77777777" w:rsidR="005B39E9" w:rsidRDefault="005B39E9" w:rsidP="003B59B8">
      <w:pPr>
        <w:jc w:val="left"/>
      </w:pPr>
    </w:p>
    <w:p w14:paraId="195CF23E" w14:textId="77777777" w:rsidR="005B39E9" w:rsidRPr="00F47939" w:rsidRDefault="005B39E9" w:rsidP="003B59B8">
      <w:pPr>
        <w:jc w:val="left"/>
      </w:pPr>
    </w:p>
    <w:p w14:paraId="1DC60479" w14:textId="77777777" w:rsidR="005B39E9" w:rsidRDefault="005B39E9" w:rsidP="003B59B8">
      <w:pPr>
        <w:jc w:val="left"/>
      </w:pPr>
    </w:p>
    <w:p w14:paraId="50A66887" w14:textId="77777777" w:rsidR="005B39E9" w:rsidRDefault="005B39E9" w:rsidP="003B59B8">
      <w:pPr>
        <w:jc w:val="left"/>
      </w:pPr>
    </w:p>
    <w:p w14:paraId="1B04E354" w14:textId="77777777" w:rsidR="005B39E9" w:rsidRPr="007F79A5" w:rsidRDefault="005B39E9" w:rsidP="003B59B8">
      <w:pPr>
        <w:jc w:val="left"/>
      </w:pPr>
    </w:p>
    <w:p w14:paraId="2591D0A7" w14:textId="77777777" w:rsidR="005B39E9" w:rsidRPr="007F79A5" w:rsidRDefault="005B39E9" w:rsidP="003B59B8">
      <w:pPr>
        <w:jc w:val="left"/>
      </w:pPr>
    </w:p>
    <w:p w14:paraId="65FE66EA" w14:textId="77777777" w:rsidR="005B39E9" w:rsidRPr="007F79A5" w:rsidRDefault="005B39E9" w:rsidP="003B59B8">
      <w:pPr>
        <w:jc w:val="left"/>
      </w:pPr>
    </w:p>
    <w:p w14:paraId="1B73EAF1" w14:textId="77777777" w:rsidR="005B39E9" w:rsidRDefault="005B39E9" w:rsidP="003B59B8">
      <w:pPr>
        <w:jc w:val="center"/>
        <w:rPr>
          <w:rFonts w:eastAsia="仿宋"/>
          <w:b/>
          <w:sz w:val="30"/>
          <w:szCs w:val="30"/>
        </w:rPr>
      </w:pPr>
      <w:r w:rsidRPr="007F79A5">
        <w:rPr>
          <w:rFonts w:eastAsia="仿宋"/>
          <w:b/>
          <w:sz w:val="30"/>
          <w:szCs w:val="30"/>
        </w:rPr>
        <w:t>××××</w:t>
      </w:r>
      <w:r w:rsidRPr="007F79A5">
        <w:rPr>
          <w:rFonts w:eastAsia="仿宋"/>
          <w:b/>
          <w:sz w:val="30"/>
          <w:szCs w:val="30"/>
        </w:rPr>
        <w:t>出版社</w:t>
      </w:r>
    </w:p>
    <w:p w14:paraId="4908E443" w14:textId="77777777" w:rsidR="005B39E9" w:rsidRPr="007F79A5" w:rsidRDefault="005B39E9" w:rsidP="003B59B8">
      <w:pPr>
        <w:rPr>
          <w:rFonts w:eastAsia="仿宋"/>
          <w:b/>
          <w:sz w:val="30"/>
          <w:szCs w:val="30"/>
        </w:rPr>
        <w:sectPr w:rsidR="005B39E9" w:rsidRPr="007F79A5" w:rsidSect="005B39E9">
          <w:pgSz w:w="11906" w:h="16838"/>
          <w:pgMar w:top="1440" w:right="1800" w:bottom="1440" w:left="1800" w:header="851" w:footer="992" w:gutter="0"/>
          <w:pgNumType w:fmt="numberInDash"/>
          <w:cols w:space="425"/>
          <w:docGrid w:type="lines" w:linePitch="312"/>
        </w:sectPr>
      </w:pPr>
    </w:p>
    <w:p w14:paraId="618BE172" w14:textId="77777777" w:rsidR="005B39E9" w:rsidRPr="007F79A5" w:rsidRDefault="005B39E9" w:rsidP="003B59B8">
      <w:pPr>
        <w:autoSpaceDE w:val="0"/>
        <w:autoSpaceDN w:val="0"/>
        <w:jc w:val="center"/>
        <w:textAlignment w:val="bottom"/>
        <w:rPr>
          <w:rFonts w:eastAsia="黑体"/>
          <w:sz w:val="36"/>
          <w:szCs w:val="36"/>
        </w:rPr>
      </w:pPr>
    </w:p>
    <w:p w14:paraId="4E54C727" w14:textId="77777777" w:rsidR="005B39E9" w:rsidRPr="007F79A5" w:rsidRDefault="005B39E9" w:rsidP="003B59B8">
      <w:pPr>
        <w:autoSpaceDE w:val="0"/>
        <w:autoSpaceDN w:val="0"/>
        <w:jc w:val="center"/>
        <w:textAlignment w:val="bottom"/>
        <w:rPr>
          <w:szCs w:val="24"/>
        </w:rPr>
      </w:pPr>
      <w:r w:rsidRPr="007F79A5">
        <w:rPr>
          <w:rFonts w:eastAsia="黑体"/>
          <w:sz w:val="36"/>
          <w:szCs w:val="36"/>
        </w:rPr>
        <w:t>中国工程建设</w:t>
      </w:r>
      <w:r>
        <w:rPr>
          <w:rFonts w:eastAsia="黑体"/>
          <w:sz w:val="36"/>
          <w:szCs w:val="36"/>
        </w:rPr>
        <w:t>标准化</w:t>
      </w:r>
      <w:r w:rsidRPr="007F79A5">
        <w:rPr>
          <w:rFonts w:eastAsia="黑体"/>
          <w:sz w:val="36"/>
          <w:szCs w:val="36"/>
        </w:rPr>
        <w:t>协会标准</w:t>
      </w:r>
    </w:p>
    <w:p w14:paraId="2568FCDC" w14:textId="77777777" w:rsidR="005B39E9" w:rsidRPr="007F79A5" w:rsidRDefault="005B39E9" w:rsidP="003B59B8">
      <w:pPr>
        <w:autoSpaceDE w:val="0"/>
        <w:autoSpaceDN w:val="0"/>
        <w:jc w:val="center"/>
        <w:textAlignment w:val="bottom"/>
        <w:rPr>
          <w:szCs w:val="24"/>
        </w:rPr>
      </w:pPr>
    </w:p>
    <w:p w14:paraId="47B947A8" w14:textId="77777777" w:rsidR="005B39E9" w:rsidRPr="007F79A5" w:rsidRDefault="005B39E9" w:rsidP="003B59B8">
      <w:pPr>
        <w:autoSpaceDE w:val="0"/>
        <w:autoSpaceDN w:val="0"/>
        <w:jc w:val="center"/>
        <w:textAlignment w:val="bottom"/>
        <w:rPr>
          <w:szCs w:val="24"/>
        </w:rPr>
      </w:pPr>
    </w:p>
    <w:p w14:paraId="29FED9AA" w14:textId="4E9C5BE0" w:rsidR="005B39E9" w:rsidRPr="007F79A5" w:rsidRDefault="005B39E9" w:rsidP="003B59B8">
      <w:pPr>
        <w:autoSpaceDE w:val="0"/>
        <w:autoSpaceDN w:val="0"/>
        <w:jc w:val="center"/>
        <w:textAlignment w:val="bottom"/>
        <w:rPr>
          <w:szCs w:val="24"/>
        </w:rPr>
      </w:pPr>
      <w:r>
        <w:rPr>
          <w:rFonts w:hint="eastAsia"/>
          <w:sz w:val="44"/>
          <w:szCs w:val="44"/>
        </w:rPr>
        <w:t>建筑室内空气质量通用术语标准</w:t>
      </w:r>
    </w:p>
    <w:p w14:paraId="30F11C3C" w14:textId="77777777" w:rsidR="005B39E9" w:rsidRPr="007F79A5" w:rsidRDefault="005B39E9" w:rsidP="003B59B8">
      <w:pPr>
        <w:autoSpaceDE w:val="0"/>
        <w:autoSpaceDN w:val="0"/>
        <w:jc w:val="center"/>
        <w:textAlignment w:val="bottom"/>
        <w:rPr>
          <w:szCs w:val="24"/>
        </w:rPr>
      </w:pPr>
    </w:p>
    <w:p w14:paraId="2CD4FC98" w14:textId="6625C3D6" w:rsidR="005B39E9" w:rsidRPr="007F79A5" w:rsidRDefault="005B39E9" w:rsidP="003B59B8">
      <w:pPr>
        <w:jc w:val="center"/>
        <w:rPr>
          <w:rFonts w:eastAsia="黑体"/>
          <w:sz w:val="32"/>
          <w:szCs w:val="32"/>
        </w:rPr>
      </w:pPr>
      <w:r>
        <w:rPr>
          <w:rFonts w:eastAsia="黑体"/>
          <w:sz w:val="32"/>
          <w:szCs w:val="32"/>
        </w:rPr>
        <w:t>S</w:t>
      </w:r>
      <w:r>
        <w:rPr>
          <w:rFonts w:eastAsia="黑体" w:hint="eastAsia"/>
          <w:sz w:val="32"/>
          <w:szCs w:val="32"/>
        </w:rPr>
        <w:t>tandard</w:t>
      </w:r>
      <w:r>
        <w:rPr>
          <w:rFonts w:eastAsia="黑体"/>
          <w:sz w:val="32"/>
          <w:szCs w:val="32"/>
        </w:rPr>
        <w:t xml:space="preserve"> </w:t>
      </w:r>
      <w:r>
        <w:rPr>
          <w:rFonts w:eastAsia="黑体" w:hint="eastAsia"/>
          <w:sz w:val="32"/>
          <w:szCs w:val="32"/>
        </w:rPr>
        <w:t>for</w:t>
      </w:r>
      <w:r>
        <w:rPr>
          <w:rFonts w:eastAsia="黑体"/>
          <w:sz w:val="32"/>
          <w:szCs w:val="32"/>
        </w:rPr>
        <w:t xml:space="preserve"> </w:t>
      </w:r>
      <w:r>
        <w:rPr>
          <w:rFonts w:eastAsia="黑体" w:hint="eastAsia"/>
          <w:sz w:val="32"/>
          <w:szCs w:val="32"/>
        </w:rPr>
        <w:t>general</w:t>
      </w:r>
      <w:r>
        <w:rPr>
          <w:rFonts w:eastAsia="黑体"/>
          <w:sz w:val="32"/>
          <w:szCs w:val="32"/>
        </w:rPr>
        <w:t xml:space="preserve"> </w:t>
      </w:r>
      <w:r>
        <w:rPr>
          <w:rFonts w:eastAsia="黑体" w:hint="eastAsia"/>
          <w:sz w:val="32"/>
          <w:szCs w:val="32"/>
        </w:rPr>
        <w:t>term</w:t>
      </w:r>
      <w:r w:rsidR="009C1D95">
        <w:rPr>
          <w:rFonts w:eastAsia="黑体" w:hint="eastAsia"/>
          <w:sz w:val="32"/>
          <w:szCs w:val="32"/>
        </w:rPr>
        <w:t>s</w:t>
      </w:r>
      <w:r>
        <w:rPr>
          <w:rFonts w:eastAsia="黑体"/>
          <w:sz w:val="32"/>
          <w:szCs w:val="32"/>
        </w:rPr>
        <w:t xml:space="preserve"> </w:t>
      </w:r>
      <w:r>
        <w:rPr>
          <w:rFonts w:eastAsia="黑体" w:hint="eastAsia"/>
          <w:sz w:val="32"/>
          <w:szCs w:val="32"/>
        </w:rPr>
        <w:t>of</w:t>
      </w:r>
      <w:r>
        <w:rPr>
          <w:rFonts w:eastAsia="黑体"/>
          <w:sz w:val="32"/>
          <w:szCs w:val="32"/>
        </w:rPr>
        <w:t xml:space="preserve"> </w:t>
      </w:r>
      <w:r>
        <w:rPr>
          <w:rFonts w:eastAsia="黑体" w:hint="eastAsia"/>
          <w:sz w:val="32"/>
          <w:szCs w:val="32"/>
        </w:rPr>
        <w:t>indoor</w:t>
      </w:r>
      <w:r>
        <w:rPr>
          <w:rFonts w:eastAsia="黑体"/>
          <w:sz w:val="32"/>
          <w:szCs w:val="32"/>
        </w:rPr>
        <w:t xml:space="preserve"> </w:t>
      </w:r>
      <w:r>
        <w:rPr>
          <w:rFonts w:eastAsia="黑体" w:hint="eastAsia"/>
          <w:sz w:val="32"/>
          <w:szCs w:val="32"/>
        </w:rPr>
        <w:t>air</w:t>
      </w:r>
      <w:r>
        <w:rPr>
          <w:rFonts w:eastAsia="黑体"/>
          <w:sz w:val="32"/>
          <w:szCs w:val="32"/>
        </w:rPr>
        <w:t xml:space="preserve"> </w:t>
      </w:r>
      <w:r>
        <w:rPr>
          <w:rFonts w:eastAsia="黑体" w:hint="eastAsia"/>
          <w:sz w:val="32"/>
          <w:szCs w:val="32"/>
        </w:rPr>
        <w:t>quality</w:t>
      </w:r>
      <w:r>
        <w:rPr>
          <w:rFonts w:eastAsia="黑体"/>
          <w:sz w:val="32"/>
          <w:szCs w:val="32"/>
        </w:rPr>
        <w:t xml:space="preserve"> </w:t>
      </w:r>
    </w:p>
    <w:p w14:paraId="01EB220C" w14:textId="77777777" w:rsidR="005B39E9" w:rsidRPr="007F79A5" w:rsidRDefault="005B39E9" w:rsidP="003B59B8">
      <w:pPr>
        <w:autoSpaceDE w:val="0"/>
        <w:autoSpaceDN w:val="0"/>
        <w:jc w:val="center"/>
        <w:textAlignment w:val="bottom"/>
        <w:rPr>
          <w:szCs w:val="24"/>
        </w:rPr>
      </w:pPr>
    </w:p>
    <w:p w14:paraId="3485DD22" w14:textId="77777777" w:rsidR="005B39E9" w:rsidRPr="007F79A5" w:rsidRDefault="005B39E9" w:rsidP="003B59B8">
      <w:pPr>
        <w:autoSpaceDE w:val="0"/>
        <w:autoSpaceDN w:val="0"/>
        <w:jc w:val="center"/>
        <w:textAlignment w:val="bottom"/>
        <w:rPr>
          <w:b/>
          <w:szCs w:val="24"/>
        </w:rPr>
      </w:pPr>
      <w:r w:rsidRPr="007F79A5">
        <w:rPr>
          <w:b/>
          <w:szCs w:val="24"/>
        </w:rPr>
        <w:t>T/CECS ×××-20××</w:t>
      </w:r>
    </w:p>
    <w:p w14:paraId="0E8132BB" w14:textId="77777777" w:rsidR="005B39E9" w:rsidRPr="007F79A5" w:rsidRDefault="005B39E9" w:rsidP="003B59B8">
      <w:pPr>
        <w:autoSpaceDE w:val="0"/>
        <w:autoSpaceDN w:val="0"/>
        <w:jc w:val="center"/>
        <w:textAlignment w:val="bottom"/>
        <w:rPr>
          <w:b/>
          <w:szCs w:val="24"/>
        </w:rPr>
      </w:pPr>
    </w:p>
    <w:p w14:paraId="0D83DE18" w14:textId="77777777" w:rsidR="005B39E9" w:rsidRPr="007F79A5" w:rsidRDefault="005B39E9" w:rsidP="003B59B8">
      <w:pPr>
        <w:autoSpaceDE w:val="0"/>
        <w:autoSpaceDN w:val="0"/>
        <w:jc w:val="center"/>
        <w:textAlignment w:val="bottom"/>
      </w:pPr>
    </w:p>
    <w:p w14:paraId="16EBEE00" w14:textId="57E790FE" w:rsidR="005B39E9" w:rsidRDefault="005B39E9" w:rsidP="00D00476">
      <w:pPr>
        <w:autoSpaceDE w:val="0"/>
        <w:autoSpaceDN w:val="0"/>
        <w:ind w:firstLineChars="800" w:firstLine="1928"/>
        <w:textAlignment w:val="bottom"/>
        <w:rPr>
          <w:b/>
        </w:rPr>
      </w:pPr>
      <w:r w:rsidRPr="007F79A5">
        <w:rPr>
          <w:b/>
        </w:rPr>
        <w:t>主编单位：</w:t>
      </w:r>
      <w:r w:rsidR="002C7BE6">
        <w:rPr>
          <w:rFonts w:hint="eastAsia"/>
          <w:b/>
        </w:rPr>
        <w:t>上海市建筑科学研究院（集团）有限公司</w:t>
      </w:r>
    </w:p>
    <w:p w14:paraId="69B250BD" w14:textId="4D8BFFF3" w:rsidR="00C71ECF" w:rsidRPr="00C71ECF" w:rsidRDefault="00C71ECF" w:rsidP="00D00476">
      <w:pPr>
        <w:ind w:firstLineChars="1300" w:firstLine="3132"/>
        <w:rPr>
          <w:b/>
        </w:rPr>
      </w:pPr>
      <w:r w:rsidRPr="00C71ECF">
        <w:rPr>
          <w:rFonts w:hint="eastAsia"/>
          <w:b/>
        </w:rPr>
        <w:t>中国建筑科学研究院有限公司</w:t>
      </w:r>
    </w:p>
    <w:p w14:paraId="74164113" w14:textId="77777777" w:rsidR="005B39E9" w:rsidRPr="007F79A5" w:rsidRDefault="005B39E9" w:rsidP="00D00476">
      <w:pPr>
        <w:autoSpaceDE w:val="0"/>
        <w:autoSpaceDN w:val="0"/>
        <w:ind w:firstLineChars="800" w:firstLine="1928"/>
        <w:textAlignment w:val="bottom"/>
        <w:rPr>
          <w:b/>
        </w:rPr>
      </w:pPr>
      <w:r w:rsidRPr="007F79A5">
        <w:rPr>
          <w:b/>
        </w:rPr>
        <w:t>批准单位：中国工程建设标准化协会</w:t>
      </w:r>
    </w:p>
    <w:p w14:paraId="14CB7642" w14:textId="77777777" w:rsidR="005B39E9" w:rsidRPr="007F79A5" w:rsidRDefault="005B39E9" w:rsidP="00D00476">
      <w:pPr>
        <w:autoSpaceDE w:val="0"/>
        <w:autoSpaceDN w:val="0"/>
        <w:ind w:firstLineChars="800" w:firstLine="1928"/>
        <w:jc w:val="left"/>
        <w:textAlignment w:val="bottom"/>
        <w:rPr>
          <w:b/>
        </w:rPr>
      </w:pPr>
      <w:r w:rsidRPr="007F79A5">
        <w:rPr>
          <w:b/>
        </w:rPr>
        <w:t>施行日期：</w:t>
      </w:r>
      <w:r w:rsidRPr="007F79A5">
        <w:rPr>
          <w:b/>
        </w:rPr>
        <w:t>20××</w:t>
      </w:r>
      <w:r w:rsidRPr="007F79A5">
        <w:rPr>
          <w:b/>
        </w:rPr>
        <w:t>年</w:t>
      </w:r>
      <w:r w:rsidRPr="007F79A5">
        <w:rPr>
          <w:b/>
        </w:rPr>
        <w:t>×</w:t>
      </w:r>
      <w:r w:rsidRPr="007F79A5">
        <w:rPr>
          <w:b/>
        </w:rPr>
        <w:t>月</w:t>
      </w:r>
      <w:r w:rsidRPr="007F79A5">
        <w:rPr>
          <w:b/>
        </w:rPr>
        <w:t>×</w:t>
      </w:r>
      <w:r w:rsidRPr="007F79A5">
        <w:rPr>
          <w:b/>
        </w:rPr>
        <w:t>日</w:t>
      </w:r>
    </w:p>
    <w:p w14:paraId="5C847B4C" w14:textId="77777777" w:rsidR="005B39E9" w:rsidRPr="007F79A5" w:rsidRDefault="005B39E9" w:rsidP="003B59B8">
      <w:pPr>
        <w:jc w:val="center"/>
        <w:rPr>
          <w:szCs w:val="28"/>
        </w:rPr>
      </w:pPr>
    </w:p>
    <w:p w14:paraId="617AEAB9" w14:textId="77777777" w:rsidR="005B39E9" w:rsidRPr="007F79A5" w:rsidRDefault="005B39E9" w:rsidP="003B59B8">
      <w:pPr>
        <w:jc w:val="center"/>
        <w:rPr>
          <w:szCs w:val="28"/>
        </w:rPr>
      </w:pPr>
    </w:p>
    <w:p w14:paraId="438BAC6C" w14:textId="77777777" w:rsidR="005B39E9" w:rsidRPr="007F79A5" w:rsidRDefault="005B39E9" w:rsidP="003B59B8">
      <w:pPr>
        <w:jc w:val="center"/>
        <w:rPr>
          <w:szCs w:val="28"/>
        </w:rPr>
      </w:pPr>
    </w:p>
    <w:p w14:paraId="606296AE" w14:textId="7583D869" w:rsidR="005B39E9" w:rsidRDefault="005B39E9" w:rsidP="003B59B8">
      <w:pPr>
        <w:jc w:val="center"/>
        <w:rPr>
          <w:szCs w:val="28"/>
        </w:rPr>
      </w:pPr>
    </w:p>
    <w:p w14:paraId="5E1217CC" w14:textId="77777777" w:rsidR="009E5948" w:rsidRPr="007F79A5" w:rsidRDefault="009E5948" w:rsidP="003B59B8">
      <w:pPr>
        <w:jc w:val="center"/>
        <w:rPr>
          <w:rFonts w:hint="eastAsia"/>
          <w:szCs w:val="28"/>
        </w:rPr>
      </w:pPr>
    </w:p>
    <w:p w14:paraId="413B7D2F" w14:textId="77777777" w:rsidR="005B39E9" w:rsidRPr="007F79A5" w:rsidRDefault="005B39E9" w:rsidP="003B59B8">
      <w:pPr>
        <w:jc w:val="center"/>
        <w:rPr>
          <w:rFonts w:eastAsia="仿宋"/>
          <w:b/>
          <w:bCs/>
          <w:szCs w:val="28"/>
        </w:rPr>
      </w:pPr>
      <w:r w:rsidRPr="007F79A5">
        <w:rPr>
          <w:rFonts w:eastAsia="仿宋"/>
          <w:b/>
          <w:bCs/>
          <w:szCs w:val="28"/>
        </w:rPr>
        <w:t>××××</w:t>
      </w:r>
      <w:r w:rsidRPr="007F79A5">
        <w:rPr>
          <w:rFonts w:eastAsia="仿宋"/>
          <w:b/>
          <w:bCs/>
          <w:szCs w:val="28"/>
        </w:rPr>
        <w:t>出版社</w:t>
      </w:r>
    </w:p>
    <w:p w14:paraId="223E441A" w14:textId="31A15F31" w:rsidR="005B39E9" w:rsidRDefault="005B39E9" w:rsidP="003B59B8">
      <w:pPr>
        <w:ind w:right="62"/>
        <w:jc w:val="center"/>
        <w:rPr>
          <w:rFonts w:eastAsia="黑体"/>
          <w:b/>
          <w:bCs/>
        </w:rPr>
      </w:pPr>
      <w:r w:rsidRPr="007F79A5">
        <w:rPr>
          <w:rFonts w:eastAsia="黑体"/>
          <w:b/>
          <w:bCs/>
          <w:szCs w:val="28"/>
        </w:rPr>
        <w:t>20</w:t>
      </w:r>
      <w:r w:rsidRPr="007F79A5">
        <w:rPr>
          <w:rFonts w:eastAsia="黑体"/>
          <w:b/>
          <w:bCs/>
        </w:rPr>
        <w:t>××</w:t>
      </w:r>
    </w:p>
    <w:p w14:paraId="49C74C9F" w14:textId="77777777" w:rsidR="005B39E9" w:rsidRDefault="005B39E9" w:rsidP="003B59B8">
      <w:pPr>
        <w:ind w:right="62"/>
        <w:rPr>
          <w:rFonts w:eastAsia="黑体"/>
          <w:b/>
          <w:bCs/>
        </w:rPr>
      </w:pPr>
    </w:p>
    <w:p w14:paraId="2F0B8CBB" w14:textId="77777777" w:rsidR="007B79BC" w:rsidRPr="002B5224" w:rsidRDefault="007B79BC" w:rsidP="003B59B8">
      <w:pPr>
        <w:ind w:firstLine="420"/>
      </w:pPr>
    </w:p>
    <w:p w14:paraId="767DFB01" w14:textId="77777777" w:rsidR="007B79BC" w:rsidRPr="002B5224" w:rsidRDefault="007B79BC" w:rsidP="003B59B8">
      <w:pPr>
        <w:ind w:firstLine="420"/>
      </w:pPr>
    </w:p>
    <w:p w14:paraId="5A134F58" w14:textId="44C09651" w:rsidR="008D5D05" w:rsidRDefault="008D5D05">
      <w:pPr>
        <w:widowControl/>
        <w:spacing w:line="240" w:lineRule="auto"/>
        <w:jc w:val="left"/>
      </w:pPr>
      <w:r>
        <w:br w:type="page"/>
      </w:r>
    </w:p>
    <w:p w14:paraId="2B5376C6" w14:textId="77777777" w:rsidR="007B79BC" w:rsidRPr="002B5224" w:rsidRDefault="007B79BC" w:rsidP="003B59B8">
      <w:pPr>
        <w:ind w:firstLine="420"/>
      </w:pPr>
    </w:p>
    <w:p w14:paraId="31D7D815" w14:textId="77777777" w:rsidR="007B79BC" w:rsidRPr="002B5224" w:rsidRDefault="007B79BC" w:rsidP="003B59B8">
      <w:pPr>
        <w:pStyle w:val="Default"/>
        <w:spacing w:line="360" w:lineRule="auto"/>
        <w:ind w:rightChars="21" w:right="50"/>
        <w:jc w:val="center"/>
        <w:rPr>
          <w:rFonts w:ascii="Times New Roman" w:cs="Times New Roman"/>
          <w:b/>
          <w:color w:val="auto"/>
          <w:sz w:val="28"/>
          <w:szCs w:val="28"/>
        </w:rPr>
      </w:pPr>
      <w:r w:rsidRPr="002B5224">
        <w:rPr>
          <w:rFonts w:ascii="Times New Roman" w:cs="Times New Roman" w:hint="eastAsia"/>
          <w:b/>
          <w:color w:val="auto"/>
          <w:sz w:val="28"/>
          <w:szCs w:val="28"/>
        </w:rPr>
        <w:t>前</w:t>
      </w:r>
      <w:r w:rsidRPr="002B5224">
        <w:rPr>
          <w:rFonts w:ascii="Times New Roman" w:cs="Times New Roman" w:hint="eastAsia"/>
          <w:b/>
          <w:color w:val="auto"/>
          <w:sz w:val="28"/>
          <w:szCs w:val="28"/>
        </w:rPr>
        <w:t xml:space="preserve"> </w:t>
      </w:r>
      <w:r w:rsidRPr="002B5224">
        <w:rPr>
          <w:rFonts w:ascii="Times New Roman" w:cs="Times New Roman"/>
          <w:b/>
          <w:color w:val="auto"/>
          <w:sz w:val="28"/>
          <w:szCs w:val="28"/>
        </w:rPr>
        <w:t xml:space="preserve">   </w:t>
      </w:r>
      <w:r w:rsidRPr="002B5224">
        <w:rPr>
          <w:rFonts w:ascii="Times New Roman" w:cs="Times New Roman" w:hint="eastAsia"/>
          <w:b/>
          <w:color w:val="auto"/>
          <w:sz w:val="28"/>
          <w:szCs w:val="28"/>
        </w:rPr>
        <w:t>言</w:t>
      </w:r>
    </w:p>
    <w:p w14:paraId="742C2E9A" w14:textId="69730BF9" w:rsidR="007B79BC" w:rsidRDefault="007B79BC" w:rsidP="003B59B8">
      <w:pPr>
        <w:pStyle w:val="Default"/>
        <w:spacing w:line="360" w:lineRule="auto"/>
        <w:ind w:rightChars="21" w:right="50" w:firstLineChars="200" w:firstLine="480"/>
        <w:jc w:val="both"/>
        <w:rPr>
          <w:rFonts w:ascii="Times New Roman" w:cs="Times New Roman"/>
          <w:color w:val="auto"/>
        </w:rPr>
      </w:pPr>
      <w:r w:rsidRPr="002B5224">
        <w:rPr>
          <w:rFonts w:ascii="Times New Roman" w:cs="Times New Roman" w:hint="eastAsia"/>
          <w:color w:val="auto"/>
        </w:rPr>
        <w:t>本标准是按中国工程建设标准化协会《关于印发</w:t>
      </w:r>
      <w:r w:rsidRPr="002B5224">
        <w:rPr>
          <w:rFonts w:ascii="Times New Roman" w:cs="Times New Roman" w:hint="eastAsia"/>
          <w:color w:val="auto"/>
        </w:rPr>
        <w:t>&lt;</w:t>
      </w:r>
      <w:r w:rsidRPr="002B5224">
        <w:rPr>
          <w:rFonts w:ascii="Times New Roman" w:cs="Times New Roman"/>
          <w:color w:val="auto"/>
        </w:rPr>
        <w:t>2018</w:t>
      </w:r>
      <w:r w:rsidRPr="002B5224">
        <w:rPr>
          <w:rFonts w:ascii="Times New Roman" w:cs="Times New Roman"/>
          <w:color w:val="auto"/>
        </w:rPr>
        <w:t>年第</w:t>
      </w:r>
      <w:r w:rsidRPr="002B5224">
        <w:rPr>
          <w:rFonts w:ascii="Times New Roman" w:cs="Times New Roman" w:hint="eastAsia"/>
          <w:color w:val="auto"/>
        </w:rPr>
        <w:t>一</w:t>
      </w:r>
      <w:r w:rsidRPr="002B5224">
        <w:rPr>
          <w:rFonts w:ascii="Times New Roman" w:cs="Times New Roman"/>
          <w:color w:val="auto"/>
        </w:rPr>
        <w:t>批工程建设协会标准制订、</w:t>
      </w:r>
      <w:r w:rsidRPr="002B5224">
        <w:rPr>
          <w:rFonts w:ascii="Times New Roman" w:cs="Times New Roman" w:hint="eastAsia"/>
          <w:color w:val="auto"/>
        </w:rPr>
        <w:t>修订</w:t>
      </w:r>
      <w:r w:rsidRPr="002B5224">
        <w:rPr>
          <w:rFonts w:ascii="Times New Roman" w:cs="Times New Roman"/>
          <w:color w:val="auto"/>
        </w:rPr>
        <w:t>计划</w:t>
      </w:r>
      <w:r w:rsidRPr="002B5224">
        <w:rPr>
          <w:rFonts w:ascii="Times New Roman" w:cs="Times New Roman" w:hint="eastAsia"/>
          <w:color w:val="auto"/>
        </w:rPr>
        <w:t>&gt;</w:t>
      </w:r>
      <w:r w:rsidRPr="002B5224">
        <w:rPr>
          <w:rFonts w:ascii="Times New Roman" w:cs="Times New Roman" w:hint="eastAsia"/>
          <w:color w:val="auto"/>
        </w:rPr>
        <w:t>的通知</w:t>
      </w:r>
      <w:r w:rsidRPr="002B5224">
        <w:rPr>
          <w:rFonts w:ascii="Times New Roman" w:cs="Times New Roman"/>
          <w:color w:val="auto"/>
        </w:rPr>
        <w:t>》（建标协字</w:t>
      </w:r>
      <w:r w:rsidRPr="002B5224">
        <w:rPr>
          <w:rFonts w:ascii="Times New Roman" w:cs="Times New Roman"/>
          <w:color w:val="auto"/>
        </w:rPr>
        <w:t>[2018]015</w:t>
      </w:r>
      <w:r w:rsidRPr="002B5224">
        <w:rPr>
          <w:rFonts w:ascii="Times New Roman" w:cs="Times New Roman"/>
          <w:color w:val="auto"/>
        </w:rPr>
        <w:t>号）的要求</w:t>
      </w:r>
      <w:r w:rsidR="00312AD3">
        <w:rPr>
          <w:rFonts w:ascii="Times New Roman" w:cs="Times New Roman" w:hint="eastAsia"/>
          <w:color w:val="auto"/>
        </w:rPr>
        <w:t>，</w:t>
      </w:r>
      <w:r w:rsidR="00312AD3">
        <w:rPr>
          <w:rFonts w:ascii="Times New Roman" w:cs="Times New Roman"/>
          <w:color w:val="auto"/>
        </w:rPr>
        <w:t>编制组经广泛调查研究，认真总结实践经验，并在广泛征求意见的基础上，制定了本标准。</w:t>
      </w:r>
    </w:p>
    <w:p w14:paraId="7D9F2C24" w14:textId="6B4038C7" w:rsidR="00312AD3" w:rsidRPr="00312AD3" w:rsidRDefault="00312AD3" w:rsidP="003B59B8">
      <w:pPr>
        <w:pStyle w:val="Default"/>
        <w:spacing w:line="360" w:lineRule="auto"/>
        <w:ind w:rightChars="21" w:right="50" w:firstLineChars="200" w:firstLine="480"/>
        <w:jc w:val="both"/>
        <w:rPr>
          <w:rFonts w:ascii="Times New Roman" w:cs="Times New Roman"/>
          <w:color w:val="auto"/>
        </w:rPr>
      </w:pPr>
      <w:r>
        <w:rPr>
          <w:rFonts w:ascii="Times New Roman" w:cs="Times New Roman" w:hint="eastAsia"/>
          <w:color w:val="auto"/>
        </w:rPr>
        <w:t>本</w:t>
      </w:r>
      <w:r>
        <w:rPr>
          <w:rFonts w:ascii="Times New Roman" w:cs="Times New Roman"/>
          <w:color w:val="auto"/>
        </w:rPr>
        <w:t>标准共分</w:t>
      </w:r>
      <w:r>
        <w:rPr>
          <w:rFonts w:ascii="Times New Roman" w:cs="Times New Roman"/>
          <w:color w:val="auto"/>
        </w:rPr>
        <w:t>6</w:t>
      </w:r>
      <w:r>
        <w:rPr>
          <w:rFonts w:ascii="Times New Roman" w:cs="Times New Roman" w:hint="eastAsia"/>
          <w:color w:val="auto"/>
        </w:rPr>
        <w:t>章</w:t>
      </w:r>
      <w:r>
        <w:rPr>
          <w:rFonts w:ascii="Times New Roman" w:cs="Times New Roman"/>
          <w:color w:val="auto"/>
        </w:rPr>
        <w:t>，主要内容包括总则、</w:t>
      </w:r>
      <w:r>
        <w:rPr>
          <w:rFonts w:ascii="Times New Roman" w:cs="Times New Roman" w:hint="eastAsia"/>
          <w:color w:val="auto"/>
        </w:rPr>
        <w:t>建筑</w:t>
      </w:r>
      <w:r>
        <w:rPr>
          <w:rFonts w:ascii="Times New Roman" w:cs="Times New Roman"/>
          <w:color w:val="auto"/>
        </w:rPr>
        <w:t>室内</w:t>
      </w:r>
      <w:r>
        <w:rPr>
          <w:rFonts w:ascii="Times New Roman" w:cs="Times New Roman" w:hint="eastAsia"/>
          <w:color w:val="auto"/>
        </w:rPr>
        <w:t>空气</w:t>
      </w:r>
      <w:r>
        <w:rPr>
          <w:rFonts w:ascii="Times New Roman" w:cs="Times New Roman"/>
          <w:color w:val="auto"/>
        </w:rPr>
        <w:t>环境质量术语、</w:t>
      </w:r>
      <w:r w:rsidR="00F57EF2">
        <w:rPr>
          <w:rFonts w:ascii="Times New Roman" w:cs="Times New Roman" w:hint="eastAsia"/>
          <w:color w:val="auto"/>
        </w:rPr>
        <w:t>建筑</w:t>
      </w:r>
      <w:r w:rsidR="00F57EF2">
        <w:rPr>
          <w:rFonts w:ascii="Times New Roman" w:cs="Times New Roman"/>
          <w:color w:val="auto"/>
        </w:rPr>
        <w:t>室内空气质量产品术语、</w:t>
      </w:r>
      <w:r w:rsidR="00F57EF2">
        <w:rPr>
          <w:rFonts w:ascii="Times New Roman" w:cs="Times New Roman" w:hint="eastAsia"/>
          <w:color w:val="auto"/>
        </w:rPr>
        <w:t>建筑</w:t>
      </w:r>
      <w:r w:rsidR="00F57EF2">
        <w:rPr>
          <w:rFonts w:ascii="Times New Roman" w:cs="Times New Roman"/>
          <w:color w:val="auto"/>
        </w:rPr>
        <w:t>室内空气质量控制工程术语、</w:t>
      </w:r>
      <w:r w:rsidR="00F57EF2">
        <w:rPr>
          <w:rFonts w:ascii="Times New Roman" w:cs="Times New Roman" w:hint="eastAsia"/>
          <w:color w:val="auto"/>
        </w:rPr>
        <w:t>建筑</w:t>
      </w:r>
      <w:r w:rsidR="00F57EF2">
        <w:rPr>
          <w:rFonts w:ascii="Times New Roman" w:cs="Times New Roman"/>
          <w:color w:val="auto"/>
        </w:rPr>
        <w:t>室内空气质量测试术语、</w:t>
      </w:r>
      <w:r w:rsidR="00F57EF2">
        <w:rPr>
          <w:rFonts w:ascii="Times New Roman" w:cs="Times New Roman" w:hint="eastAsia"/>
          <w:color w:val="auto"/>
        </w:rPr>
        <w:t>人员</w:t>
      </w:r>
      <w:r w:rsidR="00F57EF2">
        <w:rPr>
          <w:rFonts w:ascii="Times New Roman" w:cs="Times New Roman"/>
          <w:color w:val="auto"/>
        </w:rPr>
        <w:t>暴露术语。</w:t>
      </w:r>
    </w:p>
    <w:p w14:paraId="5E04AD73" w14:textId="5EC60DFC" w:rsidR="007B79BC" w:rsidRPr="002B5224" w:rsidRDefault="007B79BC" w:rsidP="003B59B8">
      <w:pPr>
        <w:pStyle w:val="Default"/>
        <w:spacing w:line="360" w:lineRule="auto"/>
        <w:ind w:rightChars="21" w:right="50" w:firstLineChars="200" w:firstLine="480"/>
        <w:jc w:val="both"/>
        <w:rPr>
          <w:rFonts w:ascii="Times New Roman" w:cs="Times New Roman"/>
          <w:color w:val="auto"/>
        </w:rPr>
      </w:pPr>
      <w:r w:rsidRPr="002B5224">
        <w:rPr>
          <w:rFonts w:ascii="Times New Roman" w:cs="Times New Roman" w:hint="eastAsia"/>
          <w:color w:val="auto"/>
        </w:rPr>
        <w:t>本标准由中国工程建设标准化协会建筑环境与节能专业委员会归口管理</w:t>
      </w:r>
      <w:r w:rsidR="00F57EF2">
        <w:rPr>
          <w:rFonts w:ascii="Times New Roman" w:cs="Times New Roman" w:hint="eastAsia"/>
          <w:color w:val="auto"/>
        </w:rPr>
        <w:t>，由</w:t>
      </w:r>
      <w:r w:rsidR="00F57EF2">
        <w:rPr>
          <w:rFonts w:ascii="Times New Roman" w:cs="Times New Roman"/>
          <w:color w:val="auto"/>
        </w:rPr>
        <w:t>上海市建筑科学研究院（</w:t>
      </w:r>
      <w:r w:rsidR="00F57EF2">
        <w:rPr>
          <w:rFonts w:ascii="Times New Roman" w:cs="Times New Roman" w:hint="eastAsia"/>
          <w:color w:val="auto"/>
        </w:rPr>
        <w:t>集团</w:t>
      </w:r>
      <w:r w:rsidR="00F57EF2">
        <w:rPr>
          <w:rFonts w:ascii="Times New Roman" w:cs="Times New Roman"/>
          <w:color w:val="auto"/>
        </w:rPr>
        <w:t>）</w:t>
      </w:r>
      <w:r w:rsidR="00F57EF2">
        <w:rPr>
          <w:rFonts w:ascii="Times New Roman" w:cs="Times New Roman" w:hint="eastAsia"/>
          <w:color w:val="auto"/>
        </w:rPr>
        <w:t>有限公司</w:t>
      </w:r>
      <w:r w:rsidR="00F57EF2">
        <w:rPr>
          <w:rFonts w:ascii="Times New Roman" w:cs="Times New Roman"/>
          <w:color w:val="auto"/>
        </w:rPr>
        <w:t>、中国建筑</w:t>
      </w:r>
      <w:r w:rsidR="00F57EF2">
        <w:rPr>
          <w:rFonts w:ascii="Times New Roman" w:cs="Times New Roman" w:hint="eastAsia"/>
          <w:color w:val="auto"/>
        </w:rPr>
        <w:t>科学</w:t>
      </w:r>
      <w:r w:rsidR="00F57EF2">
        <w:rPr>
          <w:rFonts w:ascii="Times New Roman" w:cs="Times New Roman"/>
          <w:color w:val="auto"/>
        </w:rPr>
        <w:t>研究院有限公司负责具体技术内容的解释。本</w:t>
      </w:r>
      <w:r w:rsidR="00F57EF2">
        <w:rPr>
          <w:rFonts w:ascii="Times New Roman" w:cs="Times New Roman" w:hint="eastAsia"/>
          <w:color w:val="auto"/>
        </w:rPr>
        <w:t>标准</w:t>
      </w:r>
      <w:r w:rsidR="00F57EF2">
        <w:rPr>
          <w:rFonts w:ascii="Times New Roman" w:cs="Times New Roman"/>
          <w:color w:val="auto"/>
        </w:rPr>
        <w:t>在执行过程中如有意见或建议，请寄送至解释单位（</w:t>
      </w:r>
      <w:r w:rsidR="00F57EF2">
        <w:rPr>
          <w:rFonts w:ascii="Times New Roman" w:cs="Times New Roman" w:hint="eastAsia"/>
          <w:color w:val="auto"/>
        </w:rPr>
        <w:t>地址</w:t>
      </w:r>
      <w:r w:rsidR="00F57EF2">
        <w:rPr>
          <w:rFonts w:ascii="Times New Roman" w:cs="Times New Roman"/>
          <w:color w:val="auto"/>
        </w:rPr>
        <w:t>：上海市闵行区申富路</w:t>
      </w:r>
      <w:r w:rsidR="00F57EF2">
        <w:rPr>
          <w:rFonts w:ascii="Times New Roman" w:cs="Times New Roman" w:hint="eastAsia"/>
          <w:color w:val="auto"/>
        </w:rPr>
        <w:t>568</w:t>
      </w:r>
      <w:r w:rsidR="00F57EF2">
        <w:rPr>
          <w:rFonts w:ascii="Times New Roman" w:cs="Times New Roman" w:hint="eastAsia"/>
          <w:color w:val="auto"/>
        </w:rPr>
        <w:t>号公寓示范楼，</w:t>
      </w:r>
      <w:r w:rsidR="00F57EF2">
        <w:rPr>
          <w:rFonts w:ascii="Times New Roman" w:cs="Times New Roman"/>
          <w:color w:val="auto"/>
        </w:rPr>
        <w:t>邮政编码：</w:t>
      </w:r>
      <w:r w:rsidR="00F57EF2">
        <w:rPr>
          <w:rFonts w:ascii="Times New Roman" w:cs="Times New Roman" w:hint="eastAsia"/>
          <w:color w:val="auto"/>
        </w:rPr>
        <w:t>201108</w:t>
      </w:r>
      <w:r w:rsidR="00F57EF2">
        <w:rPr>
          <w:rFonts w:ascii="Times New Roman" w:cs="Times New Roman" w:hint="eastAsia"/>
          <w:color w:val="auto"/>
        </w:rPr>
        <w:t>，</w:t>
      </w:r>
      <w:r w:rsidR="00F57EF2">
        <w:rPr>
          <w:rFonts w:ascii="Times New Roman" w:cs="Times New Roman"/>
          <w:color w:val="auto"/>
        </w:rPr>
        <w:t>邮箱：</w:t>
      </w:r>
      <w:r w:rsidR="00F57EF2">
        <w:rPr>
          <w:rFonts w:ascii="Times New Roman" w:cs="Times New Roman"/>
          <w:color w:val="auto"/>
        </w:rPr>
        <w:t>zhangchongyang@sribs.com.cn</w:t>
      </w:r>
      <w:r w:rsidR="00F57EF2">
        <w:rPr>
          <w:rFonts w:ascii="Times New Roman" w:cs="Times New Roman"/>
          <w:color w:val="auto"/>
        </w:rPr>
        <w:t>）</w:t>
      </w:r>
    </w:p>
    <w:p w14:paraId="747EF701" w14:textId="77777777" w:rsidR="007B79BC" w:rsidRPr="002B5224" w:rsidRDefault="007B79BC" w:rsidP="003B59B8">
      <w:pPr>
        <w:pStyle w:val="Default"/>
        <w:spacing w:line="360" w:lineRule="auto"/>
        <w:ind w:rightChars="21" w:right="50" w:firstLineChars="200" w:firstLine="480"/>
        <w:jc w:val="both"/>
        <w:rPr>
          <w:rFonts w:ascii="Times New Roman" w:cs="Times New Roman"/>
          <w:color w:val="auto"/>
        </w:rPr>
      </w:pPr>
      <w:r w:rsidRPr="002B5224">
        <w:rPr>
          <w:rFonts w:ascii="Times New Roman" w:cs="Times New Roman" w:hint="eastAsia"/>
          <w:color w:val="auto"/>
        </w:rPr>
        <w:t>本标准负责起草单位：上海市建筑科学研究院（集团）有限公司、中国建筑科学研究院有限公司</w:t>
      </w:r>
    </w:p>
    <w:p w14:paraId="45D6E696" w14:textId="77777777" w:rsidR="007B79BC" w:rsidRPr="002B5224" w:rsidRDefault="007B79BC" w:rsidP="003B59B8">
      <w:pPr>
        <w:pStyle w:val="Default"/>
        <w:spacing w:line="360" w:lineRule="auto"/>
        <w:ind w:rightChars="21" w:right="50" w:firstLineChars="200" w:firstLine="480"/>
        <w:jc w:val="both"/>
        <w:rPr>
          <w:rFonts w:ascii="Times New Roman" w:cs="Times New Roman"/>
          <w:color w:val="auto"/>
        </w:rPr>
      </w:pPr>
      <w:r w:rsidRPr="002B5224">
        <w:rPr>
          <w:rFonts w:ascii="Times New Roman" w:cs="Times New Roman" w:hint="eastAsia"/>
          <w:color w:val="auto"/>
        </w:rPr>
        <w:t>本标准参加起草单位：</w:t>
      </w:r>
    </w:p>
    <w:p w14:paraId="6058E0D5" w14:textId="77777777" w:rsidR="007B79BC" w:rsidRPr="002B5224" w:rsidRDefault="007B79BC" w:rsidP="003B59B8">
      <w:pPr>
        <w:pStyle w:val="Default"/>
        <w:spacing w:line="360" w:lineRule="auto"/>
        <w:ind w:rightChars="21" w:right="50" w:firstLineChars="200" w:firstLine="480"/>
        <w:jc w:val="both"/>
        <w:rPr>
          <w:rFonts w:ascii="Times New Roman" w:cs="Times New Roman"/>
          <w:color w:val="auto"/>
        </w:rPr>
      </w:pPr>
      <w:r w:rsidRPr="002B5224">
        <w:rPr>
          <w:rFonts w:ascii="Times New Roman" w:cs="Times New Roman" w:hint="eastAsia"/>
          <w:color w:val="auto"/>
        </w:rPr>
        <w:t>本标准主要起草人：</w:t>
      </w:r>
    </w:p>
    <w:p w14:paraId="4CB62B23" w14:textId="5C152280" w:rsidR="007B79BC" w:rsidRPr="002B5224" w:rsidRDefault="007B79BC" w:rsidP="003B59B8">
      <w:pPr>
        <w:pStyle w:val="Default"/>
        <w:spacing w:line="360" w:lineRule="auto"/>
        <w:ind w:rightChars="21" w:right="50" w:firstLineChars="200" w:firstLine="480"/>
        <w:jc w:val="both"/>
        <w:rPr>
          <w:rFonts w:ascii="Times New Roman" w:cs="Times New Roman"/>
          <w:color w:val="auto"/>
        </w:rPr>
        <w:sectPr w:rsidR="007B79BC" w:rsidRPr="002B5224" w:rsidSect="00E26620">
          <w:pgSz w:w="11906" w:h="16838"/>
          <w:pgMar w:top="1440" w:right="1800" w:bottom="1440" w:left="1800" w:header="851" w:footer="992" w:gutter="0"/>
          <w:pgNumType w:fmt="upperRoman"/>
          <w:cols w:space="425"/>
          <w:docGrid w:type="lines" w:linePitch="312"/>
        </w:sectPr>
      </w:pPr>
      <w:r w:rsidRPr="002B5224">
        <w:rPr>
          <w:rFonts w:ascii="Times New Roman" w:cs="Times New Roman" w:hint="eastAsia"/>
          <w:color w:val="auto"/>
        </w:rPr>
        <w:t>本标准主要审查</w:t>
      </w:r>
    </w:p>
    <w:p w14:paraId="5401847D" w14:textId="6E74095F" w:rsidR="007B79BC" w:rsidRPr="00D00476" w:rsidRDefault="00275AE0" w:rsidP="003B59B8">
      <w:pPr>
        <w:widowControl/>
        <w:jc w:val="center"/>
        <w:rPr>
          <w:b/>
          <w:bCs/>
          <w:sz w:val="32"/>
        </w:rPr>
      </w:pPr>
      <w:r w:rsidRPr="00D00476">
        <w:rPr>
          <w:rFonts w:hint="eastAsia"/>
          <w:b/>
          <w:bCs/>
          <w:sz w:val="32"/>
        </w:rPr>
        <w:lastRenderedPageBreak/>
        <w:t>目</w:t>
      </w:r>
      <w:r w:rsidRPr="00D00476">
        <w:rPr>
          <w:rFonts w:hint="eastAsia"/>
          <w:b/>
          <w:bCs/>
          <w:sz w:val="32"/>
        </w:rPr>
        <w:t xml:space="preserve"> </w:t>
      </w:r>
      <w:r w:rsidR="00461F9B" w:rsidRPr="00D00476">
        <w:rPr>
          <w:b/>
          <w:bCs/>
          <w:sz w:val="32"/>
        </w:rPr>
        <w:t xml:space="preserve"> </w:t>
      </w:r>
      <w:r w:rsidRPr="00D00476">
        <w:rPr>
          <w:b/>
          <w:bCs/>
          <w:sz w:val="32"/>
        </w:rPr>
        <w:t xml:space="preserve"> </w:t>
      </w:r>
      <w:r w:rsidRPr="00D00476">
        <w:rPr>
          <w:rFonts w:hint="eastAsia"/>
          <w:b/>
          <w:bCs/>
          <w:sz w:val="32"/>
        </w:rPr>
        <w:t>次</w:t>
      </w:r>
    </w:p>
    <w:p w14:paraId="7BBFBA34" w14:textId="223B158C" w:rsidR="00AF7B37" w:rsidRDefault="00490509">
      <w:pPr>
        <w:pStyle w:val="TOC1"/>
        <w:ind w:firstLine="480"/>
        <w:rPr>
          <w:rFonts w:asciiTheme="minorHAnsi" w:eastAsiaTheme="minorEastAsia" w:hAnsiTheme="minorHAnsi"/>
          <w:noProof/>
          <w:sz w:val="21"/>
        </w:rPr>
      </w:pPr>
      <w:r>
        <w:fldChar w:fldCharType="begin"/>
      </w:r>
      <w:r>
        <w:instrText xml:space="preserve"> TOC \o "1-1" \h \z \u </w:instrText>
      </w:r>
      <w:r>
        <w:fldChar w:fldCharType="separate"/>
      </w:r>
      <w:hyperlink w:anchor="_Toc48775272" w:history="1">
        <w:r w:rsidR="00AF7B37" w:rsidRPr="002B046E">
          <w:rPr>
            <w:rStyle w:val="af3"/>
            <w:noProof/>
          </w:rPr>
          <w:t>1</w:t>
        </w:r>
        <w:r w:rsidR="00AF7B37" w:rsidRPr="002B046E">
          <w:rPr>
            <w:rStyle w:val="af3"/>
            <w:noProof/>
            <w:kern w:val="44"/>
          </w:rPr>
          <w:t xml:space="preserve">　</w:t>
        </w:r>
        <w:r w:rsidR="00AF7B37" w:rsidRPr="002B046E">
          <w:rPr>
            <w:rStyle w:val="af3"/>
            <w:noProof/>
          </w:rPr>
          <w:t>总</w:t>
        </w:r>
        <w:r w:rsidR="00AF7B37" w:rsidRPr="002B046E">
          <w:rPr>
            <w:rStyle w:val="af3"/>
            <w:noProof/>
            <w:kern w:val="44"/>
          </w:rPr>
          <w:t xml:space="preserve">　　</w:t>
        </w:r>
        <w:r w:rsidR="00AF7B37" w:rsidRPr="002B046E">
          <w:rPr>
            <w:rStyle w:val="af3"/>
            <w:noProof/>
          </w:rPr>
          <w:t>则</w:t>
        </w:r>
        <w:r w:rsidR="00AF7B37">
          <w:rPr>
            <w:noProof/>
            <w:webHidden/>
          </w:rPr>
          <w:tab/>
        </w:r>
        <w:r w:rsidR="00AF7B37">
          <w:rPr>
            <w:noProof/>
            <w:webHidden/>
          </w:rPr>
          <w:fldChar w:fldCharType="begin"/>
        </w:r>
        <w:r w:rsidR="00AF7B37">
          <w:rPr>
            <w:noProof/>
            <w:webHidden/>
          </w:rPr>
          <w:instrText xml:space="preserve"> PAGEREF _Toc48775272 \h </w:instrText>
        </w:r>
        <w:r w:rsidR="00AF7B37">
          <w:rPr>
            <w:noProof/>
            <w:webHidden/>
          </w:rPr>
        </w:r>
        <w:r w:rsidR="00AF7B37">
          <w:rPr>
            <w:noProof/>
            <w:webHidden/>
          </w:rPr>
          <w:fldChar w:fldCharType="separate"/>
        </w:r>
        <w:r w:rsidR="00D00476">
          <w:rPr>
            <w:noProof/>
            <w:webHidden/>
          </w:rPr>
          <w:t>6</w:t>
        </w:r>
        <w:r w:rsidR="00AF7B37">
          <w:rPr>
            <w:noProof/>
            <w:webHidden/>
          </w:rPr>
          <w:fldChar w:fldCharType="end"/>
        </w:r>
      </w:hyperlink>
    </w:p>
    <w:p w14:paraId="05574412" w14:textId="4D542B69" w:rsidR="00AF7B37" w:rsidRDefault="008D5D05">
      <w:pPr>
        <w:pStyle w:val="TOC1"/>
        <w:ind w:firstLine="480"/>
        <w:rPr>
          <w:rFonts w:asciiTheme="minorHAnsi" w:eastAsiaTheme="minorEastAsia" w:hAnsiTheme="minorHAnsi"/>
          <w:noProof/>
          <w:sz w:val="21"/>
        </w:rPr>
      </w:pPr>
      <w:hyperlink w:anchor="_Toc48775273" w:history="1">
        <w:r w:rsidR="00AF7B37" w:rsidRPr="002B046E">
          <w:rPr>
            <w:rStyle w:val="af3"/>
            <w:noProof/>
          </w:rPr>
          <w:t>2</w:t>
        </w:r>
        <w:r w:rsidR="00AF7B37" w:rsidRPr="002B046E">
          <w:rPr>
            <w:rStyle w:val="af3"/>
            <w:noProof/>
          </w:rPr>
          <w:t xml:space="preserve">　建筑室内空气环境质量术语</w:t>
        </w:r>
        <w:r w:rsidR="00AF7B37">
          <w:rPr>
            <w:noProof/>
            <w:webHidden/>
          </w:rPr>
          <w:tab/>
        </w:r>
        <w:r w:rsidR="00AF7B37">
          <w:rPr>
            <w:noProof/>
            <w:webHidden/>
          </w:rPr>
          <w:fldChar w:fldCharType="begin"/>
        </w:r>
        <w:r w:rsidR="00AF7B37">
          <w:rPr>
            <w:noProof/>
            <w:webHidden/>
          </w:rPr>
          <w:instrText xml:space="preserve"> PAGEREF _Toc48775273 \h </w:instrText>
        </w:r>
        <w:r w:rsidR="00AF7B37">
          <w:rPr>
            <w:noProof/>
            <w:webHidden/>
          </w:rPr>
        </w:r>
        <w:r w:rsidR="00AF7B37">
          <w:rPr>
            <w:noProof/>
            <w:webHidden/>
          </w:rPr>
          <w:fldChar w:fldCharType="separate"/>
        </w:r>
        <w:r w:rsidR="00D00476">
          <w:rPr>
            <w:noProof/>
            <w:webHidden/>
          </w:rPr>
          <w:t>6</w:t>
        </w:r>
        <w:r w:rsidR="00AF7B37">
          <w:rPr>
            <w:noProof/>
            <w:webHidden/>
          </w:rPr>
          <w:fldChar w:fldCharType="end"/>
        </w:r>
      </w:hyperlink>
    </w:p>
    <w:p w14:paraId="7FDB1EA8" w14:textId="673EEBB1" w:rsidR="00AF7B37" w:rsidRDefault="008D5D05">
      <w:pPr>
        <w:pStyle w:val="TOC1"/>
        <w:ind w:firstLine="480"/>
        <w:rPr>
          <w:rFonts w:asciiTheme="minorHAnsi" w:eastAsiaTheme="minorEastAsia" w:hAnsiTheme="minorHAnsi"/>
          <w:noProof/>
          <w:sz w:val="21"/>
        </w:rPr>
      </w:pPr>
      <w:hyperlink w:anchor="_Toc48775274" w:history="1">
        <w:r w:rsidR="00AF7B37" w:rsidRPr="002B046E">
          <w:rPr>
            <w:rStyle w:val="af3"/>
            <w:rFonts w:cs="Times New Roman"/>
            <w:noProof/>
          </w:rPr>
          <w:t>2.1</w:t>
        </w:r>
        <w:r w:rsidR="00AF7B37" w:rsidRPr="002B046E">
          <w:rPr>
            <w:rStyle w:val="af3"/>
            <w:noProof/>
          </w:rPr>
          <w:t xml:space="preserve">　</w:t>
        </w:r>
        <w:r w:rsidR="00AF7B37" w:rsidRPr="002B046E">
          <w:rPr>
            <w:rStyle w:val="af3"/>
            <w:rFonts w:cs="Times New Roman"/>
            <w:noProof/>
          </w:rPr>
          <w:t>一般术语</w:t>
        </w:r>
        <w:r w:rsidR="00AF7B37">
          <w:rPr>
            <w:noProof/>
            <w:webHidden/>
          </w:rPr>
          <w:tab/>
        </w:r>
        <w:r w:rsidR="00AF7B37">
          <w:rPr>
            <w:noProof/>
            <w:webHidden/>
          </w:rPr>
          <w:fldChar w:fldCharType="begin"/>
        </w:r>
        <w:r w:rsidR="00AF7B37">
          <w:rPr>
            <w:noProof/>
            <w:webHidden/>
          </w:rPr>
          <w:instrText xml:space="preserve"> PAGEREF _Toc48775274 \h </w:instrText>
        </w:r>
        <w:r w:rsidR="00AF7B37">
          <w:rPr>
            <w:noProof/>
            <w:webHidden/>
          </w:rPr>
        </w:r>
        <w:r w:rsidR="00AF7B37">
          <w:rPr>
            <w:noProof/>
            <w:webHidden/>
          </w:rPr>
          <w:fldChar w:fldCharType="separate"/>
        </w:r>
        <w:r w:rsidR="00D00476">
          <w:rPr>
            <w:noProof/>
            <w:webHidden/>
          </w:rPr>
          <w:t>6</w:t>
        </w:r>
        <w:r w:rsidR="00AF7B37">
          <w:rPr>
            <w:noProof/>
            <w:webHidden/>
          </w:rPr>
          <w:fldChar w:fldCharType="end"/>
        </w:r>
      </w:hyperlink>
    </w:p>
    <w:p w14:paraId="1434151C" w14:textId="6CE1EBE0" w:rsidR="00AF7B37" w:rsidRDefault="008D5D05">
      <w:pPr>
        <w:pStyle w:val="TOC1"/>
        <w:ind w:firstLine="480"/>
        <w:rPr>
          <w:rFonts w:asciiTheme="minorHAnsi" w:eastAsiaTheme="minorEastAsia" w:hAnsiTheme="minorHAnsi"/>
          <w:noProof/>
          <w:sz w:val="21"/>
        </w:rPr>
      </w:pPr>
      <w:hyperlink w:anchor="_Toc48775275" w:history="1">
        <w:r w:rsidR="00AF7B37" w:rsidRPr="002B046E">
          <w:rPr>
            <w:rStyle w:val="af3"/>
            <w:rFonts w:cs="Times New Roman"/>
            <w:noProof/>
          </w:rPr>
          <w:t>2.2</w:t>
        </w:r>
        <w:r w:rsidR="00AF7B37" w:rsidRPr="002B046E">
          <w:rPr>
            <w:rStyle w:val="af3"/>
            <w:noProof/>
          </w:rPr>
          <w:t xml:space="preserve">　</w:t>
        </w:r>
        <w:r w:rsidR="00AF7B37" w:rsidRPr="002B046E">
          <w:rPr>
            <w:rStyle w:val="af3"/>
            <w:rFonts w:cs="Times New Roman"/>
            <w:noProof/>
          </w:rPr>
          <w:t>物理污染及评价指标</w:t>
        </w:r>
        <w:r w:rsidR="00AF7B37">
          <w:rPr>
            <w:noProof/>
            <w:webHidden/>
          </w:rPr>
          <w:tab/>
        </w:r>
        <w:r w:rsidR="00AF7B37">
          <w:rPr>
            <w:noProof/>
            <w:webHidden/>
          </w:rPr>
          <w:fldChar w:fldCharType="begin"/>
        </w:r>
        <w:r w:rsidR="00AF7B37">
          <w:rPr>
            <w:noProof/>
            <w:webHidden/>
          </w:rPr>
          <w:instrText xml:space="preserve"> PAGEREF _Toc48775275 \h </w:instrText>
        </w:r>
        <w:r w:rsidR="00AF7B37">
          <w:rPr>
            <w:noProof/>
            <w:webHidden/>
          </w:rPr>
        </w:r>
        <w:r w:rsidR="00AF7B37">
          <w:rPr>
            <w:noProof/>
            <w:webHidden/>
          </w:rPr>
          <w:fldChar w:fldCharType="separate"/>
        </w:r>
        <w:r w:rsidR="00D00476">
          <w:rPr>
            <w:noProof/>
            <w:webHidden/>
          </w:rPr>
          <w:t>8</w:t>
        </w:r>
        <w:r w:rsidR="00AF7B37">
          <w:rPr>
            <w:noProof/>
            <w:webHidden/>
          </w:rPr>
          <w:fldChar w:fldCharType="end"/>
        </w:r>
      </w:hyperlink>
    </w:p>
    <w:p w14:paraId="2D1A933D" w14:textId="61EE065A" w:rsidR="00AF7B37" w:rsidRDefault="008D5D05">
      <w:pPr>
        <w:pStyle w:val="TOC1"/>
        <w:ind w:firstLine="480"/>
        <w:rPr>
          <w:rFonts w:asciiTheme="minorHAnsi" w:eastAsiaTheme="minorEastAsia" w:hAnsiTheme="minorHAnsi"/>
          <w:noProof/>
          <w:sz w:val="21"/>
        </w:rPr>
      </w:pPr>
      <w:hyperlink w:anchor="_Toc48775276" w:history="1">
        <w:r w:rsidR="00AF7B37" w:rsidRPr="002B046E">
          <w:rPr>
            <w:rStyle w:val="af3"/>
            <w:rFonts w:cs="Times New Roman"/>
            <w:noProof/>
          </w:rPr>
          <w:t>2.3</w:t>
        </w:r>
        <w:r w:rsidR="00AF7B37" w:rsidRPr="002B046E">
          <w:rPr>
            <w:rStyle w:val="af3"/>
            <w:noProof/>
          </w:rPr>
          <w:t xml:space="preserve">　</w:t>
        </w:r>
        <w:r w:rsidR="00AF7B37" w:rsidRPr="002B046E">
          <w:rPr>
            <w:rStyle w:val="af3"/>
            <w:rFonts w:cs="Times New Roman"/>
            <w:noProof/>
          </w:rPr>
          <w:t>化学污染及评价指标</w:t>
        </w:r>
        <w:r w:rsidR="00AF7B37">
          <w:rPr>
            <w:noProof/>
            <w:webHidden/>
          </w:rPr>
          <w:tab/>
        </w:r>
        <w:r w:rsidR="00AF7B37">
          <w:rPr>
            <w:noProof/>
            <w:webHidden/>
          </w:rPr>
          <w:fldChar w:fldCharType="begin"/>
        </w:r>
        <w:r w:rsidR="00AF7B37">
          <w:rPr>
            <w:noProof/>
            <w:webHidden/>
          </w:rPr>
          <w:instrText xml:space="preserve"> PAGEREF _Toc48775276 \h </w:instrText>
        </w:r>
        <w:r w:rsidR="00AF7B37">
          <w:rPr>
            <w:noProof/>
            <w:webHidden/>
          </w:rPr>
        </w:r>
        <w:r w:rsidR="00AF7B37">
          <w:rPr>
            <w:noProof/>
            <w:webHidden/>
          </w:rPr>
          <w:fldChar w:fldCharType="separate"/>
        </w:r>
        <w:r w:rsidR="00D00476">
          <w:rPr>
            <w:noProof/>
            <w:webHidden/>
          </w:rPr>
          <w:t>11</w:t>
        </w:r>
        <w:r w:rsidR="00AF7B37">
          <w:rPr>
            <w:noProof/>
            <w:webHidden/>
          </w:rPr>
          <w:fldChar w:fldCharType="end"/>
        </w:r>
      </w:hyperlink>
    </w:p>
    <w:p w14:paraId="6F8F4A3F" w14:textId="08F4EFF3" w:rsidR="00AF7B37" w:rsidRDefault="008D5D05">
      <w:pPr>
        <w:pStyle w:val="TOC1"/>
        <w:ind w:firstLine="480"/>
        <w:rPr>
          <w:rFonts w:asciiTheme="minorHAnsi" w:eastAsiaTheme="minorEastAsia" w:hAnsiTheme="minorHAnsi"/>
          <w:noProof/>
          <w:sz w:val="21"/>
        </w:rPr>
      </w:pPr>
      <w:hyperlink w:anchor="_Toc48775277" w:history="1">
        <w:r w:rsidR="00AF7B37" w:rsidRPr="002B046E">
          <w:rPr>
            <w:rStyle w:val="af3"/>
            <w:rFonts w:cs="Times New Roman"/>
            <w:noProof/>
          </w:rPr>
          <w:t>2.4</w:t>
        </w:r>
        <w:r w:rsidR="00AF7B37" w:rsidRPr="002B046E">
          <w:rPr>
            <w:rStyle w:val="af3"/>
            <w:noProof/>
          </w:rPr>
          <w:t xml:space="preserve">　</w:t>
        </w:r>
        <w:r w:rsidR="00AF7B37" w:rsidRPr="002B046E">
          <w:rPr>
            <w:rStyle w:val="af3"/>
            <w:rFonts w:cs="Times New Roman"/>
            <w:noProof/>
          </w:rPr>
          <w:t>生物污染及评价指标</w:t>
        </w:r>
        <w:r w:rsidR="00AF7B37">
          <w:rPr>
            <w:noProof/>
            <w:webHidden/>
          </w:rPr>
          <w:tab/>
        </w:r>
        <w:r w:rsidR="00AF7B37">
          <w:rPr>
            <w:noProof/>
            <w:webHidden/>
          </w:rPr>
          <w:fldChar w:fldCharType="begin"/>
        </w:r>
        <w:r w:rsidR="00AF7B37">
          <w:rPr>
            <w:noProof/>
            <w:webHidden/>
          </w:rPr>
          <w:instrText xml:space="preserve"> PAGEREF _Toc48775277 \h </w:instrText>
        </w:r>
        <w:r w:rsidR="00AF7B37">
          <w:rPr>
            <w:noProof/>
            <w:webHidden/>
          </w:rPr>
        </w:r>
        <w:r w:rsidR="00AF7B37">
          <w:rPr>
            <w:noProof/>
            <w:webHidden/>
          </w:rPr>
          <w:fldChar w:fldCharType="separate"/>
        </w:r>
        <w:r w:rsidR="00D00476">
          <w:rPr>
            <w:noProof/>
            <w:webHidden/>
          </w:rPr>
          <w:t>14</w:t>
        </w:r>
        <w:r w:rsidR="00AF7B37">
          <w:rPr>
            <w:noProof/>
            <w:webHidden/>
          </w:rPr>
          <w:fldChar w:fldCharType="end"/>
        </w:r>
      </w:hyperlink>
    </w:p>
    <w:p w14:paraId="672050D7" w14:textId="27B77EC2" w:rsidR="00AF7B37" w:rsidRDefault="008D5D05">
      <w:pPr>
        <w:pStyle w:val="TOC1"/>
        <w:ind w:firstLine="480"/>
        <w:rPr>
          <w:rFonts w:asciiTheme="minorHAnsi" w:eastAsiaTheme="minorEastAsia" w:hAnsiTheme="minorHAnsi"/>
          <w:noProof/>
          <w:sz w:val="21"/>
        </w:rPr>
      </w:pPr>
      <w:hyperlink w:anchor="_Toc48775278" w:history="1">
        <w:r w:rsidR="00AF7B37" w:rsidRPr="002B046E">
          <w:rPr>
            <w:rStyle w:val="af3"/>
            <w:rFonts w:cs="Times New Roman"/>
            <w:noProof/>
          </w:rPr>
          <w:t>2.5</w:t>
        </w:r>
        <w:r w:rsidR="00AF7B37" w:rsidRPr="002B046E">
          <w:rPr>
            <w:rStyle w:val="af3"/>
            <w:noProof/>
          </w:rPr>
          <w:t xml:space="preserve">　</w:t>
        </w:r>
        <w:r w:rsidR="00AF7B37" w:rsidRPr="002B046E">
          <w:rPr>
            <w:rStyle w:val="af3"/>
            <w:rFonts w:cs="Times New Roman"/>
            <w:noProof/>
          </w:rPr>
          <w:t>电离污染及评价指标</w:t>
        </w:r>
        <w:r w:rsidR="00AF7B37">
          <w:rPr>
            <w:noProof/>
            <w:webHidden/>
          </w:rPr>
          <w:tab/>
        </w:r>
        <w:r w:rsidR="00AF7B37">
          <w:rPr>
            <w:noProof/>
            <w:webHidden/>
          </w:rPr>
          <w:fldChar w:fldCharType="begin"/>
        </w:r>
        <w:r w:rsidR="00AF7B37">
          <w:rPr>
            <w:noProof/>
            <w:webHidden/>
          </w:rPr>
          <w:instrText xml:space="preserve"> PAGEREF _Toc48775278 \h </w:instrText>
        </w:r>
        <w:r w:rsidR="00AF7B37">
          <w:rPr>
            <w:noProof/>
            <w:webHidden/>
          </w:rPr>
        </w:r>
        <w:r w:rsidR="00AF7B37">
          <w:rPr>
            <w:noProof/>
            <w:webHidden/>
          </w:rPr>
          <w:fldChar w:fldCharType="separate"/>
        </w:r>
        <w:r w:rsidR="00D00476">
          <w:rPr>
            <w:noProof/>
            <w:webHidden/>
          </w:rPr>
          <w:t>20</w:t>
        </w:r>
        <w:r w:rsidR="00AF7B37">
          <w:rPr>
            <w:noProof/>
            <w:webHidden/>
          </w:rPr>
          <w:fldChar w:fldCharType="end"/>
        </w:r>
      </w:hyperlink>
    </w:p>
    <w:p w14:paraId="5DCA2EFB" w14:textId="36C50309" w:rsidR="00AF7B37" w:rsidRDefault="008D5D05">
      <w:pPr>
        <w:pStyle w:val="TOC1"/>
        <w:ind w:firstLine="480"/>
        <w:rPr>
          <w:rFonts w:asciiTheme="minorHAnsi" w:eastAsiaTheme="minorEastAsia" w:hAnsiTheme="minorHAnsi"/>
          <w:noProof/>
          <w:sz w:val="21"/>
        </w:rPr>
      </w:pPr>
      <w:hyperlink w:anchor="_Toc48775279" w:history="1">
        <w:r w:rsidR="00AF7B37" w:rsidRPr="002B046E">
          <w:rPr>
            <w:rStyle w:val="af3"/>
            <w:rFonts w:cs="Times New Roman"/>
            <w:noProof/>
          </w:rPr>
          <w:t>2.6</w:t>
        </w:r>
        <w:r w:rsidR="00AF7B37" w:rsidRPr="002B046E">
          <w:rPr>
            <w:rStyle w:val="af3"/>
            <w:noProof/>
          </w:rPr>
          <w:t xml:space="preserve">　</w:t>
        </w:r>
        <w:r w:rsidR="00AF7B37" w:rsidRPr="002B046E">
          <w:rPr>
            <w:rStyle w:val="af3"/>
            <w:rFonts w:cs="Times New Roman"/>
            <w:noProof/>
          </w:rPr>
          <w:t>颗粒物污染及评价指标</w:t>
        </w:r>
        <w:r w:rsidR="00AF7B37">
          <w:rPr>
            <w:noProof/>
            <w:webHidden/>
          </w:rPr>
          <w:tab/>
        </w:r>
        <w:r w:rsidR="00AF7B37">
          <w:rPr>
            <w:noProof/>
            <w:webHidden/>
          </w:rPr>
          <w:fldChar w:fldCharType="begin"/>
        </w:r>
        <w:r w:rsidR="00AF7B37">
          <w:rPr>
            <w:noProof/>
            <w:webHidden/>
          </w:rPr>
          <w:instrText xml:space="preserve"> PAGEREF _Toc48775279 \h </w:instrText>
        </w:r>
        <w:r w:rsidR="00AF7B37">
          <w:rPr>
            <w:noProof/>
            <w:webHidden/>
          </w:rPr>
        </w:r>
        <w:r w:rsidR="00AF7B37">
          <w:rPr>
            <w:noProof/>
            <w:webHidden/>
          </w:rPr>
          <w:fldChar w:fldCharType="separate"/>
        </w:r>
        <w:r w:rsidR="00D00476">
          <w:rPr>
            <w:noProof/>
            <w:webHidden/>
          </w:rPr>
          <w:t>24</w:t>
        </w:r>
        <w:r w:rsidR="00AF7B37">
          <w:rPr>
            <w:noProof/>
            <w:webHidden/>
          </w:rPr>
          <w:fldChar w:fldCharType="end"/>
        </w:r>
      </w:hyperlink>
    </w:p>
    <w:p w14:paraId="30793C16" w14:textId="0BA9919F" w:rsidR="00AF7B37" w:rsidRDefault="008D5D05">
      <w:pPr>
        <w:pStyle w:val="TOC1"/>
        <w:ind w:firstLine="480"/>
        <w:rPr>
          <w:rFonts w:asciiTheme="minorHAnsi" w:eastAsiaTheme="minorEastAsia" w:hAnsiTheme="minorHAnsi"/>
          <w:noProof/>
          <w:sz w:val="21"/>
        </w:rPr>
      </w:pPr>
      <w:hyperlink w:anchor="_Toc48775280" w:history="1">
        <w:r w:rsidR="00AF7B37" w:rsidRPr="002B046E">
          <w:rPr>
            <w:rStyle w:val="af3"/>
            <w:rFonts w:cs="Times New Roman"/>
            <w:noProof/>
          </w:rPr>
          <w:t>2.7</w:t>
        </w:r>
        <w:r w:rsidR="00AF7B37" w:rsidRPr="002B046E">
          <w:rPr>
            <w:rStyle w:val="af3"/>
            <w:noProof/>
          </w:rPr>
          <w:t xml:space="preserve">　</w:t>
        </w:r>
        <w:r w:rsidR="00AF7B37" w:rsidRPr="002B046E">
          <w:rPr>
            <w:rStyle w:val="af3"/>
            <w:rFonts w:cs="Times New Roman"/>
            <w:noProof/>
          </w:rPr>
          <w:t>其他及评价指标</w:t>
        </w:r>
        <w:r w:rsidR="00AF7B37">
          <w:rPr>
            <w:noProof/>
            <w:webHidden/>
          </w:rPr>
          <w:tab/>
        </w:r>
        <w:r w:rsidR="00AF7B37">
          <w:rPr>
            <w:noProof/>
            <w:webHidden/>
          </w:rPr>
          <w:fldChar w:fldCharType="begin"/>
        </w:r>
        <w:r w:rsidR="00AF7B37">
          <w:rPr>
            <w:noProof/>
            <w:webHidden/>
          </w:rPr>
          <w:instrText xml:space="preserve"> PAGEREF _Toc48775280 \h </w:instrText>
        </w:r>
        <w:r w:rsidR="00AF7B37">
          <w:rPr>
            <w:noProof/>
            <w:webHidden/>
          </w:rPr>
        </w:r>
        <w:r w:rsidR="00AF7B37">
          <w:rPr>
            <w:noProof/>
            <w:webHidden/>
          </w:rPr>
          <w:fldChar w:fldCharType="separate"/>
        </w:r>
        <w:r w:rsidR="00D00476">
          <w:rPr>
            <w:noProof/>
            <w:webHidden/>
          </w:rPr>
          <w:t>26</w:t>
        </w:r>
        <w:r w:rsidR="00AF7B37">
          <w:rPr>
            <w:noProof/>
            <w:webHidden/>
          </w:rPr>
          <w:fldChar w:fldCharType="end"/>
        </w:r>
      </w:hyperlink>
    </w:p>
    <w:p w14:paraId="3602D6DC" w14:textId="7CD1D88E" w:rsidR="00AF7B37" w:rsidRDefault="008D5D05">
      <w:pPr>
        <w:pStyle w:val="TOC1"/>
        <w:ind w:firstLine="480"/>
        <w:rPr>
          <w:rFonts w:asciiTheme="minorHAnsi" w:eastAsiaTheme="minorEastAsia" w:hAnsiTheme="minorHAnsi"/>
          <w:noProof/>
          <w:sz w:val="21"/>
        </w:rPr>
      </w:pPr>
      <w:hyperlink w:anchor="_Toc48775281" w:history="1">
        <w:r w:rsidR="00AF7B37" w:rsidRPr="002B046E">
          <w:rPr>
            <w:rStyle w:val="af3"/>
            <w:noProof/>
          </w:rPr>
          <w:t>3</w:t>
        </w:r>
        <w:r w:rsidR="00AF7B37" w:rsidRPr="002B046E">
          <w:rPr>
            <w:rStyle w:val="af3"/>
            <w:noProof/>
            <w:kern w:val="44"/>
          </w:rPr>
          <w:t xml:space="preserve">　</w:t>
        </w:r>
        <w:r w:rsidR="00AF7B37" w:rsidRPr="002B046E">
          <w:rPr>
            <w:rStyle w:val="af3"/>
            <w:noProof/>
          </w:rPr>
          <w:t>建筑室内空气质量产品术语</w:t>
        </w:r>
        <w:r w:rsidR="00AF7B37">
          <w:rPr>
            <w:noProof/>
            <w:webHidden/>
          </w:rPr>
          <w:tab/>
        </w:r>
        <w:r w:rsidR="00AF7B37">
          <w:rPr>
            <w:noProof/>
            <w:webHidden/>
          </w:rPr>
          <w:fldChar w:fldCharType="begin"/>
        </w:r>
        <w:r w:rsidR="00AF7B37">
          <w:rPr>
            <w:noProof/>
            <w:webHidden/>
          </w:rPr>
          <w:instrText xml:space="preserve"> PAGEREF _Toc48775281 \h </w:instrText>
        </w:r>
        <w:r w:rsidR="00AF7B37">
          <w:rPr>
            <w:noProof/>
            <w:webHidden/>
          </w:rPr>
        </w:r>
        <w:r w:rsidR="00AF7B37">
          <w:rPr>
            <w:noProof/>
            <w:webHidden/>
          </w:rPr>
          <w:fldChar w:fldCharType="separate"/>
        </w:r>
        <w:r w:rsidR="00D00476">
          <w:rPr>
            <w:noProof/>
            <w:webHidden/>
          </w:rPr>
          <w:t>28</w:t>
        </w:r>
        <w:r w:rsidR="00AF7B37">
          <w:rPr>
            <w:noProof/>
            <w:webHidden/>
          </w:rPr>
          <w:fldChar w:fldCharType="end"/>
        </w:r>
      </w:hyperlink>
    </w:p>
    <w:p w14:paraId="25F9789C" w14:textId="1445ADA2" w:rsidR="00AF7B37" w:rsidRDefault="008D5D05">
      <w:pPr>
        <w:pStyle w:val="TOC1"/>
        <w:ind w:firstLine="480"/>
        <w:rPr>
          <w:rFonts w:asciiTheme="minorHAnsi" w:eastAsiaTheme="minorEastAsia" w:hAnsiTheme="minorHAnsi"/>
          <w:noProof/>
          <w:sz w:val="21"/>
        </w:rPr>
      </w:pPr>
      <w:hyperlink w:anchor="_Toc48775282" w:history="1">
        <w:r w:rsidR="00AF7B37" w:rsidRPr="002B046E">
          <w:rPr>
            <w:rStyle w:val="af3"/>
            <w:rFonts w:cs="Times New Roman"/>
            <w:noProof/>
          </w:rPr>
          <w:t>3.1</w:t>
        </w:r>
        <w:r w:rsidR="00AF7B37" w:rsidRPr="002B046E">
          <w:rPr>
            <w:rStyle w:val="af3"/>
            <w:noProof/>
          </w:rPr>
          <w:t xml:space="preserve">　</w:t>
        </w:r>
        <w:r w:rsidR="00AF7B37" w:rsidRPr="002B046E">
          <w:rPr>
            <w:rStyle w:val="af3"/>
            <w:rFonts w:cs="Times New Roman"/>
            <w:noProof/>
          </w:rPr>
          <w:t>污染源及评价指标</w:t>
        </w:r>
        <w:r w:rsidR="00AF7B37">
          <w:rPr>
            <w:noProof/>
            <w:webHidden/>
          </w:rPr>
          <w:tab/>
        </w:r>
        <w:r w:rsidR="00AF7B37">
          <w:rPr>
            <w:noProof/>
            <w:webHidden/>
          </w:rPr>
          <w:fldChar w:fldCharType="begin"/>
        </w:r>
        <w:r w:rsidR="00AF7B37">
          <w:rPr>
            <w:noProof/>
            <w:webHidden/>
          </w:rPr>
          <w:instrText xml:space="preserve"> PAGEREF _Toc48775282 \h </w:instrText>
        </w:r>
        <w:r w:rsidR="00AF7B37">
          <w:rPr>
            <w:noProof/>
            <w:webHidden/>
          </w:rPr>
        </w:r>
        <w:r w:rsidR="00AF7B37">
          <w:rPr>
            <w:noProof/>
            <w:webHidden/>
          </w:rPr>
          <w:fldChar w:fldCharType="separate"/>
        </w:r>
        <w:r w:rsidR="00D00476">
          <w:rPr>
            <w:noProof/>
            <w:webHidden/>
          </w:rPr>
          <w:t>28</w:t>
        </w:r>
        <w:r w:rsidR="00AF7B37">
          <w:rPr>
            <w:noProof/>
            <w:webHidden/>
          </w:rPr>
          <w:fldChar w:fldCharType="end"/>
        </w:r>
      </w:hyperlink>
    </w:p>
    <w:p w14:paraId="6E94C579" w14:textId="63E14F36" w:rsidR="00AF7B37" w:rsidRDefault="008D5D05">
      <w:pPr>
        <w:pStyle w:val="TOC1"/>
        <w:ind w:firstLine="480"/>
        <w:rPr>
          <w:rFonts w:asciiTheme="minorHAnsi" w:eastAsiaTheme="minorEastAsia" w:hAnsiTheme="minorHAnsi"/>
          <w:noProof/>
          <w:sz w:val="21"/>
        </w:rPr>
      </w:pPr>
      <w:hyperlink w:anchor="_Toc48775283" w:history="1">
        <w:r w:rsidR="00AF7B37" w:rsidRPr="002B046E">
          <w:rPr>
            <w:rStyle w:val="af3"/>
            <w:rFonts w:cs="Times New Roman"/>
            <w:noProof/>
          </w:rPr>
          <w:t>3.2</w:t>
        </w:r>
        <w:r w:rsidR="00AF7B37" w:rsidRPr="002B046E">
          <w:rPr>
            <w:rStyle w:val="af3"/>
            <w:noProof/>
          </w:rPr>
          <w:t xml:space="preserve">　</w:t>
        </w:r>
        <w:r w:rsidR="00AF7B37" w:rsidRPr="002B046E">
          <w:rPr>
            <w:rStyle w:val="af3"/>
            <w:rFonts w:cs="Times New Roman"/>
            <w:noProof/>
          </w:rPr>
          <w:t>通风产品及评价指标</w:t>
        </w:r>
        <w:r w:rsidR="00AF7B37">
          <w:rPr>
            <w:noProof/>
            <w:webHidden/>
          </w:rPr>
          <w:tab/>
        </w:r>
        <w:r w:rsidR="00AF7B37">
          <w:rPr>
            <w:noProof/>
            <w:webHidden/>
          </w:rPr>
          <w:fldChar w:fldCharType="begin"/>
        </w:r>
        <w:r w:rsidR="00AF7B37">
          <w:rPr>
            <w:noProof/>
            <w:webHidden/>
          </w:rPr>
          <w:instrText xml:space="preserve"> PAGEREF _Toc48775283 \h </w:instrText>
        </w:r>
        <w:r w:rsidR="00AF7B37">
          <w:rPr>
            <w:noProof/>
            <w:webHidden/>
          </w:rPr>
        </w:r>
        <w:r w:rsidR="00AF7B37">
          <w:rPr>
            <w:noProof/>
            <w:webHidden/>
          </w:rPr>
          <w:fldChar w:fldCharType="separate"/>
        </w:r>
        <w:r w:rsidR="00D00476">
          <w:rPr>
            <w:noProof/>
            <w:webHidden/>
          </w:rPr>
          <w:t>30</w:t>
        </w:r>
        <w:r w:rsidR="00AF7B37">
          <w:rPr>
            <w:noProof/>
            <w:webHidden/>
          </w:rPr>
          <w:fldChar w:fldCharType="end"/>
        </w:r>
      </w:hyperlink>
    </w:p>
    <w:p w14:paraId="5C6893C3" w14:textId="47BC7793" w:rsidR="00AF7B37" w:rsidRDefault="008D5D05">
      <w:pPr>
        <w:pStyle w:val="TOC1"/>
        <w:ind w:firstLine="480"/>
        <w:rPr>
          <w:rFonts w:asciiTheme="minorHAnsi" w:eastAsiaTheme="minorEastAsia" w:hAnsiTheme="minorHAnsi"/>
          <w:noProof/>
          <w:sz w:val="21"/>
        </w:rPr>
      </w:pPr>
      <w:hyperlink w:anchor="_Toc48775284" w:history="1">
        <w:r w:rsidR="00AF7B37" w:rsidRPr="002B046E">
          <w:rPr>
            <w:rStyle w:val="af3"/>
            <w:rFonts w:cs="Times New Roman"/>
            <w:noProof/>
          </w:rPr>
          <w:t>3.3</w:t>
        </w:r>
        <w:r w:rsidR="00AF7B37" w:rsidRPr="002B046E">
          <w:rPr>
            <w:rStyle w:val="af3"/>
            <w:noProof/>
          </w:rPr>
          <w:t xml:space="preserve">　</w:t>
        </w:r>
        <w:r w:rsidR="00AF7B37" w:rsidRPr="002B046E">
          <w:rPr>
            <w:rStyle w:val="af3"/>
            <w:rFonts w:cs="Times New Roman"/>
            <w:noProof/>
          </w:rPr>
          <w:t>净化产品及评价指标</w:t>
        </w:r>
        <w:r w:rsidR="00AF7B37">
          <w:rPr>
            <w:noProof/>
            <w:webHidden/>
          </w:rPr>
          <w:tab/>
        </w:r>
        <w:r w:rsidR="00AF7B37">
          <w:rPr>
            <w:noProof/>
            <w:webHidden/>
          </w:rPr>
          <w:fldChar w:fldCharType="begin"/>
        </w:r>
        <w:r w:rsidR="00AF7B37">
          <w:rPr>
            <w:noProof/>
            <w:webHidden/>
          </w:rPr>
          <w:instrText xml:space="preserve"> PAGEREF _Toc48775284 \h </w:instrText>
        </w:r>
        <w:r w:rsidR="00AF7B37">
          <w:rPr>
            <w:noProof/>
            <w:webHidden/>
          </w:rPr>
        </w:r>
        <w:r w:rsidR="00AF7B37">
          <w:rPr>
            <w:noProof/>
            <w:webHidden/>
          </w:rPr>
          <w:fldChar w:fldCharType="separate"/>
        </w:r>
        <w:r w:rsidR="00D00476">
          <w:rPr>
            <w:noProof/>
            <w:webHidden/>
          </w:rPr>
          <w:t>35</w:t>
        </w:r>
        <w:r w:rsidR="00AF7B37">
          <w:rPr>
            <w:noProof/>
            <w:webHidden/>
          </w:rPr>
          <w:fldChar w:fldCharType="end"/>
        </w:r>
      </w:hyperlink>
    </w:p>
    <w:p w14:paraId="32F993C1" w14:textId="000FE3A6" w:rsidR="00AF7B37" w:rsidRDefault="008D5D05">
      <w:pPr>
        <w:pStyle w:val="TOC1"/>
        <w:ind w:firstLine="480"/>
        <w:rPr>
          <w:rFonts w:asciiTheme="minorHAnsi" w:eastAsiaTheme="minorEastAsia" w:hAnsiTheme="minorHAnsi"/>
          <w:noProof/>
          <w:sz w:val="21"/>
        </w:rPr>
      </w:pPr>
      <w:hyperlink w:anchor="_Toc48775285" w:history="1">
        <w:r w:rsidR="00AF7B37" w:rsidRPr="002B046E">
          <w:rPr>
            <w:rStyle w:val="af3"/>
            <w:noProof/>
          </w:rPr>
          <w:t>4</w:t>
        </w:r>
        <w:r w:rsidR="00AF7B37" w:rsidRPr="002B046E">
          <w:rPr>
            <w:rStyle w:val="af3"/>
            <w:noProof/>
            <w:kern w:val="44"/>
          </w:rPr>
          <w:t xml:space="preserve">　</w:t>
        </w:r>
        <w:r w:rsidR="00AF7B37" w:rsidRPr="002B046E">
          <w:rPr>
            <w:rStyle w:val="af3"/>
            <w:noProof/>
          </w:rPr>
          <w:t>建筑室内空气质量控制工程术语</w:t>
        </w:r>
        <w:r w:rsidR="00AF7B37">
          <w:rPr>
            <w:noProof/>
            <w:webHidden/>
          </w:rPr>
          <w:tab/>
        </w:r>
        <w:r w:rsidR="00AF7B37">
          <w:rPr>
            <w:noProof/>
            <w:webHidden/>
          </w:rPr>
          <w:fldChar w:fldCharType="begin"/>
        </w:r>
        <w:r w:rsidR="00AF7B37">
          <w:rPr>
            <w:noProof/>
            <w:webHidden/>
          </w:rPr>
          <w:instrText xml:space="preserve"> PAGEREF _Toc48775285 \h </w:instrText>
        </w:r>
        <w:r w:rsidR="00AF7B37">
          <w:rPr>
            <w:noProof/>
            <w:webHidden/>
          </w:rPr>
        </w:r>
        <w:r w:rsidR="00AF7B37">
          <w:rPr>
            <w:noProof/>
            <w:webHidden/>
          </w:rPr>
          <w:fldChar w:fldCharType="separate"/>
        </w:r>
        <w:r w:rsidR="00D00476">
          <w:rPr>
            <w:noProof/>
            <w:webHidden/>
          </w:rPr>
          <w:t>40</w:t>
        </w:r>
        <w:r w:rsidR="00AF7B37">
          <w:rPr>
            <w:noProof/>
            <w:webHidden/>
          </w:rPr>
          <w:fldChar w:fldCharType="end"/>
        </w:r>
      </w:hyperlink>
    </w:p>
    <w:p w14:paraId="2BA62CE1" w14:textId="77BC5909" w:rsidR="00AF7B37" w:rsidRDefault="008D5D05">
      <w:pPr>
        <w:pStyle w:val="TOC1"/>
        <w:ind w:firstLine="480"/>
        <w:rPr>
          <w:rFonts w:asciiTheme="minorHAnsi" w:eastAsiaTheme="minorEastAsia" w:hAnsiTheme="minorHAnsi"/>
          <w:noProof/>
          <w:sz w:val="21"/>
        </w:rPr>
      </w:pPr>
      <w:hyperlink w:anchor="_Toc48775286" w:history="1">
        <w:r w:rsidR="00AF7B37" w:rsidRPr="002B046E">
          <w:rPr>
            <w:rStyle w:val="af3"/>
            <w:rFonts w:cs="Times New Roman"/>
            <w:noProof/>
          </w:rPr>
          <w:t>4.1</w:t>
        </w:r>
        <w:r w:rsidR="00AF7B37" w:rsidRPr="002B046E">
          <w:rPr>
            <w:rStyle w:val="af3"/>
            <w:noProof/>
          </w:rPr>
          <w:t xml:space="preserve">　</w:t>
        </w:r>
        <w:r w:rsidR="00AF7B37" w:rsidRPr="002B046E">
          <w:rPr>
            <w:rStyle w:val="af3"/>
            <w:rFonts w:cs="Times New Roman"/>
            <w:noProof/>
          </w:rPr>
          <w:t>一般术语</w:t>
        </w:r>
        <w:r w:rsidR="00AF7B37">
          <w:rPr>
            <w:noProof/>
            <w:webHidden/>
          </w:rPr>
          <w:tab/>
        </w:r>
        <w:r w:rsidR="00AF7B37">
          <w:rPr>
            <w:noProof/>
            <w:webHidden/>
          </w:rPr>
          <w:fldChar w:fldCharType="begin"/>
        </w:r>
        <w:r w:rsidR="00AF7B37">
          <w:rPr>
            <w:noProof/>
            <w:webHidden/>
          </w:rPr>
          <w:instrText xml:space="preserve"> PAGEREF _Toc48775286 \h </w:instrText>
        </w:r>
        <w:r w:rsidR="00AF7B37">
          <w:rPr>
            <w:noProof/>
            <w:webHidden/>
          </w:rPr>
        </w:r>
        <w:r w:rsidR="00AF7B37">
          <w:rPr>
            <w:noProof/>
            <w:webHidden/>
          </w:rPr>
          <w:fldChar w:fldCharType="separate"/>
        </w:r>
        <w:r w:rsidR="00D00476">
          <w:rPr>
            <w:noProof/>
            <w:webHidden/>
          </w:rPr>
          <w:t>40</w:t>
        </w:r>
        <w:r w:rsidR="00AF7B37">
          <w:rPr>
            <w:noProof/>
            <w:webHidden/>
          </w:rPr>
          <w:fldChar w:fldCharType="end"/>
        </w:r>
      </w:hyperlink>
    </w:p>
    <w:p w14:paraId="21147E72" w14:textId="58FB7F39" w:rsidR="00AF7B37" w:rsidRDefault="008D5D05">
      <w:pPr>
        <w:pStyle w:val="TOC1"/>
        <w:ind w:firstLine="480"/>
        <w:rPr>
          <w:rFonts w:asciiTheme="minorHAnsi" w:eastAsiaTheme="minorEastAsia" w:hAnsiTheme="minorHAnsi"/>
          <w:noProof/>
          <w:sz w:val="21"/>
        </w:rPr>
      </w:pPr>
      <w:hyperlink w:anchor="_Toc48775287" w:history="1">
        <w:r w:rsidR="00AF7B37" w:rsidRPr="002B046E">
          <w:rPr>
            <w:rStyle w:val="af3"/>
            <w:rFonts w:cs="Times New Roman"/>
            <w:noProof/>
          </w:rPr>
          <w:t>4.2</w:t>
        </w:r>
        <w:r w:rsidR="00AF7B37" w:rsidRPr="002B046E">
          <w:rPr>
            <w:rStyle w:val="af3"/>
            <w:noProof/>
          </w:rPr>
          <w:t xml:space="preserve">　</w:t>
        </w:r>
        <w:r w:rsidR="00AF7B37" w:rsidRPr="002B046E">
          <w:rPr>
            <w:rStyle w:val="af3"/>
            <w:rFonts w:cs="Times New Roman"/>
            <w:noProof/>
          </w:rPr>
          <w:t>规划设计</w:t>
        </w:r>
        <w:r w:rsidR="00AF7B37">
          <w:rPr>
            <w:noProof/>
            <w:webHidden/>
          </w:rPr>
          <w:tab/>
        </w:r>
        <w:r w:rsidR="00AF7B37">
          <w:rPr>
            <w:noProof/>
            <w:webHidden/>
          </w:rPr>
          <w:fldChar w:fldCharType="begin"/>
        </w:r>
        <w:r w:rsidR="00AF7B37">
          <w:rPr>
            <w:noProof/>
            <w:webHidden/>
          </w:rPr>
          <w:instrText xml:space="preserve"> PAGEREF _Toc48775287 \h </w:instrText>
        </w:r>
        <w:r w:rsidR="00AF7B37">
          <w:rPr>
            <w:noProof/>
            <w:webHidden/>
          </w:rPr>
        </w:r>
        <w:r w:rsidR="00AF7B37">
          <w:rPr>
            <w:noProof/>
            <w:webHidden/>
          </w:rPr>
          <w:fldChar w:fldCharType="separate"/>
        </w:r>
        <w:r w:rsidR="00D00476">
          <w:rPr>
            <w:noProof/>
            <w:webHidden/>
          </w:rPr>
          <w:t>42</w:t>
        </w:r>
        <w:r w:rsidR="00AF7B37">
          <w:rPr>
            <w:noProof/>
            <w:webHidden/>
          </w:rPr>
          <w:fldChar w:fldCharType="end"/>
        </w:r>
      </w:hyperlink>
    </w:p>
    <w:p w14:paraId="2A439290" w14:textId="11CEABD7" w:rsidR="00AF7B37" w:rsidRDefault="008D5D05">
      <w:pPr>
        <w:pStyle w:val="TOC1"/>
        <w:ind w:firstLine="480"/>
        <w:rPr>
          <w:rFonts w:asciiTheme="minorHAnsi" w:eastAsiaTheme="minorEastAsia" w:hAnsiTheme="minorHAnsi"/>
          <w:noProof/>
          <w:sz w:val="21"/>
        </w:rPr>
      </w:pPr>
      <w:hyperlink w:anchor="_Toc48775288" w:history="1">
        <w:r w:rsidR="00AF7B37" w:rsidRPr="002B046E">
          <w:rPr>
            <w:rStyle w:val="af3"/>
            <w:rFonts w:cs="Times New Roman"/>
            <w:noProof/>
          </w:rPr>
          <w:t>4.3</w:t>
        </w:r>
        <w:r w:rsidR="00AF7B37" w:rsidRPr="002B046E">
          <w:rPr>
            <w:rStyle w:val="af3"/>
            <w:noProof/>
          </w:rPr>
          <w:t xml:space="preserve">　</w:t>
        </w:r>
        <w:r w:rsidR="00AF7B37" w:rsidRPr="002B046E">
          <w:rPr>
            <w:rStyle w:val="af3"/>
            <w:rFonts w:cs="Times New Roman"/>
            <w:noProof/>
          </w:rPr>
          <w:t>施工验收</w:t>
        </w:r>
        <w:r w:rsidR="00AF7B37">
          <w:rPr>
            <w:noProof/>
            <w:webHidden/>
          </w:rPr>
          <w:tab/>
        </w:r>
        <w:r w:rsidR="00AF7B37">
          <w:rPr>
            <w:noProof/>
            <w:webHidden/>
          </w:rPr>
          <w:fldChar w:fldCharType="begin"/>
        </w:r>
        <w:r w:rsidR="00AF7B37">
          <w:rPr>
            <w:noProof/>
            <w:webHidden/>
          </w:rPr>
          <w:instrText xml:space="preserve"> PAGEREF _Toc48775288 \h </w:instrText>
        </w:r>
        <w:r w:rsidR="00AF7B37">
          <w:rPr>
            <w:noProof/>
            <w:webHidden/>
          </w:rPr>
        </w:r>
        <w:r w:rsidR="00AF7B37">
          <w:rPr>
            <w:noProof/>
            <w:webHidden/>
          </w:rPr>
          <w:fldChar w:fldCharType="separate"/>
        </w:r>
        <w:r w:rsidR="00D00476">
          <w:rPr>
            <w:noProof/>
            <w:webHidden/>
          </w:rPr>
          <w:t>48</w:t>
        </w:r>
        <w:r w:rsidR="00AF7B37">
          <w:rPr>
            <w:noProof/>
            <w:webHidden/>
          </w:rPr>
          <w:fldChar w:fldCharType="end"/>
        </w:r>
      </w:hyperlink>
    </w:p>
    <w:p w14:paraId="7D5A6C29" w14:textId="77A247DE" w:rsidR="00AF7B37" w:rsidRDefault="008D5D05">
      <w:pPr>
        <w:pStyle w:val="TOC1"/>
        <w:ind w:firstLine="480"/>
        <w:rPr>
          <w:rFonts w:asciiTheme="minorHAnsi" w:eastAsiaTheme="minorEastAsia" w:hAnsiTheme="minorHAnsi"/>
          <w:noProof/>
          <w:sz w:val="21"/>
        </w:rPr>
      </w:pPr>
      <w:hyperlink w:anchor="_Toc48775289" w:history="1">
        <w:r w:rsidR="00AF7B37" w:rsidRPr="002B046E">
          <w:rPr>
            <w:rStyle w:val="af3"/>
            <w:rFonts w:cs="Times New Roman"/>
            <w:noProof/>
          </w:rPr>
          <w:t>4.4</w:t>
        </w:r>
        <w:r w:rsidR="00AF7B37" w:rsidRPr="002B046E">
          <w:rPr>
            <w:rStyle w:val="af3"/>
            <w:noProof/>
          </w:rPr>
          <w:t xml:space="preserve">　</w:t>
        </w:r>
        <w:r w:rsidR="00AF7B37" w:rsidRPr="002B046E">
          <w:rPr>
            <w:rStyle w:val="af3"/>
            <w:rFonts w:cs="Times New Roman"/>
            <w:noProof/>
          </w:rPr>
          <w:t>运营维护</w:t>
        </w:r>
        <w:r w:rsidR="00AF7B37">
          <w:rPr>
            <w:noProof/>
            <w:webHidden/>
          </w:rPr>
          <w:tab/>
        </w:r>
        <w:r w:rsidR="00AF7B37">
          <w:rPr>
            <w:noProof/>
            <w:webHidden/>
          </w:rPr>
          <w:fldChar w:fldCharType="begin"/>
        </w:r>
        <w:r w:rsidR="00AF7B37">
          <w:rPr>
            <w:noProof/>
            <w:webHidden/>
          </w:rPr>
          <w:instrText xml:space="preserve"> PAGEREF _Toc48775289 \h </w:instrText>
        </w:r>
        <w:r w:rsidR="00AF7B37">
          <w:rPr>
            <w:noProof/>
            <w:webHidden/>
          </w:rPr>
        </w:r>
        <w:r w:rsidR="00AF7B37">
          <w:rPr>
            <w:noProof/>
            <w:webHidden/>
          </w:rPr>
          <w:fldChar w:fldCharType="separate"/>
        </w:r>
        <w:r w:rsidR="00D00476">
          <w:rPr>
            <w:noProof/>
            <w:webHidden/>
          </w:rPr>
          <w:t>50</w:t>
        </w:r>
        <w:r w:rsidR="00AF7B37">
          <w:rPr>
            <w:noProof/>
            <w:webHidden/>
          </w:rPr>
          <w:fldChar w:fldCharType="end"/>
        </w:r>
      </w:hyperlink>
    </w:p>
    <w:p w14:paraId="10F45689" w14:textId="430A5AFC" w:rsidR="00AF7B37" w:rsidRDefault="008D5D05">
      <w:pPr>
        <w:pStyle w:val="TOC1"/>
        <w:ind w:firstLine="480"/>
        <w:rPr>
          <w:rFonts w:asciiTheme="minorHAnsi" w:eastAsiaTheme="minorEastAsia" w:hAnsiTheme="minorHAnsi"/>
          <w:noProof/>
          <w:sz w:val="21"/>
        </w:rPr>
      </w:pPr>
      <w:hyperlink w:anchor="_Toc48775290" w:history="1">
        <w:r w:rsidR="00AF7B37" w:rsidRPr="002B046E">
          <w:rPr>
            <w:rStyle w:val="af3"/>
            <w:rFonts w:cs="Times New Roman"/>
            <w:noProof/>
          </w:rPr>
          <w:t>4.5</w:t>
        </w:r>
        <w:r w:rsidR="00AF7B37" w:rsidRPr="002B046E">
          <w:rPr>
            <w:rStyle w:val="af3"/>
            <w:noProof/>
          </w:rPr>
          <w:t xml:space="preserve">　</w:t>
        </w:r>
        <w:r w:rsidR="00AF7B37" w:rsidRPr="002B046E">
          <w:rPr>
            <w:rStyle w:val="af3"/>
            <w:rFonts w:cs="Times New Roman"/>
            <w:noProof/>
          </w:rPr>
          <w:t>改造更新</w:t>
        </w:r>
        <w:r w:rsidR="00AF7B37">
          <w:rPr>
            <w:noProof/>
            <w:webHidden/>
          </w:rPr>
          <w:tab/>
        </w:r>
        <w:r w:rsidR="00AF7B37">
          <w:rPr>
            <w:noProof/>
            <w:webHidden/>
          </w:rPr>
          <w:fldChar w:fldCharType="begin"/>
        </w:r>
        <w:r w:rsidR="00AF7B37">
          <w:rPr>
            <w:noProof/>
            <w:webHidden/>
          </w:rPr>
          <w:instrText xml:space="preserve"> PAGEREF _Toc48775290 \h </w:instrText>
        </w:r>
        <w:r w:rsidR="00AF7B37">
          <w:rPr>
            <w:noProof/>
            <w:webHidden/>
          </w:rPr>
        </w:r>
        <w:r w:rsidR="00AF7B37">
          <w:rPr>
            <w:noProof/>
            <w:webHidden/>
          </w:rPr>
          <w:fldChar w:fldCharType="separate"/>
        </w:r>
        <w:r w:rsidR="00D00476">
          <w:rPr>
            <w:noProof/>
            <w:webHidden/>
          </w:rPr>
          <w:t>53</w:t>
        </w:r>
        <w:r w:rsidR="00AF7B37">
          <w:rPr>
            <w:noProof/>
            <w:webHidden/>
          </w:rPr>
          <w:fldChar w:fldCharType="end"/>
        </w:r>
      </w:hyperlink>
    </w:p>
    <w:p w14:paraId="08A88024" w14:textId="23FB7D51" w:rsidR="00AF7B37" w:rsidRDefault="008D5D05">
      <w:pPr>
        <w:pStyle w:val="TOC1"/>
        <w:ind w:firstLine="480"/>
        <w:rPr>
          <w:rFonts w:asciiTheme="minorHAnsi" w:eastAsiaTheme="minorEastAsia" w:hAnsiTheme="minorHAnsi"/>
          <w:noProof/>
          <w:sz w:val="21"/>
        </w:rPr>
      </w:pPr>
      <w:hyperlink w:anchor="_Toc48775291" w:history="1">
        <w:r w:rsidR="00AF7B37" w:rsidRPr="002B046E">
          <w:rPr>
            <w:rStyle w:val="af3"/>
            <w:noProof/>
          </w:rPr>
          <w:t>5</w:t>
        </w:r>
        <w:r w:rsidR="00AF7B37" w:rsidRPr="002B046E">
          <w:rPr>
            <w:rStyle w:val="af3"/>
            <w:noProof/>
            <w:kern w:val="44"/>
          </w:rPr>
          <w:t xml:space="preserve">　</w:t>
        </w:r>
        <w:r w:rsidR="00AF7B37" w:rsidRPr="002B046E">
          <w:rPr>
            <w:rStyle w:val="af3"/>
            <w:noProof/>
          </w:rPr>
          <w:t>建筑室内空气质量测试术语</w:t>
        </w:r>
        <w:r w:rsidR="00AF7B37">
          <w:rPr>
            <w:noProof/>
            <w:webHidden/>
          </w:rPr>
          <w:tab/>
        </w:r>
        <w:r w:rsidR="00AF7B37">
          <w:rPr>
            <w:noProof/>
            <w:webHidden/>
          </w:rPr>
          <w:fldChar w:fldCharType="begin"/>
        </w:r>
        <w:r w:rsidR="00AF7B37">
          <w:rPr>
            <w:noProof/>
            <w:webHidden/>
          </w:rPr>
          <w:instrText xml:space="preserve"> PAGEREF _Toc48775291 \h </w:instrText>
        </w:r>
        <w:r w:rsidR="00AF7B37">
          <w:rPr>
            <w:noProof/>
            <w:webHidden/>
          </w:rPr>
        </w:r>
        <w:r w:rsidR="00AF7B37">
          <w:rPr>
            <w:noProof/>
            <w:webHidden/>
          </w:rPr>
          <w:fldChar w:fldCharType="separate"/>
        </w:r>
        <w:r w:rsidR="00D00476">
          <w:rPr>
            <w:noProof/>
            <w:webHidden/>
          </w:rPr>
          <w:t>53</w:t>
        </w:r>
        <w:r w:rsidR="00AF7B37">
          <w:rPr>
            <w:noProof/>
            <w:webHidden/>
          </w:rPr>
          <w:fldChar w:fldCharType="end"/>
        </w:r>
      </w:hyperlink>
    </w:p>
    <w:p w14:paraId="4348ABA9" w14:textId="0E3880B3" w:rsidR="00AF7B37" w:rsidRDefault="008D5D05">
      <w:pPr>
        <w:pStyle w:val="TOC1"/>
        <w:ind w:firstLine="480"/>
        <w:rPr>
          <w:rFonts w:asciiTheme="minorHAnsi" w:eastAsiaTheme="minorEastAsia" w:hAnsiTheme="minorHAnsi"/>
          <w:noProof/>
          <w:sz w:val="21"/>
        </w:rPr>
      </w:pPr>
      <w:hyperlink w:anchor="_Toc48775292" w:history="1">
        <w:r w:rsidR="00AF7B37" w:rsidRPr="002B046E">
          <w:rPr>
            <w:rStyle w:val="af3"/>
            <w:rFonts w:cs="Times New Roman"/>
            <w:noProof/>
          </w:rPr>
          <w:t>5.1</w:t>
        </w:r>
        <w:r w:rsidR="00AF7B37" w:rsidRPr="002B046E">
          <w:rPr>
            <w:rStyle w:val="af3"/>
            <w:noProof/>
          </w:rPr>
          <w:t xml:space="preserve">　</w:t>
        </w:r>
        <w:r w:rsidR="00AF7B37" w:rsidRPr="002B046E">
          <w:rPr>
            <w:rStyle w:val="af3"/>
            <w:rFonts w:cs="Times New Roman"/>
            <w:noProof/>
          </w:rPr>
          <w:t>测试方法</w:t>
        </w:r>
        <w:r w:rsidR="00AF7B37">
          <w:rPr>
            <w:noProof/>
            <w:webHidden/>
          </w:rPr>
          <w:tab/>
        </w:r>
        <w:r w:rsidR="00AF7B37">
          <w:rPr>
            <w:noProof/>
            <w:webHidden/>
          </w:rPr>
          <w:fldChar w:fldCharType="begin"/>
        </w:r>
        <w:r w:rsidR="00AF7B37">
          <w:rPr>
            <w:noProof/>
            <w:webHidden/>
          </w:rPr>
          <w:instrText xml:space="preserve"> PAGEREF _Toc48775292 \h </w:instrText>
        </w:r>
        <w:r w:rsidR="00AF7B37">
          <w:rPr>
            <w:noProof/>
            <w:webHidden/>
          </w:rPr>
        </w:r>
        <w:r w:rsidR="00AF7B37">
          <w:rPr>
            <w:noProof/>
            <w:webHidden/>
          </w:rPr>
          <w:fldChar w:fldCharType="separate"/>
        </w:r>
        <w:r w:rsidR="00D00476">
          <w:rPr>
            <w:noProof/>
            <w:webHidden/>
          </w:rPr>
          <w:t>54</w:t>
        </w:r>
        <w:r w:rsidR="00AF7B37">
          <w:rPr>
            <w:noProof/>
            <w:webHidden/>
          </w:rPr>
          <w:fldChar w:fldCharType="end"/>
        </w:r>
      </w:hyperlink>
    </w:p>
    <w:p w14:paraId="55EE5047" w14:textId="36689AB8" w:rsidR="00AF7B37" w:rsidRDefault="008D5D05">
      <w:pPr>
        <w:pStyle w:val="TOC1"/>
        <w:ind w:firstLine="480"/>
        <w:rPr>
          <w:rFonts w:asciiTheme="minorHAnsi" w:eastAsiaTheme="minorEastAsia" w:hAnsiTheme="minorHAnsi"/>
          <w:noProof/>
          <w:sz w:val="21"/>
        </w:rPr>
      </w:pPr>
      <w:hyperlink w:anchor="_Toc48775293" w:history="1">
        <w:r w:rsidR="00AF7B37" w:rsidRPr="002B046E">
          <w:rPr>
            <w:rStyle w:val="af3"/>
            <w:rFonts w:cs="Times New Roman"/>
            <w:noProof/>
          </w:rPr>
          <w:t>5.2</w:t>
        </w:r>
        <w:r w:rsidR="00AF7B37" w:rsidRPr="002B046E">
          <w:rPr>
            <w:rStyle w:val="af3"/>
            <w:noProof/>
          </w:rPr>
          <w:t xml:space="preserve">　</w:t>
        </w:r>
        <w:r w:rsidR="00AF7B37" w:rsidRPr="002B046E">
          <w:rPr>
            <w:rStyle w:val="af3"/>
            <w:rFonts w:cs="Times New Roman"/>
            <w:noProof/>
          </w:rPr>
          <w:t>测试设备和仪器</w:t>
        </w:r>
        <w:r w:rsidR="00AF7B37">
          <w:rPr>
            <w:noProof/>
            <w:webHidden/>
          </w:rPr>
          <w:tab/>
        </w:r>
        <w:r w:rsidR="00AF7B37">
          <w:rPr>
            <w:noProof/>
            <w:webHidden/>
          </w:rPr>
          <w:fldChar w:fldCharType="begin"/>
        </w:r>
        <w:r w:rsidR="00AF7B37">
          <w:rPr>
            <w:noProof/>
            <w:webHidden/>
          </w:rPr>
          <w:instrText xml:space="preserve"> PAGEREF _Toc48775293 \h </w:instrText>
        </w:r>
        <w:r w:rsidR="00AF7B37">
          <w:rPr>
            <w:noProof/>
            <w:webHidden/>
          </w:rPr>
        </w:r>
        <w:r w:rsidR="00AF7B37">
          <w:rPr>
            <w:noProof/>
            <w:webHidden/>
          </w:rPr>
          <w:fldChar w:fldCharType="separate"/>
        </w:r>
        <w:r w:rsidR="00D00476">
          <w:rPr>
            <w:noProof/>
            <w:webHidden/>
          </w:rPr>
          <w:t>60</w:t>
        </w:r>
        <w:r w:rsidR="00AF7B37">
          <w:rPr>
            <w:noProof/>
            <w:webHidden/>
          </w:rPr>
          <w:fldChar w:fldCharType="end"/>
        </w:r>
      </w:hyperlink>
    </w:p>
    <w:p w14:paraId="328AA47C" w14:textId="6E644E07" w:rsidR="00AF7B37" w:rsidRDefault="008D5D05">
      <w:pPr>
        <w:pStyle w:val="TOC1"/>
        <w:ind w:firstLine="480"/>
        <w:rPr>
          <w:rFonts w:asciiTheme="minorHAnsi" w:eastAsiaTheme="minorEastAsia" w:hAnsiTheme="minorHAnsi"/>
          <w:noProof/>
          <w:sz w:val="21"/>
        </w:rPr>
      </w:pPr>
      <w:hyperlink w:anchor="_Toc48775294" w:history="1">
        <w:r w:rsidR="00AF7B37" w:rsidRPr="002B046E">
          <w:rPr>
            <w:rStyle w:val="af3"/>
            <w:rFonts w:cs="Times New Roman"/>
            <w:noProof/>
          </w:rPr>
          <w:t>5.3</w:t>
        </w:r>
        <w:r w:rsidR="00AF7B37" w:rsidRPr="002B046E">
          <w:rPr>
            <w:rStyle w:val="af3"/>
            <w:noProof/>
          </w:rPr>
          <w:t xml:space="preserve">　</w:t>
        </w:r>
        <w:r w:rsidR="00AF7B37" w:rsidRPr="002B046E">
          <w:rPr>
            <w:rStyle w:val="af3"/>
            <w:rFonts w:cs="Times New Roman"/>
            <w:noProof/>
          </w:rPr>
          <w:t>标准样品</w:t>
        </w:r>
        <w:r w:rsidR="00AF7B37">
          <w:rPr>
            <w:noProof/>
            <w:webHidden/>
          </w:rPr>
          <w:tab/>
        </w:r>
        <w:r w:rsidR="00AF7B37">
          <w:rPr>
            <w:noProof/>
            <w:webHidden/>
          </w:rPr>
          <w:fldChar w:fldCharType="begin"/>
        </w:r>
        <w:r w:rsidR="00AF7B37">
          <w:rPr>
            <w:noProof/>
            <w:webHidden/>
          </w:rPr>
          <w:instrText xml:space="preserve"> PAGEREF _Toc48775294 \h </w:instrText>
        </w:r>
        <w:r w:rsidR="00AF7B37">
          <w:rPr>
            <w:noProof/>
            <w:webHidden/>
          </w:rPr>
        </w:r>
        <w:r w:rsidR="00AF7B37">
          <w:rPr>
            <w:noProof/>
            <w:webHidden/>
          </w:rPr>
          <w:fldChar w:fldCharType="separate"/>
        </w:r>
        <w:r w:rsidR="00D00476">
          <w:rPr>
            <w:noProof/>
            <w:webHidden/>
          </w:rPr>
          <w:t>63</w:t>
        </w:r>
        <w:r w:rsidR="00AF7B37">
          <w:rPr>
            <w:noProof/>
            <w:webHidden/>
          </w:rPr>
          <w:fldChar w:fldCharType="end"/>
        </w:r>
      </w:hyperlink>
    </w:p>
    <w:p w14:paraId="0BD50A15" w14:textId="6DD6447E" w:rsidR="00AF7B37" w:rsidRDefault="008D5D05">
      <w:pPr>
        <w:pStyle w:val="TOC1"/>
        <w:ind w:firstLine="480"/>
        <w:rPr>
          <w:rFonts w:asciiTheme="minorHAnsi" w:eastAsiaTheme="minorEastAsia" w:hAnsiTheme="minorHAnsi"/>
          <w:noProof/>
          <w:sz w:val="21"/>
        </w:rPr>
      </w:pPr>
      <w:hyperlink w:anchor="_Toc48775295" w:history="1">
        <w:r w:rsidR="00AF7B37" w:rsidRPr="002B046E">
          <w:rPr>
            <w:rStyle w:val="af3"/>
            <w:noProof/>
          </w:rPr>
          <w:t>6</w:t>
        </w:r>
        <w:r w:rsidR="00AF7B37" w:rsidRPr="002B046E">
          <w:rPr>
            <w:rStyle w:val="af3"/>
            <w:noProof/>
            <w:kern w:val="44"/>
          </w:rPr>
          <w:t xml:space="preserve">　</w:t>
        </w:r>
        <w:r w:rsidR="00AF7B37" w:rsidRPr="002B046E">
          <w:rPr>
            <w:rStyle w:val="af3"/>
            <w:noProof/>
          </w:rPr>
          <w:t>人员暴露术语</w:t>
        </w:r>
        <w:r w:rsidR="00AF7B37">
          <w:rPr>
            <w:noProof/>
            <w:webHidden/>
          </w:rPr>
          <w:tab/>
        </w:r>
        <w:r w:rsidR="00AF7B37">
          <w:rPr>
            <w:noProof/>
            <w:webHidden/>
          </w:rPr>
          <w:fldChar w:fldCharType="begin"/>
        </w:r>
        <w:r w:rsidR="00AF7B37">
          <w:rPr>
            <w:noProof/>
            <w:webHidden/>
          </w:rPr>
          <w:instrText xml:space="preserve"> PAGEREF _Toc48775295 \h </w:instrText>
        </w:r>
        <w:r w:rsidR="00AF7B37">
          <w:rPr>
            <w:noProof/>
            <w:webHidden/>
          </w:rPr>
        </w:r>
        <w:r w:rsidR="00AF7B37">
          <w:rPr>
            <w:noProof/>
            <w:webHidden/>
          </w:rPr>
          <w:fldChar w:fldCharType="separate"/>
        </w:r>
        <w:r w:rsidR="00D00476">
          <w:rPr>
            <w:noProof/>
            <w:webHidden/>
          </w:rPr>
          <w:t>64</w:t>
        </w:r>
        <w:r w:rsidR="00AF7B37">
          <w:rPr>
            <w:noProof/>
            <w:webHidden/>
          </w:rPr>
          <w:fldChar w:fldCharType="end"/>
        </w:r>
      </w:hyperlink>
    </w:p>
    <w:p w14:paraId="06F083BA" w14:textId="61B89AE4" w:rsidR="00AF7B37" w:rsidRDefault="008D5D05">
      <w:pPr>
        <w:pStyle w:val="TOC1"/>
        <w:ind w:firstLine="480"/>
        <w:rPr>
          <w:rFonts w:asciiTheme="minorHAnsi" w:eastAsiaTheme="minorEastAsia" w:hAnsiTheme="minorHAnsi"/>
          <w:noProof/>
          <w:sz w:val="21"/>
        </w:rPr>
      </w:pPr>
      <w:hyperlink w:anchor="_Toc48775296" w:history="1">
        <w:r w:rsidR="00AF7B37" w:rsidRPr="002B046E">
          <w:rPr>
            <w:rStyle w:val="af3"/>
            <w:rFonts w:cs="Times New Roman"/>
            <w:noProof/>
          </w:rPr>
          <w:t>6.1</w:t>
        </w:r>
        <w:r w:rsidR="00AF7B37" w:rsidRPr="002B046E">
          <w:rPr>
            <w:rStyle w:val="af3"/>
            <w:noProof/>
          </w:rPr>
          <w:t xml:space="preserve">　</w:t>
        </w:r>
        <w:r w:rsidR="00AF7B37" w:rsidRPr="002B046E">
          <w:rPr>
            <w:rStyle w:val="af3"/>
            <w:rFonts w:cs="Times New Roman"/>
            <w:noProof/>
          </w:rPr>
          <w:t>一般术语</w:t>
        </w:r>
        <w:r w:rsidR="00AF7B37">
          <w:rPr>
            <w:noProof/>
            <w:webHidden/>
          </w:rPr>
          <w:tab/>
        </w:r>
        <w:r w:rsidR="00AF7B37">
          <w:rPr>
            <w:noProof/>
            <w:webHidden/>
          </w:rPr>
          <w:fldChar w:fldCharType="begin"/>
        </w:r>
        <w:r w:rsidR="00AF7B37">
          <w:rPr>
            <w:noProof/>
            <w:webHidden/>
          </w:rPr>
          <w:instrText xml:space="preserve"> PAGEREF _Toc48775296 \h </w:instrText>
        </w:r>
        <w:r w:rsidR="00AF7B37">
          <w:rPr>
            <w:noProof/>
            <w:webHidden/>
          </w:rPr>
        </w:r>
        <w:r w:rsidR="00AF7B37">
          <w:rPr>
            <w:noProof/>
            <w:webHidden/>
          </w:rPr>
          <w:fldChar w:fldCharType="separate"/>
        </w:r>
        <w:r w:rsidR="00D00476">
          <w:rPr>
            <w:noProof/>
            <w:webHidden/>
          </w:rPr>
          <w:t>64</w:t>
        </w:r>
        <w:r w:rsidR="00AF7B37">
          <w:rPr>
            <w:noProof/>
            <w:webHidden/>
          </w:rPr>
          <w:fldChar w:fldCharType="end"/>
        </w:r>
      </w:hyperlink>
    </w:p>
    <w:p w14:paraId="53FA1D9B" w14:textId="44F6C97F" w:rsidR="00AF7B37" w:rsidRDefault="008D5D05">
      <w:pPr>
        <w:pStyle w:val="TOC1"/>
        <w:ind w:firstLine="480"/>
        <w:rPr>
          <w:rFonts w:asciiTheme="minorHAnsi" w:eastAsiaTheme="minorEastAsia" w:hAnsiTheme="minorHAnsi"/>
          <w:noProof/>
          <w:sz w:val="21"/>
        </w:rPr>
      </w:pPr>
      <w:hyperlink w:anchor="_Toc48775297" w:history="1">
        <w:r w:rsidR="00AF7B37" w:rsidRPr="002B046E">
          <w:rPr>
            <w:rStyle w:val="af3"/>
            <w:rFonts w:cs="Times New Roman"/>
            <w:noProof/>
          </w:rPr>
          <w:t>6.2</w:t>
        </w:r>
        <w:r w:rsidR="00AF7B37" w:rsidRPr="002B046E">
          <w:rPr>
            <w:rStyle w:val="af3"/>
            <w:noProof/>
          </w:rPr>
          <w:t xml:space="preserve">　</w:t>
        </w:r>
        <w:r w:rsidR="00AF7B37" w:rsidRPr="002B046E">
          <w:rPr>
            <w:rStyle w:val="af3"/>
            <w:rFonts w:cs="Times New Roman"/>
            <w:noProof/>
          </w:rPr>
          <w:t>评价模型和计算方法</w:t>
        </w:r>
        <w:r w:rsidR="00AF7B37">
          <w:rPr>
            <w:noProof/>
            <w:webHidden/>
          </w:rPr>
          <w:tab/>
        </w:r>
        <w:r w:rsidR="00AF7B37">
          <w:rPr>
            <w:noProof/>
            <w:webHidden/>
          </w:rPr>
          <w:fldChar w:fldCharType="begin"/>
        </w:r>
        <w:r w:rsidR="00AF7B37">
          <w:rPr>
            <w:noProof/>
            <w:webHidden/>
          </w:rPr>
          <w:instrText xml:space="preserve"> PAGEREF _Toc48775297 \h </w:instrText>
        </w:r>
        <w:r w:rsidR="00AF7B37">
          <w:rPr>
            <w:noProof/>
            <w:webHidden/>
          </w:rPr>
        </w:r>
        <w:r w:rsidR="00AF7B37">
          <w:rPr>
            <w:noProof/>
            <w:webHidden/>
          </w:rPr>
          <w:fldChar w:fldCharType="separate"/>
        </w:r>
        <w:r w:rsidR="00D00476">
          <w:rPr>
            <w:noProof/>
            <w:webHidden/>
          </w:rPr>
          <w:t>66</w:t>
        </w:r>
        <w:r w:rsidR="00AF7B37">
          <w:rPr>
            <w:noProof/>
            <w:webHidden/>
          </w:rPr>
          <w:fldChar w:fldCharType="end"/>
        </w:r>
      </w:hyperlink>
    </w:p>
    <w:p w14:paraId="3D4EB580" w14:textId="3AECCF42" w:rsidR="00AF7B37" w:rsidRDefault="008D5D05">
      <w:pPr>
        <w:pStyle w:val="TOC1"/>
        <w:ind w:firstLine="480"/>
        <w:rPr>
          <w:rFonts w:asciiTheme="minorHAnsi" w:eastAsiaTheme="minorEastAsia" w:hAnsiTheme="minorHAnsi"/>
          <w:noProof/>
          <w:sz w:val="21"/>
        </w:rPr>
      </w:pPr>
      <w:hyperlink w:anchor="_Toc48775298" w:history="1">
        <w:r w:rsidR="00AF7B37" w:rsidRPr="002B046E">
          <w:rPr>
            <w:rStyle w:val="af3"/>
            <w:rFonts w:cs="Times New Roman"/>
            <w:noProof/>
          </w:rPr>
          <w:t>6.3</w:t>
        </w:r>
        <w:r w:rsidR="00AF7B37" w:rsidRPr="002B046E">
          <w:rPr>
            <w:rStyle w:val="af3"/>
            <w:noProof/>
          </w:rPr>
          <w:t xml:space="preserve">　</w:t>
        </w:r>
        <w:r w:rsidR="00AF7B37" w:rsidRPr="002B046E">
          <w:rPr>
            <w:rStyle w:val="af3"/>
            <w:rFonts w:cs="Times New Roman"/>
            <w:noProof/>
          </w:rPr>
          <w:t>测试技术</w:t>
        </w:r>
        <w:r w:rsidR="00AF7B37">
          <w:rPr>
            <w:noProof/>
            <w:webHidden/>
          </w:rPr>
          <w:tab/>
        </w:r>
        <w:r w:rsidR="00AF7B37">
          <w:rPr>
            <w:noProof/>
            <w:webHidden/>
          </w:rPr>
          <w:fldChar w:fldCharType="begin"/>
        </w:r>
        <w:r w:rsidR="00AF7B37">
          <w:rPr>
            <w:noProof/>
            <w:webHidden/>
          </w:rPr>
          <w:instrText xml:space="preserve"> PAGEREF _Toc48775298 \h </w:instrText>
        </w:r>
        <w:r w:rsidR="00AF7B37">
          <w:rPr>
            <w:noProof/>
            <w:webHidden/>
          </w:rPr>
        </w:r>
        <w:r w:rsidR="00AF7B37">
          <w:rPr>
            <w:noProof/>
            <w:webHidden/>
          </w:rPr>
          <w:fldChar w:fldCharType="separate"/>
        </w:r>
        <w:r w:rsidR="00D00476">
          <w:rPr>
            <w:noProof/>
            <w:webHidden/>
          </w:rPr>
          <w:t>69</w:t>
        </w:r>
        <w:r w:rsidR="00AF7B37">
          <w:rPr>
            <w:noProof/>
            <w:webHidden/>
          </w:rPr>
          <w:fldChar w:fldCharType="end"/>
        </w:r>
      </w:hyperlink>
    </w:p>
    <w:p w14:paraId="0F95C273" w14:textId="69734B9C" w:rsidR="00AF7B37" w:rsidRDefault="008D5D05">
      <w:pPr>
        <w:pStyle w:val="TOC1"/>
        <w:ind w:firstLine="480"/>
        <w:rPr>
          <w:rFonts w:asciiTheme="minorHAnsi" w:eastAsiaTheme="minorEastAsia" w:hAnsiTheme="minorHAnsi"/>
          <w:noProof/>
          <w:sz w:val="21"/>
        </w:rPr>
      </w:pPr>
      <w:hyperlink w:anchor="_Toc48775299" w:history="1">
        <w:r w:rsidR="00AF7B37" w:rsidRPr="002B046E">
          <w:rPr>
            <w:rStyle w:val="af3"/>
            <w:rFonts w:ascii="宋体" w:hAnsi="宋体" w:cs="Times New Roman"/>
            <w:noProof/>
          </w:rPr>
          <w:t>中文索引</w:t>
        </w:r>
        <w:r w:rsidR="00AF7B37">
          <w:rPr>
            <w:noProof/>
            <w:webHidden/>
          </w:rPr>
          <w:tab/>
        </w:r>
        <w:r w:rsidR="00AF7B37">
          <w:rPr>
            <w:noProof/>
            <w:webHidden/>
          </w:rPr>
          <w:fldChar w:fldCharType="begin"/>
        </w:r>
        <w:r w:rsidR="00AF7B37">
          <w:rPr>
            <w:noProof/>
            <w:webHidden/>
          </w:rPr>
          <w:instrText xml:space="preserve"> PAGEREF _Toc48775299 \h </w:instrText>
        </w:r>
        <w:r w:rsidR="00AF7B37">
          <w:rPr>
            <w:noProof/>
            <w:webHidden/>
          </w:rPr>
        </w:r>
        <w:r w:rsidR="00AF7B37">
          <w:rPr>
            <w:noProof/>
            <w:webHidden/>
          </w:rPr>
          <w:fldChar w:fldCharType="separate"/>
        </w:r>
        <w:r w:rsidR="00D00476">
          <w:rPr>
            <w:noProof/>
            <w:webHidden/>
          </w:rPr>
          <w:t>71</w:t>
        </w:r>
        <w:r w:rsidR="00AF7B37">
          <w:rPr>
            <w:noProof/>
            <w:webHidden/>
          </w:rPr>
          <w:fldChar w:fldCharType="end"/>
        </w:r>
      </w:hyperlink>
    </w:p>
    <w:p w14:paraId="7F516C2C" w14:textId="6A3E2830" w:rsidR="00AF7B37" w:rsidRDefault="008D5D05">
      <w:pPr>
        <w:pStyle w:val="TOC1"/>
        <w:ind w:firstLine="480"/>
        <w:rPr>
          <w:rFonts w:asciiTheme="minorHAnsi" w:eastAsiaTheme="minorEastAsia" w:hAnsiTheme="minorHAnsi"/>
          <w:noProof/>
          <w:sz w:val="21"/>
        </w:rPr>
      </w:pPr>
      <w:hyperlink w:anchor="_Toc48775300" w:history="1">
        <w:r w:rsidR="00AF7B37" w:rsidRPr="002B046E">
          <w:rPr>
            <w:rStyle w:val="af3"/>
            <w:rFonts w:ascii="宋体" w:hAnsi="宋体" w:cs="Times New Roman"/>
            <w:noProof/>
          </w:rPr>
          <w:t>英文索引</w:t>
        </w:r>
        <w:r w:rsidR="00AF7B37">
          <w:rPr>
            <w:noProof/>
            <w:webHidden/>
          </w:rPr>
          <w:tab/>
        </w:r>
        <w:r w:rsidR="00AF7B37">
          <w:rPr>
            <w:noProof/>
            <w:webHidden/>
          </w:rPr>
          <w:fldChar w:fldCharType="begin"/>
        </w:r>
        <w:r w:rsidR="00AF7B37">
          <w:rPr>
            <w:noProof/>
            <w:webHidden/>
          </w:rPr>
          <w:instrText xml:space="preserve"> PAGEREF _Toc48775300 \h </w:instrText>
        </w:r>
        <w:r w:rsidR="00AF7B37">
          <w:rPr>
            <w:noProof/>
            <w:webHidden/>
          </w:rPr>
        </w:r>
        <w:r w:rsidR="00AF7B37">
          <w:rPr>
            <w:noProof/>
            <w:webHidden/>
          </w:rPr>
          <w:fldChar w:fldCharType="separate"/>
        </w:r>
        <w:r w:rsidR="00D00476">
          <w:rPr>
            <w:noProof/>
            <w:webHidden/>
          </w:rPr>
          <w:t>81</w:t>
        </w:r>
        <w:r w:rsidR="00AF7B37">
          <w:rPr>
            <w:noProof/>
            <w:webHidden/>
          </w:rPr>
          <w:fldChar w:fldCharType="end"/>
        </w:r>
      </w:hyperlink>
    </w:p>
    <w:p w14:paraId="71AFCF3D" w14:textId="47CC23DA" w:rsidR="00AF7B37" w:rsidRDefault="008D5D05">
      <w:pPr>
        <w:pStyle w:val="TOC1"/>
        <w:ind w:firstLine="480"/>
        <w:rPr>
          <w:rFonts w:asciiTheme="minorHAnsi" w:eastAsiaTheme="minorEastAsia" w:hAnsiTheme="minorHAnsi"/>
          <w:noProof/>
          <w:sz w:val="21"/>
        </w:rPr>
      </w:pPr>
      <w:hyperlink w:anchor="_Toc48775301" w:history="1">
        <w:r w:rsidR="00AF7B37" w:rsidRPr="002B046E">
          <w:rPr>
            <w:rStyle w:val="af3"/>
            <w:noProof/>
          </w:rPr>
          <w:t>本规程用词说明</w:t>
        </w:r>
        <w:r w:rsidR="00AF7B37">
          <w:rPr>
            <w:noProof/>
            <w:webHidden/>
          </w:rPr>
          <w:tab/>
        </w:r>
        <w:r w:rsidR="00AF7B37">
          <w:rPr>
            <w:noProof/>
            <w:webHidden/>
          </w:rPr>
          <w:fldChar w:fldCharType="begin"/>
        </w:r>
        <w:r w:rsidR="00AF7B37">
          <w:rPr>
            <w:noProof/>
            <w:webHidden/>
          </w:rPr>
          <w:instrText xml:space="preserve"> PAGEREF _Toc48775301 \h </w:instrText>
        </w:r>
        <w:r w:rsidR="00AF7B37">
          <w:rPr>
            <w:noProof/>
            <w:webHidden/>
          </w:rPr>
        </w:r>
        <w:r w:rsidR="00AF7B37">
          <w:rPr>
            <w:noProof/>
            <w:webHidden/>
          </w:rPr>
          <w:fldChar w:fldCharType="separate"/>
        </w:r>
        <w:r w:rsidR="00D00476">
          <w:rPr>
            <w:noProof/>
            <w:webHidden/>
          </w:rPr>
          <w:t>91</w:t>
        </w:r>
        <w:r w:rsidR="00AF7B37">
          <w:rPr>
            <w:noProof/>
            <w:webHidden/>
          </w:rPr>
          <w:fldChar w:fldCharType="end"/>
        </w:r>
      </w:hyperlink>
    </w:p>
    <w:p w14:paraId="00AE4FB9" w14:textId="700D8E0E" w:rsidR="00AF7B37" w:rsidRDefault="008D5D05">
      <w:pPr>
        <w:pStyle w:val="TOC1"/>
        <w:ind w:firstLine="480"/>
        <w:rPr>
          <w:rFonts w:asciiTheme="minorHAnsi" w:eastAsiaTheme="minorEastAsia" w:hAnsiTheme="minorHAnsi"/>
          <w:noProof/>
          <w:sz w:val="21"/>
        </w:rPr>
      </w:pPr>
      <w:hyperlink w:anchor="_Toc48775302" w:history="1">
        <w:r w:rsidR="00AF7B37" w:rsidRPr="002B046E">
          <w:rPr>
            <w:rStyle w:val="af3"/>
            <w:rFonts w:ascii="宋体" w:hAnsi="宋体" w:cs="Times New Roman"/>
            <w:noProof/>
          </w:rPr>
          <w:t>引用标准名录</w:t>
        </w:r>
        <w:r w:rsidR="00AF7B37">
          <w:rPr>
            <w:noProof/>
            <w:webHidden/>
          </w:rPr>
          <w:tab/>
        </w:r>
        <w:r w:rsidR="00AF7B37">
          <w:rPr>
            <w:noProof/>
            <w:webHidden/>
          </w:rPr>
          <w:fldChar w:fldCharType="begin"/>
        </w:r>
        <w:r w:rsidR="00AF7B37">
          <w:rPr>
            <w:noProof/>
            <w:webHidden/>
          </w:rPr>
          <w:instrText xml:space="preserve"> PAGEREF _Toc48775302 \h </w:instrText>
        </w:r>
        <w:r w:rsidR="00AF7B37">
          <w:rPr>
            <w:noProof/>
            <w:webHidden/>
          </w:rPr>
        </w:r>
        <w:r w:rsidR="00AF7B37">
          <w:rPr>
            <w:noProof/>
            <w:webHidden/>
          </w:rPr>
          <w:fldChar w:fldCharType="separate"/>
        </w:r>
        <w:r w:rsidR="00D00476">
          <w:rPr>
            <w:noProof/>
            <w:webHidden/>
          </w:rPr>
          <w:t>92</w:t>
        </w:r>
        <w:r w:rsidR="00AF7B37">
          <w:rPr>
            <w:noProof/>
            <w:webHidden/>
          </w:rPr>
          <w:fldChar w:fldCharType="end"/>
        </w:r>
      </w:hyperlink>
    </w:p>
    <w:p w14:paraId="1730E0B7" w14:textId="6D2D3E66" w:rsidR="00275AE0" w:rsidRDefault="00490509" w:rsidP="003B59B8">
      <w:pPr>
        <w:widowControl/>
        <w:jc w:val="left"/>
      </w:pPr>
      <w:r>
        <w:fldChar w:fldCharType="end"/>
      </w:r>
    </w:p>
    <w:p w14:paraId="18284AC1" w14:textId="255DFF23" w:rsidR="00C651D5" w:rsidRDefault="00275AE0" w:rsidP="00490509">
      <w:pPr>
        <w:widowControl/>
        <w:jc w:val="left"/>
      </w:pPr>
      <w:r>
        <w:br w:type="page"/>
      </w:r>
    </w:p>
    <w:p w14:paraId="6FE449C0" w14:textId="7FFAF44C" w:rsidR="00AF7B37" w:rsidRPr="00AF7B37" w:rsidRDefault="002F1560" w:rsidP="00AF7B37">
      <w:pPr>
        <w:widowControl/>
        <w:jc w:val="center"/>
        <w:rPr>
          <w:sz w:val="32"/>
        </w:rPr>
      </w:pPr>
      <w:r w:rsidRPr="002B5224">
        <w:rPr>
          <w:rFonts w:cs="Times New Roman"/>
          <w:b/>
          <w:bCs/>
          <w:sz w:val="30"/>
          <w:szCs w:val="24"/>
        </w:rPr>
        <w:lastRenderedPageBreak/>
        <w:t>Content</w:t>
      </w:r>
      <w:r>
        <w:rPr>
          <w:rFonts w:cs="Times New Roman" w:hint="eastAsia"/>
          <w:b/>
          <w:bCs/>
          <w:sz w:val="30"/>
          <w:szCs w:val="24"/>
        </w:rPr>
        <w:t>s</w:t>
      </w:r>
    </w:p>
    <w:p w14:paraId="3B56F0F2" w14:textId="08EDEC90" w:rsidR="00AF7B37" w:rsidRDefault="00C651D5">
      <w:pPr>
        <w:pStyle w:val="TOC1"/>
        <w:ind w:firstLine="480"/>
        <w:rPr>
          <w:rFonts w:asciiTheme="minorHAnsi" w:eastAsiaTheme="minorEastAsia" w:hAnsiTheme="minorHAnsi"/>
          <w:noProof/>
          <w:sz w:val="21"/>
        </w:rPr>
      </w:pPr>
      <w:r>
        <w:fldChar w:fldCharType="begin"/>
      </w:r>
      <w:r>
        <w:instrText xml:space="preserve"> TOC \o "1-1" \h \z \u </w:instrText>
      </w:r>
      <w:r>
        <w:fldChar w:fldCharType="separate"/>
      </w:r>
      <w:hyperlink w:anchor="_Toc48775303" w:history="1">
        <w:r w:rsidR="00AF7B37" w:rsidRPr="00AC2E54">
          <w:rPr>
            <w:rStyle w:val="af3"/>
            <w:noProof/>
          </w:rPr>
          <w:t>1</w:t>
        </w:r>
        <w:r w:rsidR="00AF7B37" w:rsidRPr="00AC2E54">
          <w:rPr>
            <w:rStyle w:val="af3"/>
            <w:noProof/>
            <w:kern w:val="44"/>
          </w:rPr>
          <w:t xml:space="preserve">　</w:t>
        </w:r>
        <w:r w:rsidR="002F1560" w:rsidRPr="002F1560">
          <w:rPr>
            <w:rFonts w:hint="eastAsia"/>
            <w:noProof/>
          </w:rPr>
          <w:t xml:space="preserve"> </w:t>
        </w:r>
        <w:r w:rsidR="002F1560" w:rsidRPr="002F1560">
          <w:rPr>
            <w:rStyle w:val="af3"/>
            <w:rFonts w:hint="eastAsia"/>
            <w:noProof/>
          </w:rPr>
          <w:t>General</w:t>
        </w:r>
        <w:r w:rsidR="002F1560" w:rsidRPr="002F1560">
          <w:rPr>
            <w:rStyle w:val="af3"/>
            <w:noProof/>
          </w:rPr>
          <w:t xml:space="preserve"> </w:t>
        </w:r>
        <w:r w:rsidR="002F1560" w:rsidRPr="002F1560">
          <w:rPr>
            <w:rStyle w:val="af3"/>
            <w:rFonts w:hint="eastAsia"/>
            <w:noProof/>
          </w:rPr>
          <w:t>provisions</w:t>
        </w:r>
        <w:r w:rsidR="00AF7B37">
          <w:rPr>
            <w:noProof/>
            <w:webHidden/>
          </w:rPr>
          <w:tab/>
        </w:r>
        <w:r w:rsidR="00AF7B37">
          <w:rPr>
            <w:noProof/>
            <w:webHidden/>
          </w:rPr>
          <w:fldChar w:fldCharType="begin"/>
        </w:r>
        <w:r w:rsidR="00AF7B37">
          <w:rPr>
            <w:noProof/>
            <w:webHidden/>
          </w:rPr>
          <w:instrText xml:space="preserve"> PAGEREF _Toc48775303 \h </w:instrText>
        </w:r>
        <w:r w:rsidR="00AF7B37">
          <w:rPr>
            <w:noProof/>
            <w:webHidden/>
          </w:rPr>
        </w:r>
        <w:r w:rsidR="00AF7B37">
          <w:rPr>
            <w:noProof/>
            <w:webHidden/>
          </w:rPr>
          <w:fldChar w:fldCharType="separate"/>
        </w:r>
        <w:r w:rsidR="00D00476">
          <w:rPr>
            <w:noProof/>
            <w:webHidden/>
          </w:rPr>
          <w:t>6</w:t>
        </w:r>
        <w:r w:rsidR="00AF7B37">
          <w:rPr>
            <w:noProof/>
            <w:webHidden/>
          </w:rPr>
          <w:fldChar w:fldCharType="end"/>
        </w:r>
      </w:hyperlink>
    </w:p>
    <w:p w14:paraId="11664750" w14:textId="0B8F18E9" w:rsidR="00AF7B37" w:rsidRDefault="008D5D05">
      <w:pPr>
        <w:pStyle w:val="TOC1"/>
        <w:ind w:firstLine="480"/>
        <w:rPr>
          <w:rFonts w:asciiTheme="minorHAnsi" w:eastAsiaTheme="minorEastAsia" w:hAnsiTheme="minorHAnsi"/>
          <w:noProof/>
          <w:sz w:val="21"/>
        </w:rPr>
      </w:pPr>
      <w:hyperlink w:anchor="_Toc48775304" w:history="1">
        <w:r w:rsidR="00AF7B37" w:rsidRPr="00AC2E54">
          <w:rPr>
            <w:rStyle w:val="af3"/>
            <w:noProof/>
          </w:rPr>
          <w:t>2</w:t>
        </w:r>
        <w:r w:rsidR="00AF7B37" w:rsidRPr="00AC2E54">
          <w:rPr>
            <w:rStyle w:val="af3"/>
            <w:noProof/>
          </w:rPr>
          <w:t xml:space="preserve">　</w:t>
        </w:r>
        <w:r w:rsidR="002F1560" w:rsidRPr="002F1560">
          <w:rPr>
            <w:noProof/>
          </w:rPr>
          <w:t xml:space="preserve"> </w:t>
        </w:r>
        <w:r w:rsidR="002F1560" w:rsidRPr="002F1560">
          <w:rPr>
            <w:rStyle w:val="af3"/>
            <w:noProof/>
          </w:rPr>
          <w:t>Terminology for indoor air quality</w:t>
        </w:r>
        <w:r w:rsidR="00AF7B37">
          <w:rPr>
            <w:noProof/>
            <w:webHidden/>
          </w:rPr>
          <w:tab/>
        </w:r>
        <w:r w:rsidR="00AF7B37">
          <w:rPr>
            <w:noProof/>
            <w:webHidden/>
          </w:rPr>
          <w:fldChar w:fldCharType="begin"/>
        </w:r>
        <w:r w:rsidR="00AF7B37">
          <w:rPr>
            <w:noProof/>
            <w:webHidden/>
          </w:rPr>
          <w:instrText xml:space="preserve"> PAGEREF _Toc48775304 \h </w:instrText>
        </w:r>
        <w:r w:rsidR="00AF7B37">
          <w:rPr>
            <w:noProof/>
            <w:webHidden/>
          </w:rPr>
        </w:r>
        <w:r w:rsidR="00AF7B37">
          <w:rPr>
            <w:noProof/>
            <w:webHidden/>
          </w:rPr>
          <w:fldChar w:fldCharType="separate"/>
        </w:r>
        <w:r w:rsidR="00D00476">
          <w:rPr>
            <w:noProof/>
            <w:webHidden/>
          </w:rPr>
          <w:t>6</w:t>
        </w:r>
        <w:r w:rsidR="00AF7B37">
          <w:rPr>
            <w:noProof/>
            <w:webHidden/>
          </w:rPr>
          <w:fldChar w:fldCharType="end"/>
        </w:r>
      </w:hyperlink>
    </w:p>
    <w:p w14:paraId="1BCA81E9" w14:textId="233ECE42" w:rsidR="00AF7B37" w:rsidRDefault="008D5D05">
      <w:pPr>
        <w:pStyle w:val="TOC1"/>
        <w:ind w:firstLine="480"/>
        <w:rPr>
          <w:rFonts w:asciiTheme="minorHAnsi" w:eastAsiaTheme="minorEastAsia" w:hAnsiTheme="minorHAnsi"/>
          <w:noProof/>
          <w:sz w:val="21"/>
        </w:rPr>
      </w:pPr>
      <w:hyperlink w:anchor="_Toc48775305" w:history="1">
        <w:r w:rsidR="00AF7B37" w:rsidRPr="00AC2E54">
          <w:rPr>
            <w:rStyle w:val="af3"/>
            <w:rFonts w:cs="Times New Roman"/>
            <w:noProof/>
          </w:rPr>
          <w:t>2.1</w:t>
        </w:r>
        <w:r w:rsidR="00AF7B37" w:rsidRPr="00AC2E54">
          <w:rPr>
            <w:rStyle w:val="af3"/>
            <w:noProof/>
          </w:rPr>
          <w:t xml:space="preserve">　</w:t>
        </w:r>
        <w:r w:rsidR="002F1560" w:rsidRPr="002F1560">
          <w:rPr>
            <w:noProof/>
          </w:rPr>
          <w:t xml:space="preserve"> </w:t>
        </w:r>
        <w:r w:rsidR="002F1560" w:rsidRPr="002F1560">
          <w:rPr>
            <w:rStyle w:val="af3"/>
            <w:rFonts w:cs="Times New Roman"/>
            <w:noProof/>
          </w:rPr>
          <w:t>G</w:t>
        </w:r>
        <w:r w:rsidR="002F1560" w:rsidRPr="002F1560">
          <w:rPr>
            <w:rStyle w:val="af3"/>
            <w:rFonts w:cs="Times New Roman" w:hint="eastAsia"/>
            <w:noProof/>
          </w:rPr>
          <w:t>eneral</w:t>
        </w:r>
        <w:r w:rsidR="002F1560" w:rsidRPr="002F1560">
          <w:rPr>
            <w:rStyle w:val="af3"/>
            <w:rFonts w:cs="Times New Roman"/>
            <w:noProof/>
          </w:rPr>
          <w:t xml:space="preserve"> </w:t>
        </w:r>
        <w:r w:rsidR="002F1560" w:rsidRPr="002F1560">
          <w:rPr>
            <w:rStyle w:val="af3"/>
            <w:rFonts w:cs="Times New Roman" w:hint="eastAsia"/>
            <w:noProof/>
          </w:rPr>
          <w:t>terminology</w:t>
        </w:r>
        <w:r w:rsidR="00AF7B37">
          <w:rPr>
            <w:noProof/>
            <w:webHidden/>
          </w:rPr>
          <w:tab/>
        </w:r>
        <w:r w:rsidR="00AF7B37">
          <w:rPr>
            <w:noProof/>
            <w:webHidden/>
          </w:rPr>
          <w:fldChar w:fldCharType="begin"/>
        </w:r>
        <w:r w:rsidR="00AF7B37">
          <w:rPr>
            <w:noProof/>
            <w:webHidden/>
          </w:rPr>
          <w:instrText xml:space="preserve"> PAGEREF _Toc48775305 \h </w:instrText>
        </w:r>
        <w:r w:rsidR="00AF7B37">
          <w:rPr>
            <w:noProof/>
            <w:webHidden/>
          </w:rPr>
        </w:r>
        <w:r w:rsidR="00AF7B37">
          <w:rPr>
            <w:noProof/>
            <w:webHidden/>
          </w:rPr>
          <w:fldChar w:fldCharType="separate"/>
        </w:r>
        <w:r w:rsidR="00D00476">
          <w:rPr>
            <w:noProof/>
            <w:webHidden/>
          </w:rPr>
          <w:t>6</w:t>
        </w:r>
        <w:r w:rsidR="00AF7B37">
          <w:rPr>
            <w:noProof/>
            <w:webHidden/>
          </w:rPr>
          <w:fldChar w:fldCharType="end"/>
        </w:r>
      </w:hyperlink>
    </w:p>
    <w:p w14:paraId="42E683D0" w14:textId="0B325425" w:rsidR="00AF7B37" w:rsidRDefault="008D5D05">
      <w:pPr>
        <w:pStyle w:val="TOC1"/>
        <w:ind w:firstLine="480"/>
        <w:rPr>
          <w:rFonts w:asciiTheme="minorHAnsi" w:eastAsiaTheme="minorEastAsia" w:hAnsiTheme="minorHAnsi"/>
          <w:noProof/>
          <w:sz w:val="21"/>
        </w:rPr>
      </w:pPr>
      <w:hyperlink w:anchor="_Toc48775306" w:history="1">
        <w:r w:rsidR="00AF7B37" w:rsidRPr="00AC2E54">
          <w:rPr>
            <w:rStyle w:val="af3"/>
            <w:rFonts w:cs="Times New Roman"/>
            <w:noProof/>
          </w:rPr>
          <w:t>2.2</w:t>
        </w:r>
        <w:r w:rsidR="00AF7B37" w:rsidRPr="00AC2E54">
          <w:rPr>
            <w:rStyle w:val="af3"/>
            <w:noProof/>
          </w:rPr>
          <w:t xml:space="preserve">　</w:t>
        </w:r>
        <w:r w:rsidR="00D00476" w:rsidRPr="00D00476">
          <w:rPr>
            <w:noProof/>
          </w:rPr>
          <w:t xml:space="preserve"> </w:t>
        </w:r>
        <w:r w:rsidR="00D00476" w:rsidRPr="00D00476">
          <w:rPr>
            <w:rStyle w:val="af3"/>
            <w:rFonts w:cs="Times New Roman"/>
            <w:noProof/>
          </w:rPr>
          <w:t>Physical pollut</w:t>
        </w:r>
        <w:r w:rsidR="00D00476" w:rsidRPr="00D00476">
          <w:rPr>
            <w:rStyle w:val="af3"/>
            <w:rFonts w:cs="Times New Roman" w:hint="eastAsia"/>
            <w:noProof/>
          </w:rPr>
          <w:t>ion</w:t>
        </w:r>
        <w:r w:rsidR="00D00476" w:rsidRPr="00D00476">
          <w:rPr>
            <w:rStyle w:val="af3"/>
            <w:rFonts w:cs="Times New Roman"/>
            <w:noProof/>
          </w:rPr>
          <w:t xml:space="preserve"> </w:t>
        </w:r>
        <w:r w:rsidR="00D00476" w:rsidRPr="00D00476">
          <w:rPr>
            <w:rStyle w:val="af3"/>
            <w:rFonts w:cs="Times New Roman" w:hint="eastAsia"/>
            <w:noProof/>
          </w:rPr>
          <w:t>and</w:t>
        </w:r>
        <w:r w:rsidR="00D00476" w:rsidRPr="00D00476">
          <w:rPr>
            <w:rStyle w:val="af3"/>
            <w:rFonts w:cs="Times New Roman"/>
            <w:noProof/>
          </w:rPr>
          <w:t xml:space="preserve"> </w:t>
        </w:r>
        <w:r w:rsidR="00D00476" w:rsidRPr="00D00476">
          <w:rPr>
            <w:rStyle w:val="af3"/>
            <w:rFonts w:cs="Times New Roman" w:hint="eastAsia"/>
            <w:noProof/>
          </w:rPr>
          <w:t>evaluation</w:t>
        </w:r>
        <w:r w:rsidR="00D00476" w:rsidRPr="00D00476">
          <w:rPr>
            <w:rStyle w:val="af3"/>
            <w:rFonts w:cs="Times New Roman"/>
            <w:noProof/>
          </w:rPr>
          <w:t xml:space="preserve"> </w:t>
        </w:r>
        <w:r w:rsidR="00D00476" w:rsidRPr="00D00476">
          <w:rPr>
            <w:rStyle w:val="af3"/>
            <w:rFonts w:cs="Times New Roman" w:hint="eastAsia"/>
            <w:noProof/>
          </w:rPr>
          <w:t>index</w:t>
        </w:r>
        <w:r w:rsidR="00AF7B37">
          <w:rPr>
            <w:noProof/>
            <w:webHidden/>
          </w:rPr>
          <w:tab/>
        </w:r>
        <w:r w:rsidR="00AF7B37">
          <w:rPr>
            <w:noProof/>
            <w:webHidden/>
          </w:rPr>
          <w:fldChar w:fldCharType="begin"/>
        </w:r>
        <w:r w:rsidR="00AF7B37">
          <w:rPr>
            <w:noProof/>
            <w:webHidden/>
          </w:rPr>
          <w:instrText xml:space="preserve"> PAGEREF _Toc48775306 \h </w:instrText>
        </w:r>
        <w:r w:rsidR="00AF7B37">
          <w:rPr>
            <w:noProof/>
            <w:webHidden/>
          </w:rPr>
        </w:r>
        <w:r w:rsidR="00AF7B37">
          <w:rPr>
            <w:noProof/>
            <w:webHidden/>
          </w:rPr>
          <w:fldChar w:fldCharType="separate"/>
        </w:r>
        <w:r w:rsidR="00D00476">
          <w:rPr>
            <w:noProof/>
            <w:webHidden/>
          </w:rPr>
          <w:t>8</w:t>
        </w:r>
        <w:r w:rsidR="00AF7B37">
          <w:rPr>
            <w:noProof/>
            <w:webHidden/>
          </w:rPr>
          <w:fldChar w:fldCharType="end"/>
        </w:r>
      </w:hyperlink>
    </w:p>
    <w:p w14:paraId="205B96EF" w14:textId="5D6CF947" w:rsidR="00AF7B37" w:rsidRDefault="008D5D05">
      <w:pPr>
        <w:pStyle w:val="TOC1"/>
        <w:ind w:firstLine="480"/>
        <w:rPr>
          <w:rFonts w:asciiTheme="minorHAnsi" w:eastAsiaTheme="minorEastAsia" w:hAnsiTheme="minorHAnsi"/>
          <w:noProof/>
          <w:sz w:val="21"/>
        </w:rPr>
      </w:pPr>
      <w:hyperlink w:anchor="_Toc48775307" w:history="1">
        <w:r w:rsidR="00AF7B37" w:rsidRPr="00AC2E54">
          <w:rPr>
            <w:rStyle w:val="af3"/>
            <w:rFonts w:cs="Times New Roman"/>
            <w:noProof/>
          </w:rPr>
          <w:t>2.3</w:t>
        </w:r>
        <w:r w:rsidR="00AF7B37" w:rsidRPr="00AC2E54">
          <w:rPr>
            <w:rStyle w:val="af3"/>
            <w:noProof/>
          </w:rPr>
          <w:t xml:space="preserve">　</w:t>
        </w:r>
        <w:r w:rsidR="00D00476" w:rsidRPr="00D00476">
          <w:rPr>
            <w:noProof/>
          </w:rPr>
          <w:t xml:space="preserve"> </w:t>
        </w:r>
        <w:r w:rsidR="00D00476" w:rsidRPr="00D00476">
          <w:rPr>
            <w:rStyle w:val="af3"/>
            <w:rFonts w:cs="Times New Roman"/>
            <w:noProof/>
          </w:rPr>
          <w:t>Chemical pollut</w:t>
        </w:r>
        <w:r w:rsidR="00D00476" w:rsidRPr="00D00476">
          <w:rPr>
            <w:rStyle w:val="af3"/>
            <w:rFonts w:cs="Times New Roman" w:hint="eastAsia"/>
            <w:noProof/>
          </w:rPr>
          <w:t>ion</w:t>
        </w:r>
        <w:r w:rsidR="00D00476" w:rsidRPr="00D00476">
          <w:rPr>
            <w:rStyle w:val="af3"/>
            <w:rFonts w:cs="Times New Roman"/>
            <w:noProof/>
          </w:rPr>
          <w:t xml:space="preserve"> </w:t>
        </w:r>
        <w:r w:rsidR="00D00476" w:rsidRPr="00D00476">
          <w:rPr>
            <w:rStyle w:val="af3"/>
            <w:rFonts w:cs="Times New Roman" w:hint="eastAsia"/>
            <w:noProof/>
          </w:rPr>
          <w:t>and</w:t>
        </w:r>
        <w:r w:rsidR="00D00476" w:rsidRPr="00D00476">
          <w:rPr>
            <w:rStyle w:val="af3"/>
            <w:rFonts w:cs="Times New Roman"/>
            <w:noProof/>
          </w:rPr>
          <w:t xml:space="preserve"> </w:t>
        </w:r>
        <w:r w:rsidR="00D00476" w:rsidRPr="00D00476">
          <w:rPr>
            <w:rStyle w:val="af3"/>
            <w:rFonts w:cs="Times New Roman" w:hint="eastAsia"/>
            <w:noProof/>
          </w:rPr>
          <w:t>evaluation</w:t>
        </w:r>
        <w:r w:rsidR="00D00476" w:rsidRPr="00D00476">
          <w:rPr>
            <w:rStyle w:val="af3"/>
            <w:rFonts w:cs="Times New Roman"/>
            <w:noProof/>
          </w:rPr>
          <w:t xml:space="preserve"> </w:t>
        </w:r>
        <w:r w:rsidR="00D00476" w:rsidRPr="00D00476">
          <w:rPr>
            <w:rStyle w:val="af3"/>
            <w:rFonts w:cs="Times New Roman" w:hint="eastAsia"/>
            <w:noProof/>
          </w:rPr>
          <w:t>index</w:t>
        </w:r>
        <w:r w:rsidR="00AF7B37">
          <w:rPr>
            <w:noProof/>
            <w:webHidden/>
          </w:rPr>
          <w:tab/>
        </w:r>
        <w:r w:rsidR="00AF7B37">
          <w:rPr>
            <w:noProof/>
            <w:webHidden/>
          </w:rPr>
          <w:fldChar w:fldCharType="begin"/>
        </w:r>
        <w:r w:rsidR="00AF7B37">
          <w:rPr>
            <w:noProof/>
            <w:webHidden/>
          </w:rPr>
          <w:instrText xml:space="preserve"> PAGEREF _Toc48775307 \h </w:instrText>
        </w:r>
        <w:r w:rsidR="00AF7B37">
          <w:rPr>
            <w:noProof/>
            <w:webHidden/>
          </w:rPr>
        </w:r>
        <w:r w:rsidR="00AF7B37">
          <w:rPr>
            <w:noProof/>
            <w:webHidden/>
          </w:rPr>
          <w:fldChar w:fldCharType="separate"/>
        </w:r>
        <w:r w:rsidR="00D00476">
          <w:rPr>
            <w:noProof/>
            <w:webHidden/>
          </w:rPr>
          <w:t>11</w:t>
        </w:r>
        <w:r w:rsidR="00AF7B37">
          <w:rPr>
            <w:noProof/>
            <w:webHidden/>
          </w:rPr>
          <w:fldChar w:fldCharType="end"/>
        </w:r>
      </w:hyperlink>
    </w:p>
    <w:p w14:paraId="74BA1687" w14:textId="6498F6FC" w:rsidR="00AF7B37" w:rsidRDefault="008D5D05">
      <w:pPr>
        <w:pStyle w:val="TOC1"/>
        <w:ind w:firstLine="480"/>
        <w:rPr>
          <w:rFonts w:asciiTheme="minorHAnsi" w:eastAsiaTheme="minorEastAsia" w:hAnsiTheme="minorHAnsi"/>
          <w:noProof/>
          <w:sz w:val="21"/>
        </w:rPr>
      </w:pPr>
      <w:hyperlink w:anchor="_Toc48775308" w:history="1">
        <w:r w:rsidR="00AF7B37" w:rsidRPr="00AC2E54">
          <w:rPr>
            <w:rStyle w:val="af3"/>
            <w:rFonts w:cs="Times New Roman"/>
            <w:noProof/>
          </w:rPr>
          <w:t>2.4</w:t>
        </w:r>
        <w:r w:rsidR="00AF7B37" w:rsidRPr="00AC2E54">
          <w:rPr>
            <w:rStyle w:val="af3"/>
            <w:noProof/>
          </w:rPr>
          <w:t xml:space="preserve">　</w:t>
        </w:r>
        <w:r w:rsidR="00D00476" w:rsidRPr="00D00476">
          <w:rPr>
            <w:rStyle w:val="af3"/>
            <w:rFonts w:cs="Times New Roman"/>
            <w:noProof/>
          </w:rPr>
          <w:t xml:space="preserve"> Biological pollut</w:t>
        </w:r>
        <w:r w:rsidR="00D00476" w:rsidRPr="00D00476">
          <w:rPr>
            <w:rStyle w:val="af3"/>
            <w:rFonts w:cs="Times New Roman" w:hint="eastAsia"/>
            <w:noProof/>
          </w:rPr>
          <w:t>ion</w:t>
        </w:r>
        <w:r w:rsidR="00D00476" w:rsidRPr="00D00476">
          <w:rPr>
            <w:rStyle w:val="af3"/>
            <w:rFonts w:cs="Times New Roman"/>
            <w:noProof/>
          </w:rPr>
          <w:t xml:space="preserve"> </w:t>
        </w:r>
        <w:r w:rsidR="00D00476" w:rsidRPr="00D00476">
          <w:rPr>
            <w:rStyle w:val="af3"/>
            <w:rFonts w:cs="Times New Roman" w:hint="eastAsia"/>
            <w:noProof/>
          </w:rPr>
          <w:t>and</w:t>
        </w:r>
        <w:r w:rsidR="00D00476" w:rsidRPr="00D00476">
          <w:rPr>
            <w:rStyle w:val="af3"/>
            <w:rFonts w:cs="Times New Roman"/>
            <w:noProof/>
          </w:rPr>
          <w:t xml:space="preserve"> </w:t>
        </w:r>
        <w:r w:rsidR="00D00476" w:rsidRPr="00D00476">
          <w:rPr>
            <w:rStyle w:val="af3"/>
            <w:rFonts w:cs="Times New Roman" w:hint="eastAsia"/>
            <w:noProof/>
          </w:rPr>
          <w:t>evaluation</w:t>
        </w:r>
        <w:r w:rsidR="00D00476" w:rsidRPr="00D00476">
          <w:rPr>
            <w:rStyle w:val="af3"/>
            <w:rFonts w:cs="Times New Roman"/>
            <w:noProof/>
          </w:rPr>
          <w:t xml:space="preserve"> </w:t>
        </w:r>
        <w:r w:rsidR="00D00476" w:rsidRPr="00D00476">
          <w:rPr>
            <w:rStyle w:val="af3"/>
            <w:rFonts w:cs="Times New Roman" w:hint="eastAsia"/>
            <w:noProof/>
          </w:rPr>
          <w:t>index</w:t>
        </w:r>
        <w:r w:rsidR="00AF7B37">
          <w:rPr>
            <w:noProof/>
            <w:webHidden/>
          </w:rPr>
          <w:tab/>
        </w:r>
        <w:r w:rsidR="00AF7B37">
          <w:rPr>
            <w:noProof/>
            <w:webHidden/>
          </w:rPr>
          <w:fldChar w:fldCharType="begin"/>
        </w:r>
        <w:r w:rsidR="00AF7B37">
          <w:rPr>
            <w:noProof/>
            <w:webHidden/>
          </w:rPr>
          <w:instrText xml:space="preserve"> PAGEREF _Toc48775308 \h </w:instrText>
        </w:r>
        <w:r w:rsidR="00AF7B37">
          <w:rPr>
            <w:noProof/>
            <w:webHidden/>
          </w:rPr>
        </w:r>
        <w:r w:rsidR="00AF7B37">
          <w:rPr>
            <w:noProof/>
            <w:webHidden/>
          </w:rPr>
          <w:fldChar w:fldCharType="separate"/>
        </w:r>
        <w:r w:rsidR="00D00476">
          <w:rPr>
            <w:noProof/>
            <w:webHidden/>
          </w:rPr>
          <w:t>14</w:t>
        </w:r>
        <w:r w:rsidR="00AF7B37">
          <w:rPr>
            <w:noProof/>
            <w:webHidden/>
          </w:rPr>
          <w:fldChar w:fldCharType="end"/>
        </w:r>
      </w:hyperlink>
    </w:p>
    <w:p w14:paraId="21FF32BB" w14:textId="74FFA5CD" w:rsidR="00AF7B37" w:rsidRDefault="008D5D05">
      <w:pPr>
        <w:pStyle w:val="TOC1"/>
        <w:ind w:firstLine="480"/>
        <w:rPr>
          <w:rFonts w:asciiTheme="minorHAnsi" w:eastAsiaTheme="minorEastAsia" w:hAnsiTheme="minorHAnsi"/>
          <w:noProof/>
          <w:sz w:val="21"/>
        </w:rPr>
      </w:pPr>
      <w:hyperlink w:anchor="_Toc48775309" w:history="1">
        <w:r w:rsidR="00AF7B37" w:rsidRPr="00AC2E54">
          <w:rPr>
            <w:rStyle w:val="af3"/>
            <w:rFonts w:cs="Times New Roman"/>
            <w:noProof/>
          </w:rPr>
          <w:t>2.5</w:t>
        </w:r>
        <w:r w:rsidR="00AF7B37" w:rsidRPr="00AC2E54">
          <w:rPr>
            <w:rStyle w:val="af3"/>
            <w:noProof/>
          </w:rPr>
          <w:t xml:space="preserve">　</w:t>
        </w:r>
        <w:r w:rsidR="00D00476" w:rsidRPr="00D00476">
          <w:t xml:space="preserve"> </w:t>
        </w:r>
        <w:r w:rsidR="00D00476" w:rsidRPr="00D00476">
          <w:rPr>
            <w:rStyle w:val="af3"/>
            <w:rFonts w:cs="Times New Roman"/>
            <w:noProof/>
          </w:rPr>
          <w:t>Ionizing pollut</w:t>
        </w:r>
        <w:r w:rsidR="00D00476" w:rsidRPr="00D00476">
          <w:rPr>
            <w:rStyle w:val="af3"/>
            <w:rFonts w:cs="Times New Roman" w:hint="eastAsia"/>
            <w:noProof/>
          </w:rPr>
          <w:t>ion</w:t>
        </w:r>
        <w:r w:rsidR="00D00476" w:rsidRPr="00D00476">
          <w:rPr>
            <w:rStyle w:val="af3"/>
            <w:rFonts w:cs="Times New Roman"/>
            <w:noProof/>
          </w:rPr>
          <w:t xml:space="preserve"> </w:t>
        </w:r>
        <w:r w:rsidR="00D00476" w:rsidRPr="00D00476">
          <w:rPr>
            <w:rStyle w:val="af3"/>
            <w:rFonts w:cs="Times New Roman" w:hint="eastAsia"/>
            <w:noProof/>
          </w:rPr>
          <w:t>and</w:t>
        </w:r>
        <w:r w:rsidR="00D00476" w:rsidRPr="00D00476">
          <w:rPr>
            <w:rStyle w:val="af3"/>
            <w:rFonts w:cs="Times New Roman"/>
            <w:noProof/>
          </w:rPr>
          <w:t xml:space="preserve"> </w:t>
        </w:r>
        <w:r w:rsidR="00D00476" w:rsidRPr="00D00476">
          <w:rPr>
            <w:rStyle w:val="af3"/>
            <w:rFonts w:cs="Times New Roman" w:hint="eastAsia"/>
            <w:noProof/>
          </w:rPr>
          <w:t>evaluation</w:t>
        </w:r>
        <w:r w:rsidR="00D00476" w:rsidRPr="00D00476">
          <w:rPr>
            <w:rStyle w:val="af3"/>
            <w:rFonts w:cs="Times New Roman"/>
            <w:noProof/>
          </w:rPr>
          <w:t xml:space="preserve"> </w:t>
        </w:r>
        <w:r w:rsidR="00D00476" w:rsidRPr="00D00476">
          <w:rPr>
            <w:rStyle w:val="af3"/>
            <w:rFonts w:cs="Times New Roman" w:hint="eastAsia"/>
            <w:noProof/>
          </w:rPr>
          <w:t>index</w:t>
        </w:r>
        <w:r w:rsidR="00AF7B37">
          <w:rPr>
            <w:noProof/>
            <w:webHidden/>
          </w:rPr>
          <w:tab/>
        </w:r>
        <w:r w:rsidR="00AF7B37">
          <w:rPr>
            <w:noProof/>
            <w:webHidden/>
          </w:rPr>
          <w:fldChar w:fldCharType="begin"/>
        </w:r>
        <w:r w:rsidR="00AF7B37">
          <w:rPr>
            <w:noProof/>
            <w:webHidden/>
          </w:rPr>
          <w:instrText xml:space="preserve"> PAGEREF _Toc48775309 \h </w:instrText>
        </w:r>
        <w:r w:rsidR="00AF7B37">
          <w:rPr>
            <w:noProof/>
            <w:webHidden/>
          </w:rPr>
        </w:r>
        <w:r w:rsidR="00AF7B37">
          <w:rPr>
            <w:noProof/>
            <w:webHidden/>
          </w:rPr>
          <w:fldChar w:fldCharType="separate"/>
        </w:r>
        <w:r w:rsidR="00D00476">
          <w:rPr>
            <w:noProof/>
            <w:webHidden/>
          </w:rPr>
          <w:t>20</w:t>
        </w:r>
        <w:r w:rsidR="00AF7B37">
          <w:rPr>
            <w:noProof/>
            <w:webHidden/>
          </w:rPr>
          <w:fldChar w:fldCharType="end"/>
        </w:r>
      </w:hyperlink>
    </w:p>
    <w:p w14:paraId="5649E2CF" w14:textId="63EA622B" w:rsidR="00AF7B37" w:rsidRDefault="008D5D05">
      <w:pPr>
        <w:pStyle w:val="TOC1"/>
        <w:ind w:firstLine="480"/>
        <w:rPr>
          <w:rFonts w:asciiTheme="minorHAnsi" w:eastAsiaTheme="minorEastAsia" w:hAnsiTheme="minorHAnsi"/>
          <w:noProof/>
          <w:sz w:val="21"/>
        </w:rPr>
      </w:pPr>
      <w:hyperlink w:anchor="_Toc48775310" w:history="1">
        <w:r w:rsidR="00AF7B37" w:rsidRPr="00AC2E54">
          <w:rPr>
            <w:rStyle w:val="af3"/>
            <w:rFonts w:cs="Times New Roman"/>
            <w:noProof/>
          </w:rPr>
          <w:t>2.6</w:t>
        </w:r>
        <w:r w:rsidR="00AF7B37" w:rsidRPr="00AC2E54">
          <w:rPr>
            <w:rStyle w:val="af3"/>
            <w:noProof/>
          </w:rPr>
          <w:t xml:space="preserve">　</w:t>
        </w:r>
        <w:r w:rsidR="00D00476" w:rsidRPr="00D00476">
          <w:t xml:space="preserve"> </w:t>
        </w:r>
        <w:r w:rsidR="00D00476" w:rsidRPr="00D00476">
          <w:rPr>
            <w:rStyle w:val="af3"/>
            <w:rFonts w:cs="Times New Roman"/>
            <w:noProof/>
          </w:rPr>
          <w:t>Particulate pollut</w:t>
        </w:r>
        <w:r w:rsidR="00D00476" w:rsidRPr="00D00476">
          <w:rPr>
            <w:rStyle w:val="af3"/>
            <w:rFonts w:cs="Times New Roman" w:hint="eastAsia"/>
            <w:noProof/>
          </w:rPr>
          <w:t>ion</w:t>
        </w:r>
        <w:r w:rsidR="00D00476" w:rsidRPr="00D00476">
          <w:rPr>
            <w:rStyle w:val="af3"/>
            <w:rFonts w:cs="Times New Roman"/>
            <w:noProof/>
          </w:rPr>
          <w:t xml:space="preserve"> </w:t>
        </w:r>
        <w:r w:rsidR="00D00476" w:rsidRPr="00D00476">
          <w:rPr>
            <w:rStyle w:val="af3"/>
            <w:rFonts w:cs="Times New Roman" w:hint="eastAsia"/>
            <w:noProof/>
          </w:rPr>
          <w:t>and</w:t>
        </w:r>
        <w:r w:rsidR="00D00476" w:rsidRPr="00D00476">
          <w:rPr>
            <w:rStyle w:val="af3"/>
            <w:rFonts w:cs="Times New Roman"/>
            <w:noProof/>
          </w:rPr>
          <w:t xml:space="preserve"> </w:t>
        </w:r>
        <w:r w:rsidR="00D00476" w:rsidRPr="00D00476">
          <w:rPr>
            <w:rStyle w:val="af3"/>
            <w:rFonts w:cs="Times New Roman" w:hint="eastAsia"/>
            <w:noProof/>
          </w:rPr>
          <w:t>evaluation</w:t>
        </w:r>
        <w:r w:rsidR="00D00476" w:rsidRPr="00D00476">
          <w:rPr>
            <w:rStyle w:val="af3"/>
            <w:rFonts w:cs="Times New Roman"/>
            <w:noProof/>
          </w:rPr>
          <w:t xml:space="preserve"> </w:t>
        </w:r>
        <w:r w:rsidR="00D00476" w:rsidRPr="00D00476">
          <w:rPr>
            <w:rStyle w:val="af3"/>
            <w:rFonts w:cs="Times New Roman" w:hint="eastAsia"/>
            <w:noProof/>
          </w:rPr>
          <w:t>index</w:t>
        </w:r>
        <w:r w:rsidR="00AF7B37">
          <w:rPr>
            <w:noProof/>
            <w:webHidden/>
          </w:rPr>
          <w:tab/>
        </w:r>
        <w:r w:rsidR="00AF7B37">
          <w:rPr>
            <w:noProof/>
            <w:webHidden/>
          </w:rPr>
          <w:fldChar w:fldCharType="begin"/>
        </w:r>
        <w:r w:rsidR="00AF7B37">
          <w:rPr>
            <w:noProof/>
            <w:webHidden/>
          </w:rPr>
          <w:instrText xml:space="preserve"> PAGEREF _Toc48775310 \h </w:instrText>
        </w:r>
        <w:r w:rsidR="00AF7B37">
          <w:rPr>
            <w:noProof/>
            <w:webHidden/>
          </w:rPr>
        </w:r>
        <w:r w:rsidR="00AF7B37">
          <w:rPr>
            <w:noProof/>
            <w:webHidden/>
          </w:rPr>
          <w:fldChar w:fldCharType="separate"/>
        </w:r>
        <w:r w:rsidR="00D00476">
          <w:rPr>
            <w:noProof/>
            <w:webHidden/>
          </w:rPr>
          <w:t>24</w:t>
        </w:r>
        <w:r w:rsidR="00AF7B37">
          <w:rPr>
            <w:noProof/>
            <w:webHidden/>
          </w:rPr>
          <w:fldChar w:fldCharType="end"/>
        </w:r>
      </w:hyperlink>
    </w:p>
    <w:p w14:paraId="6B8F05D9" w14:textId="5F88D603" w:rsidR="00AF7B37" w:rsidRDefault="008D5D05">
      <w:pPr>
        <w:pStyle w:val="TOC1"/>
        <w:ind w:firstLine="480"/>
        <w:rPr>
          <w:rFonts w:asciiTheme="minorHAnsi" w:eastAsiaTheme="minorEastAsia" w:hAnsiTheme="minorHAnsi"/>
          <w:noProof/>
          <w:sz w:val="21"/>
        </w:rPr>
      </w:pPr>
      <w:hyperlink w:anchor="_Toc48775311" w:history="1">
        <w:r w:rsidR="00AF7B37" w:rsidRPr="00AC2E54">
          <w:rPr>
            <w:rStyle w:val="af3"/>
            <w:rFonts w:cs="Times New Roman"/>
            <w:noProof/>
          </w:rPr>
          <w:t>2.7</w:t>
        </w:r>
        <w:r w:rsidR="00AF7B37" w:rsidRPr="00AC2E54">
          <w:rPr>
            <w:rStyle w:val="af3"/>
            <w:noProof/>
          </w:rPr>
          <w:t xml:space="preserve">　</w:t>
        </w:r>
        <w:r w:rsidR="00D00476" w:rsidRPr="00D00476">
          <w:t xml:space="preserve"> </w:t>
        </w:r>
        <w:r w:rsidR="00D00476" w:rsidRPr="00D00476">
          <w:rPr>
            <w:rStyle w:val="af3"/>
            <w:rFonts w:cs="Times New Roman"/>
            <w:noProof/>
          </w:rPr>
          <w:t>M</w:t>
        </w:r>
        <w:r w:rsidR="00D00476" w:rsidRPr="00D00476">
          <w:rPr>
            <w:rStyle w:val="af3"/>
            <w:rFonts w:cs="Times New Roman" w:hint="eastAsia"/>
            <w:noProof/>
          </w:rPr>
          <w:t>ixed</w:t>
        </w:r>
        <w:r w:rsidR="00D00476" w:rsidRPr="00D00476">
          <w:rPr>
            <w:rStyle w:val="af3"/>
            <w:rFonts w:cs="Times New Roman"/>
            <w:noProof/>
          </w:rPr>
          <w:t xml:space="preserve"> pollut</w:t>
        </w:r>
        <w:r w:rsidR="00D00476" w:rsidRPr="00D00476">
          <w:rPr>
            <w:rStyle w:val="af3"/>
            <w:rFonts w:cs="Times New Roman" w:hint="eastAsia"/>
            <w:noProof/>
          </w:rPr>
          <w:t>ion</w:t>
        </w:r>
        <w:r w:rsidR="00D00476" w:rsidRPr="00D00476">
          <w:rPr>
            <w:rStyle w:val="af3"/>
            <w:rFonts w:cs="Times New Roman"/>
            <w:noProof/>
          </w:rPr>
          <w:t xml:space="preserve"> </w:t>
        </w:r>
        <w:r w:rsidR="00D00476" w:rsidRPr="00D00476">
          <w:rPr>
            <w:rStyle w:val="af3"/>
            <w:rFonts w:cs="Times New Roman" w:hint="eastAsia"/>
            <w:noProof/>
          </w:rPr>
          <w:t>and</w:t>
        </w:r>
        <w:r w:rsidR="00D00476" w:rsidRPr="00D00476">
          <w:rPr>
            <w:rStyle w:val="af3"/>
            <w:rFonts w:cs="Times New Roman"/>
            <w:noProof/>
          </w:rPr>
          <w:t xml:space="preserve"> </w:t>
        </w:r>
        <w:r w:rsidR="00D00476" w:rsidRPr="00D00476">
          <w:rPr>
            <w:rStyle w:val="af3"/>
            <w:rFonts w:cs="Times New Roman" w:hint="eastAsia"/>
            <w:noProof/>
          </w:rPr>
          <w:t>evaluation</w:t>
        </w:r>
        <w:r w:rsidR="00D00476" w:rsidRPr="00D00476">
          <w:rPr>
            <w:rStyle w:val="af3"/>
            <w:rFonts w:cs="Times New Roman"/>
            <w:noProof/>
          </w:rPr>
          <w:t xml:space="preserve"> </w:t>
        </w:r>
        <w:r w:rsidR="00D00476" w:rsidRPr="00D00476">
          <w:rPr>
            <w:rStyle w:val="af3"/>
            <w:rFonts w:cs="Times New Roman" w:hint="eastAsia"/>
            <w:noProof/>
          </w:rPr>
          <w:t>index</w:t>
        </w:r>
        <w:r w:rsidR="00AF7B37">
          <w:rPr>
            <w:noProof/>
            <w:webHidden/>
          </w:rPr>
          <w:tab/>
        </w:r>
        <w:r w:rsidR="00AF7B37">
          <w:rPr>
            <w:noProof/>
            <w:webHidden/>
          </w:rPr>
          <w:fldChar w:fldCharType="begin"/>
        </w:r>
        <w:r w:rsidR="00AF7B37">
          <w:rPr>
            <w:noProof/>
            <w:webHidden/>
          </w:rPr>
          <w:instrText xml:space="preserve"> PAGEREF _Toc48775311 \h </w:instrText>
        </w:r>
        <w:r w:rsidR="00AF7B37">
          <w:rPr>
            <w:noProof/>
            <w:webHidden/>
          </w:rPr>
        </w:r>
        <w:r w:rsidR="00AF7B37">
          <w:rPr>
            <w:noProof/>
            <w:webHidden/>
          </w:rPr>
          <w:fldChar w:fldCharType="separate"/>
        </w:r>
        <w:r w:rsidR="00D00476">
          <w:rPr>
            <w:noProof/>
            <w:webHidden/>
          </w:rPr>
          <w:t>26</w:t>
        </w:r>
        <w:r w:rsidR="00AF7B37">
          <w:rPr>
            <w:noProof/>
            <w:webHidden/>
          </w:rPr>
          <w:fldChar w:fldCharType="end"/>
        </w:r>
      </w:hyperlink>
    </w:p>
    <w:p w14:paraId="68E05030" w14:textId="3648F1C7" w:rsidR="00AF7B37" w:rsidRDefault="008D5D05">
      <w:pPr>
        <w:pStyle w:val="TOC1"/>
        <w:ind w:firstLine="480"/>
        <w:rPr>
          <w:rFonts w:asciiTheme="minorHAnsi" w:eastAsiaTheme="minorEastAsia" w:hAnsiTheme="minorHAnsi"/>
          <w:noProof/>
          <w:sz w:val="21"/>
        </w:rPr>
      </w:pPr>
      <w:hyperlink w:anchor="_Toc48775312" w:history="1">
        <w:r w:rsidR="00AF7B37" w:rsidRPr="00AC2E54">
          <w:rPr>
            <w:rStyle w:val="af3"/>
            <w:noProof/>
          </w:rPr>
          <w:t>3</w:t>
        </w:r>
        <w:r w:rsidR="00AF7B37" w:rsidRPr="00AC2E54">
          <w:rPr>
            <w:rStyle w:val="af3"/>
            <w:noProof/>
            <w:kern w:val="44"/>
          </w:rPr>
          <w:t xml:space="preserve">　</w:t>
        </w:r>
        <w:r w:rsidR="00D00476" w:rsidRPr="00D00476">
          <w:t xml:space="preserve"> </w:t>
        </w:r>
        <w:r w:rsidR="00D00476" w:rsidRPr="00D00476">
          <w:rPr>
            <w:rStyle w:val="af3"/>
            <w:noProof/>
          </w:rPr>
          <w:t xml:space="preserve">Terminology for products </w:t>
        </w:r>
        <w:r w:rsidR="00D00476" w:rsidRPr="00D00476">
          <w:rPr>
            <w:rStyle w:val="af3"/>
            <w:rFonts w:hint="eastAsia"/>
            <w:noProof/>
          </w:rPr>
          <w:t>concerning</w:t>
        </w:r>
        <w:r w:rsidR="00D00476" w:rsidRPr="00D00476">
          <w:rPr>
            <w:rStyle w:val="af3"/>
            <w:noProof/>
          </w:rPr>
          <w:t xml:space="preserve"> indoor air</w:t>
        </w:r>
        <w:r w:rsidR="00AF7B37">
          <w:rPr>
            <w:noProof/>
            <w:webHidden/>
          </w:rPr>
          <w:tab/>
        </w:r>
        <w:r w:rsidR="00AF7B37">
          <w:rPr>
            <w:noProof/>
            <w:webHidden/>
          </w:rPr>
          <w:fldChar w:fldCharType="begin"/>
        </w:r>
        <w:r w:rsidR="00AF7B37">
          <w:rPr>
            <w:noProof/>
            <w:webHidden/>
          </w:rPr>
          <w:instrText xml:space="preserve"> PAGEREF _Toc48775312 \h </w:instrText>
        </w:r>
        <w:r w:rsidR="00AF7B37">
          <w:rPr>
            <w:noProof/>
            <w:webHidden/>
          </w:rPr>
        </w:r>
        <w:r w:rsidR="00AF7B37">
          <w:rPr>
            <w:noProof/>
            <w:webHidden/>
          </w:rPr>
          <w:fldChar w:fldCharType="separate"/>
        </w:r>
        <w:r w:rsidR="00D00476">
          <w:rPr>
            <w:noProof/>
            <w:webHidden/>
          </w:rPr>
          <w:t>28</w:t>
        </w:r>
        <w:r w:rsidR="00AF7B37">
          <w:rPr>
            <w:noProof/>
            <w:webHidden/>
          </w:rPr>
          <w:fldChar w:fldCharType="end"/>
        </w:r>
      </w:hyperlink>
    </w:p>
    <w:p w14:paraId="0071331C" w14:textId="494AEEF3" w:rsidR="00AF7B37" w:rsidRDefault="008D5D05">
      <w:pPr>
        <w:pStyle w:val="TOC1"/>
        <w:ind w:firstLine="480"/>
        <w:rPr>
          <w:rFonts w:asciiTheme="minorHAnsi" w:eastAsiaTheme="minorEastAsia" w:hAnsiTheme="minorHAnsi"/>
          <w:noProof/>
          <w:sz w:val="21"/>
        </w:rPr>
      </w:pPr>
      <w:hyperlink w:anchor="_Toc48775313" w:history="1">
        <w:r w:rsidR="00AF7B37" w:rsidRPr="00AC2E54">
          <w:rPr>
            <w:rStyle w:val="af3"/>
            <w:rFonts w:cs="Times New Roman"/>
            <w:noProof/>
          </w:rPr>
          <w:t>3.1</w:t>
        </w:r>
        <w:r w:rsidR="00AF7B37" w:rsidRPr="00AC2E54">
          <w:rPr>
            <w:rStyle w:val="af3"/>
            <w:noProof/>
          </w:rPr>
          <w:t xml:space="preserve">　</w:t>
        </w:r>
        <w:r w:rsidR="00D00476" w:rsidRPr="00D00476">
          <w:t xml:space="preserve"> </w:t>
        </w:r>
        <w:r w:rsidR="00D00476" w:rsidRPr="00D00476">
          <w:rPr>
            <w:rStyle w:val="af3"/>
            <w:rFonts w:cs="Times New Roman"/>
            <w:noProof/>
          </w:rPr>
          <w:t xml:space="preserve">Pollution source and evaluation index </w:t>
        </w:r>
        <w:r w:rsidR="00D00476" w:rsidRPr="00D00476">
          <w:rPr>
            <w:rStyle w:val="af3"/>
            <w:rFonts w:cs="Times New Roman" w:hint="eastAsia"/>
            <w:noProof/>
          </w:rPr>
          <w:t>and</w:t>
        </w:r>
        <w:r w:rsidR="00D00476" w:rsidRPr="00D00476">
          <w:rPr>
            <w:rStyle w:val="af3"/>
            <w:rFonts w:cs="Times New Roman"/>
            <w:noProof/>
          </w:rPr>
          <w:t xml:space="preserve"> method</w:t>
        </w:r>
        <w:r w:rsidR="00AF7B37">
          <w:rPr>
            <w:noProof/>
            <w:webHidden/>
          </w:rPr>
          <w:tab/>
        </w:r>
        <w:r w:rsidR="00AF7B37">
          <w:rPr>
            <w:noProof/>
            <w:webHidden/>
          </w:rPr>
          <w:fldChar w:fldCharType="begin"/>
        </w:r>
        <w:r w:rsidR="00AF7B37">
          <w:rPr>
            <w:noProof/>
            <w:webHidden/>
          </w:rPr>
          <w:instrText xml:space="preserve"> PAGEREF _Toc48775313 \h </w:instrText>
        </w:r>
        <w:r w:rsidR="00AF7B37">
          <w:rPr>
            <w:noProof/>
            <w:webHidden/>
          </w:rPr>
        </w:r>
        <w:r w:rsidR="00AF7B37">
          <w:rPr>
            <w:noProof/>
            <w:webHidden/>
          </w:rPr>
          <w:fldChar w:fldCharType="separate"/>
        </w:r>
        <w:r w:rsidR="00D00476">
          <w:rPr>
            <w:noProof/>
            <w:webHidden/>
          </w:rPr>
          <w:t>28</w:t>
        </w:r>
        <w:r w:rsidR="00AF7B37">
          <w:rPr>
            <w:noProof/>
            <w:webHidden/>
          </w:rPr>
          <w:fldChar w:fldCharType="end"/>
        </w:r>
      </w:hyperlink>
    </w:p>
    <w:p w14:paraId="11C25B58" w14:textId="1147F1BA" w:rsidR="00AF7B37" w:rsidRDefault="008D5D05">
      <w:pPr>
        <w:pStyle w:val="TOC1"/>
        <w:ind w:firstLine="480"/>
        <w:rPr>
          <w:rFonts w:asciiTheme="minorHAnsi" w:eastAsiaTheme="minorEastAsia" w:hAnsiTheme="minorHAnsi"/>
          <w:noProof/>
          <w:sz w:val="21"/>
        </w:rPr>
      </w:pPr>
      <w:hyperlink w:anchor="_Toc48775314" w:history="1">
        <w:r w:rsidR="00AF7B37" w:rsidRPr="00AC2E54">
          <w:rPr>
            <w:rStyle w:val="af3"/>
            <w:rFonts w:cs="Times New Roman"/>
            <w:noProof/>
          </w:rPr>
          <w:t>3.2</w:t>
        </w:r>
        <w:r w:rsidR="00AF7B37" w:rsidRPr="00AC2E54">
          <w:rPr>
            <w:rStyle w:val="af3"/>
            <w:noProof/>
          </w:rPr>
          <w:t xml:space="preserve">　</w:t>
        </w:r>
        <w:r w:rsidR="00D00476" w:rsidRPr="00D00476">
          <w:t xml:space="preserve"> </w:t>
        </w:r>
        <w:r w:rsidR="00D00476" w:rsidRPr="00D00476">
          <w:rPr>
            <w:rStyle w:val="af3"/>
            <w:rFonts w:cs="Times New Roman"/>
            <w:noProof/>
          </w:rPr>
          <w:t xml:space="preserve">Ventilation products and evaluation index </w:t>
        </w:r>
        <w:r w:rsidR="00D00476" w:rsidRPr="00D00476">
          <w:rPr>
            <w:rStyle w:val="af3"/>
            <w:rFonts w:cs="Times New Roman" w:hint="eastAsia"/>
            <w:noProof/>
          </w:rPr>
          <w:t>and</w:t>
        </w:r>
        <w:r w:rsidR="00D00476" w:rsidRPr="00D00476">
          <w:rPr>
            <w:rStyle w:val="af3"/>
            <w:rFonts w:cs="Times New Roman"/>
            <w:noProof/>
          </w:rPr>
          <w:t xml:space="preserve"> method</w:t>
        </w:r>
        <w:r w:rsidR="00AF7B37">
          <w:rPr>
            <w:noProof/>
            <w:webHidden/>
          </w:rPr>
          <w:tab/>
        </w:r>
        <w:r w:rsidR="00AF7B37">
          <w:rPr>
            <w:noProof/>
            <w:webHidden/>
          </w:rPr>
          <w:fldChar w:fldCharType="begin"/>
        </w:r>
        <w:r w:rsidR="00AF7B37">
          <w:rPr>
            <w:noProof/>
            <w:webHidden/>
          </w:rPr>
          <w:instrText xml:space="preserve"> PAGEREF _Toc48775314 \h </w:instrText>
        </w:r>
        <w:r w:rsidR="00AF7B37">
          <w:rPr>
            <w:noProof/>
            <w:webHidden/>
          </w:rPr>
        </w:r>
        <w:r w:rsidR="00AF7B37">
          <w:rPr>
            <w:noProof/>
            <w:webHidden/>
          </w:rPr>
          <w:fldChar w:fldCharType="separate"/>
        </w:r>
        <w:r w:rsidR="00D00476">
          <w:rPr>
            <w:noProof/>
            <w:webHidden/>
          </w:rPr>
          <w:t>30</w:t>
        </w:r>
        <w:r w:rsidR="00AF7B37">
          <w:rPr>
            <w:noProof/>
            <w:webHidden/>
          </w:rPr>
          <w:fldChar w:fldCharType="end"/>
        </w:r>
      </w:hyperlink>
    </w:p>
    <w:p w14:paraId="6836EBDA" w14:textId="00F1E055" w:rsidR="00AF7B37" w:rsidRDefault="008D5D05">
      <w:pPr>
        <w:pStyle w:val="TOC1"/>
        <w:ind w:firstLine="480"/>
        <w:rPr>
          <w:rFonts w:asciiTheme="minorHAnsi" w:eastAsiaTheme="minorEastAsia" w:hAnsiTheme="minorHAnsi"/>
          <w:noProof/>
          <w:sz w:val="21"/>
        </w:rPr>
      </w:pPr>
      <w:hyperlink w:anchor="_Toc48775315" w:history="1">
        <w:r w:rsidR="00AF7B37" w:rsidRPr="00AC2E54">
          <w:rPr>
            <w:rStyle w:val="af3"/>
            <w:rFonts w:cs="Times New Roman"/>
            <w:noProof/>
          </w:rPr>
          <w:t>3.3</w:t>
        </w:r>
        <w:r w:rsidR="00AF7B37" w:rsidRPr="00AC2E54">
          <w:rPr>
            <w:rStyle w:val="af3"/>
            <w:noProof/>
          </w:rPr>
          <w:t xml:space="preserve">　</w:t>
        </w:r>
        <w:r w:rsidR="00D00476" w:rsidRPr="00D00476">
          <w:t xml:space="preserve"> </w:t>
        </w:r>
        <w:r w:rsidR="00D00476" w:rsidRPr="00D00476">
          <w:rPr>
            <w:rStyle w:val="af3"/>
            <w:rFonts w:cs="Times New Roman"/>
            <w:noProof/>
          </w:rPr>
          <w:t>Purification product</w:t>
        </w:r>
        <w:r w:rsidR="00D00476" w:rsidRPr="00D00476">
          <w:rPr>
            <w:rStyle w:val="af3"/>
            <w:rFonts w:cs="Times New Roman" w:hint="eastAsia"/>
            <w:noProof/>
          </w:rPr>
          <w:t>s</w:t>
        </w:r>
        <w:r w:rsidR="00D00476" w:rsidRPr="00D00476">
          <w:rPr>
            <w:rStyle w:val="af3"/>
            <w:rFonts w:cs="Times New Roman"/>
            <w:noProof/>
          </w:rPr>
          <w:t xml:space="preserve"> and evaluation index </w:t>
        </w:r>
        <w:r w:rsidR="00D00476" w:rsidRPr="00D00476">
          <w:rPr>
            <w:rStyle w:val="af3"/>
            <w:rFonts w:cs="Times New Roman" w:hint="eastAsia"/>
            <w:noProof/>
          </w:rPr>
          <w:t>and</w:t>
        </w:r>
        <w:r w:rsidR="00D00476" w:rsidRPr="00D00476">
          <w:rPr>
            <w:rStyle w:val="af3"/>
            <w:rFonts w:cs="Times New Roman"/>
            <w:noProof/>
          </w:rPr>
          <w:t xml:space="preserve"> method</w:t>
        </w:r>
        <w:r w:rsidR="00AF7B37">
          <w:rPr>
            <w:noProof/>
            <w:webHidden/>
          </w:rPr>
          <w:tab/>
        </w:r>
        <w:r w:rsidR="00AF7B37">
          <w:rPr>
            <w:noProof/>
            <w:webHidden/>
          </w:rPr>
          <w:fldChar w:fldCharType="begin"/>
        </w:r>
        <w:r w:rsidR="00AF7B37">
          <w:rPr>
            <w:noProof/>
            <w:webHidden/>
          </w:rPr>
          <w:instrText xml:space="preserve"> PAGEREF _Toc48775315 \h </w:instrText>
        </w:r>
        <w:r w:rsidR="00AF7B37">
          <w:rPr>
            <w:noProof/>
            <w:webHidden/>
          </w:rPr>
        </w:r>
        <w:r w:rsidR="00AF7B37">
          <w:rPr>
            <w:noProof/>
            <w:webHidden/>
          </w:rPr>
          <w:fldChar w:fldCharType="separate"/>
        </w:r>
        <w:r w:rsidR="00D00476">
          <w:rPr>
            <w:noProof/>
            <w:webHidden/>
          </w:rPr>
          <w:t>35</w:t>
        </w:r>
        <w:r w:rsidR="00AF7B37">
          <w:rPr>
            <w:noProof/>
            <w:webHidden/>
          </w:rPr>
          <w:fldChar w:fldCharType="end"/>
        </w:r>
      </w:hyperlink>
    </w:p>
    <w:p w14:paraId="1E02E7F8" w14:textId="680C29A2" w:rsidR="00AF7B37" w:rsidRDefault="008D5D05">
      <w:pPr>
        <w:pStyle w:val="TOC1"/>
        <w:ind w:firstLine="480"/>
        <w:rPr>
          <w:rFonts w:asciiTheme="minorHAnsi" w:eastAsiaTheme="minorEastAsia" w:hAnsiTheme="minorHAnsi"/>
          <w:noProof/>
          <w:sz w:val="21"/>
        </w:rPr>
      </w:pPr>
      <w:hyperlink w:anchor="_Toc48775316" w:history="1">
        <w:r w:rsidR="00AF7B37" w:rsidRPr="00AC2E54">
          <w:rPr>
            <w:rStyle w:val="af3"/>
            <w:noProof/>
          </w:rPr>
          <w:t>4</w:t>
        </w:r>
        <w:r w:rsidR="00AF7B37" w:rsidRPr="00AC2E54">
          <w:rPr>
            <w:rStyle w:val="af3"/>
            <w:noProof/>
            <w:kern w:val="44"/>
          </w:rPr>
          <w:t xml:space="preserve">　</w:t>
        </w:r>
        <w:r w:rsidR="00D00476" w:rsidRPr="00D00476">
          <w:t xml:space="preserve"> </w:t>
        </w:r>
        <w:r w:rsidR="00D00476" w:rsidRPr="00D00476">
          <w:rPr>
            <w:rStyle w:val="af3"/>
            <w:noProof/>
          </w:rPr>
          <w:t>Indoor air engineering terminology</w:t>
        </w:r>
        <w:r w:rsidR="00AF7B37">
          <w:rPr>
            <w:noProof/>
            <w:webHidden/>
          </w:rPr>
          <w:tab/>
        </w:r>
        <w:r w:rsidR="00AF7B37">
          <w:rPr>
            <w:noProof/>
            <w:webHidden/>
          </w:rPr>
          <w:fldChar w:fldCharType="begin"/>
        </w:r>
        <w:r w:rsidR="00AF7B37">
          <w:rPr>
            <w:noProof/>
            <w:webHidden/>
          </w:rPr>
          <w:instrText xml:space="preserve"> PAGEREF _Toc48775316 \h </w:instrText>
        </w:r>
        <w:r w:rsidR="00AF7B37">
          <w:rPr>
            <w:noProof/>
            <w:webHidden/>
          </w:rPr>
        </w:r>
        <w:r w:rsidR="00AF7B37">
          <w:rPr>
            <w:noProof/>
            <w:webHidden/>
          </w:rPr>
          <w:fldChar w:fldCharType="separate"/>
        </w:r>
        <w:r w:rsidR="00D00476">
          <w:rPr>
            <w:noProof/>
            <w:webHidden/>
          </w:rPr>
          <w:t>40</w:t>
        </w:r>
        <w:r w:rsidR="00AF7B37">
          <w:rPr>
            <w:noProof/>
            <w:webHidden/>
          </w:rPr>
          <w:fldChar w:fldCharType="end"/>
        </w:r>
      </w:hyperlink>
    </w:p>
    <w:p w14:paraId="7089E81D" w14:textId="15010FE0" w:rsidR="00AF7B37" w:rsidRDefault="008D5D05">
      <w:pPr>
        <w:pStyle w:val="TOC1"/>
        <w:ind w:firstLine="480"/>
        <w:rPr>
          <w:rFonts w:asciiTheme="minorHAnsi" w:eastAsiaTheme="minorEastAsia" w:hAnsiTheme="minorHAnsi"/>
          <w:noProof/>
          <w:sz w:val="21"/>
        </w:rPr>
      </w:pPr>
      <w:hyperlink w:anchor="_Toc48775317" w:history="1">
        <w:r w:rsidR="00AF7B37" w:rsidRPr="00AC2E54">
          <w:rPr>
            <w:rStyle w:val="af3"/>
            <w:rFonts w:cs="Times New Roman"/>
            <w:noProof/>
          </w:rPr>
          <w:t>4.1</w:t>
        </w:r>
        <w:r w:rsidR="00AF7B37" w:rsidRPr="00AC2E54">
          <w:rPr>
            <w:rStyle w:val="af3"/>
            <w:noProof/>
          </w:rPr>
          <w:t xml:space="preserve">　</w:t>
        </w:r>
        <w:r w:rsidR="00D00476" w:rsidRPr="00D00476">
          <w:rPr>
            <w:rStyle w:val="af3"/>
            <w:rFonts w:cs="Times New Roman"/>
            <w:noProof/>
          </w:rPr>
          <w:t xml:space="preserve"> G</w:t>
        </w:r>
        <w:r w:rsidR="00D00476" w:rsidRPr="00D00476">
          <w:rPr>
            <w:rStyle w:val="af3"/>
            <w:rFonts w:cs="Times New Roman" w:hint="eastAsia"/>
            <w:noProof/>
          </w:rPr>
          <w:t>eneral</w:t>
        </w:r>
        <w:r w:rsidR="00D00476" w:rsidRPr="00D00476">
          <w:rPr>
            <w:rStyle w:val="af3"/>
            <w:rFonts w:cs="Times New Roman"/>
            <w:noProof/>
          </w:rPr>
          <w:t xml:space="preserve"> </w:t>
        </w:r>
        <w:r w:rsidR="00D00476" w:rsidRPr="00D00476">
          <w:rPr>
            <w:rStyle w:val="af3"/>
            <w:rFonts w:cs="Times New Roman" w:hint="eastAsia"/>
            <w:noProof/>
          </w:rPr>
          <w:t>terminology</w:t>
        </w:r>
        <w:r w:rsidR="00AF7B37">
          <w:rPr>
            <w:noProof/>
            <w:webHidden/>
          </w:rPr>
          <w:tab/>
        </w:r>
        <w:r w:rsidR="00AF7B37">
          <w:rPr>
            <w:noProof/>
            <w:webHidden/>
          </w:rPr>
          <w:fldChar w:fldCharType="begin"/>
        </w:r>
        <w:r w:rsidR="00AF7B37">
          <w:rPr>
            <w:noProof/>
            <w:webHidden/>
          </w:rPr>
          <w:instrText xml:space="preserve"> PAGEREF _Toc48775317 \h </w:instrText>
        </w:r>
        <w:r w:rsidR="00AF7B37">
          <w:rPr>
            <w:noProof/>
            <w:webHidden/>
          </w:rPr>
        </w:r>
        <w:r w:rsidR="00AF7B37">
          <w:rPr>
            <w:noProof/>
            <w:webHidden/>
          </w:rPr>
          <w:fldChar w:fldCharType="separate"/>
        </w:r>
        <w:r w:rsidR="00D00476">
          <w:rPr>
            <w:noProof/>
            <w:webHidden/>
          </w:rPr>
          <w:t>40</w:t>
        </w:r>
        <w:r w:rsidR="00AF7B37">
          <w:rPr>
            <w:noProof/>
            <w:webHidden/>
          </w:rPr>
          <w:fldChar w:fldCharType="end"/>
        </w:r>
      </w:hyperlink>
    </w:p>
    <w:p w14:paraId="759A8443" w14:textId="1618B4F9" w:rsidR="00AF7B37" w:rsidRDefault="008D5D05">
      <w:pPr>
        <w:pStyle w:val="TOC1"/>
        <w:ind w:firstLine="480"/>
        <w:rPr>
          <w:rFonts w:asciiTheme="minorHAnsi" w:eastAsiaTheme="minorEastAsia" w:hAnsiTheme="minorHAnsi"/>
          <w:noProof/>
          <w:sz w:val="21"/>
        </w:rPr>
      </w:pPr>
      <w:hyperlink w:anchor="_Toc48775318" w:history="1">
        <w:r w:rsidR="00AF7B37" w:rsidRPr="00AC2E54">
          <w:rPr>
            <w:rStyle w:val="af3"/>
            <w:rFonts w:cs="Times New Roman"/>
            <w:noProof/>
          </w:rPr>
          <w:t>4.2</w:t>
        </w:r>
        <w:r w:rsidR="00AF7B37" w:rsidRPr="00AC2E54">
          <w:rPr>
            <w:rStyle w:val="af3"/>
            <w:noProof/>
          </w:rPr>
          <w:t xml:space="preserve">　</w:t>
        </w:r>
        <w:r w:rsidR="00D00476" w:rsidRPr="00D00476">
          <w:t xml:space="preserve"> </w:t>
        </w:r>
        <w:r w:rsidR="00D00476" w:rsidRPr="00D00476">
          <w:rPr>
            <w:rStyle w:val="af3"/>
            <w:rFonts w:cs="Times New Roman"/>
            <w:noProof/>
          </w:rPr>
          <w:t>P</w:t>
        </w:r>
        <w:r w:rsidR="00D00476" w:rsidRPr="00D00476">
          <w:rPr>
            <w:rStyle w:val="af3"/>
            <w:rFonts w:cs="Times New Roman" w:hint="eastAsia"/>
            <w:noProof/>
          </w:rPr>
          <w:t>lanning</w:t>
        </w:r>
        <w:r w:rsidR="00D00476" w:rsidRPr="00D00476">
          <w:rPr>
            <w:rStyle w:val="af3"/>
            <w:rFonts w:cs="Times New Roman"/>
            <w:noProof/>
          </w:rPr>
          <w:t xml:space="preserve"> </w:t>
        </w:r>
        <w:r w:rsidR="00D00476" w:rsidRPr="00D00476">
          <w:rPr>
            <w:rStyle w:val="af3"/>
            <w:rFonts w:cs="Times New Roman" w:hint="eastAsia"/>
            <w:noProof/>
          </w:rPr>
          <w:t>and</w:t>
        </w:r>
        <w:r w:rsidR="00D00476" w:rsidRPr="00D00476">
          <w:rPr>
            <w:rStyle w:val="af3"/>
            <w:rFonts w:cs="Times New Roman"/>
            <w:noProof/>
          </w:rPr>
          <w:t xml:space="preserve"> </w:t>
        </w:r>
        <w:r w:rsidR="00D00476" w:rsidRPr="00D00476">
          <w:rPr>
            <w:rStyle w:val="af3"/>
            <w:rFonts w:cs="Times New Roman" w:hint="eastAsia"/>
            <w:noProof/>
          </w:rPr>
          <w:t>designing</w:t>
        </w:r>
        <w:r w:rsidR="00AF7B37">
          <w:rPr>
            <w:noProof/>
            <w:webHidden/>
          </w:rPr>
          <w:tab/>
        </w:r>
        <w:r w:rsidR="00AF7B37">
          <w:rPr>
            <w:noProof/>
            <w:webHidden/>
          </w:rPr>
          <w:fldChar w:fldCharType="begin"/>
        </w:r>
        <w:r w:rsidR="00AF7B37">
          <w:rPr>
            <w:noProof/>
            <w:webHidden/>
          </w:rPr>
          <w:instrText xml:space="preserve"> PAGEREF _Toc48775318 \h </w:instrText>
        </w:r>
        <w:r w:rsidR="00AF7B37">
          <w:rPr>
            <w:noProof/>
            <w:webHidden/>
          </w:rPr>
        </w:r>
        <w:r w:rsidR="00AF7B37">
          <w:rPr>
            <w:noProof/>
            <w:webHidden/>
          </w:rPr>
          <w:fldChar w:fldCharType="separate"/>
        </w:r>
        <w:r w:rsidR="00D00476">
          <w:rPr>
            <w:noProof/>
            <w:webHidden/>
          </w:rPr>
          <w:t>42</w:t>
        </w:r>
        <w:r w:rsidR="00AF7B37">
          <w:rPr>
            <w:noProof/>
            <w:webHidden/>
          </w:rPr>
          <w:fldChar w:fldCharType="end"/>
        </w:r>
      </w:hyperlink>
    </w:p>
    <w:p w14:paraId="43D0F58D" w14:textId="7BE8D53E" w:rsidR="00AF7B37" w:rsidRDefault="008D5D05">
      <w:pPr>
        <w:pStyle w:val="TOC1"/>
        <w:ind w:firstLine="480"/>
        <w:rPr>
          <w:rFonts w:asciiTheme="minorHAnsi" w:eastAsiaTheme="minorEastAsia" w:hAnsiTheme="minorHAnsi"/>
          <w:noProof/>
          <w:sz w:val="21"/>
        </w:rPr>
      </w:pPr>
      <w:hyperlink w:anchor="_Toc48775319" w:history="1">
        <w:r w:rsidR="00AF7B37" w:rsidRPr="00AC2E54">
          <w:rPr>
            <w:rStyle w:val="af3"/>
            <w:rFonts w:cs="Times New Roman"/>
            <w:noProof/>
          </w:rPr>
          <w:t>4.3</w:t>
        </w:r>
        <w:r w:rsidR="00AF7B37" w:rsidRPr="00AC2E54">
          <w:rPr>
            <w:rStyle w:val="af3"/>
            <w:noProof/>
          </w:rPr>
          <w:t xml:space="preserve">　</w:t>
        </w:r>
        <w:r w:rsidR="00D00476" w:rsidRPr="00D00476">
          <w:t xml:space="preserve"> </w:t>
        </w:r>
        <w:r w:rsidR="00D00476" w:rsidRPr="00D00476">
          <w:rPr>
            <w:rStyle w:val="af3"/>
            <w:rFonts w:cs="Times New Roman"/>
            <w:noProof/>
          </w:rPr>
          <w:t>C</w:t>
        </w:r>
        <w:r w:rsidR="00D00476" w:rsidRPr="00D00476">
          <w:rPr>
            <w:rStyle w:val="af3"/>
            <w:rFonts w:cs="Times New Roman" w:hint="eastAsia"/>
            <w:noProof/>
          </w:rPr>
          <w:t>onstruction</w:t>
        </w:r>
        <w:r w:rsidR="00D00476" w:rsidRPr="00D00476">
          <w:rPr>
            <w:rStyle w:val="af3"/>
            <w:rFonts w:cs="Times New Roman"/>
            <w:noProof/>
          </w:rPr>
          <w:t xml:space="preserve"> and </w:t>
        </w:r>
        <w:r w:rsidR="00D00476" w:rsidRPr="00D00476">
          <w:rPr>
            <w:rStyle w:val="af3"/>
            <w:rFonts w:cs="Times New Roman" w:hint="eastAsia"/>
            <w:noProof/>
          </w:rPr>
          <w:t>acceptance</w:t>
        </w:r>
        <w:r w:rsidR="00AF7B37">
          <w:rPr>
            <w:noProof/>
            <w:webHidden/>
          </w:rPr>
          <w:tab/>
        </w:r>
        <w:r w:rsidR="00AF7B37">
          <w:rPr>
            <w:noProof/>
            <w:webHidden/>
          </w:rPr>
          <w:fldChar w:fldCharType="begin"/>
        </w:r>
        <w:r w:rsidR="00AF7B37">
          <w:rPr>
            <w:noProof/>
            <w:webHidden/>
          </w:rPr>
          <w:instrText xml:space="preserve"> PAGEREF _Toc48775319 \h </w:instrText>
        </w:r>
        <w:r w:rsidR="00AF7B37">
          <w:rPr>
            <w:noProof/>
            <w:webHidden/>
          </w:rPr>
        </w:r>
        <w:r w:rsidR="00AF7B37">
          <w:rPr>
            <w:noProof/>
            <w:webHidden/>
          </w:rPr>
          <w:fldChar w:fldCharType="separate"/>
        </w:r>
        <w:r w:rsidR="00D00476">
          <w:rPr>
            <w:noProof/>
            <w:webHidden/>
          </w:rPr>
          <w:t>48</w:t>
        </w:r>
        <w:r w:rsidR="00AF7B37">
          <w:rPr>
            <w:noProof/>
            <w:webHidden/>
          </w:rPr>
          <w:fldChar w:fldCharType="end"/>
        </w:r>
      </w:hyperlink>
    </w:p>
    <w:p w14:paraId="4268FBC3" w14:textId="5D216B7E" w:rsidR="00AF7B37" w:rsidRDefault="008D5D05">
      <w:pPr>
        <w:pStyle w:val="TOC1"/>
        <w:ind w:firstLine="480"/>
        <w:rPr>
          <w:rFonts w:asciiTheme="minorHAnsi" w:eastAsiaTheme="minorEastAsia" w:hAnsiTheme="minorHAnsi"/>
          <w:noProof/>
          <w:sz w:val="21"/>
        </w:rPr>
      </w:pPr>
      <w:hyperlink w:anchor="_Toc48775320" w:history="1">
        <w:r w:rsidR="00AF7B37" w:rsidRPr="00AC2E54">
          <w:rPr>
            <w:rStyle w:val="af3"/>
            <w:rFonts w:cs="Times New Roman"/>
            <w:noProof/>
          </w:rPr>
          <w:t>4.4</w:t>
        </w:r>
        <w:r w:rsidR="00AF7B37" w:rsidRPr="00AC2E54">
          <w:rPr>
            <w:rStyle w:val="af3"/>
            <w:noProof/>
          </w:rPr>
          <w:t xml:space="preserve">　</w:t>
        </w:r>
        <w:r w:rsidR="00D00476" w:rsidRPr="00D00476">
          <w:t xml:space="preserve"> </w:t>
        </w:r>
        <w:r w:rsidR="00D00476" w:rsidRPr="00D00476">
          <w:rPr>
            <w:rStyle w:val="af3"/>
            <w:rFonts w:cs="Times New Roman"/>
            <w:noProof/>
          </w:rPr>
          <w:t>Operation and maintenance</w:t>
        </w:r>
        <w:r w:rsidR="00AF7B37">
          <w:rPr>
            <w:noProof/>
            <w:webHidden/>
          </w:rPr>
          <w:tab/>
        </w:r>
        <w:r w:rsidR="00AF7B37">
          <w:rPr>
            <w:noProof/>
            <w:webHidden/>
          </w:rPr>
          <w:fldChar w:fldCharType="begin"/>
        </w:r>
        <w:r w:rsidR="00AF7B37">
          <w:rPr>
            <w:noProof/>
            <w:webHidden/>
          </w:rPr>
          <w:instrText xml:space="preserve"> PAGEREF _Toc48775320 \h </w:instrText>
        </w:r>
        <w:r w:rsidR="00AF7B37">
          <w:rPr>
            <w:noProof/>
            <w:webHidden/>
          </w:rPr>
        </w:r>
        <w:r w:rsidR="00AF7B37">
          <w:rPr>
            <w:noProof/>
            <w:webHidden/>
          </w:rPr>
          <w:fldChar w:fldCharType="separate"/>
        </w:r>
        <w:r w:rsidR="00D00476">
          <w:rPr>
            <w:noProof/>
            <w:webHidden/>
          </w:rPr>
          <w:t>50</w:t>
        </w:r>
        <w:r w:rsidR="00AF7B37">
          <w:rPr>
            <w:noProof/>
            <w:webHidden/>
          </w:rPr>
          <w:fldChar w:fldCharType="end"/>
        </w:r>
      </w:hyperlink>
    </w:p>
    <w:p w14:paraId="508F4400" w14:textId="4DFABD55" w:rsidR="00AF7B37" w:rsidRDefault="008D5D05">
      <w:pPr>
        <w:pStyle w:val="TOC1"/>
        <w:ind w:firstLine="480"/>
        <w:rPr>
          <w:rFonts w:asciiTheme="minorHAnsi" w:eastAsiaTheme="minorEastAsia" w:hAnsiTheme="minorHAnsi"/>
          <w:noProof/>
          <w:sz w:val="21"/>
        </w:rPr>
      </w:pPr>
      <w:hyperlink w:anchor="_Toc48775321" w:history="1">
        <w:r w:rsidR="00AF7B37" w:rsidRPr="00AC2E54">
          <w:rPr>
            <w:rStyle w:val="af3"/>
            <w:rFonts w:cs="Times New Roman"/>
            <w:noProof/>
          </w:rPr>
          <w:t>4.5</w:t>
        </w:r>
        <w:r w:rsidR="00AF7B37" w:rsidRPr="00AC2E54">
          <w:rPr>
            <w:rStyle w:val="af3"/>
            <w:noProof/>
          </w:rPr>
          <w:t xml:space="preserve">　</w:t>
        </w:r>
        <w:r w:rsidR="00D00476" w:rsidRPr="00D00476">
          <w:t xml:space="preserve"> </w:t>
        </w:r>
        <w:r w:rsidR="00D00476" w:rsidRPr="00D00476">
          <w:rPr>
            <w:rStyle w:val="af3"/>
            <w:rFonts w:cs="Times New Roman"/>
            <w:noProof/>
          </w:rPr>
          <w:t>R</w:t>
        </w:r>
        <w:r w:rsidR="00D00476" w:rsidRPr="00D00476">
          <w:rPr>
            <w:rStyle w:val="af3"/>
            <w:rFonts w:cs="Times New Roman" w:hint="eastAsia"/>
            <w:noProof/>
          </w:rPr>
          <w:t>econstruction</w:t>
        </w:r>
        <w:r w:rsidR="00D00476" w:rsidRPr="00D00476">
          <w:rPr>
            <w:rStyle w:val="af3"/>
            <w:rFonts w:cs="Times New Roman"/>
            <w:noProof/>
          </w:rPr>
          <w:t xml:space="preserve"> </w:t>
        </w:r>
        <w:r w:rsidR="00D00476" w:rsidRPr="00D00476">
          <w:rPr>
            <w:rStyle w:val="af3"/>
            <w:rFonts w:cs="Times New Roman" w:hint="eastAsia"/>
            <w:noProof/>
          </w:rPr>
          <w:t>and</w:t>
        </w:r>
        <w:r w:rsidR="00D00476" w:rsidRPr="00D00476">
          <w:rPr>
            <w:rStyle w:val="af3"/>
            <w:rFonts w:cs="Times New Roman"/>
            <w:noProof/>
          </w:rPr>
          <w:t xml:space="preserve"> transformation</w:t>
        </w:r>
        <w:r w:rsidR="00AF7B37">
          <w:rPr>
            <w:noProof/>
            <w:webHidden/>
          </w:rPr>
          <w:tab/>
        </w:r>
        <w:r w:rsidR="00AF7B37">
          <w:rPr>
            <w:noProof/>
            <w:webHidden/>
          </w:rPr>
          <w:fldChar w:fldCharType="begin"/>
        </w:r>
        <w:r w:rsidR="00AF7B37">
          <w:rPr>
            <w:noProof/>
            <w:webHidden/>
          </w:rPr>
          <w:instrText xml:space="preserve"> PAGEREF _Toc48775321 \h </w:instrText>
        </w:r>
        <w:r w:rsidR="00AF7B37">
          <w:rPr>
            <w:noProof/>
            <w:webHidden/>
          </w:rPr>
        </w:r>
        <w:r w:rsidR="00AF7B37">
          <w:rPr>
            <w:noProof/>
            <w:webHidden/>
          </w:rPr>
          <w:fldChar w:fldCharType="separate"/>
        </w:r>
        <w:r w:rsidR="00D00476">
          <w:rPr>
            <w:noProof/>
            <w:webHidden/>
          </w:rPr>
          <w:t>53</w:t>
        </w:r>
        <w:r w:rsidR="00AF7B37">
          <w:rPr>
            <w:noProof/>
            <w:webHidden/>
          </w:rPr>
          <w:fldChar w:fldCharType="end"/>
        </w:r>
      </w:hyperlink>
    </w:p>
    <w:p w14:paraId="23309DE0" w14:textId="11B29D0E" w:rsidR="00AF7B37" w:rsidRDefault="008D5D05">
      <w:pPr>
        <w:pStyle w:val="TOC1"/>
        <w:ind w:firstLine="480"/>
        <w:rPr>
          <w:rFonts w:asciiTheme="minorHAnsi" w:eastAsiaTheme="minorEastAsia" w:hAnsiTheme="minorHAnsi"/>
          <w:noProof/>
          <w:sz w:val="21"/>
        </w:rPr>
      </w:pPr>
      <w:hyperlink w:anchor="_Toc48775322" w:history="1">
        <w:r w:rsidR="00AF7B37" w:rsidRPr="00AC2E54">
          <w:rPr>
            <w:rStyle w:val="af3"/>
            <w:noProof/>
          </w:rPr>
          <w:t>5</w:t>
        </w:r>
        <w:r w:rsidR="00AF7B37" w:rsidRPr="00AC2E54">
          <w:rPr>
            <w:rStyle w:val="af3"/>
            <w:noProof/>
            <w:kern w:val="44"/>
          </w:rPr>
          <w:t xml:space="preserve">　</w:t>
        </w:r>
        <w:r w:rsidR="00D00476" w:rsidRPr="00D00476">
          <w:t xml:space="preserve"> </w:t>
        </w:r>
        <w:r w:rsidR="00D00476" w:rsidRPr="00D00476">
          <w:rPr>
            <w:rStyle w:val="af3"/>
            <w:noProof/>
          </w:rPr>
          <w:t>Technical terminology for testing</w:t>
        </w:r>
        <w:r w:rsidR="00AF7B37">
          <w:rPr>
            <w:noProof/>
            <w:webHidden/>
          </w:rPr>
          <w:tab/>
        </w:r>
        <w:r w:rsidR="00AF7B37">
          <w:rPr>
            <w:noProof/>
            <w:webHidden/>
          </w:rPr>
          <w:fldChar w:fldCharType="begin"/>
        </w:r>
        <w:r w:rsidR="00AF7B37">
          <w:rPr>
            <w:noProof/>
            <w:webHidden/>
          </w:rPr>
          <w:instrText xml:space="preserve"> PAGEREF _Toc48775322 \h </w:instrText>
        </w:r>
        <w:r w:rsidR="00AF7B37">
          <w:rPr>
            <w:noProof/>
            <w:webHidden/>
          </w:rPr>
        </w:r>
        <w:r w:rsidR="00AF7B37">
          <w:rPr>
            <w:noProof/>
            <w:webHidden/>
          </w:rPr>
          <w:fldChar w:fldCharType="separate"/>
        </w:r>
        <w:r w:rsidR="00D00476">
          <w:rPr>
            <w:noProof/>
            <w:webHidden/>
          </w:rPr>
          <w:t>53</w:t>
        </w:r>
        <w:r w:rsidR="00AF7B37">
          <w:rPr>
            <w:noProof/>
            <w:webHidden/>
          </w:rPr>
          <w:fldChar w:fldCharType="end"/>
        </w:r>
      </w:hyperlink>
    </w:p>
    <w:p w14:paraId="1B25671B" w14:textId="1F18BDA8" w:rsidR="00AF7B37" w:rsidRDefault="008D5D05">
      <w:pPr>
        <w:pStyle w:val="TOC1"/>
        <w:ind w:firstLine="480"/>
        <w:rPr>
          <w:rFonts w:asciiTheme="minorHAnsi" w:eastAsiaTheme="minorEastAsia" w:hAnsiTheme="minorHAnsi"/>
          <w:noProof/>
          <w:sz w:val="21"/>
        </w:rPr>
      </w:pPr>
      <w:hyperlink w:anchor="_Toc48775323" w:history="1">
        <w:r w:rsidR="00AF7B37" w:rsidRPr="00AC2E54">
          <w:rPr>
            <w:rStyle w:val="af3"/>
            <w:rFonts w:cs="Times New Roman"/>
            <w:noProof/>
          </w:rPr>
          <w:t>5.1</w:t>
        </w:r>
        <w:r w:rsidR="00AF7B37" w:rsidRPr="00AC2E54">
          <w:rPr>
            <w:rStyle w:val="af3"/>
            <w:noProof/>
          </w:rPr>
          <w:t xml:space="preserve">　</w:t>
        </w:r>
        <w:r w:rsidR="00D00476" w:rsidRPr="00D00476">
          <w:t xml:space="preserve"> </w:t>
        </w:r>
        <w:r w:rsidR="00D00476" w:rsidRPr="00D00476">
          <w:rPr>
            <w:rStyle w:val="af3"/>
            <w:rFonts w:cs="Times New Roman"/>
            <w:noProof/>
          </w:rPr>
          <w:t>Test method</w:t>
        </w:r>
        <w:r w:rsidR="00AF7B37">
          <w:rPr>
            <w:noProof/>
            <w:webHidden/>
          </w:rPr>
          <w:tab/>
        </w:r>
        <w:r w:rsidR="00AF7B37">
          <w:rPr>
            <w:noProof/>
            <w:webHidden/>
          </w:rPr>
          <w:fldChar w:fldCharType="begin"/>
        </w:r>
        <w:r w:rsidR="00AF7B37">
          <w:rPr>
            <w:noProof/>
            <w:webHidden/>
          </w:rPr>
          <w:instrText xml:space="preserve"> PAGEREF _Toc48775323 \h </w:instrText>
        </w:r>
        <w:r w:rsidR="00AF7B37">
          <w:rPr>
            <w:noProof/>
            <w:webHidden/>
          </w:rPr>
        </w:r>
        <w:r w:rsidR="00AF7B37">
          <w:rPr>
            <w:noProof/>
            <w:webHidden/>
          </w:rPr>
          <w:fldChar w:fldCharType="separate"/>
        </w:r>
        <w:r w:rsidR="00D00476">
          <w:rPr>
            <w:noProof/>
            <w:webHidden/>
          </w:rPr>
          <w:t>54</w:t>
        </w:r>
        <w:r w:rsidR="00AF7B37">
          <w:rPr>
            <w:noProof/>
            <w:webHidden/>
          </w:rPr>
          <w:fldChar w:fldCharType="end"/>
        </w:r>
      </w:hyperlink>
    </w:p>
    <w:p w14:paraId="04F12A4A" w14:textId="2BA42A99" w:rsidR="00AF7B37" w:rsidRDefault="008D5D05">
      <w:pPr>
        <w:pStyle w:val="TOC1"/>
        <w:ind w:firstLine="480"/>
        <w:rPr>
          <w:rFonts w:asciiTheme="minorHAnsi" w:eastAsiaTheme="minorEastAsia" w:hAnsiTheme="minorHAnsi"/>
          <w:noProof/>
          <w:sz w:val="21"/>
        </w:rPr>
      </w:pPr>
      <w:hyperlink w:anchor="_Toc48775324" w:history="1">
        <w:r w:rsidR="00AF7B37" w:rsidRPr="00AC2E54">
          <w:rPr>
            <w:rStyle w:val="af3"/>
            <w:rFonts w:cs="Times New Roman"/>
            <w:noProof/>
          </w:rPr>
          <w:t>5.2</w:t>
        </w:r>
        <w:r w:rsidR="00AF7B37" w:rsidRPr="00AC2E54">
          <w:rPr>
            <w:rStyle w:val="af3"/>
            <w:noProof/>
          </w:rPr>
          <w:t xml:space="preserve">　</w:t>
        </w:r>
        <w:r w:rsidR="00D00476" w:rsidRPr="00D00476">
          <w:t xml:space="preserve"> </w:t>
        </w:r>
        <w:r w:rsidR="00D00476" w:rsidRPr="00D00476">
          <w:rPr>
            <w:rStyle w:val="af3"/>
            <w:rFonts w:cs="Times New Roman"/>
            <w:noProof/>
          </w:rPr>
          <w:t xml:space="preserve">Equipment and instrument </w:t>
        </w:r>
        <w:r w:rsidR="00D00476" w:rsidRPr="00D00476">
          <w:rPr>
            <w:rStyle w:val="af3"/>
            <w:rFonts w:cs="Times New Roman" w:hint="eastAsia"/>
            <w:noProof/>
          </w:rPr>
          <w:t>for test</w:t>
        </w:r>
        <w:r w:rsidR="00AF7B37">
          <w:rPr>
            <w:noProof/>
            <w:webHidden/>
          </w:rPr>
          <w:tab/>
        </w:r>
        <w:r w:rsidR="00AF7B37">
          <w:rPr>
            <w:noProof/>
            <w:webHidden/>
          </w:rPr>
          <w:fldChar w:fldCharType="begin"/>
        </w:r>
        <w:r w:rsidR="00AF7B37">
          <w:rPr>
            <w:noProof/>
            <w:webHidden/>
          </w:rPr>
          <w:instrText xml:space="preserve"> PAGEREF _Toc48775324 \h </w:instrText>
        </w:r>
        <w:r w:rsidR="00AF7B37">
          <w:rPr>
            <w:noProof/>
            <w:webHidden/>
          </w:rPr>
        </w:r>
        <w:r w:rsidR="00AF7B37">
          <w:rPr>
            <w:noProof/>
            <w:webHidden/>
          </w:rPr>
          <w:fldChar w:fldCharType="separate"/>
        </w:r>
        <w:r w:rsidR="00D00476">
          <w:rPr>
            <w:noProof/>
            <w:webHidden/>
          </w:rPr>
          <w:t>60</w:t>
        </w:r>
        <w:r w:rsidR="00AF7B37">
          <w:rPr>
            <w:noProof/>
            <w:webHidden/>
          </w:rPr>
          <w:fldChar w:fldCharType="end"/>
        </w:r>
      </w:hyperlink>
    </w:p>
    <w:p w14:paraId="32F00431" w14:textId="580155F9" w:rsidR="00AF7B37" w:rsidRDefault="008D5D05">
      <w:pPr>
        <w:pStyle w:val="TOC1"/>
        <w:ind w:firstLine="480"/>
        <w:rPr>
          <w:rFonts w:asciiTheme="minorHAnsi" w:eastAsiaTheme="minorEastAsia" w:hAnsiTheme="minorHAnsi"/>
          <w:noProof/>
          <w:sz w:val="21"/>
        </w:rPr>
      </w:pPr>
      <w:hyperlink w:anchor="_Toc48775325" w:history="1">
        <w:r w:rsidR="00AF7B37" w:rsidRPr="00AC2E54">
          <w:rPr>
            <w:rStyle w:val="af3"/>
            <w:rFonts w:cs="Times New Roman"/>
            <w:noProof/>
          </w:rPr>
          <w:t>5.3</w:t>
        </w:r>
        <w:r w:rsidR="00AF7B37" w:rsidRPr="00AC2E54">
          <w:rPr>
            <w:rStyle w:val="af3"/>
            <w:noProof/>
          </w:rPr>
          <w:t xml:space="preserve">　</w:t>
        </w:r>
        <w:r w:rsidR="00D00476" w:rsidRPr="00D00476">
          <w:t xml:space="preserve"> </w:t>
        </w:r>
        <w:r w:rsidR="00D00476" w:rsidRPr="00D00476">
          <w:rPr>
            <w:rStyle w:val="af3"/>
            <w:rFonts w:cs="Times New Roman"/>
            <w:noProof/>
          </w:rPr>
          <w:t>S</w:t>
        </w:r>
        <w:r w:rsidR="00D00476" w:rsidRPr="00D00476">
          <w:rPr>
            <w:rStyle w:val="af3"/>
            <w:rFonts w:cs="Times New Roman" w:hint="eastAsia"/>
            <w:noProof/>
          </w:rPr>
          <w:t>tandard sample</w:t>
        </w:r>
        <w:r w:rsidR="00AF7B37">
          <w:rPr>
            <w:noProof/>
            <w:webHidden/>
          </w:rPr>
          <w:tab/>
        </w:r>
        <w:r w:rsidR="00AF7B37">
          <w:rPr>
            <w:noProof/>
            <w:webHidden/>
          </w:rPr>
          <w:fldChar w:fldCharType="begin"/>
        </w:r>
        <w:r w:rsidR="00AF7B37">
          <w:rPr>
            <w:noProof/>
            <w:webHidden/>
          </w:rPr>
          <w:instrText xml:space="preserve"> PAGEREF _Toc48775325 \h </w:instrText>
        </w:r>
        <w:r w:rsidR="00AF7B37">
          <w:rPr>
            <w:noProof/>
            <w:webHidden/>
          </w:rPr>
        </w:r>
        <w:r w:rsidR="00AF7B37">
          <w:rPr>
            <w:noProof/>
            <w:webHidden/>
          </w:rPr>
          <w:fldChar w:fldCharType="separate"/>
        </w:r>
        <w:r w:rsidR="00D00476">
          <w:rPr>
            <w:noProof/>
            <w:webHidden/>
          </w:rPr>
          <w:t>63</w:t>
        </w:r>
        <w:r w:rsidR="00AF7B37">
          <w:rPr>
            <w:noProof/>
            <w:webHidden/>
          </w:rPr>
          <w:fldChar w:fldCharType="end"/>
        </w:r>
      </w:hyperlink>
    </w:p>
    <w:p w14:paraId="3CDDA531" w14:textId="0E4F99E8" w:rsidR="00AF7B37" w:rsidRDefault="008D5D05">
      <w:pPr>
        <w:pStyle w:val="TOC1"/>
        <w:ind w:firstLine="480"/>
        <w:rPr>
          <w:rFonts w:asciiTheme="minorHAnsi" w:eastAsiaTheme="minorEastAsia" w:hAnsiTheme="minorHAnsi"/>
          <w:noProof/>
          <w:sz w:val="21"/>
        </w:rPr>
      </w:pPr>
      <w:hyperlink w:anchor="_Toc48775326" w:history="1">
        <w:r w:rsidR="00AF7B37" w:rsidRPr="00AC2E54">
          <w:rPr>
            <w:rStyle w:val="af3"/>
            <w:noProof/>
          </w:rPr>
          <w:t>6</w:t>
        </w:r>
        <w:r w:rsidR="00AF7B37" w:rsidRPr="00AC2E54">
          <w:rPr>
            <w:rStyle w:val="af3"/>
            <w:noProof/>
            <w:kern w:val="44"/>
          </w:rPr>
          <w:t xml:space="preserve">　</w:t>
        </w:r>
        <w:r w:rsidR="00D00476" w:rsidRPr="00D00476">
          <w:t xml:space="preserve"> </w:t>
        </w:r>
        <w:r w:rsidR="00D00476" w:rsidRPr="00D00476">
          <w:rPr>
            <w:rStyle w:val="af3"/>
            <w:noProof/>
          </w:rPr>
          <w:t>T</w:t>
        </w:r>
        <w:r w:rsidR="00D00476" w:rsidRPr="00D00476">
          <w:rPr>
            <w:rStyle w:val="af3"/>
            <w:rFonts w:hint="eastAsia"/>
            <w:noProof/>
          </w:rPr>
          <w:t>erminology</w:t>
        </w:r>
        <w:r w:rsidR="00D00476" w:rsidRPr="00D00476">
          <w:rPr>
            <w:rStyle w:val="af3"/>
            <w:noProof/>
          </w:rPr>
          <w:t xml:space="preserve"> of </w:t>
        </w:r>
        <w:r w:rsidR="00D00476" w:rsidRPr="00D00476">
          <w:rPr>
            <w:rStyle w:val="af3"/>
            <w:rFonts w:hint="eastAsia"/>
            <w:noProof/>
          </w:rPr>
          <w:t>personal</w:t>
        </w:r>
        <w:r w:rsidR="00D00476" w:rsidRPr="00D00476">
          <w:rPr>
            <w:rStyle w:val="af3"/>
            <w:noProof/>
          </w:rPr>
          <w:t xml:space="preserve"> exposure</w:t>
        </w:r>
        <w:r w:rsidR="00AF7B37">
          <w:rPr>
            <w:noProof/>
            <w:webHidden/>
          </w:rPr>
          <w:tab/>
        </w:r>
        <w:r w:rsidR="00AF7B37">
          <w:rPr>
            <w:noProof/>
            <w:webHidden/>
          </w:rPr>
          <w:fldChar w:fldCharType="begin"/>
        </w:r>
        <w:r w:rsidR="00AF7B37">
          <w:rPr>
            <w:noProof/>
            <w:webHidden/>
          </w:rPr>
          <w:instrText xml:space="preserve"> PAGEREF _Toc48775326 \h </w:instrText>
        </w:r>
        <w:r w:rsidR="00AF7B37">
          <w:rPr>
            <w:noProof/>
            <w:webHidden/>
          </w:rPr>
        </w:r>
        <w:r w:rsidR="00AF7B37">
          <w:rPr>
            <w:noProof/>
            <w:webHidden/>
          </w:rPr>
          <w:fldChar w:fldCharType="separate"/>
        </w:r>
        <w:r w:rsidR="00D00476">
          <w:rPr>
            <w:noProof/>
            <w:webHidden/>
          </w:rPr>
          <w:t>64</w:t>
        </w:r>
        <w:r w:rsidR="00AF7B37">
          <w:rPr>
            <w:noProof/>
            <w:webHidden/>
          </w:rPr>
          <w:fldChar w:fldCharType="end"/>
        </w:r>
      </w:hyperlink>
    </w:p>
    <w:p w14:paraId="1E171707" w14:textId="4B17621F" w:rsidR="00AF7B37" w:rsidRDefault="008D5D05">
      <w:pPr>
        <w:pStyle w:val="TOC1"/>
        <w:ind w:firstLine="480"/>
        <w:rPr>
          <w:rFonts w:asciiTheme="minorHAnsi" w:eastAsiaTheme="minorEastAsia" w:hAnsiTheme="minorHAnsi"/>
          <w:noProof/>
          <w:sz w:val="21"/>
        </w:rPr>
      </w:pPr>
      <w:hyperlink w:anchor="_Toc48775327" w:history="1">
        <w:r w:rsidR="00AF7B37" w:rsidRPr="00AC2E54">
          <w:rPr>
            <w:rStyle w:val="af3"/>
            <w:rFonts w:cs="Times New Roman"/>
            <w:noProof/>
          </w:rPr>
          <w:t>6.1</w:t>
        </w:r>
        <w:r w:rsidR="00AF7B37" w:rsidRPr="00AC2E54">
          <w:rPr>
            <w:rStyle w:val="af3"/>
            <w:noProof/>
          </w:rPr>
          <w:t xml:space="preserve">　</w:t>
        </w:r>
        <w:r w:rsidR="00D00476" w:rsidRPr="00D00476">
          <w:t xml:space="preserve"> </w:t>
        </w:r>
        <w:r w:rsidR="00D00476" w:rsidRPr="00D00476">
          <w:rPr>
            <w:rStyle w:val="af3"/>
            <w:rFonts w:cs="Times New Roman"/>
            <w:noProof/>
          </w:rPr>
          <w:t>G</w:t>
        </w:r>
        <w:r w:rsidR="00D00476" w:rsidRPr="00D00476">
          <w:rPr>
            <w:rStyle w:val="af3"/>
            <w:rFonts w:cs="Times New Roman" w:hint="eastAsia"/>
            <w:noProof/>
          </w:rPr>
          <w:t>eneral</w:t>
        </w:r>
        <w:r w:rsidR="00D00476" w:rsidRPr="00D00476">
          <w:rPr>
            <w:rStyle w:val="af3"/>
            <w:rFonts w:cs="Times New Roman"/>
            <w:noProof/>
          </w:rPr>
          <w:t xml:space="preserve"> </w:t>
        </w:r>
        <w:r w:rsidR="00D00476" w:rsidRPr="00D00476">
          <w:rPr>
            <w:rStyle w:val="af3"/>
            <w:rFonts w:cs="Times New Roman" w:hint="eastAsia"/>
            <w:noProof/>
          </w:rPr>
          <w:t>terminology</w:t>
        </w:r>
        <w:r w:rsidR="00AF7B37">
          <w:rPr>
            <w:noProof/>
            <w:webHidden/>
          </w:rPr>
          <w:tab/>
        </w:r>
        <w:r w:rsidR="00AF7B37">
          <w:rPr>
            <w:noProof/>
            <w:webHidden/>
          </w:rPr>
          <w:fldChar w:fldCharType="begin"/>
        </w:r>
        <w:r w:rsidR="00AF7B37">
          <w:rPr>
            <w:noProof/>
            <w:webHidden/>
          </w:rPr>
          <w:instrText xml:space="preserve"> PAGEREF _Toc48775327 \h </w:instrText>
        </w:r>
        <w:r w:rsidR="00AF7B37">
          <w:rPr>
            <w:noProof/>
            <w:webHidden/>
          </w:rPr>
        </w:r>
        <w:r w:rsidR="00AF7B37">
          <w:rPr>
            <w:noProof/>
            <w:webHidden/>
          </w:rPr>
          <w:fldChar w:fldCharType="separate"/>
        </w:r>
        <w:r w:rsidR="00D00476">
          <w:rPr>
            <w:noProof/>
            <w:webHidden/>
          </w:rPr>
          <w:t>64</w:t>
        </w:r>
        <w:r w:rsidR="00AF7B37">
          <w:rPr>
            <w:noProof/>
            <w:webHidden/>
          </w:rPr>
          <w:fldChar w:fldCharType="end"/>
        </w:r>
      </w:hyperlink>
    </w:p>
    <w:p w14:paraId="76DB334B" w14:textId="7A7D8B8A" w:rsidR="00AF7B37" w:rsidRDefault="008D5D05">
      <w:pPr>
        <w:pStyle w:val="TOC1"/>
        <w:ind w:firstLine="480"/>
        <w:rPr>
          <w:rFonts w:asciiTheme="minorHAnsi" w:eastAsiaTheme="minorEastAsia" w:hAnsiTheme="minorHAnsi"/>
          <w:noProof/>
          <w:sz w:val="21"/>
        </w:rPr>
      </w:pPr>
      <w:hyperlink w:anchor="_Toc48775328" w:history="1">
        <w:r w:rsidR="00AF7B37" w:rsidRPr="00AC2E54">
          <w:rPr>
            <w:rStyle w:val="af3"/>
            <w:rFonts w:cs="Times New Roman"/>
            <w:noProof/>
          </w:rPr>
          <w:t>6.2</w:t>
        </w:r>
        <w:r w:rsidR="00AF7B37" w:rsidRPr="00AC2E54">
          <w:rPr>
            <w:rStyle w:val="af3"/>
            <w:noProof/>
          </w:rPr>
          <w:t xml:space="preserve">　</w:t>
        </w:r>
        <w:r w:rsidR="00D00476" w:rsidRPr="00D00476">
          <w:t xml:space="preserve"> </w:t>
        </w:r>
        <w:r w:rsidR="00D00476" w:rsidRPr="00D00476">
          <w:rPr>
            <w:rStyle w:val="af3"/>
            <w:rFonts w:cs="Times New Roman"/>
            <w:noProof/>
          </w:rPr>
          <w:t>Evaluation model and calculation method</w:t>
        </w:r>
        <w:r w:rsidR="00AF7B37">
          <w:rPr>
            <w:noProof/>
            <w:webHidden/>
          </w:rPr>
          <w:tab/>
        </w:r>
        <w:r w:rsidR="00AF7B37">
          <w:rPr>
            <w:noProof/>
            <w:webHidden/>
          </w:rPr>
          <w:fldChar w:fldCharType="begin"/>
        </w:r>
        <w:r w:rsidR="00AF7B37">
          <w:rPr>
            <w:noProof/>
            <w:webHidden/>
          </w:rPr>
          <w:instrText xml:space="preserve"> PAGEREF _Toc48775328 \h </w:instrText>
        </w:r>
        <w:r w:rsidR="00AF7B37">
          <w:rPr>
            <w:noProof/>
            <w:webHidden/>
          </w:rPr>
        </w:r>
        <w:r w:rsidR="00AF7B37">
          <w:rPr>
            <w:noProof/>
            <w:webHidden/>
          </w:rPr>
          <w:fldChar w:fldCharType="separate"/>
        </w:r>
        <w:r w:rsidR="00D00476">
          <w:rPr>
            <w:noProof/>
            <w:webHidden/>
          </w:rPr>
          <w:t>66</w:t>
        </w:r>
        <w:r w:rsidR="00AF7B37">
          <w:rPr>
            <w:noProof/>
            <w:webHidden/>
          </w:rPr>
          <w:fldChar w:fldCharType="end"/>
        </w:r>
      </w:hyperlink>
    </w:p>
    <w:p w14:paraId="524BB696" w14:textId="38722937" w:rsidR="00AF7B37" w:rsidRDefault="008D5D05">
      <w:pPr>
        <w:pStyle w:val="TOC1"/>
        <w:ind w:firstLine="480"/>
        <w:rPr>
          <w:rFonts w:asciiTheme="minorHAnsi" w:eastAsiaTheme="minorEastAsia" w:hAnsiTheme="minorHAnsi"/>
          <w:noProof/>
          <w:sz w:val="21"/>
        </w:rPr>
      </w:pPr>
      <w:hyperlink w:anchor="_Toc48775329" w:history="1">
        <w:r w:rsidR="00AF7B37" w:rsidRPr="00AC2E54">
          <w:rPr>
            <w:rStyle w:val="af3"/>
            <w:rFonts w:cs="Times New Roman"/>
            <w:noProof/>
          </w:rPr>
          <w:t>6.3</w:t>
        </w:r>
        <w:r w:rsidR="00AF7B37" w:rsidRPr="00AC2E54">
          <w:rPr>
            <w:rStyle w:val="af3"/>
            <w:noProof/>
          </w:rPr>
          <w:t xml:space="preserve">　</w:t>
        </w:r>
        <w:r w:rsidR="00D00476" w:rsidRPr="00D00476">
          <w:t xml:space="preserve"> </w:t>
        </w:r>
        <w:r w:rsidR="00D00476" w:rsidRPr="00D00476">
          <w:rPr>
            <w:rStyle w:val="af3"/>
            <w:rFonts w:cs="Times New Roman"/>
            <w:noProof/>
          </w:rPr>
          <w:t>T</w:t>
        </w:r>
        <w:bookmarkStart w:id="7" w:name="_Hlk48829267"/>
        <w:r w:rsidR="00D00476" w:rsidRPr="00D00476">
          <w:rPr>
            <w:rStyle w:val="af3"/>
            <w:rFonts w:cs="Times New Roman" w:hint="eastAsia"/>
            <w:noProof/>
          </w:rPr>
          <w:t>echnology of measurement</w:t>
        </w:r>
        <w:bookmarkEnd w:id="7"/>
        <w:r w:rsidR="00AF7B37">
          <w:rPr>
            <w:noProof/>
            <w:webHidden/>
          </w:rPr>
          <w:tab/>
        </w:r>
        <w:r w:rsidR="00AF7B37">
          <w:rPr>
            <w:noProof/>
            <w:webHidden/>
          </w:rPr>
          <w:fldChar w:fldCharType="begin"/>
        </w:r>
        <w:r w:rsidR="00AF7B37">
          <w:rPr>
            <w:noProof/>
            <w:webHidden/>
          </w:rPr>
          <w:instrText xml:space="preserve"> PAGEREF _Toc48775329 \h </w:instrText>
        </w:r>
        <w:r w:rsidR="00AF7B37">
          <w:rPr>
            <w:noProof/>
            <w:webHidden/>
          </w:rPr>
        </w:r>
        <w:r w:rsidR="00AF7B37">
          <w:rPr>
            <w:noProof/>
            <w:webHidden/>
          </w:rPr>
          <w:fldChar w:fldCharType="separate"/>
        </w:r>
        <w:r w:rsidR="00D00476">
          <w:rPr>
            <w:noProof/>
            <w:webHidden/>
          </w:rPr>
          <w:t>69</w:t>
        </w:r>
        <w:r w:rsidR="00AF7B37">
          <w:rPr>
            <w:noProof/>
            <w:webHidden/>
          </w:rPr>
          <w:fldChar w:fldCharType="end"/>
        </w:r>
      </w:hyperlink>
    </w:p>
    <w:p w14:paraId="3DA87986" w14:textId="0FD0EAA2" w:rsidR="00AF7B37" w:rsidRDefault="00D00476">
      <w:pPr>
        <w:pStyle w:val="TOC1"/>
        <w:ind w:firstLine="480"/>
        <w:rPr>
          <w:rFonts w:asciiTheme="minorHAnsi" w:eastAsiaTheme="minorEastAsia" w:hAnsiTheme="minorHAnsi"/>
          <w:noProof/>
          <w:sz w:val="21"/>
        </w:rPr>
      </w:pPr>
      <w:r>
        <w:rPr>
          <w:noProof/>
        </w:rPr>
        <w:t>I</w:t>
      </w:r>
      <w:r>
        <w:rPr>
          <w:rFonts w:hint="eastAsia"/>
          <w:noProof/>
        </w:rPr>
        <w:t>ndex</w:t>
      </w:r>
      <w:r>
        <w:rPr>
          <w:noProof/>
        </w:rPr>
        <w:t xml:space="preserve"> </w:t>
      </w:r>
      <w:r>
        <w:rPr>
          <w:rFonts w:hint="eastAsia"/>
          <w:noProof/>
        </w:rPr>
        <w:t>in</w:t>
      </w:r>
      <w:r>
        <w:rPr>
          <w:noProof/>
        </w:rPr>
        <w:t xml:space="preserve"> C</w:t>
      </w:r>
      <w:r>
        <w:rPr>
          <w:rFonts w:hint="eastAsia"/>
          <w:noProof/>
        </w:rPr>
        <w:t>hinese</w:t>
      </w:r>
      <w:hyperlink w:anchor="_Toc48775330" w:history="1">
        <w:r w:rsidR="00AF7B37">
          <w:rPr>
            <w:noProof/>
            <w:webHidden/>
          </w:rPr>
          <w:tab/>
        </w:r>
        <w:r w:rsidR="00AF7B37">
          <w:rPr>
            <w:noProof/>
            <w:webHidden/>
          </w:rPr>
          <w:fldChar w:fldCharType="begin"/>
        </w:r>
        <w:r w:rsidR="00AF7B37">
          <w:rPr>
            <w:noProof/>
            <w:webHidden/>
          </w:rPr>
          <w:instrText xml:space="preserve"> PAGEREF _Toc48775330 \h </w:instrText>
        </w:r>
        <w:r w:rsidR="00AF7B37">
          <w:rPr>
            <w:noProof/>
            <w:webHidden/>
          </w:rPr>
        </w:r>
        <w:r w:rsidR="00AF7B37">
          <w:rPr>
            <w:noProof/>
            <w:webHidden/>
          </w:rPr>
          <w:fldChar w:fldCharType="separate"/>
        </w:r>
        <w:r>
          <w:rPr>
            <w:noProof/>
            <w:webHidden/>
          </w:rPr>
          <w:t>71</w:t>
        </w:r>
        <w:r w:rsidR="00AF7B37">
          <w:rPr>
            <w:noProof/>
            <w:webHidden/>
          </w:rPr>
          <w:fldChar w:fldCharType="end"/>
        </w:r>
      </w:hyperlink>
    </w:p>
    <w:p w14:paraId="034AEC24" w14:textId="102611C7" w:rsidR="00AF7B37" w:rsidRDefault="00D00476">
      <w:pPr>
        <w:pStyle w:val="TOC1"/>
        <w:ind w:firstLine="480"/>
        <w:rPr>
          <w:rFonts w:asciiTheme="minorHAnsi" w:eastAsiaTheme="minorEastAsia" w:hAnsiTheme="minorHAnsi"/>
          <w:noProof/>
          <w:sz w:val="21"/>
        </w:rPr>
      </w:pPr>
      <w:r>
        <w:rPr>
          <w:noProof/>
        </w:rPr>
        <w:t>I</w:t>
      </w:r>
      <w:r>
        <w:rPr>
          <w:rFonts w:hint="eastAsia"/>
          <w:noProof/>
        </w:rPr>
        <w:t>ndex</w:t>
      </w:r>
      <w:r>
        <w:rPr>
          <w:noProof/>
        </w:rPr>
        <w:t xml:space="preserve"> </w:t>
      </w:r>
      <w:r>
        <w:rPr>
          <w:rFonts w:hint="eastAsia"/>
          <w:noProof/>
        </w:rPr>
        <w:t>in</w:t>
      </w:r>
      <w:r>
        <w:rPr>
          <w:noProof/>
        </w:rPr>
        <w:t xml:space="preserve"> E</w:t>
      </w:r>
      <w:r>
        <w:rPr>
          <w:rFonts w:hint="eastAsia"/>
          <w:noProof/>
        </w:rPr>
        <w:t>nglish</w:t>
      </w:r>
      <w:hyperlink w:anchor="_Toc48775331" w:history="1">
        <w:r w:rsidR="00AF7B37">
          <w:rPr>
            <w:noProof/>
            <w:webHidden/>
          </w:rPr>
          <w:tab/>
        </w:r>
        <w:r w:rsidR="00AF7B37">
          <w:rPr>
            <w:noProof/>
            <w:webHidden/>
          </w:rPr>
          <w:fldChar w:fldCharType="begin"/>
        </w:r>
        <w:r w:rsidR="00AF7B37">
          <w:rPr>
            <w:noProof/>
            <w:webHidden/>
          </w:rPr>
          <w:instrText xml:space="preserve"> PAGEREF _Toc48775331 \h </w:instrText>
        </w:r>
        <w:r w:rsidR="00AF7B37">
          <w:rPr>
            <w:noProof/>
            <w:webHidden/>
          </w:rPr>
        </w:r>
        <w:r w:rsidR="00AF7B37">
          <w:rPr>
            <w:noProof/>
            <w:webHidden/>
          </w:rPr>
          <w:fldChar w:fldCharType="separate"/>
        </w:r>
        <w:r>
          <w:rPr>
            <w:noProof/>
            <w:webHidden/>
          </w:rPr>
          <w:t>81</w:t>
        </w:r>
        <w:r w:rsidR="00AF7B37">
          <w:rPr>
            <w:noProof/>
            <w:webHidden/>
          </w:rPr>
          <w:fldChar w:fldCharType="end"/>
        </w:r>
      </w:hyperlink>
    </w:p>
    <w:p w14:paraId="6C51C81D" w14:textId="6355DDC7" w:rsidR="00AF7B37" w:rsidRDefault="008D5D05">
      <w:pPr>
        <w:pStyle w:val="TOC1"/>
        <w:ind w:firstLine="480"/>
        <w:rPr>
          <w:rFonts w:asciiTheme="minorHAnsi" w:eastAsiaTheme="minorEastAsia" w:hAnsiTheme="minorHAnsi"/>
          <w:noProof/>
          <w:sz w:val="21"/>
        </w:rPr>
      </w:pPr>
      <w:hyperlink w:anchor="_Toc48775332" w:history="1">
        <w:r w:rsidR="00D00476">
          <w:rPr>
            <w:rStyle w:val="af3"/>
            <w:rFonts w:hint="eastAsia"/>
            <w:noProof/>
          </w:rPr>
          <w:t>Explanation</w:t>
        </w:r>
        <w:r w:rsidR="00D00476">
          <w:rPr>
            <w:rStyle w:val="af3"/>
            <w:noProof/>
          </w:rPr>
          <w:t xml:space="preserve"> </w:t>
        </w:r>
        <w:r w:rsidR="00D00476">
          <w:rPr>
            <w:rStyle w:val="af3"/>
            <w:rFonts w:hint="eastAsia"/>
            <w:noProof/>
          </w:rPr>
          <w:t>of</w:t>
        </w:r>
        <w:r w:rsidR="00D00476">
          <w:rPr>
            <w:rStyle w:val="af3"/>
            <w:noProof/>
          </w:rPr>
          <w:t xml:space="preserve"> W</w:t>
        </w:r>
        <w:r w:rsidR="00D00476">
          <w:rPr>
            <w:rStyle w:val="af3"/>
            <w:rFonts w:hint="eastAsia"/>
            <w:noProof/>
          </w:rPr>
          <w:t>ording</w:t>
        </w:r>
        <w:r w:rsidR="00D00476">
          <w:rPr>
            <w:rStyle w:val="af3"/>
            <w:noProof/>
          </w:rPr>
          <w:t xml:space="preserve"> </w:t>
        </w:r>
        <w:r w:rsidR="00D00476">
          <w:rPr>
            <w:rStyle w:val="af3"/>
            <w:rFonts w:hint="eastAsia"/>
            <w:noProof/>
          </w:rPr>
          <w:t>in</w:t>
        </w:r>
        <w:r w:rsidR="00D00476">
          <w:rPr>
            <w:rStyle w:val="af3"/>
            <w:noProof/>
          </w:rPr>
          <w:t xml:space="preserve"> </w:t>
        </w:r>
        <w:r w:rsidR="00D00476">
          <w:rPr>
            <w:rStyle w:val="af3"/>
            <w:rFonts w:hint="eastAsia"/>
            <w:noProof/>
          </w:rPr>
          <w:t>this</w:t>
        </w:r>
        <w:r w:rsidR="00D00476">
          <w:rPr>
            <w:rStyle w:val="af3"/>
            <w:noProof/>
          </w:rPr>
          <w:t xml:space="preserve"> S</w:t>
        </w:r>
        <w:r w:rsidR="00D00476">
          <w:rPr>
            <w:rStyle w:val="af3"/>
            <w:rFonts w:hint="eastAsia"/>
            <w:noProof/>
          </w:rPr>
          <w:t>pecification</w:t>
        </w:r>
        <w:r w:rsidR="00AF7B37">
          <w:rPr>
            <w:noProof/>
            <w:webHidden/>
          </w:rPr>
          <w:tab/>
        </w:r>
        <w:r w:rsidR="00AF7B37">
          <w:rPr>
            <w:noProof/>
            <w:webHidden/>
          </w:rPr>
          <w:fldChar w:fldCharType="begin"/>
        </w:r>
        <w:r w:rsidR="00AF7B37">
          <w:rPr>
            <w:noProof/>
            <w:webHidden/>
          </w:rPr>
          <w:instrText xml:space="preserve"> PAGEREF _Toc48775332 \h </w:instrText>
        </w:r>
        <w:r w:rsidR="00AF7B37">
          <w:rPr>
            <w:noProof/>
            <w:webHidden/>
          </w:rPr>
        </w:r>
        <w:r w:rsidR="00AF7B37">
          <w:rPr>
            <w:noProof/>
            <w:webHidden/>
          </w:rPr>
          <w:fldChar w:fldCharType="separate"/>
        </w:r>
        <w:r w:rsidR="00D00476">
          <w:rPr>
            <w:noProof/>
            <w:webHidden/>
          </w:rPr>
          <w:t>91</w:t>
        </w:r>
        <w:r w:rsidR="00AF7B37">
          <w:rPr>
            <w:noProof/>
            <w:webHidden/>
          </w:rPr>
          <w:fldChar w:fldCharType="end"/>
        </w:r>
      </w:hyperlink>
    </w:p>
    <w:p w14:paraId="1876F2BB" w14:textId="4D6E45C7" w:rsidR="00AF7B37" w:rsidRPr="00D00476" w:rsidRDefault="008D5D05">
      <w:pPr>
        <w:pStyle w:val="TOC1"/>
        <w:ind w:firstLine="480"/>
        <w:rPr>
          <w:rStyle w:val="af3"/>
        </w:rPr>
      </w:pPr>
      <w:hyperlink w:anchor="_Toc48775333" w:history="1">
        <w:r w:rsidR="00D00476" w:rsidRPr="00D00476">
          <w:rPr>
            <w:rStyle w:val="af3"/>
            <w:rFonts w:hint="eastAsia"/>
            <w:noProof/>
          </w:rPr>
          <w:t>List</w:t>
        </w:r>
        <w:r w:rsidR="00D00476" w:rsidRPr="00D00476">
          <w:rPr>
            <w:rStyle w:val="af3"/>
            <w:noProof/>
          </w:rPr>
          <w:t xml:space="preserve"> </w:t>
        </w:r>
        <w:r w:rsidR="00D00476" w:rsidRPr="00D00476">
          <w:rPr>
            <w:rStyle w:val="af3"/>
            <w:rFonts w:hint="eastAsia"/>
            <w:noProof/>
          </w:rPr>
          <w:t>of</w:t>
        </w:r>
        <w:r w:rsidR="00D00476" w:rsidRPr="00D00476">
          <w:rPr>
            <w:rStyle w:val="af3"/>
            <w:noProof/>
          </w:rPr>
          <w:t xml:space="preserve"> Q</w:t>
        </w:r>
        <w:r w:rsidR="00D00476" w:rsidRPr="00D00476">
          <w:rPr>
            <w:rStyle w:val="af3"/>
            <w:rFonts w:hint="eastAsia"/>
            <w:noProof/>
          </w:rPr>
          <w:t>uoted</w:t>
        </w:r>
        <w:r w:rsidR="00D00476" w:rsidRPr="00D00476">
          <w:rPr>
            <w:rStyle w:val="af3"/>
            <w:noProof/>
          </w:rPr>
          <w:t xml:space="preserve"> S</w:t>
        </w:r>
        <w:r w:rsidR="00D00476" w:rsidRPr="00D00476">
          <w:rPr>
            <w:rStyle w:val="af3"/>
            <w:rFonts w:hint="eastAsia"/>
            <w:noProof/>
          </w:rPr>
          <w:t>tandards</w:t>
        </w:r>
        <w:r w:rsidR="00AF7B37" w:rsidRPr="00D00476">
          <w:rPr>
            <w:rStyle w:val="af3"/>
            <w:webHidden/>
          </w:rPr>
          <w:tab/>
        </w:r>
        <w:r w:rsidR="00AF7B37" w:rsidRPr="00D00476">
          <w:rPr>
            <w:rStyle w:val="af3"/>
            <w:webHidden/>
          </w:rPr>
          <w:fldChar w:fldCharType="begin"/>
        </w:r>
        <w:r w:rsidR="00AF7B37" w:rsidRPr="00D00476">
          <w:rPr>
            <w:rStyle w:val="af3"/>
            <w:webHidden/>
          </w:rPr>
          <w:instrText xml:space="preserve"> PAGEREF _Toc48775333 \h </w:instrText>
        </w:r>
        <w:r w:rsidR="00AF7B37" w:rsidRPr="00D00476">
          <w:rPr>
            <w:rStyle w:val="af3"/>
            <w:webHidden/>
          </w:rPr>
        </w:r>
        <w:r w:rsidR="00AF7B37" w:rsidRPr="00D00476">
          <w:rPr>
            <w:rStyle w:val="af3"/>
            <w:webHidden/>
          </w:rPr>
          <w:fldChar w:fldCharType="separate"/>
        </w:r>
        <w:r w:rsidR="00D00476" w:rsidRPr="00D00476">
          <w:rPr>
            <w:rStyle w:val="af3"/>
            <w:webHidden/>
          </w:rPr>
          <w:t>92</w:t>
        </w:r>
        <w:r w:rsidR="00AF7B37" w:rsidRPr="00D00476">
          <w:rPr>
            <w:rStyle w:val="af3"/>
            <w:webHidden/>
          </w:rPr>
          <w:fldChar w:fldCharType="end"/>
        </w:r>
      </w:hyperlink>
    </w:p>
    <w:p w14:paraId="22119917" w14:textId="72302060" w:rsidR="00C651D5" w:rsidRDefault="00C651D5">
      <w:pPr>
        <w:widowControl/>
        <w:spacing w:line="240" w:lineRule="auto"/>
        <w:jc w:val="left"/>
      </w:pPr>
      <w:r>
        <w:fldChar w:fldCharType="end"/>
      </w:r>
    </w:p>
    <w:p w14:paraId="7EFC0523" w14:textId="77777777" w:rsidR="00275AE0" w:rsidRDefault="00275AE0" w:rsidP="00490509">
      <w:pPr>
        <w:widowControl/>
        <w:jc w:val="left"/>
      </w:pPr>
    </w:p>
    <w:p w14:paraId="58F9EEC8" w14:textId="7D865B59" w:rsidR="007B79BC" w:rsidRPr="00031614" w:rsidRDefault="00C651D5" w:rsidP="00C651D5">
      <w:pPr>
        <w:pStyle w:val="af6"/>
        <w:spacing w:line="360" w:lineRule="auto"/>
        <w:rPr>
          <w:lang w:eastAsia="zh-CN"/>
        </w:rPr>
      </w:pPr>
      <w:r>
        <w:br w:type="page"/>
      </w:r>
      <w:bookmarkStart w:id="8" w:name="_Toc8068537"/>
      <w:bookmarkStart w:id="9" w:name="_Toc37765245"/>
      <w:bookmarkStart w:id="10" w:name="_Toc41341777"/>
      <w:bookmarkStart w:id="11" w:name="_Toc42073462"/>
      <w:bookmarkStart w:id="12" w:name="_Toc48775272"/>
      <w:bookmarkStart w:id="13" w:name="_Toc48775303"/>
      <w:bookmarkStart w:id="14" w:name="_Hlk6842568"/>
      <w:bookmarkStart w:id="15" w:name="_Toc48830113"/>
      <w:bookmarkEnd w:id="0"/>
      <w:bookmarkEnd w:id="1"/>
      <w:r w:rsidR="007B79BC" w:rsidRPr="00031614">
        <w:rPr>
          <w:lang w:eastAsia="zh-CN"/>
        </w:rPr>
        <w:lastRenderedPageBreak/>
        <w:t>1</w:t>
      </w:r>
      <w:r w:rsidR="00B355C5" w:rsidRPr="007F79A5">
        <w:rPr>
          <w:kern w:val="44"/>
          <w:szCs w:val="20"/>
        </w:rPr>
        <w:t xml:space="preserve">　</w:t>
      </w:r>
      <w:r w:rsidR="007B79BC" w:rsidRPr="00031614">
        <w:rPr>
          <w:lang w:eastAsia="zh-CN"/>
        </w:rPr>
        <w:t>总</w:t>
      </w:r>
      <w:r w:rsidR="00B355C5" w:rsidRPr="007F79A5">
        <w:rPr>
          <w:kern w:val="44"/>
          <w:szCs w:val="20"/>
        </w:rPr>
        <w:t xml:space="preserve">　　</w:t>
      </w:r>
      <w:r w:rsidR="007B79BC" w:rsidRPr="00031614">
        <w:rPr>
          <w:lang w:eastAsia="zh-CN"/>
        </w:rPr>
        <w:t>则</w:t>
      </w:r>
      <w:bookmarkEnd w:id="8"/>
      <w:bookmarkEnd w:id="9"/>
      <w:bookmarkEnd w:id="10"/>
      <w:bookmarkEnd w:id="11"/>
      <w:bookmarkEnd w:id="12"/>
      <w:bookmarkEnd w:id="13"/>
      <w:bookmarkEnd w:id="15"/>
    </w:p>
    <w:p w14:paraId="074A5563" w14:textId="1E66901D" w:rsidR="007B79BC" w:rsidRPr="00031614" w:rsidRDefault="007B79BC" w:rsidP="00B355C5">
      <w:pPr>
        <w:pStyle w:val="2"/>
        <w:numPr>
          <w:ilvl w:val="0"/>
          <w:numId w:val="25"/>
        </w:numPr>
        <w:spacing w:before="0" w:after="0" w:line="360" w:lineRule="auto"/>
        <w:rPr>
          <w:rFonts w:cs="Times New Roman"/>
        </w:rPr>
      </w:pPr>
      <w:bookmarkStart w:id="16" w:name="_Toc41341778"/>
      <w:bookmarkStart w:id="17" w:name="_Hlk6842413"/>
      <w:bookmarkStart w:id="18" w:name="_Toc48830114"/>
      <w:bookmarkEnd w:id="14"/>
      <w:r w:rsidRPr="00031614">
        <w:rPr>
          <w:rFonts w:cs="Times New Roman"/>
        </w:rPr>
        <w:t>为了统一和</w:t>
      </w:r>
      <w:r w:rsidRPr="00E639F4">
        <w:rPr>
          <w:rFonts w:cs="Times New Roman"/>
        </w:rPr>
        <w:t>规范建筑室内空气质量</w:t>
      </w:r>
      <w:r w:rsidR="00697D9C">
        <w:rPr>
          <w:rFonts w:cs="Times New Roman" w:hint="eastAsia"/>
        </w:rPr>
        <w:t>通用</w:t>
      </w:r>
      <w:r w:rsidRPr="00031614">
        <w:rPr>
          <w:rFonts w:cs="Times New Roman"/>
        </w:rPr>
        <w:t>术语及其定义</w:t>
      </w:r>
      <w:r w:rsidR="00B0676C">
        <w:rPr>
          <w:rFonts w:cs="Times New Roman" w:hint="eastAsia"/>
        </w:rPr>
        <w:t>，</w:t>
      </w:r>
      <w:r w:rsidRPr="00031614">
        <w:rPr>
          <w:rFonts w:cs="Times New Roman"/>
        </w:rPr>
        <w:t>实现建筑室内空气质量术语的标准化</w:t>
      </w:r>
      <w:r w:rsidR="00B0676C">
        <w:rPr>
          <w:rFonts w:cs="Times New Roman" w:hint="eastAsia"/>
        </w:rPr>
        <w:t>，</w:t>
      </w:r>
      <w:r w:rsidRPr="00031614">
        <w:rPr>
          <w:rFonts w:cs="Times New Roman"/>
        </w:rPr>
        <w:t>有利于国内外合作与交流</w:t>
      </w:r>
      <w:r w:rsidR="00B0676C">
        <w:rPr>
          <w:rFonts w:cs="Times New Roman" w:hint="eastAsia"/>
        </w:rPr>
        <w:t>，</w:t>
      </w:r>
      <w:r w:rsidRPr="00031614">
        <w:rPr>
          <w:rFonts w:cs="Times New Roman"/>
        </w:rPr>
        <w:t>制定本标准。</w:t>
      </w:r>
      <w:bookmarkEnd w:id="16"/>
      <w:bookmarkEnd w:id="18"/>
    </w:p>
    <w:p w14:paraId="49BA6B90" w14:textId="77777777" w:rsidR="007B79BC" w:rsidRPr="00031614" w:rsidRDefault="007B79BC" w:rsidP="003B59B8">
      <w:pPr>
        <w:pStyle w:val="2"/>
        <w:numPr>
          <w:ilvl w:val="0"/>
          <w:numId w:val="25"/>
        </w:numPr>
        <w:spacing w:before="0" w:after="0" w:line="360" w:lineRule="auto"/>
        <w:rPr>
          <w:rFonts w:cs="Times New Roman"/>
        </w:rPr>
      </w:pPr>
      <w:bookmarkStart w:id="19" w:name="_Toc41341779"/>
      <w:bookmarkStart w:id="20" w:name="_Toc48830115"/>
      <w:r w:rsidRPr="00031614">
        <w:rPr>
          <w:rFonts w:cs="Times New Roman"/>
        </w:rPr>
        <w:t>本标准适用于</w:t>
      </w:r>
      <w:r w:rsidRPr="00E639F4">
        <w:rPr>
          <w:rFonts w:cs="Times New Roman"/>
        </w:rPr>
        <w:t>民用建筑室内空气质量及</w:t>
      </w:r>
      <w:r w:rsidRPr="00031614">
        <w:rPr>
          <w:rFonts w:cs="Times New Roman"/>
        </w:rPr>
        <w:t>有关领域。</w:t>
      </w:r>
      <w:bookmarkEnd w:id="19"/>
      <w:bookmarkEnd w:id="20"/>
    </w:p>
    <w:p w14:paraId="0FBD60C9" w14:textId="7F166A38" w:rsidR="007B79BC" w:rsidRPr="00031614" w:rsidRDefault="007B79BC" w:rsidP="003B59B8">
      <w:pPr>
        <w:pStyle w:val="2"/>
        <w:numPr>
          <w:ilvl w:val="0"/>
          <w:numId w:val="25"/>
        </w:numPr>
        <w:spacing w:before="0" w:after="0" w:line="360" w:lineRule="auto"/>
        <w:rPr>
          <w:rFonts w:cs="Times New Roman"/>
        </w:rPr>
      </w:pPr>
      <w:bookmarkStart w:id="21" w:name="_Toc41341780"/>
      <w:bookmarkStart w:id="22" w:name="_Toc48830116"/>
      <w:r w:rsidRPr="00031614">
        <w:rPr>
          <w:rFonts w:cs="Times New Roman"/>
        </w:rPr>
        <w:t>采用建筑室内空气质量</w:t>
      </w:r>
      <w:r w:rsidR="00697D9C">
        <w:rPr>
          <w:rFonts w:cs="Times New Roman" w:hint="eastAsia"/>
        </w:rPr>
        <w:t>通用</w:t>
      </w:r>
      <w:r w:rsidRPr="00031614">
        <w:rPr>
          <w:rFonts w:cs="Times New Roman"/>
        </w:rPr>
        <w:t>术语及其定义</w:t>
      </w:r>
      <w:r w:rsidR="00B0676C">
        <w:rPr>
          <w:rFonts w:cs="Times New Roman" w:hint="eastAsia"/>
        </w:rPr>
        <w:t>，</w:t>
      </w:r>
      <w:r w:rsidRPr="00031614">
        <w:rPr>
          <w:rFonts w:cs="Times New Roman"/>
        </w:rPr>
        <w:t>除应符合本标准的规定外</w:t>
      </w:r>
      <w:r w:rsidR="00B0676C">
        <w:rPr>
          <w:rFonts w:cs="Times New Roman" w:hint="eastAsia"/>
        </w:rPr>
        <w:t>，</w:t>
      </w:r>
      <w:r w:rsidRPr="00031614">
        <w:rPr>
          <w:rFonts w:cs="Times New Roman"/>
        </w:rPr>
        <w:t>尚应符合国家有关强制性标准的规定。</w:t>
      </w:r>
      <w:bookmarkEnd w:id="17"/>
      <w:bookmarkEnd w:id="21"/>
      <w:bookmarkEnd w:id="22"/>
    </w:p>
    <w:p w14:paraId="6F36C0F4" w14:textId="77777777" w:rsidR="007B79BC" w:rsidRPr="00031614" w:rsidRDefault="007B79BC" w:rsidP="003B59B8">
      <w:pPr>
        <w:ind w:leftChars="100" w:left="240"/>
        <w:rPr>
          <w:rFonts w:cs="Times New Roman"/>
        </w:rPr>
      </w:pPr>
    </w:p>
    <w:p w14:paraId="22954ADA" w14:textId="0003A3BC" w:rsidR="007B79BC" w:rsidRPr="00031614" w:rsidRDefault="007B79BC" w:rsidP="003B59B8">
      <w:pPr>
        <w:pStyle w:val="af6"/>
        <w:spacing w:line="360" w:lineRule="auto"/>
        <w:rPr>
          <w:lang w:eastAsia="zh-CN"/>
        </w:rPr>
      </w:pPr>
      <w:bookmarkStart w:id="23" w:name="_Toc8068538"/>
      <w:bookmarkStart w:id="24" w:name="_Toc37765246"/>
      <w:bookmarkStart w:id="25" w:name="_Toc41341781"/>
      <w:bookmarkStart w:id="26" w:name="_Toc42073463"/>
      <w:bookmarkStart w:id="27" w:name="_Toc48775273"/>
      <w:bookmarkStart w:id="28" w:name="_Toc48775304"/>
      <w:bookmarkStart w:id="29" w:name="_Toc48830117"/>
      <w:r w:rsidRPr="00031614">
        <w:rPr>
          <w:lang w:eastAsia="zh-CN"/>
        </w:rPr>
        <w:t>2</w:t>
      </w:r>
      <w:r w:rsidR="00B355C5" w:rsidRPr="00490509">
        <w:rPr>
          <w:lang w:eastAsia="zh-CN"/>
        </w:rPr>
        <w:t xml:space="preserve">　</w:t>
      </w:r>
      <w:r w:rsidRPr="00031614">
        <w:rPr>
          <w:lang w:eastAsia="zh-CN"/>
        </w:rPr>
        <w:t>建筑室内空气环境质量术语</w:t>
      </w:r>
      <w:bookmarkEnd w:id="23"/>
      <w:bookmarkEnd w:id="24"/>
      <w:bookmarkEnd w:id="25"/>
      <w:bookmarkEnd w:id="26"/>
      <w:bookmarkEnd w:id="27"/>
      <w:bookmarkEnd w:id="28"/>
      <w:bookmarkEnd w:id="29"/>
    </w:p>
    <w:p w14:paraId="72DD870D" w14:textId="505A9EEE" w:rsidR="00276C91" w:rsidRPr="00031614" w:rsidRDefault="00276C91" w:rsidP="003B59B8">
      <w:pPr>
        <w:pStyle w:val="1"/>
        <w:spacing w:line="360" w:lineRule="auto"/>
        <w:rPr>
          <w:rFonts w:cs="Times New Roman"/>
        </w:rPr>
      </w:pPr>
      <w:bookmarkStart w:id="30" w:name="_Toc37765247"/>
      <w:bookmarkStart w:id="31" w:name="_Toc41341782"/>
      <w:bookmarkStart w:id="32" w:name="_Toc42073464"/>
      <w:bookmarkStart w:id="33" w:name="_Toc48775274"/>
      <w:bookmarkStart w:id="34" w:name="_Toc48775305"/>
      <w:bookmarkStart w:id="35" w:name="_Toc48830118"/>
      <w:r w:rsidRPr="00031614">
        <w:rPr>
          <w:rFonts w:cs="Times New Roman"/>
        </w:rPr>
        <w:t>2.1</w:t>
      </w:r>
      <w:r w:rsidR="00B355C5" w:rsidRPr="007F79A5">
        <w:rPr>
          <w:szCs w:val="24"/>
        </w:rPr>
        <w:t xml:space="preserve">　</w:t>
      </w:r>
      <w:r w:rsidRPr="00031614">
        <w:rPr>
          <w:rFonts w:cs="Times New Roman"/>
        </w:rPr>
        <w:t>一般术语</w:t>
      </w:r>
      <w:bookmarkStart w:id="36" w:name="_Toc6839220"/>
      <w:bookmarkStart w:id="37" w:name="_Toc6839447"/>
      <w:bookmarkEnd w:id="30"/>
      <w:bookmarkEnd w:id="31"/>
      <w:bookmarkEnd w:id="32"/>
      <w:bookmarkEnd w:id="33"/>
      <w:bookmarkEnd w:id="34"/>
      <w:bookmarkEnd w:id="35"/>
    </w:p>
    <w:p w14:paraId="3792F5D5" w14:textId="57E65B8C" w:rsidR="00276C91" w:rsidRPr="00031614" w:rsidRDefault="00276C91" w:rsidP="003B59B8">
      <w:pPr>
        <w:pStyle w:val="21"/>
        <w:spacing w:line="360" w:lineRule="auto"/>
        <w:rPr>
          <w:rFonts w:cs="Times New Roman"/>
        </w:rPr>
      </w:pPr>
      <w:bookmarkStart w:id="38" w:name="_Toc27149975"/>
      <w:bookmarkStart w:id="39" w:name="_Toc41341783"/>
      <w:bookmarkStart w:id="40" w:name="_Toc6839221"/>
      <w:bookmarkStart w:id="41" w:name="_Toc6839448"/>
      <w:bookmarkStart w:id="42" w:name="_Toc48830119"/>
      <w:bookmarkEnd w:id="36"/>
      <w:bookmarkEnd w:id="37"/>
      <w:r w:rsidRPr="00031614">
        <w:rPr>
          <w:rFonts w:cs="Times New Roman"/>
        </w:rPr>
        <w:t>室内空气质量</w:t>
      </w:r>
      <w:r w:rsidRPr="00031614">
        <w:rPr>
          <w:rFonts w:cs="Times New Roman"/>
        </w:rPr>
        <w:t xml:space="preserve"> indoor air </w:t>
      </w:r>
      <w:bookmarkEnd w:id="38"/>
      <w:r w:rsidRPr="00031614">
        <w:rPr>
          <w:rFonts w:cs="Times New Roman"/>
        </w:rPr>
        <w:t>quality</w:t>
      </w:r>
      <w:r>
        <w:rPr>
          <w:rFonts w:cs="Times New Roman" w:hint="eastAsia"/>
        </w:rPr>
        <w:t>（</w:t>
      </w:r>
      <w:r>
        <w:rPr>
          <w:rFonts w:cs="Times New Roman" w:hint="eastAsia"/>
        </w:rPr>
        <w:t>I</w:t>
      </w:r>
      <w:r>
        <w:rPr>
          <w:rFonts w:cs="Times New Roman"/>
        </w:rPr>
        <w:t>AQ</w:t>
      </w:r>
      <w:r>
        <w:rPr>
          <w:rFonts w:cs="Times New Roman" w:hint="eastAsia"/>
        </w:rPr>
        <w:t>）</w:t>
      </w:r>
      <w:bookmarkEnd w:id="39"/>
      <w:bookmarkEnd w:id="42"/>
    </w:p>
    <w:p w14:paraId="0CD718A3" w14:textId="2B846C19" w:rsidR="00276C91" w:rsidRPr="00BB7A3F" w:rsidRDefault="00BB7A3F" w:rsidP="003B59B8">
      <w:pPr>
        <w:ind w:firstLineChars="200" w:firstLine="480"/>
        <w:rPr>
          <w:rFonts w:cs="Times New Roman"/>
        </w:rPr>
      </w:pPr>
      <w:r w:rsidRPr="00BB7A3F">
        <w:rPr>
          <w:rFonts w:cs="Times New Roman"/>
        </w:rPr>
        <w:t>对</w:t>
      </w:r>
      <w:r w:rsidR="00276C91" w:rsidRPr="00BB7A3F">
        <w:rPr>
          <w:rFonts w:cs="Times New Roman"/>
        </w:rPr>
        <w:t>室内空气环境</w:t>
      </w:r>
      <w:r w:rsidRPr="00BB7A3F">
        <w:rPr>
          <w:rFonts w:cs="Times New Roman" w:hint="eastAsia"/>
        </w:rPr>
        <w:t>中</w:t>
      </w:r>
      <w:r w:rsidR="00276C91" w:rsidRPr="00BB7A3F">
        <w:rPr>
          <w:rFonts w:cs="Times New Roman"/>
        </w:rPr>
        <w:t>相关的物理、化学及生物等因素给人员身体健康和心理感受造成的影响程度的综合性描述。</w:t>
      </w:r>
    </w:p>
    <w:p w14:paraId="30465C84" w14:textId="2D098615" w:rsidR="00225BF1" w:rsidRPr="00BA3C9D" w:rsidRDefault="00225BF1" w:rsidP="003B59B8">
      <w:pPr>
        <w:ind w:firstLineChars="200" w:firstLine="480"/>
        <w:rPr>
          <w:rFonts w:ascii="楷体" w:eastAsia="楷体" w:hAnsi="楷体" w:cs="Times New Roman"/>
        </w:rPr>
      </w:pPr>
      <w:r w:rsidRPr="00BB7A3F">
        <w:rPr>
          <w:rFonts w:ascii="楷体" w:eastAsia="楷体" w:hAnsi="楷体" w:cs="Times New Roman" w:hint="eastAsia"/>
        </w:rPr>
        <w:t>【条文说明】</w:t>
      </w:r>
      <w:r w:rsidR="00492C5A">
        <w:rPr>
          <w:rFonts w:ascii="楷体" w:eastAsia="楷体" w:hAnsi="楷体" w:cs="Times New Roman" w:hint="eastAsia"/>
        </w:rPr>
        <w:t>本</w:t>
      </w:r>
      <w:r w:rsidR="00492C5A" w:rsidRPr="001230CA">
        <w:rPr>
          <w:rFonts w:eastAsia="楷体" w:cs="Times New Roman"/>
        </w:rPr>
        <w:t>条术语参考</w:t>
      </w:r>
      <w:r w:rsidR="001230CA" w:rsidRPr="001230CA">
        <w:rPr>
          <w:rFonts w:eastAsia="楷体" w:cs="Times New Roman"/>
        </w:rPr>
        <w:t>GB/T 50155-2015</w:t>
      </w:r>
      <w:r w:rsidR="001230CA" w:rsidRPr="001230CA">
        <w:rPr>
          <w:rFonts w:eastAsia="楷体" w:cs="Times New Roman"/>
        </w:rPr>
        <w:t>《供暖通</w:t>
      </w:r>
      <w:r w:rsidR="001230CA" w:rsidRPr="001230CA">
        <w:rPr>
          <w:rFonts w:ascii="楷体" w:eastAsia="楷体" w:hAnsi="楷体" w:cs="Times New Roman" w:hint="eastAsia"/>
        </w:rPr>
        <w:t>风与空气调节术语标准》</w:t>
      </w:r>
      <w:r w:rsidR="00DE21A3">
        <w:rPr>
          <w:rFonts w:ascii="楷体" w:eastAsia="楷体" w:hAnsi="楷体" w:cs="Times New Roman" w:hint="eastAsia"/>
        </w:rPr>
        <w:t>，</w:t>
      </w:r>
      <w:r w:rsidRPr="00BB7A3F">
        <w:rPr>
          <w:rFonts w:ascii="楷体" w:eastAsia="楷体" w:hAnsi="楷体" w:cs="Times New Roman" w:hint="eastAsia"/>
        </w:rPr>
        <w:t>“良好”的室内空气质量，通常指的是各类环境参数均达到了</w:t>
      </w:r>
      <w:r w:rsidR="00DE21A3">
        <w:rPr>
          <w:rFonts w:ascii="楷体" w:eastAsia="楷体" w:hAnsi="楷体" w:cs="Times New Roman" w:hint="eastAsia"/>
        </w:rPr>
        <w:t>室内空气</w:t>
      </w:r>
      <w:r w:rsidRPr="00BB7A3F">
        <w:rPr>
          <w:rFonts w:ascii="楷体" w:eastAsia="楷体" w:hAnsi="楷体" w:cs="Times New Roman" w:hint="eastAsia"/>
        </w:rPr>
        <w:t>质量标准的要求，对人体健康无影响，并使人体感到舒适；“不好”的室内空气质量，通常指的是部分环境参数没有达到</w:t>
      </w:r>
      <w:r w:rsidR="003D2F6B">
        <w:rPr>
          <w:rFonts w:ascii="楷体" w:eastAsia="楷体" w:hAnsi="楷体" w:cs="Times New Roman" w:hint="eastAsia"/>
        </w:rPr>
        <w:t>室内空气</w:t>
      </w:r>
      <w:r w:rsidRPr="00BB7A3F">
        <w:rPr>
          <w:rFonts w:ascii="楷体" w:eastAsia="楷体" w:hAnsi="楷体" w:cs="Times New Roman" w:hint="eastAsia"/>
        </w:rPr>
        <w:t>质量标准的要求，对人体产生不良影响，或使人体感到不舒适。</w:t>
      </w:r>
    </w:p>
    <w:p w14:paraId="47116C8A" w14:textId="77777777" w:rsidR="00276C91" w:rsidRPr="00031614" w:rsidRDefault="00276C91" w:rsidP="003B59B8">
      <w:pPr>
        <w:pStyle w:val="21"/>
        <w:spacing w:line="360" w:lineRule="auto"/>
        <w:rPr>
          <w:rFonts w:cs="Times New Roman"/>
        </w:rPr>
      </w:pPr>
      <w:bookmarkStart w:id="43" w:name="_Toc41341784"/>
      <w:bookmarkStart w:id="44" w:name="_Toc48830120"/>
      <w:r w:rsidRPr="00031614">
        <w:rPr>
          <w:rFonts w:cs="Times New Roman"/>
        </w:rPr>
        <w:t>可接受室内空气质量</w:t>
      </w:r>
      <w:r>
        <w:rPr>
          <w:rFonts w:cs="Times New Roman" w:hint="eastAsia"/>
        </w:rPr>
        <w:t xml:space="preserve"> </w:t>
      </w:r>
      <w:r w:rsidRPr="00031614">
        <w:rPr>
          <w:rFonts w:cs="Times New Roman"/>
        </w:rPr>
        <w:t xml:space="preserve">acceptable </w:t>
      </w:r>
      <w:r>
        <w:rPr>
          <w:rFonts w:cs="Times New Roman" w:hint="eastAsia"/>
        </w:rPr>
        <w:t>indoor</w:t>
      </w:r>
      <w:r>
        <w:rPr>
          <w:rFonts w:cs="Times New Roman"/>
        </w:rPr>
        <w:t xml:space="preserve"> </w:t>
      </w:r>
      <w:r>
        <w:rPr>
          <w:rFonts w:cs="Times New Roman" w:hint="eastAsia"/>
        </w:rPr>
        <w:t>air</w:t>
      </w:r>
      <w:r>
        <w:rPr>
          <w:rFonts w:cs="Times New Roman"/>
        </w:rPr>
        <w:t xml:space="preserve"> </w:t>
      </w:r>
      <w:r>
        <w:rPr>
          <w:rFonts w:cs="Times New Roman" w:hint="eastAsia"/>
        </w:rPr>
        <w:t>quality</w:t>
      </w:r>
      <w:bookmarkEnd w:id="43"/>
      <w:bookmarkEnd w:id="44"/>
    </w:p>
    <w:p w14:paraId="027DB2E4" w14:textId="7DA7ADAB" w:rsidR="00276C91" w:rsidRDefault="00276C91" w:rsidP="003B59B8">
      <w:pPr>
        <w:ind w:firstLineChars="200" w:firstLine="480"/>
        <w:rPr>
          <w:rFonts w:cs="Times New Roman"/>
        </w:rPr>
      </w:pPr>
      <w:r w:rsidRPr="00497C65">
        <w:rPr>
          <w:rFonts w:cs="Times New Roman" w:hint="eastAsia"/>
        </w:rPr>
        <w:t>室内多数人</w:t>
      </w:r>
      <w:r w:rsidR="00E87918">
        <w:rPr>
          <w:rFonts w:cs="Times New Roman" w:hint="eastAsia"/>
        </w:rPr>
        <w:t>（</w:t>
      </w:r>
      <w:r w:rsidR="00E87918" w:rsidRPr="00497C65">
        <w:rPr>
          <w:rFonts w:cs="Times New Roman"/>
        </w:rPr>
        <w:t>80%</w:t>
      </w:r>
      <w:r w:rsidR="00E87918" w:rsidRPr="00497C65">
        <w:rPr>
          <w:rFonts w:cs="Times New Roman" w:hint="eastAsia"/>
        </w:rPr>
        <w:t>及</w:t>
      </w:r>
      <w:r w:rsidR="00E87918" w:rsidRPr="00497C65">
        <w:rPr>
          <w:rFonts w:cs="Times New Roman"/>
        </w:rPr>
        <w:t>以上</w:t>
      </w:r>
      <w:r w:rsidR="00E87918">
        <w:rPr>
          <w:rFonts w:cs="Times New Roman" w:hint="eastAsia"/>
        </w:rPr>
        <w:t>）</w:t>
      </w:r>
      <w:r w:rsidRPr="00497C65">
        <w:rPr>
          <w:rFonts w:cs="Times New Roman"/>
        </w:rPr>
        <w:t>感到满意</w:t>
      </w:r>
      <w:r w:rsidRPr="00031614">
        <w:rPr>
          <w:rFonts w:cs="Times New Roman"/>
        </w:rPr>
        <w:t>且</w:t>
      </w:r>
      <w:r>
        <w:rPr>
          <w:rFonts w:cs="Times New Roman" w:hint="eastAsia"/>
        </w:rPr>
        <w:t>已知的</w:t>
      </w:r>
      <w:r w:rsidRPr="00031614">
        <w:rPr>
          <w:rFonts w:cs="Times New Roman"/>
        </w:rPr>
        <w:t>污染物浓度不超过</w:t>
      </w:r>
      <w:r>
        <w:rPr>
          <w:rFonts w:cs="Times New Roman" w:hint="eastAsia"/>
        </w:rPr>
        <w:t>法规标准规定限值的</w:t>
      </w:r>
      <w:r w:rsidRPr="00A03C07">
        <w:rPr>
          <w:rFonts w:cs="Times New Roman" w:hint="eastAsia"/>
        </w:rPr>
        <w:t>空气状态</w:t>
      </w:r>
      <w:r>
        <w:rPr>
          <w:rFonts w:cs="Times New Roman" w:hint="eastAsia"/>
        </w:rPr>
        <w:t>。</w:t>
      </w:r>
    </w:p>
    <w:p w14:paraId="2B44969E" w14:textId="77777777" w:rsidR="00276C91" w:rsidRPr="00031614" w:rsidRDefault="00276C91" w:rsidP="003B59B8">
      <w:pPr>
        <w:pStyle w:val="21"/>
        <w:spacing w:line="360" w:lineRule="auto"/>
        <w:rPr>
          <w:rFonts w:cs="Times New Roman"/>
        </w:rPr>
      </w:pPr>
      <w:bookmarkStart w:id="45" w:name="_Toc41341785"/>
      <w:bookmarkStart w:id="46" w:name="_Hlk28348977"/>
      <w:bookmarkStart w:id="47" w:name="_Toc48830121"/>
      <w:r w:rsidRPr="00031614">
        <w:rPr>
          <w:rFonts w:cs="Times New Roman"/>
        </w:rPr>
        <w:t>室内空气质量参数</w:t>
      </w:r>
      <w:r>
        <w:rPr>
          <w:rFonts w:cs="Times New Roman" w:hint="eastAsia"/>
        </w:rPr>
        <w:t xml:space="preserve"> </w:t>
      </w:r>
      <w:r w:rsidRPr="00031614">
        <w:rPr>
          <w:rFonts w:cs="Times New Roman"/>
        </w:rPr>
        <w:t>indoor air quality parameter</w:t>
      </w:r>
      <w:bookmarkEnd w:id="45"/>
      <w:bookmarkEnd w:id="47"/>
    </w:p>
    <w:p w14:paraId="0152F150" w14:textId="77777777" w:rsidR="00276C91" w:rsidRDefault="00276C91" w:rsidP="003B59B8">
      <w:pPr>
        <w:ind w:firstLineChars="250" w:firstLine="600"/>
        <w:rPr>
          <w:rFonts w:cs="Times New Roman"/>
        </w:rPr>
      </w:pPr>
      <w:r w:rsidRPr="00031614">
        <w:rPr>
          <w:rFonts w:cs="Times New Roman"/>
        </w:rPr>
        <w:t>指室内空气中与人体健康有关的物理、化学、生物和放射性参数。</w:t>
      </w:r>
      <w:bookmarkStart w:id="48" w:name="_Toc6839266"/>
      <w:bookmarkStart w:id="49" w:name="_Toc6839493"/>
      <w:bookmarkStart w:id="50" w:name="_Toc6839230"/>
      <w:bookmarkStart w:id="51" w:name="_Toc6839457"/>
      <w:bookmarkEnd w:id="40"/>
      <w:bookmarkEnd w:id="41"/>
      <w:bookmarkEnd w:id="46"/>
    </w:p>
    <w:p w14:paraId="6600403C" w14:textId="77777777" w:rsidR="00276C91" w:rsidRPr="00031614" w:rsidRDefault="00276C91" w:rsidP="003B59B8">
      <w:pPr>
        <w:pStyle w:val="21"/>
        <w:spacing w:line="360" w:lineRule="auto"/>
        <w:rPr>
          <w:rFonts w:cs="Times New Roman"/>
        </w:rPr>
      </w:pPr>
      <w:bookmarkStart w:id="52" w:name="_Toc41341786"/>
      <w:bookmarkStart w:id="53" w:name="_Toc48830122"/>
      <w:r w:rsidRPr="00031614">
        <w:rPr>
          <w:rFonts w:cs="Times New Roman"/>
        </w:rPr>
        <w:t>室内空气污染物</w:t>
      </w:r>
      <w:r w:rsidRPr="00031614">
        <w:rPr>
          <w:rFonts w:cs="Times New Roman"/>
        </w:rPr>
        <w:t xml:space="preserve"> </w:t>
      </w:r>
      <w:bookmarkEnd w:id="48"/>
      <w:bookmarkEnd w:id="49"/>
      <w:r w:rsidRPr="00031614">
        <w:rPr>
          <w:rFonts w:cs="Times New Roman"/>
        </w:rPr>
        <w:t>indoor air pollutant</w:t>
      </w:r>
      <w:bookmarkEnd w:id="52"/>
      <w:bookmarkEnd w:id="53"/>
    </w:p>
    <w:p w14:paraId="32AD2427" w14:textId="77777777" w:rsidR="00276C91" w:rsidRDefault="00276C91" w:rsidP="003B59B8">
      <w:pPr>
        <w:ind w:firstLineChars="200" w:firstLine="480"/>
        <w:rPr>
          <w:rFonts w:cs="Times New Roman"/>
          <w:szCs w:val="30"/>
        </w:rPr>
      </w:pPr>
      <w:r w:rsidRPr="008705D7">
        <w:rPr>
          <w:rFonts w:cs="Times New Roman" w:hint="eastAsia"/>
          <w:szCs w:val="30"/>
        </w:rPr>
        <w:t>室内</w:t>
      </w:r>
      <w:r w:rsidRPr="008705D7">
        <w:rPr>
          <w:rFonts w:cs="Times New Roman"/>
          <w:szCs w:val="30"/>
        </w:rPr>
        <w:t>空</w:t>
      </w:r>
      <w:r w:rsidRPr="00031614">
        <w:rPr>
          <w:rFonts w:cs="Times New Roman"/>
          <w:szCs w:val="30"/>
        </w:rPr>
        <w:t>气中</w:t>
      </w:r>
      <w:r>
        <w:rPr>
          <w:rFonts w:cs="Times New Roman" w:hint="eastAsia"/>
          <w:szCs w:val="30"/>
        </w:rPr>
        <w:t>的</w:t>
      </w:r>
      <w:r w:rsidRPr="00031614">
        <w:rPr>
          <w:rFonts w:cs="Times New Roman"/>
          <w:szCs w:val="30"/>
        </w:rPr>
        <w:t>化学、物理、生物、电离及颗粒物</w:t>
      </w:r>
      <w:r>
        <w:rPr>
          <w:rFonts w:cs="Times New Roman" w:hint="eastAsia"/>
          <w:szCs w:val="30"/>
        </w:rPr>
        <w:t>等有害的物质</w:t>
      </w:r>
      <w:r w:rsidRPr="00031614">
        <w:rPr>
          <w:rFonts w:cs="Times New Roman"/>
          <w:szCs w:val="30"/>
        </w:rPr>
        <w:t>。</w:t>
      </w:r>
    </w:p>
    <w:p w14:paraId="3750AFC1" w14:textId="77777777" w:rsidR="00276C91" w:rsidRPr="00125C96" w:rsidRDefault="00276C91" w:rsidP="003B59B8">
      <w:pPr>
        <w:pStyle w:val="21"/>
        <w:spacing w:line="360" w:lineRule="auto"/>
        <w:rPr>
          <w:rFonts w:cs="Times New Roman"/>
          <w:color w:val="000000" w:themeColor="text1"/>
        </w:rPr>
      </w:pPr>
      <w:bookmarkStart w:id="54" w:name="_Toc41341787"/>
      <w:bookmarkStart w:id="55" w:name="_Toc48830123"/>
      <w:r w:rsidRPr="00125C96">
        <w:rPr>
          <w:rFonts w:cs="Times New Roman" w:hint="eastAsia"/>
          <w:color w:val="000000" w:themeColor="text1"/>
        </w:rPr>
        <w:t>瞬时值</w:t>
      </w:r>
      <w:r>
        <w:rPr>
          <w:rFonts w:cs="Times New Roman"/>
          <w:color w:val="000000" w:themeColor="text1"/>
        </w:rPr>
        <w:t xml:space="preserve"> </w:t>
      </w:r>
      <w:r>
        <w:rPr>
          <w:rFonts w:cs="Times New Roman" w:hint="eastAsia"/>
          <w:color w:val="000000" w:themeColor="text1"/>
        </w:rPr>
        <w:t>instantaneous</w:t>
      </w:r>
      <w:r>
        <w:rPr>
          <w:rFonts w:cs="Times New Roman"/>
          <w:color w:val="000000" w:themeColor="text1"/>
        </w:rPr>
        <w:t xml:space="preserve"> </w:t>
      </w:r>
      <w:r>
        <w:rPr>
          <w:rFonts w:cs="Times New Roman" w:hint="eastAsia"/>
          <w:color w:val="000000" w:themeColor="text1"/>
        </w:rPr>
        <w:t>value</w:t>
      </w:r>
      <w:bookmarkEnd w:id="54"/>
      <w:bookmarkEnd w:id="55"/>
      <w:r w:rsidRPr="00125C96">
        <w:rPr>
          <w:rFonts w:cs="Times New Roman" w:hint="eastAsia"/>
          <w:color w:val="000000" w:themeColor="text1"/>
        </w:rPr>
        <w:t xml:space="preserve"> </w:t>
      </w:r>
    </w:p>
    <w:p w14:paraId="2D7352CF" w14:textId="77777777" w:rsidR="00276C91" w:rsidRDefault="00276C91" w:rsidP="003B59B8">
      <w:pPr>
        <w:ind w:firstLineChars="200" w:firstLine="480"/>
        <w:rPr>
          <w:rFonts w:cs="Times New Roman"/>
        </w:rPr>
      </w:pPr>
      <w:r w:rsidRPr="00031614">
        <w:rPr>
          <w:rFonts w:cs="Times New Roman"/>
        </w:rPr>
        <w:t>在一个相对短的时间范围内测</w:t>
      </w:r>
      <w:r>
        <w:rPr>
          <w:rFonts w:cs="Times New Roman" w:hint="eastAsia"/>
        </w:rPr>
        <w:t>得的</w:t>
      </w:r>
      <w:r w:rsidRPr="00031614">
        <w:rPr>
          <w:rFonts w:cs="Times New Roman"/>
        </w:rPr>
        <w:t>某时刻浓度值。</w:t>
      </w:r>
    </w:p>
    <w:p w14:paraId="3C3CA4EB" w14:textId="12CB23BD" w:rsidR="00276C91" w:rsidRPr="000B6035" w:rsidRDefault="00276C91" w:rsidP="003B59B8">
      <w:pPr>
        <w:pStyle w:val="21"/>
        <w:spacing w:line="360" w:lineRule="auto"/>
      </w:pPr>
      <w:bookmarkStart w:id="56" w:name="_Toc41341788"/>
      <w:bookmarkStart w:id="57" w:name="_Toc48830124"/>
      <w:r w:rsidRPr="000B6035">
        <w:rPr>
          <w:rFonts w:hint="eastAsia"/>
        </w:rPr>
        <w:lastRenderedPageBreak/>
        <w:t>1</w:t>
      </w:r>
      <w:r w:rsidRPr="000B6035">
        <w:rPr>
          <w:rFonts w:hint="eastAsia"/>
        </w:rPr>
        <w:t>分钟平均</w:t>
      </w:r>
      <w:r w:rsidR="000C02DC">
        <w:rPr>
          <w:rFonts w:hint="eastAsia"/>
        </w:rPr>
        <w:t xml:space="preserve"> </w:t>
      </w:r>
      <w:r w:rsidRPr="000B6035">
        <w:rPr>
          <w:rFonts w:hint="eastAsia"/>
        </w:rPr>
        <w:t>1</w:t>
      </w:r>
      <w:r w:rsidRPr="000B6035">
        <w:t>-</w:t>
      </w:r>
      <w:r w:rsidRPr="000B6035">
        <w:rPr>
          <w:rFonts w:hint="eastAsia"/>
        </w:rPr>
        <w:t>minute</w:t>
      </w:r>
      <w:r w:rsidRPr="000B6035">
        <w:t xml:space="preserve"> average</w:t>
      </w:r>
      <w:bookmarkEnd w:id="56"/>
      <w:bookmarkEnd w:id="57"/>
    </w:p>
    <w:p w14:paraId="7D8F9D6A" w14:textId="77777777" w:rsidR="00276C91" w:rsidRPr="000B6035" w:rsidRDefault="00276C91" w:rsidP="003B59B8">
      <w:pPr>
        <w:ind w:firstLineChars="200" w:firstLine="480"/>
        <w:rPr>
          <w:rFonts w:cs="Times New Roman"/>
          <w:color w:val="000000" w:themeColor="text1"/>
          <w:szCs w:val="30"/>
        </w:rPr>
      </w:pPr>
      <w:r w:rsidRPr="000B6035">
        <w:rPr>
          <w:rFonts w:cs="Times New Roman" w:hint="eastAsia"/>
          <w:color w:val="000000" w:themeColor="text1"/>
          <w:szCs w:val="30"/>
        </w:rPr>
        <w:t>任何</w:t>
      </w:r>
      <w:r w:rsidRPr="000B6035">
        <w:rPr>
          <w:rFonts w:cs="Times New Roman" w:hint="eastAsia"/>
          <w:color w:val="000000" w:themeColor="text1"/>
          <w:szCs w:val="30"/>
        </w:rPr>
        <w:t>1</w:t>
      </w:r>
      <w:r w:rsidRPr="000B6035">
        <w:rPr>
          <w:rFonts w:cs="Times New Roman" w:hint="eastAsia"/>
          <w:color w:val="000000" w:themeColor="text1"/>
          <w:szCs w:val="30"/>
        </w:rPr>
        <w:t>分钟污染物</w:t>
      </w:r>
      <w:r>
        <w:rPr>
          <w:rFonts w:cs="Times New Roman" w:hint="eastAsia"/>
          <w:color w:val="000000" w:themeColor="text1"/>
          <w:szCs w:val="30"/>
        </w:rPr>
        <w:t>浓度的</w:t>
      </w:r>
      <w:r w:rsidRPr="000B6035">
        <w:rPr>
          <w:rFonts w:cs="Times New Roman" w:hint="eastAsia"/>
          <w:color w:val="000000" w:themeColor="text1"/>
          <w:szCs w:val="30"/>
        </w:rPr>
        <w:t>算数平均值。</w:t>
      </w:r>
    </w:p>
    <w:p w14:paraId="0996E7BE" w14:textId="1626CDC6" w:rsidR="00276C91" w:rsidRPr="000B6035" w:rsidRDefault="00276C91" w:rsidP="003B59B8">
      <w:pPr>
        <w:pStyle w:val="21"/>
        <w:spacing w:line="360" w:lineRule="auto"/>
        <w:rPr>
          <w:rFonts w:cs="Times New Roman"/>
          <w:color w:val="000000" w:themeColor="text1"/>
        </w:rPr>
      </w:pPr>
      <w:bookmarkStart w:id="58" w:name="_Toc41341789"/>
      <w:bookmarkStart w:id="59" w:name="_Toc48830125"/>
      <w:r w:rsidRPr="000B6035">
        <w:rPr>
          <w:rFonts w:cs="Times New Roman" w:hint="eastAsia"/>
          <w:color w:val="000000" w:themeColor="text1"/>
        </w:rPr>
        <w:t>3</w:t>
      </w:r>
      <w:r w:rsidRPr="000B6035">
        <w:rPr>
          <w:rFonts w:cs="Times New Roman"/>
          <w:color w:val="000000" w:themeColor="text1"/>
        </w:rPr>
        <w:t>0</w:t>
      </w:r>
      <w:r w:rsidRPr="000B6035">
        <w:rPr>
          <w:rFonts w:cs="Times New Roman" w:hint="eastAsia"/>
          <w:color w:val="000000" w:themeColor="text1"/>
        </w:rPr>
        <w:t>分钟平均</w:t>
      </w:r>
      <w:r w:rsidR="000C02DC">
        <w:rPr>
          <w:rFonts w:cs="Times New Roman" w:hint="eastAsia"/>
          <w:color w:val="000000" w:themeColor="text1"/>
        </w:rPr>
        <w:t xml:space="preserve"> </w:t>
      </w:r>
      <w:r w:rsidRPr="000B6035">
        <w:rPr>
          <w:rFonts w:cs="Times New Roman" w:hint="eastAsia"/>
          <w:color w:val="000000" w:themeColor="text1"/>
        </w:rPr>
        <w:t>3</w:t>
      </w:r>
      <w:r w:rsidRPr="000B6035">
        <w:rPr>
          <w:rFonts w:cs="Times New Roman"/>
          <w:color w:val="000000" w:themeColor="text1"/>
        </w:rPr>
        <w:t>0</w:t>
      </w:r>
      <w:r w:rsidRPr="000B6035">
        <w:rPr>
          <w:rFonts w:cs="Times New Roman" w:hint="eastAsia"/>
          <w:color w:val="000000" w:themeColor="text1"/>
        </w:rPr>
        <w:t>-minute</w:t>
      </w:r>
      <w:r w:rsidRPr="000B6035">
        <w:rPr>
          <w:rFonts w:cs="Times New Roman"/>
          <w:color w:val="000000" w:themeColor="text1"/>
        </w:rPr>
        <w:t xml:space="preserve"> </w:t>
      </w:r>
      <w:r w:rsidRPr="000B6035">
        <w:rPr>
          <w:rFonts w:cs="Times New Roman" w:hint="eastAsia"/>
          <w:color w:val="000000" w:themeColor="text1"/>
        </w:rPr>
        <w:t>average</w:t>
      </w:r>
      <w:bookmarkEnd w:id="58"/>
      <w:bookmarkEnd w:id="59"/>
    </w:p>
    <w:p w14:paraId="7D451DCA" w14:textId="77777777" w:rsidR="00276C91" w:rsidRPr="00E1513E" w:rsidRDefault="00276C91" w:rsidP="003B59B8">
      <w:pPr>
        <w:ind w:firstLineChars="200" w:firstLine="480"/>
        <w:rPr>
          <w:rFonts w:cs="Times New Roman"/>
          <w:szCs w:val="30"/>
        </w:rPr>
      </w:pPr>
      <w:r w:rsidRPr="00F55147">
        <w:rPr>
          <w:rFonts w:cs="Times New Roman"/>
          <w:szCs w:val="30"/>
        </w:rPr>
        <w:t>连续</w:t>
      </w:r>
      <w:r>
        <w:rPr>
          <w:rFonts w:cs="Times New Roman"/>
          <w:szCs w:val="30"/>
        </w:rPr>
        <w:t>30</w:t>
      </w:r>
      <w:r>
        <w:rPr>
          <w:rFonts w:cs="Times New Roman" w:hint="eastAsia"/>
          <w:szCs w:val="30"/>
        </w:rPr>
        <w:t>分钟污染物</w:t>
      </w:r>
      <w:r w:rsidRPr="00F55147">
        <w:rPr>
          <w:rFonts w:cs="Times New Roman"/>
          <w:szCs w:val="30"/>
        </w:rPr>
        <w:t>浓度的算术平均值</w:t>
      </w:r>
      <w:r>
        <w:rPr>
          <w:rFonts w:cs="Times New Roman" w:hint="eastAsia"/>
          <w:szCs w:val="30"/>
        </w:rPr>
        <w:t>。</w:t>
      </w:r>
    </w:p>
    <w:p w14:paraId="2C9A7F85" w14:textId="5F94D04F" w:rsidR="007B79BC" w:rsidRPr="00031614" w:rsidRDefault="00276C91" w:rsidP="003B59B8">
      <w:pPr>
        <w:pStyle w:val="21"/>
        <w:spacing w:line="360" w:lineRule="auto"/>
        <w:rPr>
          <w:rFonts w:cs="Times New Roman"/>
        </w:rPr>
      </w:pPr>
      <w:bookmarkStart w:id="60" w:name="_Toc6839270"/>
      <w:bookmarkStart w:id="61" w:name="_Toc6839497"/>
      <w:bookmarkStart w:id="62" w:name="_Toc41341790"/>
      <w:bookmarkStart w:id="63" w:name="_Toc48830126"/>
      <w:bookmarkEnd w:id="50"/>
      <w:bookmarkEnd w:id="51"/>
      <w:r w:rsidRPr="00031614">
        <w:rPr>
          <w:rFonts w:cs="Times New Roman"/>
        </w:rPr>
        <w:t>1</w:t>
      </w:r>
      <w:r>
        <w:rPr>
          <w:rFonts w:cs="Times New Roman"/>
        </w:rPr>
        <w:t>小时平</w:t>
      </w:r>
      <w:r>
        <w:rPr>
          <w:rFonts w:cs="Times New Roman" w:hint="eastAsia"/>
        </w:rPr>
        <w:t>均</w:t>
      </w:r>
      <w:r>
        <w:rPr>
          <w:rFonts w:cs="Times New Roman" w:hint="eastAsia"/>
        </w:rPr>
        <w:t xml:space="preserve"> </w:t>
      </w:r>
      <w:r w:rsidRPr="00031614">
        <w:rPr>
          <w:rFonts w:cs="Times New Roman"/>
        </w:rPr>
        <w:t>1-hour average</w:t>
      </w:r>
      <w:bookmarkEnd w:id="60"/>
      <w:bookmarkEnd w:id="61"/>
      <w:bookmarkEnd w:id="62"/>
      <w:bookmarkEnd w:id="63"/>
    </w:p>
    <w:p w14:paraId="3E1ADB6C" w14:textId="36237547" w:rsidR="007B79BC" w:rsidRDefault="004417BF" w:rsidP="003B59B8">
      <w:pPr>
        <w:ind w:firstLineChars="200" w:firstLine="480"/>
        <w:rPr>
          <w:rFonts w:cs="Times New Roman"/>
          <w:szCs w:val="30"/>
        </w:rPr>
      </w:pPr>
      <w:bookmarkStart w:id="64" w:name="_Toc6839272"/>
      <w:bookmarkStart w:id="65" w:name="_Toc6839499"/>
      <w:r w:rsidRPr="00031614">
        <w:rPr>
          <w:rFonts w:cs="Times New Roman"/>
          <w:szCs w:val="30"/>
        </w:rPr>
        <w:t>任何</w:t>
      </w:r>
      <w:r w:rsidRPr="00031614">
        <w:rPr>
          <w:rFonts w:cs="Times New Roman"/>
          <w:szCs w:val="30"/>
        </w:rPr>
        <w:t>1</w:t>
      </w:r>
      <w:r w:rsidRPr="00031614">
        <w:rPr>
          <w:rFonts w:cs="Times New Roman"/>
          <w:szCs w:val="30"/>
        </w:rPr>
        <w:t>小时污染物浓度的算术平均值。</w:t>
      </w:r>
      <w:r w:rsidRPr="00031614">
        <w:rPr>
          <w:rFonts w:cs="Times New Roman"/>
          <w:szCs w:val="30"/>
        </w:rPr>
        <w:t xml:space="preserve"> </w:t>
      </w:r>
    </w:p>
    <w:p w14:paraId="3D6A6403" w14:textId="77777777" w:rsidR="00A62C36" w:rsidRPr="00031614" w:rsidRDefault="00A62C36" w:rsidP="003B59B8">
      <w:pPr>
        <w:pStyle w:val="21"/>
        <w:spacing w:line="360" w:lineRule="auto"/>
        <w:rPr>
          <w:rFonts w:cs="Times New Roman"/>
        </w:rPr>
      </w:pPr>
      <w:bookmarkStart w:id="66" w:name="_Toc41341791"/>
      <w:bookmarkStart w:id="67" w:name="_Toc48830127"/>
      <w:r w:rsidRPr="00031614">
        <w:rPr>
          <w:rFonts w:cs="Times New Roman"/>
        </w:rPr>
        <w:t>8</w:t>
      </w:r>
      <w:r w:rsidRPr="00031614">
        <w:rPr>
          <w:rFonts w:cs="Times New Roman"/>
        </w:rPr>
        <w:t>小时平均</w:t>
      </w:r>
      <w:r w:rsidRPr="00031614">
        <w:rPr>
          <w:rFonts w:cs="Times New Roman"/>
        </w:rPr>
        <w:t xml:space="preserve"> 8-hour average</w:t>
      </w:r>
      <w:bookmarkEnd w:id="66"/>
      <w:bookmarkEnd w:id="67"/>
    </w:p>
    <w:p w14:paraId="7B8BCDFD" w14:textId="1881B71C" w:rsidR="00A62C36" w:rsidRPr="00031614" w:rsidRDefault="00A62C36" w:rsidP="003B59B8">
      <w:pPr>
        <w:ind w:firstLineChars="200" w:firstLine="480"/>
        <w:rPr>
          <w:rFonts w:cs="Times New Roman"/>
          <w:szCs w:val="30"/>
        </w:rPr>
      </w:pPr>
      <w:r w:rsidRPr="00031614">
        <w:rPr>
          <w:rFonts w:cs="Times New Roman"/>
          <w:szCs w:val="30"/>
        </w:rPr>
        <w:t>连续</w:t>
      </w:r>
      <w:r w:rsidRPr="00031614">
        <w:rPr>
          <w:rFonts w:cs="Times New Roman"/>
          <w:szCs w:val="30"/>
        </w:rPr>
        <w:t>8</w:t>
      </w:r>
      <w:r w:rsidRPr="00031614">
        <w:rPr>
          <w:rFonts w:cs="Times New Roman"/>
          <w:szCs w:val="30"/>
        </w:rPr>
        <w:t>小时平均浓度的算术平均值</w:t>
      </w:r>
      <w:r w:rsidR="003241D6">
        <w:rPr>
          <w:rFonts w:cs="Times New Roman" w:hint="eastAsia"/>
          <w:szCs w:val="30"/>
        </w:rPr>
        <w:t>，</w:t>
      </w:r>
      <w:r w:rsidRPr="00031614">
        <w:rPr>
          <w:rFonts w:cs="Times New Roman"/>
          <w:szCs w:val="30"/>
        </w:rPr>
        <w:t>也称</w:t>
      </w:r>
      <w:r w:rsidRPr="00031614">
        <w:rPr>
          <w:rFonts w:cs="Times New Roman"/>
          <w:szCs w:val="30"/>
        </w:rPr>
        <w:t>8</w:t>
      </w:r>
      <w:r w:rsidRPr="00031614">
        <w:rPr>
          <w:rFonts w:cs="Times New Roman"/>
          <w:szCs w:val="30"/>
        </w:rPr>
        <w:t>小时滑动平均。</w:t>
      </w:r>
    </w:p>
    <w:p w14:paraId="27608A5D" w14:textId="389A33E7" w:rsidR="007B79BC" w:rsidRPr="00031614" w:rsidRDefault="005F5BF5" w:rsidP="003B59B8">
      <w:pPr>
        <w:pStyle w:val="21"/>
        <w:spacing w:line="360" w:lineRule="auto"/>
        <w:rPr>
          <w:rFonts w:cs="Times New Roman"/>
        </w:rPr>
      </w:pPr>
      <w:bookmarkStart w:id="68" w:name="_Toc41341792"/>
      <w:bookmarkStart w:id="69" w:name="_Toc48830128"/>
      <w:r w:rsidRPr="00031614">
        <w:rPr>
          <w:rFonts w:cs="Times New Roman"/>
        </w:rPr>
        <w:t>24</w:t>
      </w:r>
      <w:r w:rsidRPr="00031614">
        <w:rPr>
          <w:rFonts w:cs="Times New Roman"/>
        </w:rPr>
        <w:t>小时平均</w:t>
      </w:r>
      <w:r w:rsidR="007B79BC" w:rsidRPr="00031614">
        <w:rPr>
          <w:rFonts w:cs="Times New Roman"/>
        </w:rPr>
        <w:t xml:space="preserve"> </w:t>
      </w:r>
      <w:bookmarkEnd w:id="64"/>
      <w:bookmarkEnd w:id="65"/>
      <w:r w:rsidR="00704426" w:rsidRPr="00031614">
        <w:rPr>
          <w:rFonts w:cs="Times New Roman"/>
        </w:rPr>
        <w:t>24-hour average</w:t>
      </w:r>
      <w:bookmarkEnd w:id="68"/>
      <w:bookmarkEnd w:id="69"/>
    </w:p>
    <w:p w14:paraId="3DA8DA3E" w14:textId="414CF898" w:rsidR="007B79BC" w:rsidRDefault="004417BF" w:rsidP="003B59B8">
      <w:pPr>
        <w:ind w:firstLineChars="200" w:firstLine="480"/>
        <w:rPr>
          <w:rFonts w:cs="Times New Roman"/>
          <w:szCs w:val="30"/>
        </w:rPr>
      </w:pPr>
      <w:bookmarkStart w:id="70" w:name="_Toc6839273"/>
      <w:bookmarkStart w:id="71" w:name="_Toc6839500"/>
      <w:r w:rsidRPr="00031614">
        <w:rPr>
          <w:rFonts w:cs="Times New Roman"/>
          <w:szCs w:val="30"/>
        </w:rPr>
        <w:t>一个自然日</w:t>
      </w:r>
      <w:r w:rsidRPr="00031614">
        <w:rPr>
          <w:rFonts w:cs="Times New Roman"/>
          <w:szCs w:val="30"/>
        </w:rPr>
        <w:t>24</w:t>
      </w:r>
      <w:r w:rsidRPr="00031614">
        <w:rPr>
          <w:rFonts w:cs="Times New Roman"/>
          <w:szCs w:val="30"/>
        </w:rPr>
        <w:t>小时平均浓度的算术平均值</w:t>
      </w:r>
      <w:r w:rsidR="003241D6">
        <w:rPr>
          <w:rFonts w:cs="Times New Roman" w:hint="eastAsia"/>
          <w:szCs w:val="30"/>
        </w:rPr>
        <w:t>，</w:t>
      </w:r>
      <w:r w:rsidRPr="00031614">
        <w:rPr>
          <w:rFonts w:cs="Times New Roman"/>
          <w:szCs w:val="30"/>
        </w:rPr>
        <w:t>也称为日平均。</w:t>
      </w:r>
    </w:p>
    <w:p w14:paraId="000FB905" w14:textId="798BE920" w:rsidR="00E1513E" w:rsidRDefault="00E1513E" w:rsidP="003B59B8">
      <w:pPr>
        <w:pStyle w:val="21"/>
        <w:spacing w:line="360" w:lineRule="auto"/>
        <w:rPr>
          <w:rFonts w:cs="Times New Roman"/>
          <w:szCs w:val="30"/>
        </w:rPr>
      </w:pPr>
      <w:bookmarkStart w:id="72" w:name="_Toc41341793"/>
      <w:bookmarkStart w:id="73" w:name="_Toc48830129"/>
      <w:r>
        <w:rPr>
          <w:rFonts w:cs="Times New Roman" w:hint="eastAsia"/>
          <w:szCs w:val="30"/>
        </w:rPr>
        <w:t>月平均</w:t>
      </w:r>
      <w:r>
        <w:rPr>
          <w:rFonts w:cs="Times New Roman" w:hint="eastAsia"/>
          <w:szCs w:val="30"/>
        </w:rPr>
        <w:t xml:space="preserve"> monthly</w:t>
      </w:r>
      <w:r>
        <w:rPr>
          <w:rFonts w:cs="Times New Roman"/>
          <w:szCs w:val="30"/>
        </w:rPr>
        <w:t xml:space="preserve"> </w:t>
      </w:r>
      <w:r>
        <w:rPr>
          <w:rFonts w:cs="Times New Roman" w:hint="eastAsia"/>
          <w:szCs w:val="30"/>
        </w:rPr>
        <w:t>average</w:t>
      </w:r>
      <w:bookmarkEnd w:id="72"/>
      <w:bookmarkEnd w:id="73"/>
    </w:p>
    <w:p w14:paraId="077B6AB0" w14:textId="30BE48CD" w:rsidR="007F2138" w:rsidRDefault="007F2138" w:rsidP="003B59B8">
      <w:pPr>
        <w:ind w:firstLineChars="200" w:firstLine="480"/>
        <w:rPr>
          <w:rFonts w:cs="Times New Roman"/>
          <w:szCs w:val="30"/>
        </w:rPr>
      </w:pPr>
      <w:r>
        <w:rPr>
          <w:rFonts w:cs="Times New Roman" w:hint="eastAsia"/>
          <w:szCs w:val="30"/>
        </w:rPr>
        <w:t>指一个日历月内各日平均浓度的算数平均值。</w:t>
      </w:r>
    </w:p>
    <w:p w14:paraId="5D394FC4" w14:textId="73A41AB7" w:rsidR="00E1513E" w:rsidRDefault="00E1513E" w:rsidP="003B59B8">
      <w:pPr>
        <w:pStyle w:val="21"/>
        <w:spacing w:line="360" w:lineRule="auto"/>
        <w:rPr>
          <w:rFonts w:cs="Times New Roman"/>
          <w:szCs w:val="30"/>
        </w:rPr>
      </w:pPr>
      <w:bookmarkStart w:id="74" w:name="_Toc41341794"/>
      <w:bookmarkStart w:id="75" w:name="_Toc48830130"/>
      <w:r>
        <w:rPr>
          <w:rFonts w:cs="Times New Roman" w:hint="eastAsia"/>
          <w:szCs w:val="30"/>
        </w:rPr>
        <w:t>季平均</w:t>
      </w:r>
      <w:r>
        <w:rPr>
          <w:rFonts w:cs="Times New Roman" w:hint="eastAsia"/>
          <w:szCs w:val="30"/>
        </w:rPr>
        <w:t xml:space="preserve"> quarterly</w:t>
      </w:r>
      <w:r>
        <w:rPr>
          <w:rFonts w:cs="Times New Roman"/>
          <w:szCs w:val="30"/>
        </w:rPr>
        <w:t xml:space="preserve"> </w:t>
      </w:r>
      <w:r>
        <w:rPr>
          <w:rFonts w:cs="Times New Roman" w:hint="eastAsia"/>
          <w:szCs w:val="30"/>
        </w:rPr>
        <w:t>average</w:t>
      </w:r>
      <w:bookmarkEnd w:id="74"/>
      <w:bookmarkEnd w:id="75"/>
    </w:p>
    <w:p w14:paraId="79A1E6C6" w14:textId="51E75F11" w:rsidR="007F2138" w:rsidRDefault="007F2138" w:rsidP="003B59B8">
      <w:pPr>
        <w:ind w:firstLineChars="200" w:firstLine="480"/>
        <w:rPr>
          <w:rFonts w:cs="Times New Roman"/>
          <w:szCs w:val="30"/>
        </w:rPr>
      </w:pPr>
      <w:r>
        <w:rPr>
          <w:rFonts w:cs="Times New Roman" w:hint="eastAsia"/>
          <w:szCs w:val="30"/>
        </w:rPr>
        <w:t>指一个日历季内各日平均浓度的算数平均值。</w:t>
      </w:r>
    </w:p>
    <w:p w14:paraId="0E44B443" w14:textId="65C23528" w:rsidR="00E1513E" w:rsidRDefault="00E1513E" w:rsidP="003B59B8">
      <w:pPr>
        <w:pStyle w:val="21"/>
        <w:spacing w:line="360" w:lineRule="auto"/>
        <w:rPr>
          <w:rFonts w:cs="Times New Roman"/>
          <w:szCs w:val="30"/>
        </w:rPr>
      </w:pPr>
      <w:bookmarkStart w:id="76" w:name="_Toc41341795"/>
      <w:bookmarkStart w:id="77" w:name="_Toc48830131"/>
      <w:r>
        <w:rPr>
          <w:rFonts w:cs="Times New Roman" w:hint="eastAsia"/>
          <w:szCs w:val="30"/>
        </w:rPr>
        <w:t>年平均</w:t>
      </w:r>
      <w:r>
        <w:rPr>
          <w:rFonts w:cs="Times New Roman" w:hint="eastAsia"/>
          <w:szCs w:val="30"/>
        </w:rPr>
        <w:t xml:space="preserve"> </w:t>
      </w:r>
      <w:r w:rsidRPr="004C3B02">
        <w:rPr>
          <w:rFonts w:cs="Times New Roman" w:hint="eastAsia"/>
          <w:szCs w:val="30"/>
        </w:rPr>
        <w:t>a</w:t>
      </w:r>
      <w:r w:rsidRPr="001051BA">
        <w:rPr>
          <w:rFonts w:cs="Times New Roman"/>
          <w:szCs w:val="30"/>
        </w:rPr>
        <w:t xml:space="preserve">nnual </w:t>
      </w:r>
      <w:bookmarkEnd w:id="76"/>
      <w:r w:rsidR="005B790D" w:rsidRPr="001051BA">
        <w:rPr>
          <w:rFonts w:cs="Times New Roman"/>
          <w:szCs w:val="30"/>
        </w:rPr>
        <w:t>average</w:t>
      </w:r>
      <w:bookmarkEnd w:id="77"/>
    </w:p>
    <w:p w14:paraId="20A8D0F1" w14:textId="75DAD57F" w:rsidR="007F2138" w:rsidRDefault="007F2138" w:rsidP="003B59B8">
      <w:pPr>
        <w:ind w:firstLineChars="200" w:firstLine="480"/>
        <w:rPr>
          <w:rFonts w:cs="Times New Roman"/>
          <w:szCs w:val="30"/>
        </w:rPr>
      </w:pPr>
      <w:r w:rsidRPr="007F2138">
        <w:rPr>
          <w:rFonts w:cs="Times New Roman" w:hint="eastAsia"/>
          <w:szCs w:val="30"/>
        </w:rPr>
        <w:t>指一个日历年内各日平均浓度的算数平均值。</w:t>
      </w:r>
    </w:p>
    <w:p w14:paraId="5416203C" w14:textId="77777777" w:rsidR="00BA3C9D" w:rsidRPr="00BB7A3F" w:rsidRDefault="00BA3C9D" w:rsidP="003B59B8">
      <w:pPr>
        <w:pStyle w:val="21"/>
        <w:spacing w:line="360" w:lineRule="auto"/>
      </w:pPr>
      <w:bookmarkStart w:id="78" w:name="_Toc41342096"/>
      <w:bookmarkStart w:id="79" w:name="_Toc48830132"/>
      <w:r w:rsidRPr="00BB7A3F">
        <w:t>民用建筑</w:t>
      </w:r>
      <w:r w:rsidRPr="00BB7A3F">
        <w:rPr>
          <w:rFonts w:hint="eastAsia"/>
        </w:rPr>
        <w:t xml:space="preserve"> </w:t>
      </w:r>
      <w:r w:rsidRPr="00BB7A3F">
        <w:t>civil building</w:t>
      </w:r>
      <w:bookmarkEnd w:id="78"/>
      <w:bookmarkEnd w:id="79"/>
    </w:p>
    <w:p w14:paraId="673D5A47" w14:textId="0AB2F844" w:rsidR="00BA3C9D" w:rsidRPr="00BB7A3F" w:rsidRDefault="00BA3C9D" w:rsidP="003B59B8">
      <w:pPr>
        <w:ind w:firstLineChars="200" w:firstLine="480"/>
        <w:rPr>
          <w:rFonts w:cs="Times New Roman"/>
          <w:szCs w:val="30"/>
        </w:rPr>
      </w:pPr>
      <w:r w:rsidRPr="00BB7A3F">
        <w:rPr>
          <w:rFonts w:cs="Times New Roman"/>
          <w:szCs w:val="30"/>
        </w:rPr>
        <w:t>供人们居住和进行公共活动的建筑的总称。</w:t>
      </w:r>
    </w:p>
    <w:p w14:paraId="0BBFF15C" w14:textId="77777777" w:rsidR="0060371E" w:rsidRPr="00BB7A3F" w:rsidRDefault="0060371E" w:rsidP="003B59B8">
      <w:pPr>
        <w:pStyle w:val="21"/>
        <w:spacing w:line="360" w:lineRule="auto"/>
      </w:pPr>
      <w:bookmarkStart w:id="80" w:name="_Toc41342094"/>
      <w:bookmarkStart w:id="81" w:name="_Toc48830133"/>
      <w:r w:rsidRPr="00BB7A3F">
        <w:t>公共建筑</w:t>
      </w:r>
      <w:r w:rsidRPr="00BB7A3F">
        <w:rPr>
          <w:rFonts w:hint="eastAsia"/>
        </w:rPr>
        <w:t xml:space="preserve"> </w:t>
      </w:r>
      <w:r w:rsidRPr="00BB7A3F">
        <w:t>public building</w:t>
      </w:r>
      <w:bookmarkEnd w:id="80"/>
      <w:bookmarkEnd w:id="81"/>
      <w:r w:rsidRPr="00BB7A3F">
        <w:t xml:space="preserve">    </w:t>
      </w:r>
    </w:p>
    <w:p w14:paraId="5D9AFE5B" w14:textId="7A1EB9D5" w:rsidR="0060371E" w:rsidRPr="00BB7A3F" w:rsidRDefault="0060371E" w:rsidP="003B59B8">
      <w:pPr>
        <w:ind w:firstLineChars="200" w:firstLine="480"/>
        <w:rPr>
          <w:rFonts w:cs="Times New Roman"/>
          <w:szCs w:val="30"/>
        </w:rPr>
      </w:pPr>
      <w:r w:rsidRPr="00BB7A3F">
        <w:rPr>
          <w:rFonts w:cs="Times New Roman"/>
          <w:szCs w:val="30"/>
        </w:rPr>
        <w:t>供人们进行各种公共活动的建筑。</w:t>
      </w:r>
    </w:p>
    <w:p w14:paraId="79B60A1F" w14:textId="77777777" w:rsidR="00BA3C9D" w:rsidRPr="00BB7A3F" w:rsidRDefault="00BA3C9D" w:rsidP="003B59B8">
      <w:pPr>
        <w:pStyle w:val="21"/>
        <w:spacing w:line="360" w:lineRule="auto"/>
      </w:pPr>
      <w:bookmarkStart w:id="82" w:name="_Toc41342097"/>
      <w:bookmarkStart w:id="83" w:name="_Toc48830134"/>
      <w:r w:rsidRPr="00BB7A3F">
        <w:t>居住建筑</w:t>
      </w:r>
      <w:r w:rsidRPr="00BB7A3F">
        <w:rPr>
          <w:rFonts w:hint="eastAsia"/>
        </w:rPr>
        <w:t xml:space="preserve"> </w:t>
      </w:r>
      <w:r w:rsidRPr="00BB7A3F">
        <w:t>residential building</w:t>
      </w:r>
      <w:bookmarkEnd w:id="82"/>
      <w:bookmarkEnd w:id="83"/>
    </w:p>
    <w:p w14:paraId="07CC2B99" w14:textId="4EADB26E" w:rsidR="00BA3C9D" w:rsidRPr="00BB7A3F" w:rsidRDefault="00BA3C9D" w:rsidP="003B59B8">
      <w:pPr>
        <w:ind w:firstLineChars="200" w:firstLine="480"/>
        <w:rPr>
          <w:rFonts w:cs="Times New Roman"/>
          <w:szCs w:val="30"/>
        </w:rPr>
      </w:pPr>
      <w:r w:rsidRPr="00BB7A3F">
        <w:rPr>
          <w:rFonts w:cs="Times New Roman"/>
          <w:szCs w:val="30"/>
        </w:rPr>
        <w:t>供人们居住使用建筑。</w:t>
      </w:r>
    </w:p>
    <w:p w14:paraId="44C6ADC6" w14:textId="77777777" w:rsidR="00BA3C9D" w:rsidRPr="00BB7A3F" w:rsidRDefault="00BA3C9D" w:rsidP="003B59B8">
      <w:pPr>
        <w:pStyle w:val="21"/>
        <w:spacing w:line="360" w:lineRule="auto"/>
      </w:pPr>
      <w:bookmarkStart w:id="84" w:name="_Toc41342098"/>
      <w:bookmarkStart w:id="85" w:name="_Toc48830135"/>
      <w:r w:rsidRPr="00BB7A3F">
        <w:rPr>
          <w:rFonts w:hint="eastAsia"/>
        </w:rPr>
        <w:t>地下建筑</w:t>
      </w:r>
      <w:r w:rsidRPr="00BB7A3F">
        <w:rPr>
          <w:rFonts w:hint="eastAsia"/>
        </w:rPr>
        <w:t xml:space="preserve"> underground</w:t>
      </w:r>
      <w:r w:rsidRPr="00BB7A3F">
        <w:t xml:space="preserve"> </w:t>
      </w:r>
      <w:r w:rsidRPr="00BB7A3F">
        <w:rPr>
          <w:rFonts w:hint="eastAsia"/>
        </w:rPr>
        <w:t>space</w:t>
      </w:r>
      <w:bookmarkEnd w:id="84"/>
      <w:bookmarkEnd w:id="85"/>
    </w:p>
    <w:p w14:paraId="78A30411" w14:textId="2BB67FEF" w:rsidR="00BA3C9D" w:rsidRPr="00BB7A3F" w:rsidRDefault="00BA3C9D" w:rsidP="003B59B8">
      <w:pPr>
        <w:ind w:firstLineChars="200" w:firstLine="480"/>
        <w:rPr>
          <w:rFonts w:cs="Times New Roman"/>
          <w:szCs w:val="30"/>
        </w:rPr>
      </w:pPr>
      <w:r w:rsidRPr="00BB7A3F">
        <w:rPr>
          <w:rFonts w:cs="Times New Roman" w:hint="eastAsia"/>
          <w:szCs w:val="30"/>
        </w:rPr>
        <w:t>凡是有目的地建造在地面以下的具有一定空间的地下建筑工程或地下场所统称为地下建筑。</w:t>
      </w:r>
    </w:p>
    <w:p w14:paraId="1E1CE225" w14:textId="754AB554" w:rsidR="0060371E" w:rsidRPr="00BB7A3F" w:rsidRDefault="0060371E" w:rsidP="003B59B8">
      <w:pPr>
        <w:pStyle w:val="21"/>
        <w:spacing w:line="360" w:lineRule="auto"/>
      </w:pPr>
      <w:bookmarkStart w:id="86" w:name="_Toc41342095"/>
      <w:bookmarkStart w:id="87" w:name="_Toc48830136"/>
      <w:r w:rsidRPr="00BB7A3F">
        <w:rPr>
          <w:rFonts w:hint="eastAsia"/>
        </w:rPr>
        <w:t>工业建筑</w:t>
      </w:r>
      <w:r w:rsidRPr="00BB7A3F">
        <w:rPr>
          <w:rFonts w:hint="eastAsia"/>
        </w:rPr>
        <w:t xml:space="preserve"> industrial</w:t>
      </w:r>
      <w:r w:rsidRPr="00BB7A3F">
        <w:t xml:space="preserve"> </w:t>
      </w:r>
      <w:r w:rsidRPr="00BB7A3F">
        <w:rPr>
          <w:rFonts w:hint="eastAsia"/>
        </w:rPr>
        <w:t>building</w:t>
      </w:r>
      <w:bookmarkEnd w:id="86"/>
      <w:bookmarkEnd w:id="87"/>
    </w:p>
    <w:p w14:paraId="551C6D4C" w14:textId="77777777" w:rsidR="0060371E" w:rsidRPr="00BB7A3F" w:rsidRDefault="0060371E" w:rsidP="003B59B8">
      <w:pPr>
        <w:ind w:firstLineChars="200" w:firstLine="480"/>
        <w:rPr>
          <w:rFonts w:cs="Times New Roman"/>
          <w:szCs w:val="30"/>
        </w:rPr>
      </w:pPr>
      <w:r w:rsidRPr="00BB7A3F">
        <w:rPr>
          <w:rFonts w:cs="Times New Roman" w:hint="eastAsia"/>
          <w:szCs w:val="30"/>
        </w:rPr>
        <w:t>供人类进行生产活动的建筑。如生产车间、包装车间、维修车间和仓库等。</w:t>
      </w:r>
    </w:p>
    <w:p w14:paraId="5C2222A8" w14:textId="77777777" w:rsidR="0060371E" w:rsidRPr="00BB7A3F" w:rsidRDefault="0060371E" w:rsidP="003B59B8">
      <w:pPr>
        <w:pStyle w:val="21"/>
        <w:spacing w:line="360" w:lineRule="auto"/>
      </w:pPr>
      <w:bookmarkStart w:id="88" w:name="_Toc41342099"/>
      <w:bookmarkStart w:id="89" w:name="_Toc48830137"/>
      <w:r w:rsidRPr="00BB7A3F">
        <w:t>绿色建筑</w:t>
      </w:r>
      <w:r w:rsidRPr="00BB7A3F">
        <w:rPr>
          <w:rFonts w:hint="eastAsia"/>
        </w:rPr>
        <w:t xml:space="preserve"> </w:t>
      </w:r>
      <w:r w:rsidRPr="00BB7A3F">
        <w:t>green building</w:t>
      </w:r>
      <w:bookmarkEnd w:id="88"/>
      <w:bookmarkEnd w:id="89"/>
    </w:p>
    <w:p w14:paraId="24987CE5" w14:textId="77777777" w:rsidR="0060371E" w:rsidRPr="00BB7A3F" w:rsidRDefault="0060371E" w:rsidP="003B59B8">
      <w:pPr>
        <w:ind w:firstLineChars="200" w:firstLine="480"/>
        <w:rPr>
          <w:rFonts w:cs="Times New Roman"/>
          <w:color w:val="000000" w:themeColor="text1"/>
          <w:szCs w:val="30"/>
        </w:rPr>
      </w:pPr>
      <w:r w:rsidRPr="00BB7A3F">
        <w:rPr>
          <w:rFonts w:cs="Times New Roman"/>
          <w:color w:val="000000" w:themeColor="text1"/>
          <w:szCs w:val="30"/>
        </w:rPr>
        <w:t>在全寿命期内，节约资源、保护环境、减少污染，为人们提供健康、适用、</w:t>
      </w:r>
      <w:r w:rsidRPr="00BB7A3F">
        <w:rPr>
          <w:rFonts w:cs="Times New Roman"/>
          <w:color w:val="000000" w:themeColor="text1"/>
          <w:szCs w:val="30"/>
        </w:rPr>
        <w:lastRenderedPageBreak/>
        <w:t>高效的使用空间，最大限度地实现人与自然和谐共生的高质量建筑。</w:t>
      </w:r>
    </w:p>
    <w:p w14:paraId="08FC2C52" w14:textId="77777777" w:rsidR="0060371E" w:rsidRPr="00BB7A3F" w:rsidRDefault="0060371E" w:rsidP="003B59B8">
      <w:pPr>
        <w:pStyle w:val="21"/>
        <w:spacing w:line="360" w:lineRule="auto"/>
      </w:pPr>
      <w:bookmarkStart w:id="90" w:name="_Toc41342100"/>
      <w:bookmarkStart w:id="91" w:name="_Toc48830138"/>
      <w:r w:rsidRPr="00BB7A3F">
        <w:t>健康建筑</w:t>
      </w:r>
      <w:r w:rsidRPr="00BB7A3F">
        <w:rPr>
          <w:rFonts w:hint="eastAsia"/>
        </w:rPr>
        <w:t xml:space="preserve"> </w:t>
      </w:r>
      <w:r w:rsidRPr="00BB7A3F">
        <w:t>healthy building</w:t>
      </w:r>
      <w:bookmarkEnd w:id="90"/>
      <w:bookmarkEnd w:id="91"/>
    </w:p>
    <w:p w14:paraId="4D3CF212" w14:textId="77777777" w:rsidR="0060371E" w:rsidRPr="00BB7A3F" w:rsidRDefault="0060371E" w:rsidP="003B59B8">
      <w:pPr>
        <w:ind w:firstLineChars="200" w:firstLine="480"/>
        <w:rPr>
          <w:rFonts w:cs="Times New Roman"/>
          <w:color w:val="000000" w:themeColor="text1"/>
          <w:szCs w:val="30"/>
        </w:rPr>
      </w:pPr>
      <w:r w:rsidRPr="00BB7A3F">
        <w:rPr>
          <w:rFonts w:cs="Times New Roman"/>
          <w:color w:val="000000" w:themeColor="text1"/>
          <w:szCs w:val="30"/>
        </w:rPr>
        <w:t>在满足建筑功能的基础上，为建筑使用者提供更加健康的环境、设施和服务，促进建筑使用者身心健康、实现健康性能提升的建筑。</w:t>
      </w:r>
    </w:p>
    <w:p w14:paraId="361F83CB" w14:textId="77777777" w:rsidR="0060371E" w:rsidRPr="00BB7A3F" w:rsidRDefault="0060371E" w:rsidP="003B59B8">
      <w:pPr>
        <w:pStyle w:val="21"/>
        <w:spacing w:line="360" w:lineRule="auto"/>
      </w:pPr>
      <w:bookmarkStart w:id="92" w:name="_Toc41342101"/>
      <w:bookmarkStart w:id="93" w:name="_Toc48830139"/>
      <w:r w:rsidRPr="00BB7A3F">
        <w:rPr>
          <w:rFonts w:hint="eastAsia"/>
        </w:rPr>
        <w:t>既有建筑</w:t>
      </w:r>
      <w:r w:rsidRPr="00BB7A3F">
        <w:rPr>
          <w:rFonts w:hint="eastAsia"/>
        </w:rPr>
        <w:t xml:space="preserve"> </w:t>
      </w:r>
      <w:r w:rsidRPr="00BB7A3F">
        <w:t xml:space="preserve">existing </w:t>
      </w:r>
      <w:r w:rsidRPr="00BB7A3F">
        <w:rPr>
          <w:szCs w:val="30"/>
        </w:rPr>
        <w:t>building</w:t>
      </w:r>
      <w:bookmarkEnd w:id="92"/>
      <w:bookmarkEnd w:id="93"/>
    </w:p>
    <w:p w14:paraId="720FC1C2" w14:textId="77777777" w:rsidR="0060371E" w:rsidRPr="00BB7A3F" w:rsidRDefault="0060371E" w:rsidP="003B59B8">
      <w:pPr>
        <w:ind w:firstLineChars="200" w:firstLine="480"/>
      </w:pPr>
      <w:r w:rsidRPr="00CA56C8">
        <w:rPr>
          <w:rFonts w:hint="eastAsia"/>
        </w:rPr>
        <w:t>已经</w:t>
      </w:r>
      <w:r w:rsidRPr="00BB7A3F">
        <w:rPr>
          <w:rFonts w:hint="eastAsia"/>
        </w:rPr>
        <w:t>投入使用的建筑。</w:t>
      </w:r>
    </w:p>
    <w:p w14:paraId="61892676" w14:textId="77777777" w:rsidR="0060371E" w:rsidRPr="00BB7A3F" w:rsidRDefault="0060371E" w:rsidP="003B59B8">
      <w:pPr>
        <w:pStyle w:val="21"/>
        <w:spacing w:line="360" w:lineRule="auto"/>
      </w:pPr>
      <w:bookmarkStart w:id="94" w:name="_Toc41342102"/>
      <w:bookmarkStart w:id="95" w:name="_Toc48830140"/>
      <w:proofErr w:type="gramStart"/>
      <w:r w:rsidRPr="00BB7A3F">
        <w:rPr>
          <w:rFonts w:hint="eastAsia"/>
        </w:rPr>
        <w:t>既有住宅</w:t>
      </w:r>
      <w:proofErr w:type="gramEnd"/>
      <w:r w:rsidRPr="00BB7A3F">
        <w:rPr>
          <w:rFonts w:hint="eastAsia"/>
        </w:rPr>
        <w:t>建筑</w:t>
      </w:r>
      <w:r w:rsidRPr="00BB7A3F">
        <w:rPr>
          <w:rFonts w:hint="eastAsia"/>
        </w:rPr>
        <w:t xml:space="preserve"> existing</w:t>
      </w:r>
      <w:r w:rsidRPr="00BB7A3F">
        <w:t xml:space="preserve"> </w:t>
      </w:r>
      <w:r w:rsidRPr="00BB7A3F">
        <w:rPr>
          <w:rFonts w:hint="eastAsia"/>
        </w:rPr>
        <w:t>residential</w:t>
      </w:r>
      <w:r w:rsidRPr="00BB7A3F">
        <w:t xml:space="preserve"> </w:t>
      </w:r>
      <w:r w:rsidRPr="00BB7A3F">
        <w:rPr>
          <w:rFonts w:hint="eastAsia"/>
        </w:rPr>
        <w:t>building</w:t>
      </w:r>
      <w:bookmarkEnd w:id="94"/>
      <w:bookmarkEnd w:id="95"/>
    </w:p>
    <w:p w14:paraId="7F4704F5" w14:textId="2193586D" w:rsidR="003B59B8" w:rsidRPr="00C77835" w:rsidRDefault="0060371E" w:rsidP="003B59B8">
      <w:pPr>
        <w:ind w:firstLineChars="200" w:firstLine="480"/>
        <w:rPr>
          <w:rFonts w:cs="Times New Roman"/>
        </w:rPr>
      </w:pPr>
      <w:r w:rsidRPr="00CA56C8">
        <w:rPr>
          <w:rFonts w:cs="Times New Roman" w:hint="eastAsia"/>
        </w:rPr>
        <w:t>已</w:t>
      </w:r>
      <w:r w:rsidR="003241D6" w:rsidRPr="00CA56C8">
        <w:rPr>
          <w:rFonts w:cs="Times New Roman" w:hint="eastAsia"/>
        </w:rPr>
        <w:t>经</w:t>
      </w:r>
      <w:r w:rsidRPr="00BB7A3F">
        <w:rPr>
          <w:rFonts w:cs="Times New Roman" w:hint="eastAsia"/>
        </w:rPr>
        <w:t>投入使用的住宅建筑。</w:t>
      </w:r>
    </w:p>
    <w:p w14:paraId="3046DEB8" w14:textId="64FCB655" w:rsidR="007B79BC" w:rsidRPr="005B6D1B" w:rsidRDefault="007B79BC" w:rsidP="003B59B8">
      <w:pPr>
        <w:pStyle w:val="1"/>
        <w:spacing w:line="360" w:lineRule="auto"/>
        <w:rPr>
          <w:rFonts w:cs="Times New Roman"/>
        </w:rPr>
      </w:pPr>
      <w:bookmarkStart w:id="96" w:name="_Toc6839224"/>
      <w:bookmarkStart w:id="97" w:name="_Toc6839451"/>
      <w:bookmarkStart w:id="98" w:name="_Toc8068539"/>
      <w:bookmarkStart w:id="99" w:name="_Toc37765248"/>
      <w:bookmarkStart w:id="100" w:name="_Toc41341796"/>
      <w:bookmarkStart w:id="101" w:name="_Toc42073465"/>
      <w:bookmarkStart w:id="102" w:name="_Toc48775275"/>
      <w:bookmarkStart w:id="103" w:name="_Toc48775306"/>
      <w:bookmarkStart w:id="104" w:name="_Toc48830141"/>
      <w:bookmarkEnd w:id="70"/>
      <w:bookmarkEnd w:id="71"/>
      <w:r w:rsidRPr="005B6D1B">
        <w:rPr>
          <w:rFonts w:cs="Times New Roman"/>
        </w:rPr>
        <w:t>2.2</w:t>
      </w:r>
      <w:r w:rsidR="00B355C5" w:rsidRPr="007F79A5">
        <w:rPr>
          <w:szCs w:val="24"/>
        </w:rPr>
        <w:t xml:space="preserve">　</w:t>
      </w:r>
      <w:r w:rsidRPr="005B6D1B">
        <w:rPr>
          <w:rFonts w:cs="Times New Roman"/>
        </w:rPr>
        <w:t>物理</w:t>
      </w:r>
      <w:bookmarkEnd w:id="96"/>
      <w:bookmarkEnd w:id="97"/>
      <w:bookmarkEnd w:id="98"/>
      <w:r w:rsidR="006130DF" w:rsidRPr="005B6D1B">
        <w:rPr>
          <w:rFonts w:cs="Times New Roman"/>
        </w:rPr>
        <w:t>污染</w:t>
      </w:r>
      <w:r w:rsidR="00C63108" w:rsidRPr="005B6D1B">
        <w:rPr>
          <w:rFonts w:cs="Times New Roman"/>
        </w:rPr>
        <w:t>及评价</w:t>
      </w:r>
      <w:r w:rsidR="006130DF" w:rsidRPr="005B6D1B">
        <w:rPr>
          <w:rFonts w:cs="Times New Roman"/>
        </w:rPr>
        <w:t>指标</w:t>
      </w:r>
      <w:bookmarkEnd w:id="99"/>
      <w:bookmarkEnd w:id="100"/>
      <w:bookmarkEnd w:id="101"/>
      <w:bookmarkEnd w:id="102"/>
      <w:bookmarkEnd w:id="103"/>
      <w:bookmarkEnd w:id="104"/>
    </w:p>
    <w:p w14:paraId="232A9CCA" w14:textId="77777777" w:rsidR="007070CF" w:rsidRPr="005B6D1B" w:rsidRDefault="007070CF" w:rsidP="003B59B8">
      <w:pPr>
        <w:pStyle w:val="22"/>
        <w:spacing w:line="360" w:lineRule="auto"/>
      </w:pPr>
      <w:bookmarkStart w:id="105" w:name="_Toc27149992"/>
      <w:bookmarkStart w:id="106" w:name="_Toc41341797"/>
      <w:bookmarkStart w:id="107" w:name="_Toc48830142"/>
      <w:r w:rsidRPr="005B6D1B">
        <w:t>温度</w:t>
      </w:r>
      <w:r w:rsidRPr="005B6D1B">
        <w:t xml:space="preserve"> temperature</w:t>
      </w:r>
      <w:bookmarkEnd w:id="105"/>
      <w:bookmarkEnd w:id="106"/>
      <w:bookmarkEnd w:id="107"/>
    </w:p>
    <w:p w14:paraId="34CDC5C1" w14:textId="0D257308" w:rsidR="007070CF" w:rsidRPr="005B6D1B" w:rsidRDefault="00BA3C9D" w:rsidP="003B59B8">
      <w:pPr>
        <w:ind w:firstLineChars="200" w:firstLine="480"/>
        <w:rPr>
          <w:rFonts w:cs="Times New Roman"/>
        </w:rPr>
      </w:pPr>
      <w:r>
        <w:rPr>
          <w:rFonts w:cs="Times New Roman"/>
        </w:rPr>
        <w:t>表征物体的冷热程度</w:t>
      </w:r>
      <w:r>
        <w:rPr>
          <w:rFonts w:cs="Times New Roman" w:hint="eastAsia"/>
        </w:rPr>
        <w:t>，</w:t>
      </w:r>
      <w:r w:rsidR="007070CF" w:rsidRPr="005B6D1B">
        <w:rPr>
          <w:rFonts w:cs="Times New Roman"/>
        </w:rPr>
        <w:t>是决定一</w:t>
      </w:r>
      <w:r>
        <w:rPr>
          <w:rFonts w:cs="Times New Roman" w:hint="eastAsia"/>
        </w:rPr>
        <w:t>个</w:t>
      </w:r>
      <w:r w:rsidR="007070CF" w:rsidRPr="005B6D1B">
        <w:rPr>
          <w:rFonts w:cs="Times New Roman"/>
        </w:rPr>
        <w:t>系统是否与其他系统处于热平衡的物理量，一切互为热平衡的物体都具有相同的温度。</w:t>
      </w:r>
    </w:p>
    <w:p w14:paraId="55B3E09A" w14:textId="77777777" w:rsidR="007070CF" w:rsidRPr="005B6D1B" w:rsidRDefault="007070CF" w:rsidP="003B59B8">
      <w:pPr>
        <w:pStyle w:val="22"/>
        <w:spacing w:line="360" w:lineRule="auto"/>
      </w:pPr>
      <w:bookmarkStart w:id="108" w:name="bookmark0"/>
      <w:bookmarkStart w:id="109" w:name="_Toc27149991"/>
      <w:bookmarkStart w:id="110" w:name="_Toc41341798"/>
      <w:bookmarkStart w:id="111" w:name="_Toc48830143"/>
      <w:bookmarkEnd w:id="108"/>
      <w:r w:rsidRPr="005B6D1B">
        <w:t>温标</w:t>
      </w:r>
      <w:r w:rsidRPr="005B6D1B">
        <w:t xml:space="preserve"> temperature scale</w:t>
      </w:r>
      <w:bookmarkEnd w:id="109"/>
      <w:bookmarkEnd w:id="110"/>
      <w:bookmarkEnd w:id="111"/>
    </w:p>
    <w:p w14:paraId="00DDBD4D" w14:textId="40D16DFD" w:rsidR="007070CF" w:rsidRPr="005B6D1B" w:rsidRDefault="007070CF" w:rsidP="003B59B8">
      <w:pPr>
        <w:ind w:firstLineChars="200" w:firstLine="480"/>
        <w:rPr>
          <w:rFonts w:cs="Times New Roman"/>
        </w:rPr>
      </w:pPr>
      <w:r w:rsidRPr="005B6D1B">
        <w:rPr>
          <w:rFonts w:cs="Times New Roman"/>
        </w:rPr>
        <w:t>温度的数值表示法。</w:t>
      </w:r>
    </w:p>
    <w:p w14:paraId="338654A1" w14:textId="77777777" w:rsidR="00E921A4" w:rsidRPr="005B6D1B" w:rsidRDefault="00E921A4" w:rsidP="003B59B8">
      <w:pPr>
        <w:pStyle w:val="22"/>
        <w:spacing w:line="360" w:lineRule="auto"/>
      </w:pPr>
      <w:bookmarkStart w:id="112" w:name="_Toc41341799"/>
      <w:bookmarkStart w:id="113" w:name="_Toc48830144"/>
      <w:r w:rsidRPr="005B6D1B">
        <w:t>热力学温度</w:t>
      </w:r>
      <w:r w:rsidRPr="005B6D1B">
        <w:t xml:space="preserve"> thermodynamic temperature</w:t>
      </w:r>
      <w:bookmarkEnd w:id="112"/>
      <w:bookmarkEnd w:id="113"/>
      <w:r w:rsidRPr="005B6D1B">
        <w:t xml:space="preserve"> </w:t>
      </w:r>
    </w:p>
    <w:p w14:paraId="3B7368CD" w14:textId="3D756BF6" w:rsidR="006851BE" w:rsidRPr="00522785" w:rsidRDefault="00BF6FE6" w:rsidP="003B59B8">
      <w:pPr>
        <w:ind w:firstLineChars="200" w:firstLine="480"/>
        <w:rPr>
          <w:rFonts w:cs="Times New Roman"/>
        </w:rPr>
      </w:pPr>
      <w:r w:rsidRPr="005B6D1B">
        <w:rPr>
          <w:rFonts w:cs="Times New Roman"/>
        </w:rPr>
        <w:t>按热力学原理所确定的温度，其符号为</w:t>
      </w:r>
      <w:r w:rsidRPr="005B6D1B">
        <w:rPr>
          <w:rFonts w:cs="Times New Roman"/>
        </w:rPr>
        <w:t>T</w:t>
      </w:r>
      <w:r w:rsidRPr="005B6D1B">
        <w:rPr>
          <w:rFonts w:cs="Times New Roman"/>
        </w:rPr>
        <w:t>，单位为开尔文</w:t>
      </w:r>
      <w:r w:rsidRPr="005B6D1B">
        <w:rPr>
          <w:rFonts w:cs="Times New Roman"/>
        </w:rPr>
        <w:t>Kelvin</w:t>
      </w:r>
      <w:r w:rsidRPr="005B6D1B">
        <w:rPr>
          <w:rFonts w:cs="Times New Roman"/>
        </w:rPr>
        <w:t>，定义为水三相点热力学温度的</w:t>
      </w:r>
      <w:r w:rsidRPr="005B6D1B">
        <w:rPr>
          <w:rFonts w:cs="Times New Roman"/>
        </w:rPr>
        <w:t>1/273.16</w:t>
      </w:r>
      <w:r w:rsidRPr="005B6D1B">
        <w:rPr>
          <w:rFonts w:cs="Times New Roman"/>
        </w:rPr>
        <w:t>，符号为</w:t>
      </w:r>
      <w:r w:rsidRPr="005B6D1B">
        <w:rPr>
          <w:rFonts w:cs="Times New Roman"/>
        </w:rPr>
        <w:t>K</w:t>
      </w:r>
      <w:r w:rsidRPr="005B6D1B">
        <w:rPr>
          <w:rFonts w:cs="Times New Roman"/>
        </w:rPr>
        <w:t>。</w:t>
      </w:r>
    </w:p>
    <w:p w14:paraId="3F516302" w14:textId="6BA7E541" w:rsidR="00E921A4" w:rsidRPr="005B6D1B" w:rsidRDefault="00E921A4" w:rsidP="003B59B8">
      <w:pPr>
        <w:pStyle w:val="22"/>
        <w:spacing w:line="360" w:lineRule="auto"/>
      </w:pPr>
      <w:bookmarkStart w:id="114" w:name="_Toc27149989"/>
      <w:bookmarkStart w:id="115" w:name="_Toc41341800"/>
      <w:bookmarkStart w:id="116" w:name="_Toc48830145"/>
      <w:r w:rsidRPr="005B6D1B">
        <w:t>摄氏温度</w:t>
      </w:r>
      <w:r w:rsidRPr="005B6D1B">
        <w:t xml:space="preserve"> </w:t>
      </w:r>
      <w:proofErr w:type="spellStart"/>
      <w:r w:rsidR="00397FC8" w:rsidRPr="005B6D1B">
        <w:t>c</w:t>
      </w:r>
      <w:r w:rsidRPr="005B6D1B">
        <w:t>elsius</w:t>
      </w:r>
      <w:proofErr w:type="spellEnd"/>
      <w:r w:rsidRPr="005B6D1B">
        <w:t xml:space="preserve"> temperature</w:t>
      </w:r>
      <w:bookmarkEnd w:id="114"/>
      <w:bookmarkEnd w:id="115"/>
      <w:bookmarkEnd w:id="116"/>
    </w:p>
    <w:p w14:paraId="3050286E" w14:textId="24B9EC8A" w:rsidR="00E921A4" w:rsidRPr="005B6D1B" w:rsidRDefault="00E921A4" w:rsidP="003B59B8">
      <w:pPr>
        <w:ind w:firstLineChars="200" w:firstLine="480"/>
        <w:rPr>
          <w:rFonts w:cs="Times New Roman"/>
        </w:rPr>
      </w:pPr>
      <w:r w:rsidRPr="005B6D1B">
        <w:rPr>
          <w:rFonts w:cs="Times New Roman"/>
        </w:rPr>
        <w:t>摄氏温度</w:t>
      </w:r>
      <w:r w:rsidRPr="005B6D1B">
        <w:rPr>
          <w:rFonts w:cs="Times New Roman"/>
        </w:rPr>
        <w:t>t</w:t>
      </w:r>
      <w:r w:rsidRPr="005B6D1B">
        <w:rPr>
          <w:rFonts w:cs="Times New Roman"/>
        </w:rPr>
        <w:t>与热力学温度</w:t>
      </w:r>
      <w:r w:rsidRPr="005B6D1B">
        <w:rPr>
          <w:rFonts w:cs="Times New Roman"/>
        </w:rPr>
        <w:t>T</w:t>
      </w:r>
      <w:r w:rsidRPr="005B6D1B">
        <w:rPr>
          <w:rFonts w:cs="Times New Roman"/>
        </w:rPr>
        <w:t>之间的数值关系为</w:t>
      </w:r>
      <w:r w:rsidR="00224915">
        <w:rPr>
          <w:rFonts w:cs="Times New Roman" w:hint="eastAsia"/>
        </w:rPr>
        <w:t>t=</w:t>
      </w:r>
      <w:r w:rsidR="00224915">
        <w:rPr>
          <w:rFonts w:cs="Times New Roman"/>
        </w:rPr>
        <w:t>T-273.15</w:t>
      </w:r>
      <w:r w:rsidR="006130DF" w:rsidRPr="005B6D1B">
        <w:rPr>
          <w:rFonts w:cs="Times New Roman"/>
        </w:rPr>
        <w:t>。</w:t>
      </w:r>
    </w:p>
    <w:p w14:paraId="14025DE6" w14:textId="198A993F" w:rsidR="00C33F96" w:rsidRPr="00A41174" w:rsidRDefault="00A41174" w:rsidP="003B59B8">
      <w:pPr>
        <w:pStyle w:val="22"/>
        <w:spacing w:line="360" w:lineRule="auto"/>
      </w:pPr>
      <w:bookmarkStart w:id="117" w:name="_Toc41341801"/>
      <w:bookmarkStart w:id="118" w:name="_Toc48830146"/>
      <w:r w:rsidRPr="00A41174">
        <w:rPr>
          <w:rFonts w:hint="eastAsia"/>
        </w:rPr>
        <w:t>露点</w:t>
      </w:r>
      <w:r w:rsidR="00331D43">
        <w:rPr>
          <w:rFonts w:hint="eastAsia"/>
        </w:rPr>
        <w:t xml:space="preserve"> </w:t>
      </w:r>
      <w:r w:rsidRPr="00A41174">
        <w:rPr>
          <w:rFonts w:hint="eastAsia"/>
        </w:rPr>
        <w:t>dew</w:t>
      </w:r>
      <w:r w:rsidR="004C3B02">
        <w:t xml:space="preserve"> </w:t>
      </w:r>
      <w:r w:rsidRPr="00A41174">
        <w:rPr>
          <w:rFonts w:hint="eastAsia"/>
        </w:rPr>
        <w:t>poi</w:t>
      </w:r>
      <w:r w:rsidR="00C721A7">
        <w:rPr>
          <w:rFonts w:hint="eastAsia"/>
        </w:rPr>
        <w:t>n</w:t>
      </w:r>
      <w:r w:rsidRPr="00A41174">
        <w:rPr>
          <w:rFonts w:hint="eastAsia"/>
        </w:rPr>
        <w:t>t</w:t>
      </w:r>
      <w:bookmarkEnd w:id="117"/>
      <w:bookmarkEnd w:id="118"/>
    </w:p>
    <w:p w14:paraId="03CD0DCD" w14:textId="7EEB7B5E" w:rsidR="005B790D" w:rsidRPr="00BB7A3F" w:rsidRDefault="00CF7477" w:rsidP="003B59B8">
      <w:pPr>
        <w:ind w:firstLineChars="200" w:firstLine="480"/>
        <w:rPr>
          <w:rFonts w:cs="Times New Roman"/>
          <w:color w:val="000000" w:themeColor="text1"/>
        </w:rPr>
      </w:pPr>
      <w:r w:rsidRPr="00BB7A3F">
        <w:rPr>
          <w:rFonts w:cs="Times New Roman" w:hint="eastAsia"/>
          <w:color w:val="000000" w:themeColor="text1"/>
        </w:rPr>
        <w:t>露点温度的简称，</w:t>
      </w:r>
      <w:r w:rsidR="00B704A5" w:rsidRPr="00B704A5">
        <w:rPr>
          <w:rFonts w:cs="Times New Roman" w:hint="eastAsia"/>
          <w:color w:val="000000" w:themeColor="text1"/>
        </w:rPr>
        <w:t>在一定的水蒸气含量和一定的气压下，当温度下降，空气中的水蒸气达到饱和时的温度，称为露点。当低于露点时，空气中的水蒸气超过饱和量，便会凝结成露水。</w:t>
      </w:r>
    </w:p>
    <w:p w14:paraId="7F9BB6AD" w14:textId="2B80D25E" w:rsidR="000975ED" w:rsidRPr="005B6D1B" w:rsidRDefault="000975ED" w:rsidP="003B59B8">
      <w:pPr>
        <w:pStyle w:val="22"/>
        <w:spacing w:line="360" w:lineRule="auto"/>
      </w:pPr>
      <w:bookmarkStart w:id="119" w:name="_Toc41341802"/>
      <w:bookmarkStart w:id="120" w:name="_Toc48830147"/>
      <w:r w:rsidRPr="005B6D1B">
        <w:rPr>
          <w:rFonts w:hint="eastAsia"/>
        </w:rPr>
        <w:t>温度梯度</w:t>
      </w:r>
      <w:r w:rsidRPr="005B6D1B">
        <w:rPr>
          <w:rFonts w:hint="eastAsia"/>
        </w:rPr>
        <w:t xml:space="preserve"> temperature</w:t>
      </w:r>
      <w:r w:rsidRPr="005B6D1B">
        <w:t xml:space="preserve"> </w:t>
      </w:r>
      <w:r w:rsidRPr="005B6D1B">
        <w:rPr>
          <w:rFonts w:hint="eastAsia"/>
        </w:rPr>
        <w:t>gradient</w:t>
      </w:r>
      <w:bookmarkEnd w:id="119"/>
      <w:bookmarkEnd w:id="120"/>
    </w:p>
    <w:p w14:paraId="547BDC59" w14:textId="4EF37F37" w:rsidR="00CF7477" w:rsidRPr="00313DE2" w:rsidRDefault="00CF7477" w:rsidP="003B59B8">
      <w:pPr>
        <w:ind w:firstLineChars="200" w:firstLine="480"/>
        <w:rPr>
          <w:rFonts w:cs="Times New Roman"/>
        </w:rPr>
      </w:pPr>
      <w:r w:rsidRPr="00313DE2">
        <w:rPr>
          <w:rFonts w:cs="Times New Roman"/>
        </w:rPr>
        <w:t>表示空间温度分布不均匀程度的向量。</w:t>
      </w:r>
      <w:r w:rsidR="00BA3C9D" w:rsidRPr="00313DE2">
        <w:rPr>
          <w:rFonts w:cs="Times New Roman"/>
        </w:rPr>
        <w:t>指向温度升高方向，始终与导热热流密度的方向相反，</w:t>
      </w:r>
      <w:r w:rsidRPr="00313DE2">
        <w:rPr>
          <w:rFonts w:cs="Times New Roman"/>
        </w:rPr>
        <w:t>大小等于温度降低方向上，单位距离内温度降低的数值。</w:t>
      </w:r>
      <w:r w:rsidR="00BA3C9D" w:rsidRPr="00313DE2">
        <w:rPr>
          <w:rFonts w:cs="Times New Roman"/>
        </w:rPr>
        <w:t>常用数学符号</w:t>
      </w:r>
      <w:r w:rsidR="00BA3C9D" w:rsidRPr="00313DE2">
        <w:rPr>
          <w:rFonts w:ascii="宋体" w:hAnsi="宋体" w:cs="Times New Roman"/>
        </w:rPr>
        <w:t>“</w:t>
      </w:r>
      <w:proofErr w:type="spellStart"/>
      <w:r w:rsidR="00BA3C9D" w:rsidRPr="00313DE2">
        <w:rPr>
          <w:rFonts w:cs="Times New Roman"/>
        </w:rPr>
        <w:t>gradt</w:t>
      </w:r>
      <w:proofErr w:type="spellEnd"/>
      <w:r w:rsidR="00BA3C9D" w:rsidRPr="00313DE2">
        <w:rPr>
          <w:rFonts w:ascii="宋体" w:hAnsi="宋体" w:cs="Times New Roman"/>
        </w:rPr>
        <w:t>”</w:t>
      </w:r>
      <w:r w:rsidR="00BA3C9D" w:rsidRPr="00313DE2">
        <w:rPr>
          <w:rFonts w:cs="Times New Roman"/>
        </w:rPr>
        <w:t>表示，单位为</w:t>
      </w:r>
      <w:r w:rsidR="00BA3C9D" w:rsidRPr="00313DE2">
        <w:rPr>
          <w:rFonts w:ascii="宋体" w:hAnsi="宋体" w:cs="Times New Roman"/>
        </w:rPr>
        <w:t>“</w:t>
      </w:r>
      <w:r w:rsidR="00680B96" w:rsidRPr="00313DE2">
        <w:rPr>
          <w:rFonts w:ascii="宋体" w:hAnsi="宋体" w:cs="宋体" w:hint="eastAsia"/>
        </w:rPr>
        <w:t>℃</w:t>
      </w:r>
      <w:r w:rsidR="00BA3C9D" w:rsidRPr="00313DE2">
        <w:rPr>
          <w:rFonts w:cs="Times New Roman"/>
        </w:rPr>
        <w:t>/m</w:t>
      </w:r>
      <w:r w:rsidR="00BA3C9D" w:rsidRPr="00313DE2">
        <w:rPr>
          <w:rFonts w:ascii="宋体" w:hAnsi="宋体" w:cs="Times New Roman"/>
        </w:rPr>
        <w:t>”</w:t>
      </w:r>
      <w:r w:rsidR="00BA3C9D" w:rsidRPr="00313DE2">
        <w:rPr>
          <w:rFonts w:cs="Times New Roman"/>
        </w:rPr>
        <w:t>。</w:t>
      </w:r>
      <w:r w:rsidRPr="00313DE2">
        <w:rPr>
          <w:rFonts w:cs="Times New Roman"/>
        </w:rPr>
        <w:t>冷暖空气交界处，空气温度差异明显，</w:t>
      </w:r>
      <w:r w:rsidRPr="00313DE2">
        <w:rPr>
          <w:rFonts w:cs="Times New Roman"/>
        </w:rPr>
        <w:lastRenderedPageBreak/>
        <w:t>温度梯度很大。</w:t>
      </w:r>
    </w:p>
    <w:p w14:paraId="6AF6AEA3" w14:textId="79FBF40B" w:rsidR="0077197F" w:rsidRPr="00F561AF" w:rsidRDefault="0077197F" w:rsidP="003B59B8">
      <w:pPr>
        <w:pStyle w:val="22"/>
        <w:spacing w:line="360" w:lineRule="auto"/>
      </w:pPr>
      <w:bookmarkStart w:id="121" w:name="_Toc41341803"/>
      <w:bookmarkStart w:id="122" w:name="_Toc48830148"/>
      <w:r w:rsidRPr="00F561AF">
        <w:rPr>
          <w:rFonts w:hint="eastAsia"/>
        </w:rPr>
        <w:t>温度场</w:t>
      </w:r>
      <w:r w:rsidRPr="00F561AF">
        <w:rPr>
          <w:rFonts w:hint="eastAsia"/>
        </w:rPr>
        <w:t xml:space="preserve"> temperature</w:t>
      </w:r>
      <w:r w:rsidRPr="00F561AF">
        <w:t xml:space="preserve"> </w:t>
      </w:r>
      <w:r w:rsidRPr="00F561AF">
        <w:rPr>
          <w:rFonts w:hint="eastAsia"/>
        </w:rPr>
        <w:t>field</w:t>
      </w:r>
      <w:bookmarkEnd w:id="121"/>
      <w:bookmarkEnd w:id="122"/>
    </w:p>
    <w:p w14:paraId="01D298CC" w14:textId="4442E5B9" w:rsidR="00E409EF" w:rsidRPr="003B59B8" w:rsidRDefault="00E409EF" w:rsidP="003B59B8">
      <w:pPr>
        <w:ind w:firstLineChars="200" w:firstLine="480"/>
        <w:rPr>
          <w:rFonts w:cs="Times New Roman"/>
        </w:rPr>
      </w:pPr>
      <w:r w:rsidRPr="003B59B8">
        <w:rPr>
          <w:rFonts w:cs="Times New Roman"/>
        </w:rPr>
        <w:t>某一时刻空间各点温度分布的总称。一般，它是时间和空间的函数，即</w:t>
      </w:r>
      <w:r w:rsidRPr="003B59B8">
        <w:rPr>
          <w:rFonts w:cs="Times New Roman"/>
        </w:rPr>
        <w:t>t=f(x</w:t>
      </w:r>
      <w:r w:rsidRPr="003B59B8">
        <w:rPr>
          <w:rFonts w:cs="Times New Roman"/>
        </w:rPr>
        <w:t>，</w:t>
      </w:r>
      <w:r w:rsidRPr="003B59B8">
        <w:rPr>
          <w:rFonts w:cs="Times New Roman"/>
        </w:rPr>
        <w:t>y</w:t>
      </w:r>
      <w:r w:rsidRPr="003B59B8">
        <w:rPr>
          <w:rFonts w:cs="Times New Roman"/>
        </w:rPr>
        <w:t>，</w:t>
      </w:r>
      <w:r w:rsidRPr="003B59B8">
        <w:rPr>
          <w:rFonts w:cs="Times New Roman"/>
        </w:rPr>
        <w:t>z</w:t>
      </w:r>
      <w:r w:rsidRPr="003B59B8">
        <w:rPr>
          <w:rFonts w:cs="Times New Roman"/>
        </w:rPr>
        <w:t>，</w:t>
      </w:r>
      <w:r w:rsidRPr="003B59B8">
        <w:rPr>
          <w:rFonts w:cs="Times New Roman"/>
        </w:rPr>
        <w:t>τ)</w:t>
      </w:r>
      <w:r w:rsidRPr="003B59B8">
        <w:rPr>
          <w:rFonts w:cs="Times New Roman"/>
        </w:rPr>
        <w:t>。式中</w:t>
      </w:r>
      <w:r w:rsidRPr="003B59B8">
        <w:rPr>
          <w:rFonts w:cs="Times New Roman"/>
        </w:rPr>
        <w:t>t</w:t>
      </w:r>
      <w:r w:rsidRPr="003B59B8">
        <w:rPr>
          <w:rFonts w:cs="Times New Roman"/>
        </w:rPr>
        <w:t>为温度</w:t>
      </w:r>
      <w:r w:rsidR="00BB7A3F" w:rsidRPr="003B59B8">
        <w:rPr>
          <w:rFonts w:cs="Times New Roman"/>
        </w:rPr>
        <w:t>；</w:t>
      </w:r>
      <w:r w:rsidRPr="003B59B8">
        <w:rPr>
          <w:rFonts w:cs="Times New Roman"/>
        </w:rPr>
        <w:t>x</w:t>
      </w:r>
      <w:r w:rsidRPr="003B59B8">
        <w:rPr>
          <w:rFonts w:cs="Times New Roman"/>
        </w:rPr>
        <w:t>，</w:t>
      </w:r>
      <w:r w:rsidRPr="003B59B8">
        <w:rPr>
          <w:rFonts w:cs="Times New Roman"/>
        </w:rPr>
        <w:t>y</w:t>
      </w:r>
      <w:r w:rsidRPr="003B59B8">
        <w:rPr>
          <w:rFonts w:cs="Times New Roman"/>
        </w:rPr>
        <w:t>，</w:t>
      </w:r>
      <w:r w:rsidRPr="003B59B8">
        <w:rPr>
          <w:rFonts w:cs="Times New Roman"/>
        </w:rPr>
        <w:t>z</w:t>
      </w:r>
      <w:r w:rsidRPr="003B59B8">
        <w:rPr>
          <w:rFonts w:cs="Times New Roman"/>
        </w:rPr>
        <w:t>为空间坐标</w:t>
      </w:r>
      <w:r w:rsidR="00BB7A3F" w:rsidRPr="003B59B8">
        <w:rPr>
          <w:rFonts w:cs="Times New Roman"/>
        </w:rPr>
        <w:t>；</w:t>
      </w:r>
      <w:r w:rsidRPr="003B59B8">
        <w:rPr>
          <w:rFonts w:cs="Times New Roman"/>
        </w:rPr>
        <w:t>τ</w:t>
      </w:r>
      <w:r w:rsidRPr="003B59B8">
        <w:rPr>
          <w:rFonts w:cs="Times New Roman"/>
        </w:rPr>
        <w:t>为时间。</w:t>
      </w:r>
    </w:p>
    <w:p w14:paraId="023310B9" w14:textId="1D563312" w:rsidR="004654A9" w:rsidRPr="005B6D1B" w:rsidRDefault="004654A9" w:rsidP="003B59B8">
      <w:pPr>
        <w:pStyle w:val="22"/>
        <w:spacing w:line="360" w:lineRule="auto"/>
      </w:pPr>
      <w:bookmarkStart w:id="123" w:name="_Toc41341804"/>
      <w:bookmarkStart w:id="124" w:name="_Toc48830149"/>
      <w:r w:rsidRPr="005B6D1B">
        <w:rPr>
          <w:rFonts w:hint="eastAsia"/>
        </w:rPr>
        <w:t>平均辐射温度</w:t>
      </w:r>
      <w:r w:rsidRPr="005B6D1B">
        <w:rPr>
          <w:rFonts w:hint="eastAsia"/>
        </w:rPr>
        <w:t xml:space="preserve"> mean</w:t>
      </w:r>
      <w:r w:rsidRPr="005B6D1B">
        <w:t xml:space="preserve"> </w:t>
      </w:r>
      <w:r w:rsidRPr="005B6D1B">
        <w:rPr>
          <w:rFonts w:hint="eastAsia"/>
        </w:rPr>
        <w:t>radiant</w:t>
      </w:r>
      <w:r w:rsidRPr="005B6D1B">
        <w:t xml:space="preserve"> </w:t>
      </w:r>
      <w:r w:rsidRPr="005B6D1B">
        <w:rPr>
          <w:rFonts w:hint="eastAsia"/>
        </w:rPr>
        <w:t>temperature</w:t>
      </w:r>
      <w:bookmarkEnd w:id="123"/>
      <w:r w:rsidR="00E409EF">
        <w:rPr>
          <w:rFonts w:hint="eastAsia"/>
        </w:rPr>
        <w:t>（</w:t>
      </w:r>
      <w:r w:rsidR="00E409EF">
        <w:rPr>
          <w:rFonts w:hint="eastAsia"/>
        </w:rPr>
        <w:t>M</w:t>
      </w:r>
      <w:r w:rsidR="00E409EF">
        <w:t>RT</w:t>
      </w:r>
      <w:r w:rsidR="00E409EF">
        <w:rPr>
          <w:rFonts w:hint="eastAsia"/>
        </w:rPr>
        <w:t>）</w:t>
      </w:r>
      <w:bookmarkEnd w:id="124"/>
    </w:p>
    <w:p w14:paraId="1C9F19AB" w14:textId="352FFB09" w:rsidR="007B2FF8" w:rsidRPr="00BB7A3F" w:rsidRDefault="00E06D8A" w:rsidP="003B59B8">
      <w:pPr>
        <w:ind w:firstLineChars="200" w:firstLine="480"/>
        <w:rPr>
          <w:rFonts w:cs="Times New Roman"/>
        </w:rPr>
      </w:pPr>
      <w:r w:rsidRPr="00BB7A3F">
        <w:rPr>
          <w:rFonts w:cs="Times New Roman" w:hint="eastAsia"/>
        </w:rPr>
        <w:t>环境四周表面对人体辐射作用的平均温度</w:t>
      </w:r>
      <w:r w:rsidR="007B2FF8" w:rsidRPr="00BB7A3F">
        <w:rPr>
          <w:rFonts w:cs="Times New Roman" w:hint="eastAsia"/>
        </w:rPr>
        <w:t>，是</w:t>
      </w:r>
      <w:r w:rsidRPr="00BB7A3F">
        <w:rPr>
          <w:rFonts w:cs="Times New Roman" w:hint="eastAsia"/>
        </w:rPr>
        <w:t>假定人作为黑体在一</w:t>
      </w:r>
      <w:r w:rsidR="00921344" w:rsidRPr="00BB7A3F">
        <w:rPr>
          <w:rFonts w:cs="Times New Roman" w:hint="eastAsia"/>
        </w:rPr>
        <w:t>个</w:t>
      </w:r>
      <w:r w:rsidRPr="00BB7A3F">
        <w:rPr>
          <w:rFonts w:cs="Times New Roman" w:hint="eastAsia"/>
        </w:rPr>
        <w:t>均匀的黑色内表面的空间内产生的热损失与在真实的内表面温度不均匀的环境</w:t>
      </w:r>
      <w:r w:rsidR="007B2FF8" w:rsidRPr="00BB7A3F">
        <w:rPr>
          <w:rFonts w:cs="Times New Roman" w:hint="eastAsia"/>
        </w:rPr>
        <w:t>中</w:t>
      </w:r>
      <w:r w:rsidRPr="00BB7A3F">
        <w:rPr>
          <w:rFonts w:cs="Times New Roman" w:hint="eastAsia"/>
        </w:rPr>
        <w:t>的热损失相等时的温度。其数值可由各表面温度及人与表面</w:t>
      </w:r>
      <w:proofErr w:type="gramStart"/>
      <w:r w:rsidRPr="00BB7A3F">
        <w:rPr>
          <w:rFonts w:cs="Times New Roman" w:hint="eastAsia"/>
        </w:rPr>
        <w:t>间位置</w:t>
      </w:r>
      <w:proofErr w:type="gramEnd"/>
      <w:r w:rsidRPr="00BB7A3F">
        <w:rPr>
          <w:rFonts w:cs="Times New Roman" w:hint="eastAsia"/>
        </w:rPr>
        <w:t>关系的角系数确定或用黑球温度计量测。</w:t>
      </w:r>
    </w:p>
    <w:p w14:paraId="1D899DF6" w14:textId="656BFA66" w:rsidR="00E06D8A" w:rsidRPr="003D2F6B" w:rsidRDefault="00E06D8A" w:rsidP="003D2F6B">
      <w:pPr>
        <w:ind w:firstLineChars="200" w:firstLine="480"/>
        <w:rPr>
          <w:rFonts w:ascii="楷体" w:eastAsia="楷体" w:hAnsi="楷体" w:cs="Times New Roman"/>
        </w:rPr>
      </w:pPr>
      <w:r w:rsidRPr="00BB7A3F">
        <w:rPr>
          <w:rFonts w:ascii="楷体" w:eastAsia="楷体" w:hAnsi="楷体" w:cs="Times New Roman" w:hint="eastAsia"/>
        </w:rPr>
        <w:t>【条文说明】</w:t>
      </w:r>
      <w:r w:rsidR="00DE21A3">
        <w:rPr>
          <w:rFonts w:ascii="楷体" w:eastAsia="楷体" w:hAnsi="楷体" w:cs="Times New Roman" w:hint="eastAsia"/>
        </w:rPr>
        <w:t>本条参考《卫生学大辞典》</w:t>
      </w:r>
      <w:r w:rsidR="00A85745">
        <w:rPr>
          <w:rFonts w:ascii="楷体" w:eastAsia="楷体" w:hAnsi="楷体" w:cs="Times New Roman" w:hint="eastAsia"/>
        </w:rPr>
        <w:t>、</w:t>
      </w:r>
      <w:r w:rsidR="00DE21A3">
        <w:rPr>
          <w:rFonts w:ascii="楷体" w:eastAsia="楷体" w:hAnsi="楷体" w:cs="Times New Roman" w:hint="eastAsia"/>
        </w:rPr>
        <w:t>《环境科学大辞典》中对</w:t>
      </w:r>
      <w:r w:rsidR="00A53A14" w:rsidRPr="00BB7A3F">
        <w:rPr>
          <w:rFonts w:ascii="楷体" w:eastAsia="楷体" w:hAnsi="楷体" w:cs="Times New Roman" w:hint="eastAsia"/>
        </w:rPr>
        <w:t>平均辐射温度</w:t>
      </w:r>
      <w:r w:rsidR="00DE21A3">
        <w:rPr>
          <w:rFonts w:ascii="楷体" w:eastAsia="楷体" w:hAnsi="楷体" w:cs="Times New Roman" w:hint="eastAsia"/>
        </w:rPr>
        <w:t>的定义。</w:t>
      </w:r>
      <w:r w:rsidR="003D2F6B" w:rsidRPr="003D2F6B">
        <w:rPr>
          <w:rFonts w:ascii="楷体" w:eastAsia="楷体" w:hAnsi="楷体" w:cs="Times New Roman" w:hint="eastAsia"/>
        </w:rPr>
        <w:t>这是计算人与</w:t>
      </w:r>
      <w:r w:rsidR="003D2F6B">
        <w:rPr>
          <w:rFonts w:ascii="楷体" w:eastAsia="楷体" w:hAnsi="楷体" w:cs="Times New Roman" w:hint="eastAsia"/>
        </w:rPr>
        <w:t>环境</w:t>
      </w:r>
      <w:r w:rsidR="003D2F6B" w:rsidRPr="003D2F6B">
        <w:rPr>
          <w:rFonts w:ascii="楷体" w:eastAsia="楷体" w:hAnsi="楷体" w:cs="Times New Roman" w:hint="eastAsia"/>
        </w:rPr>
        <w:t>辐射换热时，按照辐射换热理论定义的当量温度</w:t>
      </w:r>
      <w:r w:rsidR="003D2F6B">
        <w:rPr>
          <w:rFonts w:ascii="楷体" w:eastAsia="楷体" w:hAnsi="楷体" w:cs="Times New Roman" w:hint="eastAsia"/>
        </w:rPr>
        <w:t>，</w:t>
      </w:r>
      <w:r w:rsidR="003D2F6B" w:rsidRPr="003D2F6B">
        <w:rPr>
          <w:rFonts w:ascii="楷体" w:eastAsia="楷体" w:hAnsi="楷体" w:cs="Times New Roman" w:hint="eastAsia"/>
        </w:rPr>
        <w:t>其计算方法在实际工程中应用时相当麻烦</w:t>
      </w:r>
      <w:r w:rsidR="003D2F6B">
        <w:rPr>
          <w:rFonts w:ascii="楷体" w:eastAsia="楷体" w:hAnsi="楷体" w:cs="Times New Roman" w:hint="eastAsia"/>
        </w:rPr>
        <w:t>，</w:t>
      </w:r>
      <w:r w:rsidR="003D2F6B" w:rsidRPr="003D2F6B">
        <w:rPr>
          <w:rFonts w:ascii="楷体" w:eastAsia="楷体" w:hAnsi="楷体" w:cs="Times New Roman" w:hint="eastAsia"/>
        </w:rPr>
        <w:t>对于室内各表面温度差别不大或精度要求不高的情况可以近似采用各不同表面温度对应其面积加权的方法计算，或采用</w:t>
      </w:r>
      <w:r w:rsidR="003D2F6B">
        <w:rPr>
          <w:rFonts w:ascii="楷体" w:eastAsia="楷体" w:hAnsi="楷体" w:cs="Times New Roman" w:hint="eastAsia"/>
        </w:rPr>
        <w:t>黑</w:t>
      </w:r>
      <w:r w:rsidR="003D2F6B" w:rsidRPr="003D2F6B">
        <w:rPr>
          <w:rFonts w:ascii="楷体" w:eastAsia="楷体" w:hAnsi="楷体" w:cs="Times New Roman" w:hint="eastAsia"/>
        </w:rPr>
        <w:t>球温度计近似测定</w:t>
      </w:r>
      <w:r w:rsidR="003D2F6B">
        <w:rPr>
          <w:rFonts w:ascii="楷体" w:eastAsia="楷体" w:hAnsi="楷体" w:cs="Times New Roman" w:hint="eastAsia"/>
        </w:rPr>
        <w:t>。</w:t>
      </w:r>
    </w:p>
    <w:p w14:paraId="3FBA756C" w14:textId="0F58CC1F" w:rsidR="00044F18" w:rsidRPr="00044F18" w:rsidRDefault="00AD2BB2" w:rsidP="003B59B8">
      <w:pPr>
        <w:pStyle w:val="22"/>
        <w:spacing w:line="360" w:lineRule="auto"/>
      </w:pPr>
      <w:bookmarkStart w:id="125" w:name="_Toc41341806"/>
      <w:bookmarkStart w:id="126" w:name="_Hlk37766299"/>
      <w:bookmarkStart w:id="127" w:name="_Toc48830150"/>
      <w:proofErr w:type="gramStart"/>
      <w:r>
        <w:rPr>
          <w:rFonts w:hint="eastAsia"/>
        </w:rPr>
        <w:t>湿球黑球</w:t>
      </w:r>
      <w:proofErr w:type="gramEnd"/>
      <w:r>
        <w:rPr>
          <w:rFonts w:hint="eastAsia"/>
        </w:rPr>
        <w:t>温度</w:t>
      </w:r>
      <w:r w:rsidR="00331D43">
        <w:rPr>
          <w:rFonts w:hint="eastAsia"/>
        </w:rPr>
        <w:t xml:space="preserve"> </w:t>
      </w:r>
      <w:r>
        <w:rPr>
          <w:rFonts w:hint="eastAsia"/>
        </w:rPr>
        <w:t>wet-bulb</w:t>
      </w:r>
      <w:r w:rsidR="00C0377C">
        <w:t xml:space="preserve"> </w:t>
      </w:r>
      <w:r>
        <w:rPr>
          <w:rFonts w:hint="eastAsia"/>
        </w:rPr>
        <w:t>globe</w:t>
      </w:r>
      <w:r>
        <w:t xml:space="preserve"> </w:t>
      </w:r>
      <w:r>
        <w:rPr>
          <w:rFonts w:hint="eastAsia"/>
        </w:rPr>
        <w:t>temperature</w:t>
      </w:r>
      <w:bookmarkEnd w:id="125"/>
      <w:r w:rsidR="00674566">
        <w:rPr>
          <w:rFonts w:hint="eastAsia"/>
        </w:rPr>
        <w:t>（</w:t>
      </w:r>
      <w:r w:rsidR="00C0377C">
        <w:rPr>
          <w:rFonts w:hint="eastAsia"/>
        </w:rPr>
        <w:t>W</w:t>
      </w:r>
      <w:r w:rsidR="00C0377C">
        <w:t>BGT</w:t>
      </w:r>
      <w:r w:rsidR="00674566">
        <w:rPr>
          <w:rFonts w:hint="eastAsia"/>
        </w:rPr>
        <w:t>）</w:t>
      </w:r>
      <w:bookmarkEnd w:id="127"/>
    </w:p>
    <w:p w14:paraId="01585472" w14:textId="7A315135" w:rsidR="00CA23EA" w:rsidRPr="00BB7A3F" w:rsidRDefault="00295E8F" w:rsidP="003B59B8">
      <w:pPr>
        <w:ind w:firstLineChars="200" w:firstLine="480"/>
        <w:rPr>
          <w:rFonts w:cs="Times New Roman"/>
        </w:rPr>
      </w:pPr>
      <w:r w:rsidRPr="00BB7A3F">
        <w:rPr>
          <w:rFonts w:cs="Times New Roman" w:hint="eastAsia"/>
        </w:rPr>
        <w:t>用于综合评价人体接触生产环境热强度的一个经验指数。是综合评价人体接触作业环境热负荷的一个基本参量，单位为</w:t>
      </w:r>
      <w:r w:rsidRPr="00F9418E">
        <w:rPr>
          <w:rFonts w:cs="Times New Roman" w:hint="eastAsia"/>
        </w:rPr>
        <w:t>℃</w:t>
      </w:r>
      <w:r w:rsidRPr="00BB7A3F">
        <w:rPr>
          <w:rFonts w:cs="Times New Roman" w:hint="eastAsia"/>
        </w:rPr>
        <w:t>。</w:t>
      </w:r>
      <w:r w:rsidR="00044F18" w:rsidRPr="00BB7A3F">
        <w:rPr>
          <w:rFonts w:cs="Times New Roman" w:hint="eastAsia"/>
        </w:rPr>
        <w:t>根据自然（静态）湿球温度（</w:t>
      </w:r>
      <w:proofErr w:type="spellStart"/>
      <w:r w:rsidR="00044F18" w:rsidRPr="00BB7A3F">
        <w:rPr>
          <w:rFonts w:cs="Times New Roman" w:hint="eastAsia"/>
        </w:rPr>
        <w:t>Tnwb</w:t>
      </w:r>
      <w:proofErr w:type="spellEnd"/>
      <w:r w:rsidR="00044F18" w:rsidRPr="00BB7A3F">
        <w:rPr>
          <w:rFonts w:cs="Times New Roman" w:hint="eastAsia"/>
        </w:rPr>
        <w:t>）、黑球温度（</w:t>
      </w:r>
      <w:proofErr w:type="spellStart"/>
      <w:r w:rsidR="00044F18" w:rsidRPr="00BB7A3F">
        <w:rPr>
          <w:rFonts w:cs="Times New Roman" w:hint="eastAsia"/>
        </w:rPr>
        <w:t>Tg</w:t>
      </w:r>
      <w:proofErr w:type="spellEnd"/>
      <w:r w:rsidR="00044F18" w:rsidRPr="00BB7A3F">
        <w:rPr>
          <w:rFonts w:cs="Times New Roman" w:hint="eastAsia"/>
        </w:rPr>
        <w:t>）和干球温度（</w:t>
      </w:r>
      <w:proofErr w:type="spellStart"/>
      <w:r w:rsidR="00044F18" w:rsidRPr="00BB7A3F">
        <w:rPr>
          <w:rFonts w:cs="Times New Roman" w:hint="eastAsia"/>
        </w:rPr>
        <w:t>Tdb</w:t>
      </w:r>
      <w:proofErr w:type="spellEnd"/>
      <w:r w:rsidR="00044F18" w:rsidRPr="00BB7A3F">
        <w:rPr>
          <w:rFonts w:cs="Times New Roman" w:hint="eastAsia"/>
        </w:rPr>
        <w:t>）的综合作用（气流的影响已包含</w:t>
      </w:r>
      <w:r w:rsidR="00CA23EA" w:rsidRPr="00BB7A3F">
        <w:rPr>
          <w:rFonts w:cs="Times New Roman" w:hint="eastAsia"/>
        </w:rPr>
        <w:t>在</w:t>
      </w:r>
      <w:proofErr w:type="spellStart"/>
      <w:r w:rsidR="00CA23EA" w:rsidRPr="00BB7A3F">
        <w:rPr>
          <w:rFonts w:cs="Times New Roman" w:hint="eastAsia"/>
        </w:rPr>
        <w:t>Tg</w:t>
      </w:r>
      <w:proofErr w:type="spellEnd"/>
      <w:r w:rsidR="00CA23EA" w:rsidRPr="00BB7A3F">
        <w:rPr>
          <w:rFonts w:cs="Times New Roman" w:hint="eastAsia"/>
        </w:rPr>
        <w:t>和</w:t>
      </w:r>
      <w:proofErr w:type="spellStart"/>
      <w:r w:rsidR="00CA23EA" w:rsidRPr="00BB7A3F">
        <w:rPr>
          <w:rFonts w:cs="Times New Roman" w:hint="eastAsia"/>
        </w:rPr>
        <w:t>Tdb</w:t>
      </w:r>
      <w:proofErr w:type="spellEnd"/>
      <w:r w:rsidR="00CA23EA" w:rsidRPr="00BB7A3F">
        <w:rPr>
          <w:rFonts w:cs="Times New Roman" w:hint="eastAsia"/>
        </w:rPr>
        <w:t>中</w:t>
      </w:r>
      <w:r w:rsidR="00044F18" w:rsidRPr="00BB7A3F">
        <w:rPr>
          <w:rFonts w:cs="Times New Roman" w:hint="eastAsia"/>
        </w:rPr>
        <w:t>）</w:t>
      </w:r>
      <w:r w:rsidR="00CA23EA" w:rsidRPr="00BB7A3F">
        <w:rPr>
          <w:rFonts w:cs="Times New Roman" w:hint="eastAsia"/>
        </w:rPr>
        <w:t>得出，计算公式如下：</w:t>
      </w:r>
      <w:r w:rsidR="0017680A" w:rsidRPr="00BB7A3F">
        <w:rPr>
          <w:rFonts w:cs="Times New Roman" w:hint="eastAsia"/>
        </w:rPr>
        <w:t>（</w:t>
      </w:r>
      <w:r w:rsidR="0017680A" w:rsidRPr="00BB7A3F">
        <w:rPr>
          <w:rFonts w:cs="Times New Roman"/>
        </w:rPr>
        <w:t>1</w:t>
      </w:r>
      <w:r w:rsidR="0017680A" w:rsidRPr="00BB7A3F">
        <w:rPr>
          <w:rFonts w:cs="Times New Roman" w:hint="eastAsia"/>
        </w:rPr>
        <w:t>）</w:t>
      </w:r>
      <w:r w:rsidR="001141B5" w:rsidRPr="00BB7A3F">
        <w:rPr>
          <w:rFonts w:cs="Times New Roman" w:hint="eastAsia"/>
        </w:rPr>
        <w:t>有太阳辐射</w:t>
      </w:r>
      <w:r w:rsidR="00CA23EA" w:rsidRPr="00BB7A3F">
        <w:rPr>
          <w:rFonts w:cs="Times New Roman" w:hint="eastAsia"/>
        </w:rPr>
        <w:t>：</w:t>
      </w:r>
      <w:r w:rsidR="0017680A" w:rsidRPr="00BB7A3F">
        <w:rPr>
          <w:rFonts w:cs="Times New Roman" w:hint="eastAsia"/>
        </w:rPr>
        <w:t>W</w:t>
      </w:r>
      <w:r w:rsidR="0017680A" w:rsidRPr="00BB7A3F">
        <w:rPr>
          <w:rFonts w:cs="Times New Roman"/>
        </w:rPr>
        <w:t>BGT</w:t>
      </w:r>
      <w:r w:rsidR="0017680A" w:rsidRPr="00BB7A3F">
        <w:rPr>
          <w:rFonts w:cs="Times New Roman" w:hint="eastAsia"/>
        </w:rPr>
        <w:t>=</w:t>
      </w:r>
      <w:r w:rsidR="0017680A" w:rsidRPr="00BB7A3F">
        <w:rPr>
          <w:rFonts w:cs="Times New Roman"/>
        </w:rPr>
        <w:t>0.7T</w:t>
      </w:r>
      <w:r w:rsidR="0017680A" w:rsidRPr="00BB7A3F">
        <w:rPr>
          <w:rFonts w:cs="Times New Roman" w:hint="eastAsia"/>
        </w:rPr>
        <w:t>nwb+</w:t>
      </w:r>
      <w:r w:rsidR="0017680A" w:rsidRPr="00BB7A3F">
        <w:rPr>
          <w:rFonts w:cs="Times New Roman"/>
        </w:rPr>
        <w:t>0.2T</w:t>
      </w:r>
      <w:r w:rsidR="0017680A" w:rsidRPr="00BB7A3F">
        <w:rPr>
          <w:rFonts w:cs="Times New Roman" w:hint="eastAsia"/>
        </w:rPr>
        <w:t>g+</w:t>
      </w:r>
      <w:r w:rsidR="0017680A" w:rsidRPr="00BB7A3F">
        <w:rPr>
          <w:rFonts w:cs="Times New Roman"/>
        </w:rPr>
        <w:t>0.1T</w:t>
      </w:r>
      <w:r w:rsidR="0017680A" w:rsidRPr="00BB7A3F">
        <w:rPr>
          <w:rFonts w:cs="Times New Roman" w:hint="eastAsia"/>
        </w:rPr>
        <w:t>db</w:t>
      </w:r>
      <w:r w:rsidR="0017680A" w:rsidRPr="00BB7A3F">
        <w:rPr>
          <w:rFonts w:cs="Times New Roman" w:hint="eastAsia"/>
        </w:rPr>
        <w:t>（</w:t>
      </w:r>
      <w:r w:rsidR="0017680A" w:rsidRPr="00BB7A3F">
        <w:rPr>
          <w:rFonts w:cs="Times New Roman" w:hint="eastAsia"/>
        </w:rPr>
        <w:t>2</w:t>
      </w:r>
      <w:r w:rsidR="0017680A" w:rsidRPr="00BB7A3F">
        <w:rPr>
          <w:rFonts w:cs="Times New Roman" w:hint="eastAsia"/>
        </w:rPr>
        <w:t>）</w:t>
      </w:r>
      <w:r w:rsidR="001141B5" w:rsidRPr="00BB7A3F">
        <w:rPr>
          <w:rFonts w:cs="Times New Roman" w:hint="eastAsia"/>
        </w:rPr>
        <w:t>无太阳辐射</w:t>
      </w:r>
      <w:r w:rsidR="0017680A" w:rsidRPr="00BB7A3F">
        <w:rPr>
          <w:rFonts w:cs="Times New Roman" w:hint="eastAsia"/>
        </w:rPr>
        <w:t>：</w:t>
      </w:r>
      <w:r w:rsidR="0017680A" w:rsidRPr="00BB7A3F">
        <w:rPr>
          <w:rFonts w:cs="Times New Roman" w:hint="eastAsia"/>
        </w:rPr>
        <w:t>W</w:t>
      </w:r>
      <w:r w:rsidR="0017680A" w:rsidRPr="00BB7A3F">
        <w:rPr>
          <w:rFonts w:cs="Times New Roman"/>
        </w:rPr>
        <w:t>BGT</w:t>
      </w:r>
      <w:r w:rsidR="0017680A" w:rsidRPr="00BB7A3F">
        <w:rPr>
          <w:rFonts w:cs="Times New Roman" w:hint="eastAsia"/>
        </w:rPr>
        <w:t>=</w:t>
      </w:r>
      <w:r w:rsidR="0017680A" w:rsidRPr="00BB7A3F">
        <w:rPr>
          <w:rFonts w:cs="Times New Roman"/>
        </w:rPr>
        <w:t>0.7T</w:t>
      </w:r>
      <w:r w:rsidR="0017680A" w:rsidRPr="00BB7A3F">
        <w:rPr>
          <w:rFonts w:cs="Times New Roman" w:hint="eastAsia"/>
        </w:rPr>
        <w:t>nwb+</w:t>
      </w:r>
      <w:r w:rsidR="0017680A" w:rsidRPr="00BB7A3F">
        <w:rPr>
          <w:rFonts w:cs="Times New Roman"/>
        </w:rPr>
        <w:t>0.3T</w:t>
      </w:r>
      <w:r w:rsidR="0017680A" w:rsidRPr="00BB7A3F">
        <w:rPr>
          <w:rFonts w:cs="Times New Roman" w:hint="eastAsia"/>
        </w:rPr>
        <w:t>g</w:t>
      </w:r>
      <w:r w:rsidR="00E87918">
        <w:rPr>
          <w:rFonts w:cs="Times New Roman" w:hint="eastAsia"/>
        </w:rPr>
        <w:t>。</w:t>
      </w:r>
    </w:p>
    <w:p w14:paraId="5B1BC3B8" w14:textId="16683923" w:rsidR="00C0377C" w:rsidRPr="00BB7A3F" w:rsidRDefault="00295E8F" w:rsidP="003B59B8">
      <w:pPr>
        <w:ind w:firstLineChars="200" w:firstLine="480"/>
        <w:rPr>
          <w:rFonts w:eastAsia="楷体" w:cs="Times New Roman"/>
        </w:rPr>
      </w:pPr>
      <w:r w:rsidRPr="00BB7A3F">
        <w:rPr>
          <w:rFonts w:eastAsia="楷体" w:cs="Times New Roman"/>
        </w:rPr>
        <w:t>【条文说明】</w:t>
      </w:r>
      <w:r w:rsidR="003D2F6B">
        <w:rPr>
          <w:rFonts w:eastAsia="楷体" w:cs="Times New Roman" w:hint="eastAsia"/>
        </w:rPr>
        <w:t>本条术语参考《城市供热辞典》</w:t>
      </w:r>
      <w:r w:rsidR="004F3CB7">
        <w:rPr>
          <w:rFonts w:eastAsia="楷体" w:cs="Times New Roman" w:hint="eastAsia"/>
        </w:rPr>
        <w:t>、</w:t>
      </w:r>
      <w:r w:rsidR="003D2F6B">
        <w:rPr>
          <w:rFonts w:eastAsia="楷体" w:cs="Times New Roman" w:hint="eastAsia"/>
        </w:rPr>
        <w:t>《卫生学大辞典》，</w:t>
      </w:r>
      <w:r w:rsidRPr="00BB7A3F">
        <w:rPr>
          <w:rFonts w:eastAsia="楷体" w:cs="Times New Roman"/>
        </w:rPr>
        <w:t>常用于预测有太阳辐射或高温环境中人体适应工作的能力、时间和限度</w:t>
      </w:r>
      <w:r w:rsidR="003D2F6B">
        <w:rPr>
          <w:rFonts w:eastAsia="楷体" w:cs="Times New Roman" w:hint="eastAsia"/>
        </w:rPr>
        <w:t>，</w:t>
      </w:r>
      <w:r w:rsidR="00B84149" w:rsidRPr="00BB7A3F">
        <w:rPr>
          <w:rFonts w:eastAsia="楷体" w:cs="Times New Roman"/>
        </w:rPr>
        <w:t>对于尚未热适应者，建议户外活动以</w:t>
      </w:r>
      <w:r w:rsidR="00B84149" w:rsidRPr="00BB7A3F">
        <w:rPr>
          <w:rFonts w:eastAsia="楷体" w:cs="Times New Roman"/>
        </w:rPr>
        <w:t>WBGT 29.4</w:t>
      </w:r>
      <w:r w:rsidR="00101CE4" w:rsidRPr="00CA56C8">
        <w:rPr>
          <w:rFonts w:cs="Times New Roman" w:hint="eastAsia"/>
        </w:rPr>
        <w:t>℃</w:t>
      </w:r>
      <w:r w:rsidR="00B84149" w:rsidRPr="00BB7A3F">
        <w:rPr>
          <w:rFonts w:eastAsia="楷体" w:cs="Times New Roman"/>
        </w:rPr>
        <w:t>为上限，对已热适应者，以</w:t>
      </w:r>
      <w:r w:rsidR="00101CE4" w:rsidRPr="00BB7A3F">
        <w:rPr>
          <w:rFonts w:eastAsia="楷体" w:cs="Times New Roman"/>
        </w:rPr>
        <w:t>WBGT 31.1</w:t>
      </w:r>
      <w:r w:rsidR="00101CE4" w:rsidRPr="00CA56C8">
        <w:rPr>
          <w:rFonts w:cs="Times New Roman" w:hint="eastAsia"/>
        </w:rPr>
        <w:t>℃</w:t>
      </w:r>
      <w:r w:rsidR="00B84149" w:rsidRPr="00BB7A3F">
        <w:rPr>
          <w:rFonts w:eastAsia="楷体" w:cs="Times New Roman"/>
        </w:rPr>
        <w:t>为上限。</w:t>
      </w:r>
    </w:p>
    <w:p w14:paraId="52E5EF8B" w14:textId="049F80E4" w:rsidR="007070CF" w:rsidRPr="005B6D1B" w:rsidRDefault="007070CF" w:rsidP="003B59B8">
      <w:pPr>
        <w:pStyle w:val="22"/>
        <w:spacing w:line="360" w:lineRule="auto"/>
      </w:pPr>
      <w:bookmarkStart w:id="128" w:name="_Toc41341807"/>
      <w:bookmarkStart w:id="129" w:name="_Toc48830151"/>
      <w:bookmarkEnd w:id="126"/>
      <w:r w:rsidRPr="005B6D1B">
        <w:rPr>
          <w:rFonts w:hint="eastAsia"/>
        </w:rPr>
        <w:t>操作温度</w:t>
      </w:r>
      <w:r w:rsidRPr="005B6D1B">
        <w:rPr>
          <w:rFonts w:hint="eastAsia"/>
        </w:rPr>
        <w:t xml:space="preserve"> operative</w:t>
      </w:r>
      <w:r w:rsidRPr="005B6D1B">
        <w:t xml:space="preserve"> </w:t>
      </w:r>
      <w:r w:rsidRPr="005B6D1B">
        <w:rPr>
          <w:rFonts w:hint="eastAsia"/>
        </w:rPr>
        <w:t>temperature</w:t>
      </w:r>
      <w:r w:rsidR="00B01E7A">
        <w:rPr>
          <w:rFonts w:hint="eastAsia"/>
        </w:rPr>
        <w:t>（</w:t>
      </w:r>
      <w:r w:rsidR="00B01E7A">
        <w:rPr>
          <w:rFonts w:hint="eastAsia"/>
        </w:rPr>
        <w:t>O</w:t>
      </w:r>
      <w:r w:rsidR="00B01E7A">
        <w:t>T</w:t>
      </w:r>
      <w:r w:rsidR="00B01E7A">
        <w:rPr>
          <w:rFonts w:hint="eastAsia"/>
        </w:rPr>
        <w:t>）</w:t>
      </w:r>
      <w:bookmarkEnd w:id="128"/>
      <w:bookmarkEnd w:id="129"/>
    </w:p>
    <w:p w14:paraId="5FDCB2FC" w14:textId="640113D1" w:rsidR="00F302E1" w:rsidRPr="003B59B8" w:rsidRDefault="00F302E1" w:rsidP="003B59B8">
      <w:pPr>
        <w:ind w:firstLineChars="200" w:firstLine="480"/>
        <w:rPr>
          <w:rFonts w:cs="Times New Roman"/>
        </w:rPr>
      </w:pPr>
      <w:r w:rsidRPr="003B59B8">
        <w:rPr>
          <w:rFonts w:cs="Times New Roman"/>
        </w:rPr>
        <w:t>环境空气温度</w:t>
      </w:r>
      <w:r w:rsidRPr="003B59B8">
        <w:rPr>
          <w:rFonts w:cs="Times New Roman"/>
        </w:rPr>
        <w:t>ta</w:t>
      </w:r>
      <w:r w:rsidRPr="003B59B8">
        <w:rPr>
          <w:rFonts w:cs="Times New Roman"/>
        </w:rPr>
        <w:t>和平均辐射温度</w:t>
      </w:r>
      <w:r w:rsidRPr="003B59B8">
        <w:rPr>
          <w:rFonts w:cs="Times New Roman"/>
        </w:rPr>
        <w:t>tr</w:t>
      </w:r>
      <w:r w:rsidRPr="003B59B8">
        <w:rPr>
          <w:rFonts w:cs="Times New Roman"/>
        </w:rPr>
        <w:t>的综合作用</w:t>
      </w:r>
      <w:r w:rsidR="00295E8F" w:rsidRPr="003B59B8">
        <w:rPr>
          <w:rFonts w:cs="Times New Roman"/>
        </w:rPr>
        <w:t>对人体热感觉影响的当量温度</w:t>
      </w:r>
      <w:r w:rsidRPr="003B59B8">
        <w:rPr>
          <w:rFonts w:cs="Times New Roman"/>
        </w:rPr>
        <w:t>，</w:t>
      </w:r>
      <w:r w:rsidR="00295E8F" w:rsidRPr="003B59B8">
        <w:rPr>
          <w:rFonts w:cs="Times New Roman"/>
        </w:rPr>
        <w:t>单位为</w:t>
      </w:r>
      <w:r w:rsidR="00295E8F" w:rsidRPr="003B59B8">
        <w:rPr>
          <w:rFonts w:ascii="宋体" w:hAnsi="宋体" w:cs="宋体" w:hint="eastAsia"/>
        </w:rPr>
        <w:t>℃</w:t>
      </w:r>
      <w:r w:rsidR="00295E8F" w:rsidRPr="003B59B8">
        <w:rPr>
          <w:rFonts w:cs="Times New Roman"/>
        </w:rPr>
        <w:t>。</w:t>
      </w:r>
      <w:r w:rsidRPr="003B59B8">
        <w:rPr>
          <w:rFonts w:cs="Times New Roman"/>
        </w:rPr>
        <w:t>其表达式为：</w:t>
      </w:r>
      <m:oMath>
        <m:sSub>
          <m:sSubPr>
            <m:ctrlPr>
              <w:rPr>
                <w:rFonts w:ascii="Cambria Math" w:hAnsi="Cambria Math" w:cs="Times New Roman"/>
                <w:iCs/>
              </w:rPr>
            </m:ctrlPr>
          </m:sSubPr>
          <m:e>
            <m:r>
              <m:rPr>
                <m:nor/>
              </m:rPr>
              <w:rPr>
                <w:rFonts w:cs="Times New Roman"/>
              </w:rPr>
              <m:t>t</m:t>
            </m:r>
          </m:e>
          <m:sub>
            <m:r>
              <m:rPr>
                <m:nor/>
              </m:rPr>
              <w:rPr>
                <w:rFonts w:cs="Times New Roman"/>
              </w:rPr>
              <m:t>0</m:t>
            </m:r>
          </m:sub>
        </m:sSub>
        <m:r>
          <m:rPr>
            <m:nor/>
          </m:rPr>
          <w:rPr>
            <w:rFonts w:cs="Times New Roman"/>
          </w:rPr>
          <m:t>=</m:t>
        </m:r>
        <m:f>
          <m:fPr>
            <m:ctrlPr>
              <w:rPr>
                <w:rFonts w:ascii="Cambria Math" w:hAnsi="Cambria Math" w:cs="Times New Roman"/>
                <w:iCs/>
              </w:rPr>
            </m:ctrlPr>
          </m:fPr>
          <m:num>
            <m:sSub>
              <m:sSubPr>
                <m:ctrlPr>
                  <w:rPr>
                    <w:rFonts w:ascii="Cambria Math" w:hAnsi="Cambria Math" w:cs="Times New Roman"/>
                    <w:iCs/>
                  </w:rPr>
                </m:ctrlPr>
              </m:sSubPr>
              <m:e>
                <m:r>
                  <m:rPr>
                    <m:nor/>
                  </m:rPr>
                  <w:rPr>
                    <w:rFonts w:eastAsia="MS Mincho" w:cs="Times New Roman"/>
                  </w:rPr>
                  <m:t>h</m:t>
                </m:r>
              </m:e>
              <m:sub>
                <m:r>
                  <m:rPr>
                    <m:nor/>
                  </m:rPr>
                  <w:rPr>
                    <w:rFonts w:cs="Times New Roman"/>
                  </w:rPr>
                  <m:t>r</m:t>
                </m:r>
              </m:sub>
            </m:sSub>
            <m:sSub>
              <m:sSubPr>
                <m:ctrlPr>
                  <w:rPr>
                    <w:rFonts w:ascii="Cambria Math" w:hAnsi="Cambria Math" w:cs="Times New Roman"/>
                    <w:iCs/>
                  </w:rPr>
                </m:ctrlPr>
              </m:sSubPr>
              <m:e>
                <m:r>
                  <m:rPr>
                    <m:nor/>
                  </m:rPr>
                  <w:rPr>
                    <w:rFonts w:cs="Times New Roman"/>
                  </w:rPr>
                  <m:t>t</m:t>
                </m:r>
              </m:e>
              <m:sub>
                <m:r>
                  <m:rPr>
                    <m:nor/>
                  </m:rPr>
                  <w:rPr>
                    <w:rFonts w:cs="Times New Roman"/>
                  </w:rPr>
                  <m:t>r</m:t>
                </m:r>
              </m:sub>
            </m:sSub>
            <m:r>
              <m:rPr>
                <m:nor/>
              </m:rPr>
              <w:rPr>
                <w:rFonts w:cs="Times New Roman"/>
              </w:rPr>
              <m:t>+</m:t>
            </m:r>
            <m:sSub>
              <m:sSubPr>
                <m:ctrlPr>
                  <w:rPr>
                    <w:rFonts w:ascii="Cambria Math" w:hAnsi="Cambria Math" w:cs="Times New Roman"/>
                    <w:iCs/>
                  </w:rPr>
                </m:ctrlPr>
              </m:sSubPr>
              <m:e>
                <m:r>
                  <m:rPr>
                    <m:nor/>
                  </m:rPr>
                  <w:rPr>
                    <w:rFonts w:eastAsia="MS Mincho" w:cs="Times New Roman"/>
                  </w:rPr>
                  <m:t>h</m:t>
                </m:r>
              </m:e>
              <m:sub>
                <m:r>
                  <m:rPr>
                    <m:nor/>
                  </m:rPr>
                  <w:rPr>
                    <w:rFonts w:cs="Times New Roman"/>
                  </w:rPr>
                  <m:t>c</m:t>
                </m:r>
              </m:sub>
            </m:sSub>
            <m:sSub>
              <m:sSubPr>
                <m:ctrlPr>
                  <w:rPr>
                    <w:rFonts w:ascii="Cambria Math" w:hAnsi="Cambria Math" w:cs="Times New Roman"/>
                    <w:iCs/>
                  </w:rPr>
                </m:ctrlPr>
              </m:sSubPr>
              <m:e>
                <m:r>
                  <m:rPr>
                    <m:nor/>
                  </m:rPr>
                  <w:rPr>
                    <w:rFonts w:cs="Times New Roman"/>
                  </w:rPr>
                  <m:t>t</m:t>
                </m:r>
              </m:e>
              <m:sub>
                <m:r>
                  <m:rPr>
                    <m:nor/>
                  </m:rPr>
                  <w:rPr>
                    <w:rFonts w:cs="Times New Roman"/>
                  </w:rPr>
                  <m:t>a</m:t>
                </m:r>
              </m:sub>
            </m:sSub>
          </m:num>
          <m:den>
            <m:sSub>
              <m:sSubPr>
                <m:ctrlPr>
                  <w:rPr>
                    <w:rFonts w:ascii="Cambria Math" w:hAnsi="Cambria Math" w:cs="Times New Roman"/>
                    <w:iCs/>
                  </w:rPr>
                </m:ctrlPr>
              </m:sSubPr>
              <m:e>
                <m:r>
                  <m:rPr>
                    <m:nor/>
                  </m:rPr>
                  <w:rPr>
                    <w:rFonts w:eastAsia="MS Mincho" w:cs="Times New Roman"/>
                  </w:rPr>
                  <m:t>h</m:t>
                </m:r>
              </m:e>
              <m:sub>
                <m:r>
                  <m:rPr>
                    <m:nor/>
                  </m:rPr>
                  <w:rPr>
                    <w:rFonts w:cs="Times New Roman"/>
                  </w:rPr>
                  <m:t>r</m:t>
                </m:r>
              </m:sub>
            </m:sSub>
            <m:r>
              <m:rPr>
                <m:nor/>
              </m:rPr>
              <w:rPr>
                <w:rFonts w:cs="Times New Roman"/>
              </w:rPr>
              <m:t>+</m:t>
            </m:r>
            <m:sSub>
              <m:sSubPr>
                <m:ctrlPr>
                  <w:rPr>
                    <w:rFonts w:ascii="Cambria Math" w:hAnsi="Cambria Math" w:cs="Times New Roman"/>
                    <w:iCs/>
                  </w:rPr>
                </m:ctrlPr>
              </m:sSubPr>
              <m:e>
                <m:r>
                  <m:rPr>
                    <m:nor/>
                  </m:rPr>
                  <w:rPr>
                    <w:rFonts w:eastAsia="MS Mincho" w:cs="Times New Roman"/>
                  </w:rPr>
                  <m:t>h</m:t>
                </m:r>
              </m:e>
              <m:sub>
                <m:r>
                  <m:rPr>
                    <m:nor/>
                  </m:rPr>
                  <w:rPr>
                    <w:rFonts w:cs="Times New Roman"/>
                  </w:rPr>
                  <m:t>c</m:t>
                </m:r>
              </m:sub>
            </m:sSub>
          </m:den>
        </m:f>
      </m:oMath>
      <w:r w:rsidR="00295E8F" w:rsidRPr="003B59B8">
        <w:rPr>
          <w:rFonts w:cs="Times New Roman"/>
        </w:rPr>
        <w:t>，</w:t>
      </w:r>
      <w:r w:rsidRPr="003B59B8">
        <w:rPr>
          <w:rFonts w:cs="Times New Roman"/>
        </w:rPr>
        <w:t>式中</w:t>
      </w:r>
      <m:oMath>
        <m:sSub>
          <m:sSubPr>
            <m:ctrlPr>
              <w:rPr>
                <w:rFonts w:ascii="Cambria Math" w:hAnsi="Cambria Math" w:cs="Times New Roman"/>
                <w:iCs/>
              </w:rPr>
            </m:ctrlPr>
          </m:sSubPr>
          <m:e>
            <m:r>
              <m:rPr>
                <m:nor/>
              </m:rPr>
              <w:rPr>
                <w:rFonts w:cs="Times New Roman"/>
              </w:rPr>
              <m:t>t</m:t>
            </m:r>
          </m:e>
          <m:sub>
            <m:r>
              <m:rPr>
                <m:nor/>
              </m:rPr>
              <w:rPr>
                <w:rFonts w:cs="Times New Roman"/>
              </w:rPr>
              <m:t>0</m:t>
            </m:r>
          </m:sub>
        </m:sSub>
      </m:oMath>
      <w:r w:rsidRPr="003B59B8">
        <w:rPr>
          <w:rFonts w:cs="Times New Roman"/>
        </w:rPr>
        <w:t>为操作温度，</w:t>
      </w:r>
      <w:proofErr w:type="spellStart"/>
      <w:r w:rsidRPr="003B59B8">
        <w:rPr>
          <w:rFonts w:cs="Times New Roman"/>
        </w:rPr>
        <w:t>hr</w:t>
      </w:r>
      <w:proofErr w:type="spellEnd"/>
      <w:r w:rsidRPr="003B59B8">
        <w:rPr>
          <w:rFonts w:cs="Times New Roman"/>
        </w:rPr>
        <w:t>为辐射换热系数，单位</w:t>
      </w:r>
      <w:r w:rsidRPr="003B59B8">
        <w:rPr>
          <w:rFonts w:cs="Times New Roman"/>
        </w:rPr>
        <w:t>W/(</w:t>
      </w:r>
      <m:oMath>
        <m:sSup>
          <m:sSupPr>
            <m:ctrlPr>
              <w:rPr>
                <w:rFonts w:ascii="Cambria Math" w:hAnsi="Cambria Math" w:cs="Times New Roman"/>
                <w:i/>
              </w:rPr>
            </m:ctrlPr>
          </m:sSupPr>
          <m:e>
            <m:r>
              <m:rPr>
                <m:nor/>
              </m:rPr>
              <w:rPr>
                <w:rFonts w:cs="Times New Roman"/>
              </w:rPr>
              <m:t>m</m:t>
            </m:r>
          </m:e>
          <m:sup>
            <m:r>
              <m:rPr>
                <m:nor/>
              </m:rPr>
              <w:rPr>
                <w:rFonts w:cs="Times New Roman"/>
              </w:rPr>
              <m:t>2</m:t>
            </m:r>
          </m:sup>
        </m:sSup>
        <m:r>
          <m:rPr>
            <m:nor/>
          </m:rPr>
          <w:rPr>
            <w:rFonts w:cs="Times New Roman"/>
          </w:rPr>
          <m:t>∙</m:t>
        </m:r>
        <m:r>
          <m:rPr>
            <m:nor/>
          </m:rPr>
          <w:rPr>
            <w:rFonts w:ascii="宋体" w:hAnsi="宋体" w:cs="宋体" w:hint="eastAsia"/>
          </w:rPr>
          <m:t>℃</m:t>
        </m:r>
      </m:oMath>
      <w:r w:rsidRPr="003B59B8">
        <w:rPr>
          <w:rFonts w:cs="Times New Roman"/>
        </w:rPr>
        <w:t>)</w:t>
      </w:r>
      <w:r w:rsidR="00CB3BC6" w:rsidRPr="003B59B8">
        <w:rPr>
          <w:rFonts w:cs="Times New Roman"/>
        </w:rPr>
        <w:t>，</w:t>
      </w:r>
      <w:proofErr w:type="spellStart"/>
      <w:r w:rsidRPr="003B59B8">
        <w:rPr>
          <w:rFonts w:cs="Times New Roman"/>
        </w:rPr>
        <w:t>hc</w:t>
      </w:r>
      <w:proofErr w:type="spellEnd"/>
      <w:r w:rsidRPr="003B59B8">
        <w:rPr>
          <w:rFonts w:cs="Times New Roman"/>
        </w:rPr>
        <w:t>为对流换热系数，单位</w:t>
      </w:r>
      <w:r w:rsidRPr="003B59B8">
        <w:rPr>
          <w:rFonts w:cs="Times New Roman"/>
        </w:rPr>
        <w:t>W/(</w:t>
      </w:r>
      <m:oMath>
        <m:sSup>
          <m:sSupPr>
            <m:ctrlPr>
              <w:rPr>
                <w:rFonts w:ascii="Cambria Math" w:hAnsi="Cambria Math" w:cs="Times New Roman"/>
                <w:i/>
              </w:rPr>
            </m:ctrlPr>
          </m:sSupPr>
          <m:e>
            <m:r>
              <m:rPr>
                <m:nor/>
              </m:rPr>
              <w:rPr>
                <w:rFonts w:cs="Times New Roman"/>
              </w:rPr>
              <m:t>m</m:t>
            </m:r>
          </m:e>
          <m:sup>
            <m:r>
              <m:rPr>
                <m:nor/>
              </m:rPr>
              <w:rPr>
                <w:rFonts w:cs="Times New Roman"/>
              </w:rPr>
              <m:t>2</m:t>
            </m:r>
          </m:sup>
        </m:sSup>
        <m:r>
          <m:rPr>
            <m:nor/>
          </m:rPr>
          <w:rPr>
            <w:rFonts w:cs="Times New Roman"/>
          </w:rPr>
          <m:t>∙</m:t>
        </m:r>
        <m:r>
          <m:rPr>
            <m:nor/>
          </m:rPr>
          <w:rPr>
            <w:rFonts w:ascii="宋体" w:hAnsi="宋体" w:cs="宋体" w:hint="eastAsia"/>
          </w:rPr>
          <m:t>℃</m:t>
        </m:r>
      </m:oMath>
      <w:r w:rsidRPr="003B59B8">
        <w:rPr>
          <w:rFonts w:cs="Times New Roman"/>
        </w:rPr>
        <w:t>)</w:t>
      </w:r>
      <w:r w:rsidR="00BB7A3F" w:rsidRPr="003B59B8">
        <w:rPr>
          <w:rFonts w:cs="Times New Roman"/>
        </w:rPr>
        <w:t>。</w:t>
      </w:r>
    </w:p>
    <w:p w14:paraId="3342DDCB" w14:textId="59313DA3" w:rsidR="00090FD8" w:rsidRPr="005B6D1B" w:rsidRDefault="00090FD8" w:rsidP="003B59B8">
      <w:pPr>
        <w:pStyle w:val="22"/>
        <w:spacing w:line="360" w:lineRule="auto"/>
      </w:pPr>
      <w:bookmarkStart w:id="130" w:name="_Toc41341808"/>
      <w:bookmarkStart w:id="131" w:name="_Toc48830152"/>
      <w:r w:rsidRPr="005B6D1B">
        <w:lastRenderedPageBreak/>
        <w:t>有效温度</w:t>
      </w:r>
      <w:r w:rsidRPr="005B6D1B">
        <w:t xml:space="preserve"> effective temperature</w:t>
      </w:r>
      <w:r w:rsidR="00E409EF">
        <w:rPr>
          <w:rFonts w:hint="eastAsia"/>
        </w:rPr>
        <w:t>（</w:t>
      </w:r>
      <w:r w:rsidR="00E409EF" w:rsidRPr="005B6D1B">
        <w:t>ET</w:t>
      </w:r>
      <w:r w:rsidR="00E409EF">
        <w:rPr>
          <w:rFonts w:hint="eastAsia"/>
        </w:rPr>
        <w:t>）</w:t>
      </w:r>
      <w:bookmarkEnd w:id="130"/>
      <w:bookmarkEnd w:id="131"/>
    </w:p>
    <w:p w14:paraId="00CD690B" w14:textId="09F132AF" w:rsidR="000D2377" w:rsidRPr="00BB7A3F" w:rsidRDefault="000D2377" w:rsidP="003B59B8">
      <w:pPr>
        <w:ind w:firstLineChars="200" w:firstLine="480"/>
        <w:rPr>
          <w:rFonts w:cs="Times New Roman"/>
        </w:rPr>
      </w:pPr>
      <w:r w:rsidRPr="00BB7A3F">
        <w:rPr>
          <w:rFonts w:cs="Times New Roman" w:hint="eastAsia"/>
        </w:rPr>
        <w:t>综合反映环境中干球温度、湿球温度，气流速度对人体的热作用，以静止饱和空气温度为基准，表示在不同温度、湿度、气流速度不同组合条件下而人体有相同</w:t>
      </w:r>
      <w:proofErr w:type="gramStart"/>
      <w:r w:rsidRPr="00BB7A3F">
        <w:rPr>
          <w:rFonts w:cs="Times New Roman" w:hint="eastAsia"/>
        </w:rPr>
        <w:t>热感觉</w:t>
      </w:r>
      <w:proofErr w:type="gramEnd"/>
      <w:r w:rsidRPr="00BB7A3F">
        <w:rPr>
          <w:rFonts w:cs="Times New Roman" w:hint="eastAsia"/>
        </w:rPr>
        <w:t>的热舒适指标。</w:t>
      </w:r>
    </w:p>
    <w:p w14:paraId="74DA8693" w14:textId="5EB0E2D5" w:rsidR="000D2377" w:rsidRPr="000D2377" w:rsidRDefault="000D2377" w:rsidP="003B59B8">
      <w:pPr>
        <w:ind w:firstLineChars="200" w:firstLine="480"/>
        <w:rPr>
          <w:rFonts w:ascii="楷体" w:eastAsia="楷体" w:hAnsi="楷体" w:cs="Times New Roman"/>
        </w:rPr>
      </w:pPr>
      <w:r w:rsidRPr="00BB7A3F">
        <w:rPr>
          <w:rFonts w:ascii="楷体" w:eastAsia="楷体" w:hAnsi="楷体" w:cs="Times New Roman" w:hint="eastAsia"/>
        </w:rPr>
        <w:t>【条文说明】</w:t>
      </w:r>
      <w:r w:rsidR="00A85745">
        <w:rPr>
          <w:rFonts w:ascii="楷体" w:eastAsia="楷体" w:hAnsi="楷体" w:cs="Times New Roman" w:hint="eastAsia"/>
        </w:rPr>
        <w:t>本条术语参考《卫生学大辞典》、《环境科学大辞典》、《环境学词典》、《中国土木建筑百科辞典》</w:t>
      </w:r>
      <w:r w:rsidRPr="00BB7A3F">
        <w:rPr>
          <w:rFonts w:ascii="楷体" w:eastAsia="楷体" w:hAnsi="楷体" w:cs="Times New Roman" w:hint="eastAsia"/>
        </w:rPr>
        <w:t>。</w:t>
      </w:r>
    </w:p>
    <w:p w14:paraId="3DCF2D72" w14:textId="6DA1DC52" w:rsidR="00211B63" w:rsidRPr="00106C8D" w:rsidRDefault="00211B63" w:rsidP="003B59B8">
      <w:pPr>
        <w:pStyle w:val="22"/>
        <w:spacing w:line="360" w:lineRule="auto"/>
      </w:pPr>
      <w:bookmarkStart w:id="132" w:name="_Toc41341809"/>
      <w:bookmarkStart w:id="133" w:name="_Toc48830153"/>
      <w:r w:rsidRPr="005B6D1B">
        <w:rPr>
          <w:rFonts w:hint="eastAsia"/>
        </w:rPr>
        <w:t>新有</w:t>
      </w:r>
      <w:r w:rsidRPr="00106C8D">
        <w:rPr>
          <w:rFonts w:hint="eastAsia"/>
        </w:rPr>
        <w:t>效温度</w:t>
      </w:r>
      <w:r w:rsidRPr="00106C8D">
        <w:rPr>
          <w:rFonts w:hint="eastAsia"/>
        </w:rPr>
        <w:t xml:space="preserve"> new</w:t>
      </w:r>
      <w:r w:rsidRPr="00106C8D">
        <w:t xml:space="preserve"> </w:t>
      </w:r>
      <w:r w:rsidRPr="00106C8D">
        <w:rPr>
          <w:rFonts w:hint="eastAsia"/>
        </w:rPr>
        <w:t>effective</w:t>
      </w:r>
      <w:r w:rsidRPr="00106C8D">
        <w:t xml:space="preserve"> </w:t>
      </w:r>
      <w:r w:rsidRPr="00106C8D">
        <w:rPr>
          <w:rFonts w:hint="eastAsia"/>
        </w:rPr>
        <w:t>temperature</w:t>
      </w:r>
      <w:r w:rsidR="001B50F2">
        <w:rPr>
          <w:rFonts w:hint="eastAsia"/>
        </w:rPr>
        <w:t>（</w:t>
      </w:r>
      <w:r w:rsidR="001B50F2" w:rsidRPr="00106C8D">
        <w:rPr>
          <w:rFonts w:hint="eastAsia"/>
        </w:rPr>
        <w:t>E</w:t>
      </w:r>
      <w:r w:rsidR="001B50F2" w:rsidRPr="00106C8D">
        <w:t>T</w:t>
      </w:r>
      <w:r w:rsidR="001B50F2" w:rsidRPr="00106C8D">
        <w:rPr>
          <w:rFonts w:hint="eastAsia"/>
        </w:rPr>
        <w:t>*</w:t>
      </w:r>
      <w:r w:rsidR="001B50F2">
        <w:rPr>
          <w:rFonts w:hint="eastAsia"/>
        </w:rPr>
        <w:t>）</w:t>
      </w:r>
      <w:bookmarkEnd w:id="132"/>
      <w:bookmarkEnd w:id="133"/>
    </w:p>
    <w:p w14:paraId="6E9C8FEF" w14:textId="244E690C" w:rsidR="005E7942" w:rsidRPr="00BB7A3F" w:rsidRDefault="005E7942" w:rsidP="003B59B8">
      <w:pPr>
        <w:ind w:firstLineChars="200" w:firstLine="480"/>
        <w:rPr>
          <w:rFonts w:cs="Times New Roman"/>
        </w:rPr>
      </w:pPr>
      <w:r w:rsidRPr="00BB7A3F">
        <w:rPr>
          <w:rFonts w:cs="Times New Roman" w:hint="eastAsia"/>
        </w:rPr>
        <w:t>以皮肤湿度变化为基础，反映环境的干球温度、平均辐射温度、湿度对人体热交换的综合作用的热舒适指标。人在不同湿度的实验环境中达到热平衡以后与在相对湿度为</w:t>
      </w:r>
      <w:r w:rsidRPr="00BB7A3F">
        <w:rPr>
          <w:rFonts w:cs="Times New Roman" w:hint="eastAsia"/>
        </w:rPr>
        <w:t>50%</w:t>
      </w:r>
      <w:r w:rsidRPr="00BB7A3F">
        <w:rPr>
          <w:rFonts w:cs="Times New Roman" w:hint="eastAsia"/>
        </w:rPr>
        <w:t>的均匀温度空间的辐射、对流、蒸发的换热量相同时，均匀空间的温度值为新有效温度值。</w:t>
      </w:r>
    </w:p>
    <w:p w14:paraId="3941A51E" w14:textId="4653C2E2" w:rsidR="00456A51" w:rsidRPr="00456A51" w:rsidRDefault="00456A51" w:rsidP="003B59B8">
      <w:pPr>
        <w:ind w:firstLineChars="200" w:firstLine="480"/>
        <w:rPr>
          <w:rFonts w:eastAsia="楷体" w:cs="Times New Roman"/>
        </w:rPr>
      </w:pPr>
      <w:r w:rsidRPr="00BB7A3F">
        <w:rPr>
          <w:rFonts w:eastAsia="楷体" w:cs="Times New Roman"/>
        </w:rPr>
        <w:t>【条文说明】</w:t>
      </w:r>
      <w:r w:rsidR="00A85745">
        <w:rPr>
          <w:rFonts w:eastAsia="楷体" w:cs="Times New Roman" w:hint="eastAsia"/>
        </w:rPr>
        <w:t>本条术语参考《环境科学大辞典》</w:t>
      </w:r>
      <w:r w:rsidR="004F3CB7">
        <w:rPr>
          <w:rFonts w:eastAsia="楷体" w:cs="Times New Roman" w:hint="eastAsia"/>
        </w:rPr>
        <w:t>、</w:t>
      </w:r>
      <w:r w:rsidR="00A85745">
        <w:rPr>
          <w:rFonts w:eastAsia="楷体" w:cs="Times New Roman" w:hint="eastAsia"/>
        </w:rPr>
        <w:t>《环境学词典》</w:t>
      </w:r>
      <w:r w:rsidR="004F3CB7">
        <w:rPr>
          <w:rFonts w:eastAsia="楷体" w:cs="Times New Roman" w:hint="eastAsia"/>
        </w:rPr>
        <w:t>、</w:t>
      </w:r>
      <w:r w:rsidR="00A85745">
        <w:rPr>
          <w:rFonts w:ascii="楷体" w:eastAsia="楷体" w:hAnsi="楷体" w:cs="Times New Roman" w:hint="eastAsia"/>
        </w:rPr>
        <w:t>《中国土木建筑百科辞典》</w:t>
      </w:r>
      <w:r w:rsidRPr="00BB7A3F">
        <w:rPr>
          <w:rFonts w:eastAsia="楷体" w:cs="Times New Roman"/>
        </w:rPr>
        <w:t>。</w:t>
      </w:r>
    </w:p>
    <w:p w14:paraId="07EA5857" w14:textId="769F2FF2" w:rsidR="005B53A2" w:rsidRPr="005B6D1B" w:rsidRDefault="005B53A2" w:rsidP="003B59B8">
      <w:pPr>
        <w:pStyle w:val="22"/>
        <w:spacing w:line="360" w:lineRule="auto"/>
      </w:pPr>
      <w:bookmarkStart w:id="134" w:name="_Toc41341810"/>
      <w:bookmarkStart w:id="135" w:name="_Toc48830154"/>
      <w:r w:rsidRPr="005B6D1B">
        <w:rPr>
          <w:rFonts w:hint="eastAsia"/>
        </w:rPr>
        <w:t>标准有效温度</w:t>
      </w:r>
      <w:r w:rsidRPr="005B6D1B">
        <w:rPr>
          <w:rFonts w:hint="eastAsia"/>
        </w:rPr>
        <w:t xml:space="preserve"> standard</w:t>
      </w:r>
      <w:r w:rsidRPr="005B6D1B">
        <w:t xml:space="preserve"> </w:t>
      </w:r>
      <w:r w:rsidRPr="005B6D1B">
        <w:rPr>
          <w:rFonts w:hint="eastAsia"/>
        </w:rPr>
        <w:t>effective</w:t>
      </w:r>
      <w:r w:rsidRPr="005B6D1B">
        <w:t xml:space="preserve"> </w:t>
      </w:r>
      <w:r w:rsidRPr="005B6D1B">
        <w:rPr>
          <w:rFonts w:hint="eastAsia"/>
        </w:rPr>
        <w:t>temperature</w:t>
      </w:r>
      <w:r w:rsidR="001B50F2">
        <w:rPr>
          <w:rFonts w:hint="eastAsia"/>
        </w:rPr>
        <w:t>（</w:t>
      </w:r>
      <w:r w:rsidR="001B50F2" w:rsidRPr="005B6D1B">
        <w:t>SET</w:t>
      </w:r>
      <w:r w:rsidR="001B50F2">
        <w:rPr>
          <w:rFonts w:hint="eastAsia"/>
        </w:rPr>
        <w:t>）</w:t>
      </w:r>
      <w:bookmarkEnd w:id="134"/>
      <w:bookmarkEnd w:id="135"/>
    </w:p>
    <w:p w14:paraId="2D62E649" w14:textId="4242E6DE" w:rsidR="00090FD8" w:rsidRDefault="005B53A2" w:rsidP="003B59B8">
      <w:pPr>
        <w:ind w:firstLineChars="200" w:firstLine="480"/>
        <w:rPr>
          <w:rFonts w:cs="Times New Roman"/>
        </w:rPr>
      </w:pPr>
      <w:r w:rsidRPr="005B6D1B">
        <w:rPr>
          <w:rFonts w:cs="Times New Roman" w:hint="eastAsia"/>
        </w:rPr>
        <w:t>当人体的皮肤温度、皮肤湿润度和热损失与标准环境中穿着</w:t>
      </w:r>
      <w:r w:rsidRPr="005B6D1B">
        <w:rPr>
          <w:rFonts w:cs="Times New Roman" w:hint="eastAsia"/>
        </w:rPr>
        <w:t>0</w:t>
      </w:r>
      <w:r w:rsidRPr="005B6D1B">
        <w:rPr>
          <w:rFonts w:cs="Times New Roman"/>
        </w:rPr>
        <w:t>.6</w:t>
      </w:r>
      <w:r w:rsidRPr="005B6D1B">
        <w:rPr>
          <w:rFonts w:cs="Times New Roman" w:hint="eastAsia"/>
        </w:rPr>
        <w:t>clo</w:t>
      </w:r>
      <w:r w:rsidRPr="005B6D1B">
        <w:rPr>
          <w:rFonts w:cs="Times New Roman" w:hint="eastAsia"/>
        </w:rPr>
        <w:t>的标准热阻服装、其活动量对应与新陈代谢率为</w:t>
      </w:r>
      <w:r w:rsidRPr="005B6D1B">
        <w:rPr>
          <w:rFonts w:cs="Times New Roman" w:hint="eastAsia"/>
        </w:rPr>
        <w:t>5</w:t>
      </w:r>
      <w:r w:rsidRPr="005B6D1B">
        <w:rPr>
          <w:rFonts w:cs="Times New Roman"/>
        </w:rPr>
        <w:t>8</w:t>
      </w:r>
      <w:r w:rsidRPr="00003BC0">
        <w:rPr>
          <w:rFonts w:cs="Times New Roman"/>
        </w:rPr>
        <w:t>W</w:t>
      </w:r>
      <w:r w:rsidR="00003BC0">
        <w:rPr>
          <w:rFonts w:cs="Times New Roman"/>
        </w:rPr>
        <w:t>/m</w:t>
      </w:r>
      <w:r w:rsidR="00003BC0" w:rsidRPr="00003BC0">
        <w:rPr>
          <w:rFonts w:cs="Times New Roman"/>
          <w:vertAlign w:val="superscript"/>
        </w:rPr>
        <w:t>2</w:t>
      </w:r>
      <w:r w:rsidRPr="00003BC0">
        <w:rPr>
          <w:rFonts w:cs="Times New Roman"/>
        </w:rPr>
        <w:t>的</w:t>
      </w:r>
      <w:r w:rsidRPr="005B6D1B">
        <w:rPr>
          <w:rFonts w:cs="Times New Roman" w:hint="eastAsia"/>
        </w:rPr>
        <w:t>人员相同时，该标准环境温度即为标准有效温度。</w:t>
      </w:r>
    </w:p>
    <w:p w14:paraId="6F28F338" w14:textId="77777777" w:rsidR="00DC5315" w:rsidRDefault="00DC5315" w:rsidP="003B59B8">
      <w:pPr>
        <w:pStyle w:val="22"/>
        <w:spacing w:line="360" w:lineRule="auto"/>
      </w:pPr>
      <w:bookmarkStart w:id="136" w:name="_Toc48830155"/>
      <w:r w:rsidRPr="001141B5">
        <w:rPr>
          <w:rFonts w:hint="eastAsia"/>
        </w:rPr>
        <w:t>服装热阻</w:t>
      </w:r>
      <w:r>
        <w:rPr>
          <w:rFonts w:hint="eastAsia"/>
        </w:rPr>
        <w:t xml:space="preserve"> </w:t>
      </w:r>
      <w:r>
        <w:t>thermal resistance of clothing</w:t>
      </w:r>
      <w:bookmarkEnd w:id="136"/>
    </w:p>
    <w:p w14:paraId="1107906D" w14:textId="25F5F736" w:rsidR="00DC5315" w:rsidRPr="00BB7A3F" w:rsidRDefault="00DC5315" w:rsidP="003B59B8">
      <w:pPr>
        <w:ind w:firstLineChars="200" w:firstLine="480"/>
      </w:pPr>
      <w:r w:rsidRPr="00BB7A3F">
        <w:rPr>
          <w:rFonts w:hint="eastAsia"/>
        </w:rPr>
        <w:t>表征服装阻抗传热能力的物理量，单位</w:t>
      </w:r>
      <w:proofErr w:type="spellStart"/>
      <w:r w:rsidRPr="00BB7A3F">
        <w:rPr>
          <w:rFonts w:hint="eastAsia"/>
        </w:rPr>
        <w:t>clo</w:t>
      </w:r>
      <w:proofErr w:type="spellEnd"/>
      <w:r w:rsidRPr="00BB7A3F">
        <w:rPr>
          <w:rFonts w:hint="eastAsia"/>
        </w:rPr>
        <w:t>，</w:t>
      </w:r>
      <w:r w:rsidRPr="00BB7A3F">
        <w:rPr>
          <w:rFonts w:hint="eastAsia"/>
        </w:rPr>
        <w:t>1clo=0.155</w:t>
      </w:r>
      <m:oMath>
        <m:r>
          <m:rPr>
            <m:nor/>
          </m:rPr>
          <w:rPr>
            <w:rFonts w:cs="Times New Roman"/>
          </w:rPr>
          <m:t>m∙K</m:t>
        </m:r>
      </m:oMath>
      <w:r w:rsidR="00B650F9" w:rsidRPr="00BB7A3F" w:rsidDel="00B650F9">
        <w:rPr>
          <w:rFonts w:hint="eastAsia"/>
        </w:rPr>
        <w:t xml:space="preserve"> </w:t>
      </w:r>
      <w:r w:rsidRPr="00BB7A3F">
        <w:rPr>
          <w:rFonts w:hint="eastAsia"/>
        </w:rPr>
        <w:t>/W</w:t>
      </w:r>
      <w:r w:rsidRPr="00BB7A3F">
        <w:rPr>
          <w:rFonts w:hint="eastAsia"/>
        </w:rPr>
        <w:t>。</w:t>
      </w:r>
    </w:p>
    <w:p w14:paraId="1B9F9FAD" w14:textId="4128C789" w:rsidR="00DC5315" w:rsidRPr="00DC5315" w:rsidRDefault="00DC5315" w:rsidP="003B59B8">
      <w:pPr>
        <w:ind w:firstLineChars="200" w:firstLine="480"/>
        <w:rPr>
          <w:rFonts w:eastAsia="楷体" w:cs="Times New Roman"/>
          <w:szCs w:val="32"/>
        </w:rPr>
      </w:pPr>
      <w:r w:rsidRPr="00BB7A3F">
        <w:rPr>
          <w:rFonts w:eastAsia="楷体" w:cs="Times New Roman"/>
          <w:szCs w:val="32"/>
        </w:rPr>
        <w:t>【条文说明】</w:t>
      </w:r>
      <w:r w:rsidR="00A85745">
        <w:rPr>
          <w:rFonts w:eastAsia="楷体" w:cs="Times New Roman" w:hint="eastAsia"/>
          <w:szCs w:val="32"/>
        </w:rPr>
        <w:t>本条术语参考《中国土木建筑百科辞典》</w:t>
      </w:r>
      <w:r w:rsidRPr="00BB7A3F">
        <w:rPr>
          <w:rFonts w:eastAsia="楷体" w:cs="Times New Roman" w:hint="eastAsia"/>
          <w:szCs w:val="32"/>
        </w:rPr>
        <w:t>，各种服装的热阻值有实测数据可查用，</w:t>
      </w:r>
      <w:r w:rsidRPr="00BB7A3F">
        <w:rPr>
          <w:rFonts w:eastAsia="楷体" w:cs="Times New Roman"/>
          <w:szCs w:val="32"/>
        </w:rPr>
        <w:t>代表性服装热阻可参考</w:t>
      </w:r>
      <w:r w:rsidRPr="00BB7A3F">
        <w:rPr>
          <w:rFonts w:eastAsia="楷体" w:cs="Times New Roman"/>
          <w:szCs w:val="32"/>
        </w:rPr>
        <w:t>GB/T 50785-2012</w:t>
      </w:r>
      <w:r w:rsidRPr="00BB7A3F">
        <w:rPr>
          <w:rFonts w:eastAsia="楷体" w:cs="Times New Roman"/>
          <w:szCs w:val="32"/>
        </w:rPr>
        <w:t>《民用建筑室内热湿环境评价标准》附录</w:t>
      </w:r>
      <w:r w:rsidRPr="00BB7A3F">
        <w:rPr>
          <w:rFonts w:eastAsia="楷体" w:cs="Times New Roman"/>
          <w:szCs w:val="32"/>
        </w:rPr>
        <w:t>C</w:t>
      </w:r>
      <w:r w:rsidRPr="00BB7A3F">
        <w:rPr>
          <w:rFonts w:eastAsia="楷体" w:cs="Times New Roman"/>
          <w:szCs w:val="32"/>
        </w:rPr>
        <w:t>。</w:t>
      </w:r>
    </w:p>
    <w:p w14:paraId="56931DDE" w14:textId="4D71298E" w:rsidR="004E51EE" w:rsidRPr="005B6D1B" w:rsidRDefault="00AC6D3F" w:rsidP="003B59B8">
      <w:pPr>
        <w:pStyle w:val="22"/>
        <w:spacing w:line="360" w:lineRule="auto"/>
      </w:pPr>
      <w:bookmarkStart w:id="137" w:name="_Toc41341811"/>
      <w:bookmarkStart w:id="138" w:name="_Toc48830156"/>
      <w:r w:rsidRPr="005B6D1B">
        <w:t>湿度</w:t>
      </w:r>
      <w:r w:rsidR="00847893">
        <w:rPr>
          <w:rFonts w:hint="eastAsia"/>
        </w:rPr>
        <w:t xml:space="preserve"> </w:t>
      </w:r>
      <w:r w:rsidRPr="005B6D1B">
        <w:t>humidity</w:t>
      </w:r>
      <w:bookmarkEnd w:id="137"/>
      <w:bookmarkEnd w:id="138"/>
    </w:p>
    <w:p w14:paraId="2753D806" w14:textId="47B8D540" w:rsidR="004E51EE" w:rsidRPr="005B6D1B" w:rsidRDefault="00BF6FE6" w:rsidP="003B59B8">
      <w:pPr>
        <w:ind w:firstLineChars="200" w:firstLine="480"/>
        <w:rPr>
          <w:rFonts w:cs="Times New Roman"/>
        </w:rPr>
      </w:pPr>
      <w:r w:rsidRPr="005B6D1B">
        <w:rPr>
          <w:rFonts w:cs="Times New Roman"/>
        </w:rPr>
        <w:t>气</w:t>
      </w:r>
      <w:r w:rsidR="00A01BE1">
        <w:rPr>
          <w:rFonts w:cs="Times New Roman" w:hint="eastAsia"/>
        </w:rPr>
        <w:t>体</w:t>
      </w:r>
      <w:r w:rsidRPr="005B6D1B">
        <w:rPr>
          <w:rFonts w:cs="Times New Roman"/>
        </w:rPr>
        <w:t>中水蒸气的含量。</w:t>
      </w:r>
    </w:p>
    <w:p w14:paraId="70A6DE85" w14:textId="77777777" w:rsidR="007070CF" w:rsidRPr="005B6D1B" w:rsidRDefault="007070CF" w:rsidP="003B59B8">
      <w:pPr>
        <w:pStyle w:val="22"/>
        <w:spacing w:line="360" w:lineRule="auto"/>
        <w:rPr>
          <w:rFonts w:eastAsia="黑体"/>
          <w:b/>
          <w:kern w:val="28"/>
          <w:sz w:val="32"/>
        </w:rPr>
      </w:pPr>
      <w:bookmarkStart w:id="139" w:name="_Toc41341812"/>
      <w:bookmarkStart w:id="140" w:name="_Toc48830157"/>
      <w:r w:rsidRPr="005B6D1B">
        <w:t>绝对湿度</w:t>
      </w:r>
      <w:r w:rsidRPr="005B6D1B">
        <w:t xml:space="preserve"> absolute humidity</w:t>
      </w:r>
      <w:bookmarkEnd w:id="139"/>
      <w:bookmarkEnd w:id="140"/>
    </w:p>
    <w:p w14:paraId="4CB38E26" w14:textId="18D9E2A7" w:rsidR="007070CF" w:rsidRPr="005B6D1B" w:rsidRDefault="007070CF" w:rsidP="003B59B8">
      <w:pPr>
        <w:ind w:firstLineChars="200" w:firstLine="480"/>
        <w:rPr>
          <w:rFonts w:cs="Times New Roman"/>
          <w:szCs w:val="30"/>
        </w:rPr>
      </w:pPr>
      <w:r w:rsidRPr="005B6D1B">
        <w:rPr>
          <w:rFonts w:cs="Times New Roman"/>
          <w:szCs w:val="30"/>
        </w:rPr>
        <w:t>单位体积</w:t>
      </w:r>
      <w:r w:rsidRPr="005B6D1B">
        <w:rPr>
          <w:rFonts w:cs="Times New Roman" w:hint="eastAsia"/>
          <w:szCs w:val="30"/>
        </w:rPr>
        <w:t>湿空气中水蒸气的质量</w:t>
      </w:r>
      <w:r w:rsidRPr="005B6D1B">
        <w:rPr>
          <w:rFonts w:cs="Times New Roman"/>
          <w:szCs w:val="30"/>
        </w:rPr>
        <w:t>。</w:t>
      </w:r>
    </w:p>
    <w:p w14:paraId="34E742D2" w14:textId="2CB66DFF" w:rsidR="00521E75" w:rsidRPr="005B6D1B" w:rsidRDefault="00521E75" w:rsidP="003B59B8">
      <w:pPr>
        <w:pStyle w:val="22"/>
        <w:spacing w:line="360" w:lineRule="auto"/>
      </w:pPr>
      <w:bookmarkStart w:id="141" w:name="_Toc27149993"/>
      <w:bookmarkStart w:id="142" w:name="_Toc41341813"/>
      <w:bookmarkStart w:id="143" w:name="_Toc48830158"/>
      <w:r w:rsidRPr="005B6D1B">
        <w:t>相对湿度</w:t>
      </w:r>
      <w:bookmarkEnd w:id="141"/>
      <w:r w:rsidRPr="005B6D1B">
        <w:t xml:space="preserve"> relative humidity</w:t>
      </w:r>
      <w:bookmarkEnd w:id="142"/>
      <w:r w:rsidR="001B50F2">
        <w:rPr>
          <w:rFonts w:hint="eastAsia"/>
        </w:rPr>
        <w:t>（</w:t>
      </w:r>
      <w:r w:rsidR="001B50F2">
        <w:rPr>
          <w:rFonts w:hint="eastAsia"/>
        </w:rPr>
        <w:t>R</w:t>
      </w:r>
      <w:r w:rsidR="001B50F2">
        <w:t>H</w:t>
      </w:r>
      <w:r w:rsidR="001B50F2">
        <w:rPr>
          <w:rFonts w:hint="eastAsia"/>
        </w:rPr>
        <w:t>）</w:t>
      </w:r>
      <w:bookmarkEnd w:id="143"/>
    </w:p>
    <w:p w14:paraId="3CEFC0C4" w14:textId="5D3E7B34" w:rsidR="00E76C58" w:rsidRDefault="00411975" w:rsidP="003B59B8">
      <w:pPr>
        <w:ind w:firstLineChars="200" w:firstLine="480"/>
        <w:rPr>
          <w:rFonts w:cs="Times New Roman"/>
          <w:color w:val="000000" w:themeColor="text1"/>
        </w:rPr>
      </w:pPr>
      <w:r w:rsidRPr="00BB7A3F">
        <w:rPr>
          <w:rFonts w:cs="Times New Roman" w:hint="eastAsia"/>
          <w:color w:val="000000" w:themeColor="text1"/>
        </w:rPr>
        <w:t>空气</w:t>
      </w:r>
      <w:r w:rsidR="00521E75" w:rsidRPr="00BB7A3F">
        <w:rPr>
          <w:rFonts w:cs="Times New Roman"/>
          <w:color w:val="000000" w:themeColor="text1"/>
        </w:rPr>
        <w:t>中水蒸气的摩尔分数与相同温度和压力条件下饱和水蒸气的摩尔分数之百分比，或者</w:t>
      </w:r>
      <w:r w:rsidRPr="00BB7A3F">
        <w:rPr>
          <w:rFonts w:cs="Times New Roman" w:hint="eastAsia"/>
          <w:color w:val="000000" w:themeColor="text1"/>
        </w:rPr>
        <w:t>空气</w:t>
      </w:r>
      <w:r w:rsidR="00521E75" w:rsidRPr="00BB7A3F">
        <w:rPr>
          <w:rFonts w:cs="Times New Roman"/>
          <w:color w:val="000000" w:themeColor="text1"/>
        </w:rPr>
        <w:t>中水蒸气的分压与相同温度下饱和水蒸气压</w:t>
      </w:r>
      <w:r w:rsidR="001B50F2" w:rsidRPr="00BB7A3F">
        <w:rPr>
          <w:rFonts w:cs="Times New Roman" w:hint="eastAsia"/>
          <w:color w:val="000000" w:themeColor="text1"/>
        </w:rPr>
        <w:t>的</w:t>
      </w:r>
      <w:r w:rsidR="00521E75" w:rsidRPr="00BB7A3F">
        <w:rPr>
          <w:rFonts w:cs="Times New Roman"/>
          <w:color w:val="000000" w:themeColor="text1"/>
        </w:rPr>
        <w:t>比值。</w:t>
      </w:r>
    </w:p>
    <w:p w14:paraId="53038F45" w14:textId="77777777" w:rsidR="009904A1" w:rsidRPr="00BB7A3F" w:rsidRDefault="009904A1" w:rsidP="003B59B8">
      <w:pPr>
        <w:pStyle w:val="22"/>
        <w:spacing w:line="360" w:lineRule="auto"/>
      </w:pPr>
      <w:bookmarkStart w:id="144" w:name="_Toc48830159"/>
      <w:r w:rsidRPr="00BB7A3F">
        <w:rPr>
          <w:rFonts w:hint="eastAsia"/>
        </w:rPr>
        <w:lastRenderedPageBreak/>
        <w:t>气体分压</w:t>
      </w:r>
      <w:r w:rsidRPr="00BB7A3F">
        <w:rPr>
          <w:rFonts w:hint="eastAsia"/>
        </w:rPr>
        <w:t xml:space="preserve"> gaseous</w:t>
      </w:r>
      <w:r w:rsidRPr="00BB7A3F">
        <w:t xml:space="preserve"> </w:t>
      </w:r>
      <w:r w:rsidRPr="00BB7A3F">
        <w:rPr>
          <w:rFonts w:hint="eastAsia"/>
        </w:rPr>
        <w:t>partial</w:t>
      </w:r>
      <w:r w:rsidRPr="00BB7A3F">
        <w:t xml:space="preserve"> </w:t>
      </w:r>
      <w:r w:rsidRPr="00BB7A3F">
        <w:rPr>
          <w:rFonts w:hint="eastAsia"/>
        </w:rPr>
        <w:t>pressure</w:t>
      </w:r>
      <w:bookmarkEnd w:id="144"/>
    </w:p>
    <w:p w14:paraId="41096916" w14:textId="24FFB887" w:rsidR="009904A1" w:rsidRPr="009904A1" w:rsidRDefault="009904A1" w:rsidP="003B59B8">
      <w:pPr>
        <w:ind w:firstLineChars="200" w:firstLine="480"/>
        <w:rPr>
          <w:rFonts w:cs="Times New Roman"/>
        </w:rPr>
      </w:pPr>
      <w:r w:rsidRPr="00BB7A3F">
        <w:rPr>
          <w:rFonts w:cs="Times New Roman" w:hint="eastAsia"/>
        </w:rPr>
        <w:t>多种气体混合存在时，其中某一种气体所独自具有的压力称为该气体的气体分压。同时存在的各种气体的气体分压共同构成相应混合气体的气压。</w:t>
      </w:r>
    </w:p>
    <w:p w14:paraId="5DDCD25D" w14:textId="0D63BE4A" w:rsidR="009020EA" w:rsidRDefault="004A634D" w:rsidP="003B59B8">
      <w:pPr>
        <w:pStyle w:val="22"/>
        <w:spacing w:line="360" w:lineRule="auto"/>
      </w:pPr>
      <w:bookmarkStart w:id="145" w:name="_Toc41341814"/>
      <w:bookmarkStart w:id="146" w:name="_Toc48830160"/>
      <w:r w:rsidRPr="004A634D">
        <w:rPr>
          <w:rFonts w:hint="eastAsia"/>
        </w:rPr>
        <w:t>饱和蒸</w:t>
      </w:r>
      <w:r w:rsidR="007742CC">
        <w:rPr>
          <w:rFonts w:hint="eastAsia"/>
        </w:rPr>
        <w:t>气</w:t>
      </w:r>
      <w:r w:rsidRPr="004A634D">
        <w:rPr>
          <w:rFonts w:hint="eastAsia"/>
        </w:rPr>
        <w:t>压</w:t>
      </w:r>
      <w:r w:rsidR="00847893">
        <w:rPr>
          <w:rFonts w:hint="eastAsia"/>
        </w:rPr>
        <w:t xml:space="preserve"> </w:t>
      </w:r>
      <w:bookmarkEnd w:id="145"/>
      <w:r w:rsidR="001B50F2">
        <w:rPr>
          <w:rFonts w:hint="eastAsia"/>
        </w:rPr>
        <w:t>saturated</w:t>
      </w:r>
      <w:r w:rsidR="001B50F2">
        <w:t xml:space="preserve"> </w:t>
      </w:r>
      <w:proofErr w:type="spellStart"/>
      <w:r w:rsidR="001B50F2">
        <w:rPr>
          <w:rFonts w:hint="eastAsia"/>
        </w:rPr>
        <w:t>vapour</w:t>
      </w:r>
      <w:proofErr w:type="spellEnd"/>
      <w:r w:rsidR="001B50F2">
        <w:t xml:space="preserve"> </w:t>
      </w:r>
      <w:r w:rsidR="001B50F2">
        <w:rPr>
          <w:rFonts w:hint="eastAsia"/>
        </w:rPr>
        <w:t>pressure</w:t>
      </w:r>
      <w:bookmarkEnd w:id="146"/>
    </w:p>
    <w:p w14:paraId="121A2805" w14:textId="2461B1B4" w:rsidR="009020EA" w:rsidRDefault="009020EA" w:rsidP="003B59B8">
      <w:pPr>
        <w:ind w:firstLineChars="200" w:firstLine="480"/>
        <w:rPr>
          <w:rFonts w:cs="Times New Roman"/>
        </w:rPr>
      </w:pPr>
      <w:r w:rsidRPr="009020EA">
        <w:rPr>
          <w:rFonts w:cs="Times New Roman" w:hint="eastAsia"/>
        </w:rPr>
        <w:t>对于纯物质</w:t>
      </w:r>
      <w:r>
        <w:rPr>
          <w:rFonts w:cs="Times New Roman" w:hint="eastAsia"/>
        </w:rPr>
        <w:t>，</w:t>
      </w:r>
      <w:r w:rsidRPr="009020EA">
        <w:rPr>
          <w:rFonts w:cs="Times New Roman" w:hint="eastAsia"/>
        </w:rPr>
        <w:t>在给定温度下，蒸汽和液体或蒸汽和固体</w:t>
      </w:r>
      <w:r>
        <w:rPr>
          <w:rFonts w:cs="Times New Roman" w:hint="eastAsia"/>
        </w:rPr>
        <w:t>平衡共存</w:t>
      </w:r>
      <w:r w:rsidRPr="009020EA">
        <w:rPr>
          <w:rFonts w:cs="Times New Roman" w:hint="eastAsia"/>
        </w:rPr>
        <w:t>的压力。</w:t>
      </w:r>
    </w:p>
    <w:p w14:paraId="46C59ABE" w14:textId="3AB98DC6" w:rsidR="007742CC" w:rsidRDefault="007742CC" w:rsidP="003B59B8">
      <w:pPr>
        <w:pStyle w:val="22"/>
        <w:spacing w:line="360" w:lineRule="auto"/>
      </w:pPr>
      <w:bookmarkStart w:id="147" w:name="_Toc41341815"/>
      <w:bookmarkStart w:id="148" w:name="_Toc48830161"/>
      <w:r>
        <w:rPr>
          <w:rFonts w:hint="eastAsia"/>
        </w:rPr>
        <w:t>水蒸气分压</w:t>
      </w:r>
      <w:r w:rsidR="00331D43">
        <w:rPr>
          <w:rFonts w:hint="eastAsia"/>
        </w:rPr>
        <w:t xml:space="preserve"> </w:t>
      </w:r>
      <w:proofErr w:type="spellStart"/>
      <w:r>
        <w:rPr>
          <w:rFonts w:hint="eastAsia"/>
        </w:rPr>
        <w:t>vapour</w:t>
      </w:r>
      <w:proofErr w:type="spellEnd"/>
      <w:r>
        <w:rPr>
          <w:rFonts w:hint="eastAsia"/>
        </w:rPr>
        <w:t xml:space="preserve"> </w:t>
      </w:r>
      <w:r w:rsidRPr="009020EA">
        <w:t>partial pressure</w:t>
      </w:r>
      <w:bookmarkEnd w:id="147"/>
      <w:bookmarkEnd w:id="148"/>
    </w:p>
    <w:p w14:paraId="52EB04E1" w14:textId="76039AA4" w:rsidR="007742CC" w:rsidRPr="007742CC" w:rsidRDefault="007742CC" w:rsidP="003B59B8">
      <w:pPr>
        <w:ind w:firstLineChars="200" w:firstLine="480"/>
        <w:rPr>
          <w:rFonts w:cs="Times New Roman"/>
        </w:rPr>
      </w:pPr>
      <w:r w:rsidRPr="00325597">
        <w:rPr>
          <w:rFonts w:cs="Times New Roman" w:hint="eastAsia"/>
        </w:rPr>
        <w:t>空气总压力中的水蒸气所占的压力</w:t>
      </w:r>
      <w:r>
        <w:rPr>
          <w:rFonts w:cs="Times New Roman" w:hint="eastAsia"/>
        </w:rPr>
        <w:t>。</w:t>
      </w:r>
    </w:p>
    <w:p w14:paraId="49E6D49B" w14:textId="2CFF907D" w:rsidR="00866FD0" w:rsidRPr="005B6D1B" w:rsidRDefault="00866FD0" w:rsidP="003B59B8">
      <w:pPr>
        <w:pStyle w:val="22"/>
        <w:spacing w:line="360" w:lineRule="auto"/>
      </w:pPr>
      <w:bookmarkStart w:id="149" w:name="_Toc41341816"/>
      <w:bookmarkStart w:id="150" w:name="_Toc48830162"/>
      <w:r w:rsidRPr="005B6D1B">
        <w:rPr>
          <w:rFonts w:hint="eastAsia"/>
        </w:rPr>
        <w:t>空气流速</w:t>
      </w:r>
      <w:r w:rsidRPr="005B6D1B">
        <w:rPr>
          <w:rFonts w:hint="eastAsia"/>
        </w:rPr>
        <w:t xml:space="preserve"> air</w:t>
      </w:r>
      <w:r w:rsidRPr="005B6D1B">
        <w:t xml:space="preserve"> </w:t>
      </w:r>
      <w:bookmarkEnd w:id="149"/>
      <w:r w:rsidR="00436E2A">
        <w:rPr>
          <w:rFonts w:hint="eastAsia"/>
        </w:rPr>
        <w:t>speed</w:t>
      </w:r>
      <w:bookmarkEnd w:id="150"/>
    </w:p>
    <w:p w14:paraId="6662AA59" w14:textId="77777777" w:rsidR="00D73A38" w:rsidRPr="00BB7A3F" w:rsidRDefault="003A7BF0" w:rsidP="003B59B8">
      <w:pPr>
        <w:ind w:firstLineChars="200" w:firstLine="480"/>
        <w:rPr>
          <w:rFonts w:cs="Times New Roman"/>
        </w:rPr>
      </w:pPr>
      <w:r w:rsidRPr="00BB7A3F">
        <w:rPr>
          <w:rFonts w:cs="Times New Roman" w:hint="eastAsia"/>
        </w:rPr>
        <w:t>空气在某一点上的运动速度，不考虑方向。</w:t>
      </w:r>
    </w:p>
    <w:p w14:paraId="6D37D58C" w14:textId="46CE4D8B" w:rsidR="0035102D" w:rsidRPr="00BB7A3F" w:rsidRDefault="00D73A38" w:rsidP="003B59B8">
      <w:pPr>
        <w:ind w:firstLineChars="200" w:firstLine="480"/>
        <w:rPr>
          <w:rFonts w:ascii="楷体" w:eastAsia="楷体" w:hAnsi="楷体" w:cs="Times New Roman"/>
          <w:color w:val="000000" w:themeColor="text1"/>
        </w:rPr>
      </w:pPr>
      <w:r w:rsidRPr="00BB7A3F">
        <w:rPr>
          <w:rFonts w:ascii="楷体" w:eastAsia="楷体" w:hAnsi="楷体" w:cs="Times New Roman" w:hint="eastAsia"/>
          <w:color w:val="000000" w:themeColor="text1"/>
        </w:rPr>
        <w:t>【条文说明】</w:t>
      </w:r>
      <w:r w:rsidR="00F06014">
        <w:rPr>
          <w:rFonts w:ascii="楷体" w:eastAsia="楷体" w:hAnsi="楷体" w:cs="Times New Roman" w:hint="eastAsia"/>
          <w:color w:val="000000" w:themeColor="text1"/>
        </w:rPr>
        <w:t>本条参</w:t>
      </w:r>
      <w:r w:rsidR="00F06014" w:rsidRPr="00F06014">
        <w:rPr>
          <w:rFonts w:eastAsia="楷体" w:cs="Times New Roman"/>
          <w:color w:val="000000" w:themeColor="text1"/>
        </w:rPr>
        <w:t>考</w:t>
      </w:r>
      <w:r w:rsidR="00F06014" w:rsidRPr="00F06014">
        <w:rPr>
          <w:rFonts w:eastAsia="楷体" w:cs="Times New Roman"/>
          <w:color w:val="000000" w:themeColor="text1"/>
        </w:rPr>
        <w:t>GB/T 18883-2002</w:t>
      </w:r>
      <w:r w:rsidR="00F06014" w:rsidRPr="00F06014">
        <w:rPr>
          <w:rFonts w:eastAsia="楷体" w:cs="Times New Roman"/>
          <w:color w:val="000000" w:themeColor="text1"/>
        </w:rPr>
        <w:t>《室内空</w:t>
      </w:r>
      <w:r w:rsidR="00F06014">
        <w:rPr>
          <w:rFonts w:ascii="楷体" w:eastAsia="楷体" w:hAnsi="楷体" w:cs="Times New Roman" w:hint="eastAsia"/>
          <w:color w:val="000000" w:themeColor="text1"/>
        </w:rPr>
        <w:t>气质量标准》，</w:t>
      </w:r>
      <w:r w:rsidRPr="00BB7A3F">
        <w:rPr>
          <w:rFonts w:ascii="楷体" w:eastAsia="楷体" w:hAnsi="楷体" w:cs="Times New Roman" w:hint="eastAsia"/>
          <w:color w:val="000000" w:themeColor="text1"/>
        </w:rPr>
        <w:t>用于</w:t>
      </w:r>
      <w:r w:rsidR="00003BC0" w:rsidRPr="00BB7A3F">
        <w:rPr>
          <w:rFonts w:ascii="楷体" w:eastAsia="楷体" w:hAnsi="楷体" w:cs="Times New Roman" w:hint="eastAsia"/>
          <w:color w:val="000000" w:themeColor="text1"/>
        </w:rPr>
        <w:t>描述</w:t>
      </w:r>
      <w:r w:rsidRPr="00BB7A3F">
        <w:rPr>
          <w:rFonts w:ascii="楷体" w:eastAsia="楷体" w:hAnsi="楷体" w:cs="Times New Roman" w:hint="eastAsia"/>
          <w:color w:val="000000" w:themeColor="text1"/>
        </w:rPr>
        <w:t>室内环境中空气流动速度</w:t>
      </w:r>
      <w:r w:rsidR="00F06014">
        <w:rPr>
          <w:rFonts w:ascii="楷体" w:eastAsia="楷体" w:hAnsi="楷体" w:cs="Times New Roman" w:hint="eastAsia"/>
          <w:color w:val="000000" w:themeColor="text1"/>
        </w:rPr>
        <w:t>的大小</w:t>
      </w:r>
      <w:r w:rsidRPr="00BB7A3F">
        <w:rPr>
          <w:rFonts w:ascii="楷体" w:eastAsia="楷体" w:hAnsi="楷体" w:cs="Times New Roman" w:hint="eastAsia"/>
          <w:color w:val="000000" w:themeColor="text1"/>
        </w:rPr>
        <w:t>。</w:t>
      </w:r>
    </w:p>
    <w:p w14:paraId="224365FA" w14:textId="16AA5ECF" w:rsidR="005D19E1" w:rsidRPr="00192707" w:rsidRDefault="00A50E12" w:rsidP="003B59B8">
      <w:pPr>
        <w:pStyle w:val="22"/>
        <w:spacing w:line="360" w:lineRule="auto"/>
      </w:pPr>
      <w:bookmarkStart w:id="151" w:name="_Toc41341817"/>
      <w:bookmarkStart w:id="152" w:name="_Hlk34512822"/>
      <w:bookmarkStart w:id="153" w:name="_Toc48830163"/>
      <w:r w:rsidRPr="00192707">
        <w:rPr>
          <w:rFonts w:hint="eastAsia"/>
        </w:rPr>
        <w:t>微</w:t>
      </w:r>
      <w:r w:rsidR="00F5627C" w:rsidRPr="00192707">
        <w:rPr>
          <w:rFonts w:hint="eastAsia"/>
        </w:rPr>
        <w:t>小</w:t>
      </w:r>
      <w:r w:rsidR="005D19E1" w:rsidRPr="00192707">
        <w:rPr>
          <w:rFonts w:hint="eastAsia"/>
        </w:rPr>
        <w:t>气候</w:t>
      </w:r>
      <w:r w:rsidR="005241C9" w:rsidRPr="00192707">
        <w:rPr>
          <w:rFonts w:hint="eastAsia"/>
        </w:rPr>
        <w:t xml:space="preserve"> microclimate</w:t>
      </w:r>
      <w:bookmarkEnd w:id="151"/>
      <w:bookmarkEnd w:id="153"/>
    </w:p>
    <w:p w14:paraId="7D016981" w14:textId="1E83BE70" w:rsidR="005553D1" w:rsidRPr="00192707" w:rsidRDefault="00F5627C" w:rsidP="003B59B8">
      <w:pPr>
        <w:ind w:firstLineChars="200" w:firstLine="480"/>
        <w:rPr>
          <w:rFonts w:cs="Times New Roman"/>
          <w:color w:val="000000" w:themeColor="text1"/>
        </w:rPr>
      </w:pPr>
      <w:r w:rsidRPr="00192707">
        <w:rPr>
          <w:rFonts w:cs="Times New Roman" w:hint="eastAsia"/>
          <w:color w:val="000000" w:themeColor="text1"/>
        </w:rPr>
        <w:t>又称为微气候</w:t>
      </w:r>
      <w:r w:rsidR="00A50E12" w:rsidRPr="00192707">
        <w:rPr>
          <w:rFonts w:cs="Times New Roman" w:hint="eastAsia"/>
          <w:color w:val="000000" w:themeColor="text1"/>
        </w:rPr>
        <w:t>、小气候</w:t>
      </w:r>
      <w:r w:rsidRPr="00192707">
        <w:rPr>
          <w:rFonts w:cs="Times New Roman" w:hint="eastAsia"/>
          <w:color w:val="000000" w:themeColor="text1"/>
        </w:rPr>
        <w:t>，</w:t>
      </w:r>
      <w:r w:rsidR="00640D46" w:rsidRPr="00192707">
        <w:rPr>
          <w:rFonts w:cs="Times New Roman" w:hint="eastAsia"/>
          <w:color w:val="000000" w:themeColor="text1"/>
        </w:rPr>
        <w:t>指小范围区域或建筑物内的气候，</w:t>
      </w:r>
      <w:r w:rsidRPr="00192707">
        <w:rPr>
          <w:rFonts w:cs="Times New Roman" w:hint="eastAsia"/>
          <w:color w:val="000000" w:themeColor="text1"/>
        </w:rPr>
        <w:t>由空气</w:t>
      </w:r>
      <w:r w:rsidR="00640D46" w:rsidRPr="00192707">
        <w:rPr>
          <w:rFonts w:cs="Times New Roman" w:hint="eastAsia"/>
          <w:color w:val="000000" w:themeColor="text1"/>
        </w:rPr>
        <w:t>温度、湿度</w:t>
      </w:r>
      <w:r w:rsidRPr="00192707">
        <w:rPr>
          <w:rFonts w:cs="Times New Roman" w:hint="eastAsia"/>
          <w:color w:val="000000" w:themeColor="text1"/>
        </w:rPr>
        <w:t>、</w:t>
      </w:r>
      <w:r w:rsidR="00640D46" w:rsidRPr="00192707">
        <w:rPr>
          <w:rFonts w:cs="Times New Roman" w:hint="eastAsia"/>
          <w:color w:val="000000" w:themeColor="text1"/>
        </w:rPr>
        <w:t>空气流动</w:t>
      </w:r>
      <w:r w:rsidRPr="00192707">
        <w:rPr>
          <w:rFonts w:cs="Times New Roman" w:hint="eastAsia"/>
          <w:color w:val="000000" w:themeColor="text1"/>
        </w:rPr>
        <w:t>和热辐射</w:t>
      </w:r>
      <w:r w:rsidRPr="00192707">
        <w:rPr>
          <w:rFonts w:cs="Times New Roman" w:hint="eastAsia"/>
          <w:color w:val="000000" w:themeColor="text1"/>
        </w:rPr>
        <w:t>4</w:t>
      </w:r>
      <w:r w:rsidRPr="00192707">
        <w:rPr>
          <w:rFonts w:cs="Times New Roman" w:hint="eastAsia"/>
          <w:color w:val="000000" w:themeColor="text1"/>
        </w:rPr>
        <w:t>个因素组成</w:t>
      </w:r>
      <w:r w:rsidR="00640D46" w:rsidRPr="00192707">
        <w:rPr>
          <w:rFonts w:cs="Times New Roman" w:hint="eastAsia"/>
          <w:color w:val="000000" w:themeColor="text1"/>
        </w:rPr>
        <w:t>。</w:t>
      </w:r>
      <w:bookmarkStart w:id="154" w:name="_Toc6839227"/>
      <w:bookmarkStart w:id="155" w:name="_Toc6839454"/>
      <w:bookmarkStart w:id="156" w:name="_Toc8068540"/>
      <w:bookmarkEnd w:id="152"/>
    </w:p>
    <w:p w14:paraId="29D23C2B" w14:textId="303DD20E" w:rsidR="004F53D7" w:rsidRPr="005B6D1B" w:rsidRDefault="004F53D7" w:rsidP="003B59B8">
      <w:pPr>
        <w:pStyle w:val="1"/>
        <w:spacing w:line="360" w:lineRule="auto"/>
        <w:rPr>
          <w:rFonts w:cs="Times New Roman"/>
        </w:rPr>
      </w:pPr>
      <w:bookmarkStart w:id="157" w:name="_Toc37765249"/>
      <w:bookmarkStart w:id="158" w:name="_Toc41341818"/>
      <w:bookmarkStart w:id="159" w:name="_Toc42073466"/>
      <w:bookmarkStart w:id="160" w:name="_Toc48775276"/>
      <w:bookmarkStart w:id="161" w:name="_Toc48775307"/>
      <w:bookmarkStart w:id="162" w:name="_Toc48830164"/>
      <w:r w:rsidRPr="005B6D1B">
        <w:rPr>
          <w:rFonts w:cs="Times New Roman"/>
        </w:rPr>
        <w:t>2.3</w:t>
      </w:r>
      <w:r w:rsidR="00B355C5" w:rsidRPr="007F79A5">
        <w:rPr>
          <w:szCs w:val="24"/>
        </w:rPr>
        <w:t xml:space="preserve">　</w:t>
      </w:r>
      <w:r w:rsidRPr="005B6D1B">
        <w:rPr>
          <w:rFonts w:cs="Times New Roman"/>
        </w:rPr>
        <w:t>化学污染</w:t>
      </w:r>
      <w:bookmarkStart w:id="163" w:name="OLE_LINK5"/>
      <w:bookmarkStart w:id="164" w:name="OLE_LINK6"/>
      <w:bookmarkStart w:id="165" w:name="_Toc6839229"/>
      <w:bookmarkStart w:id="166" w:name="_Toc6839456"/>
      <w:bookmarkEnd w:id="154"/>
      <w:bookmarkEnd w:id="155"/>
      <w:bookmarkEnd w:id="156"/>
      <w:r w:rsidRPr="005B6D1B">
        <w:rPr>
          <w:rFonts w:cs="Times New Roman"/>
        </w:rPr>
        <w:t>及评价指标</w:t>
      </w:r>
      <w:bookmarkEnd w:id="157"/>
      <w:bookmarkEnd w:id="158"/>
      <w:bookmarkEnd w:id="159"/>
      <w:bookmarkEnd w:id="160"/>
      <w:bookmarkEnd w:id="161"/>
      <w:bookmarkEnd w:id="162"/>
    </w:p>
    <w:p w14:paraId="015B15D1" w14:textId="06912AA3" w:rsidR="004F53D7" w:rsidRPr="005B6D1B" w:rsidRDefault="004F53D7" w:rsidP="003B59B8">
      <w:pPr>
        <w:pStyle w:val="23"/>
        <w:spacing w:line="360" w:lineRule="auto"/>
      </w:pPr>
      <w:bookmarkStart w:id="167" w:name="_Toc41341819"/>
      <w:bookmarkStart w:id="168" w:name="_Toc6839231"/>
      <w:bookmarkStart w:id="169" w:name="_Toc6839458"/>
      <w:bookmarkStart w:id="170" w:name="_Toc48830165"/>
      <w:bookmarkEnd w:id="163"/>
      <w:bookmarkEnd w:id="164"/>
      <w:bookmarkEnd w:id="165"/>
      <w:bookmarkEnd w:id="166"/>
      <w:r w:rsidRPr="005B6D1B">
        <w:t>总挥发性有机化合物</w:t>
      </w:r>
      <w:r w:rsidRPr="005B6D1B">
        <w:t xml:space="preserve"> total volatile organic compounds</w:t>
      </w:r>
      <w:r w:rsidR="0020633A">
        <w:rPr>
          <w:rFonts w:hint="eastAsia"/>
        </w:rPr>
        <w:t xml:space="preserve"> </w:t>
      </w:r>
      <w:r w:rsidR="00B650F9">
        <w:rPr>
          <w:rFonts w:hint="eastAsia"/>
        </w:rPr>
        <w:t>（</w:t>
      </w:r>
      <w:r w:rsidR="00B650F9">
        <w:rPr>
          <w:rFonts w:hint="eastAsia"/>
        </w:rPr>
        <w:t>TVOC</w:t>
      </w:r>
      <w:r w:rsidR="00B650F9">
        <w:rPr>
          <w:rFonts w:hint="eastAsia"/>
        </w:rPr>
        <w:t>）</w:t>
      </w:r>
      <w:bookmarkEnd w:id="167"/>
      <w:bookmarkEnd w:id="170"/>
    </w:p>
    <w:p w14:paraId="1E609E63" w14:textId="3867BC9D" w:rsidR="004F53D7" w:rsidRPr="00BB7A3F" w:rsidRDefault="004F53D7" w:rsidP="003B59B8">
      <w:pPr>
        <w:ind w:firstLineChars="200" w:firstLine="480"/>
        <w:rPr>
          <w:rFonts w:cs="Times New Roman"/>
          <w:color w:val="000000" w:themeColor="text1"/>
        </w:rPr>
      </w:pPr>
      <w:r w:rsidRPr="00BB7A3F">
        <w:rPr>
          <w:rFonts w:cs="Times New Roman"/>
          <w:color w:val="000000" w:themeColor="text1"/>
        </w:rPr>
        <w:t>利用</w:t>
      </w:r>
      <w:proofErr w:type="spellStart"/>
      <w:r w:rsidRPr="00BB7A3F">
        <w:rPr>
          <w:rFonts w:cs="Times New Roman"/>
          <w:color w:val="000000" w:themeColor="text1"/>
        </w:rPr>
        <w:t>Tenax</w:t>
      </w:r>
      <w:proofErr w:type="spellEnd"/>
      <w:r w:rsidRPr="00BB7A3F">
        <w:rPr>
          <w:rFonts w:cs="Times New Roman"/>
          <w:color w:val="000000" w:themeColor="text1"/>
        </w:rPr>
        <w:t xml:space="preserve"> GC</w:t>
      </w:r>
      <w:r w:rsidRPr="00BB7A3F">
        <w:rPr>
          <w:rFonts w:cs="Times New Roman"/>
          <w:color w:val="000000" w:themeColor="text1"/>
        </w:rPr>
        <w:t>或</w:t>
      </w:r>
      <w:proofErr w:type="spellStart"/>
      <w:r w:rsidRPr="00BB7A3F">
        <w:rPr>
          <w:rFonts w:cs="Times New Roman"/>
          <w:color w:val="000000" w:themeColor="text1"/>
        </w:rPr>
        <w:t>Tenax</w:t>
      </w:r>
      <w:proofErr w:type="spellEnd"/>
      <w:r w:rsidRPr="00BB7A3F">
        <w:rPr>
          <w:rFonts w:cs="Times New Roman"/>
          <w:color w:val="000000" w:themeColor="text1"/>
        </w:rPr>
        <w:t xml:space="preserve"> TA</w:t>
      </w:r>
      <w:r w:rsidRPr="00BB7A3F">
        <w:rPr>
          <w:rFonts w:cs="Times New Roman"/>
          <w:color w:val="000000" w:themeColor="text1"/>
        </w:rPr>
        <w:t>采样</w:t>
      </w:r>
      <w:r w:rsidR="00003BC0" w:rsidRPr="00BB7A3F">
        <w:rPr>
          <w:rFonts w:cs="Times New Roman" w:hint="eastAsia"/>
          <w:color w:val="000000" w:themeColor="text1"/>
        </w:rPr>
        <w:t>，</w:t>
      </w:r>
      <w:r w:rsidRPr="00BB7A3F">
        <w:rPr>
          <w:rFonts w:cs="Times New Roman"/>
          <w:color w:val="000000" w:themeColor="text1"/>
        </w:rPr>
        <w:t>非极性色谱柱</w:t>
      </w:r>
      <w:r w:rsidR="0020633A">
        <w:rPr>
          <w:rFonts w:cs="Times New Roman" w:hint="eastAsia"/>
          <w:color w:val="000000" w:themeColor="text1"/>
        </w:rPr>
        <w:t>（</w:t>
      </w:r>
      <w:r w:rsidR="0020633A" w:rsidRPr="00BB7A3F">
        <w:rPr>
          <w:rFonts w:cs="Times New Roman"/>
          <w:color w:val="000000" w:themeColor="text1"/>
        </w:rPr>
        <w:t>极性指数小于</w:t>
      </w:r>
      <w:r w:rsidR="0020633A" w:rsidRPr="00BB7A3F">
        <w:rPr>
          <w:rFonts w:cs="Times New Roman"/>
          <w:color w:val="000000" w:themeColor="text1"/>
        </w:rPr>
        <w:t>10</w:t>
      </w:r>
      <w:r w:rsidR="0020633A">
        <w:rPr>
          <w:rFonts w:cs="Times New Roman" w:hint="eastAsia"/>
          <w:color w:val="000000" w:themeColor="text1"/>
        </w:rPr>
        <w:t>）</w:t>
      </w:r>
      <w:r w:rsidRPr="00BB7A3F">
        <w:rPr>
          <w:rFonts w:cs="Times New Roman"/>
          <w:color w:val="000000" w:themeColor="text1"/>
        </w:rPr>
        <w:t>进行分析</w:t>
      </w:r>
      <w:r w:rsidR="00003BC0" w:rsidRPr="00BB7A3F">
        <w:rPr>
          <w:rFonts w:cs="Times New Roman" w:hint="eastAsia"/>
          <w:color w:val="000000" w:themeColor="text1"/>
        </w:rPr>
        <w:t>，</w:t>
      </w:r>
      <w:r w:rsidRPr="00BB7A3F">
        <w:rPr>
          <w:rFonts w:cs="Times New Roman"/>
          <w:color w:val="000000" w:themeColor="text1"/>
        </w:rPr>
        <w:t>保留时间在</w:t>
      </w:r>
      <w:proofErr w:type="gramStart"/>
      <w:r w:rsidRPr="00BB7A3F">
        <w:rPr>
          <w:rFonts w:cs="Times New Roman"/>
          <w:color w:val="000000" w:themeColor="text1"/>
        </w:rPr>
        <w:t>正己烷和正</w:t>
      </w:r>
      <w:proofErr w:type="gramEnd"/>
      <w:r w:rsidRPr="00BB7A3F">
        <w:rPr>
          <w:rFonts w:cs="Times New Roman"/>
          <w:color w:val="000000" w:themeColor="text1"/>
        </w:rPr>
        <w:t>十六</w:t>
      </w:r>
      <w:proofErr w:type="gramStart"/>
      <w:r w:rsidRPr="00BB7A3F">
        <w:rPr>
          <w:rFonts w:cs="Times New Roman"/>
          <w:color w:val="000000" w:themeColor="text1"/>
        </w:rPr>
        <w:t>烷</w:t>
      </w:r>
      <w:proofErr w:type="gramEnd"/>
      <w:r w:rsidRPr="00BB7A3F">
        <w:rPr>
          <w:rFonts w:cs="Times New Roman"/>
          <w:color w:val="000000" w:themeColor="text1"/>
        </w:rPr>
        <w:t>之间的挥发性有机化合物。</w:t>
      </w:r>
    </w:p>
    <w:p w14:paraId="5BD7BB4A" w14:textId="725AD7C0" w:rsidR="005117FD" w:rsidRPr="00BB7A3F" w:rsidRDefault="00DA330A" w:rsidP="003B59B8">
      <w:pPr>
        <w:ind w:firstLineChars="200" w:firstLine="480"/>
        <w:rPr>
          <w:rFonts w:eastAsia="楷体" w:cs="Times New Roman"/>
          <w:color w:val="000000" w:themeColor="text1"/>
        </w:rPr>
      </w:pPr>
      <w:r w:rsidRPr="00BB7A3F">
        <w:rPr>
          <w:rFonts w:eastAsia="楷体" w:cs="Times New Roman"/>
          <w:color w:val="000000" w:themeColor="text1"/>
        </w:rPr>
        <w:t>【条文说明】</w:t>
      </w:r>
      <w:r w:rsidR="00F06014">
        <w:rPr>
          <w:rFonts w:eastAsia="楷体" w:cs="Times New Roman" w:hint="eastAsia"/>
          <w:color w:val="000000" w:themeColor="text1"/>
        </w:rPr>
        <w:t>本条术语参考</w:t>
      </w:r>
      <w:r w:rsidR="00F06014" w:rsidRPr="00F06014">
        <w:rPr>
          <w:rFonts w:eastAsia="楷体" w:cs="Times New Roman" w:hint="eastAsia"/>
          <w:color w:val="000000" w:themeColor="text1"/>
        </w:rPr>
        <w:t>GB/T 18883-2002</w:t>
      </w:r>
      <w:r w:rsidR="00F06014" w:rsidRPr="00F06014">
        <w:rPr>
          <w:rFonts w:eastAsia="楷体" w:cs="Times New Roman" w:hint="eastAsia"/>
          <w:color w:val="000000" w:themeColor="text1"/>
        </w:rPr>
        <w:t>《室内空气质量标准》</w:t>
      </w:r>
      <w:r w:rsidR="00F06014">
        <w:rPr>
          <w:rFonts w:eastAsia="楷体" w:cs="Times New Roman" w:hint="eastAsia"/>
          <w:color w:val="000000" w:themeColor="text1"/>
        </w:rPr>
        <w:t>，</w:t>
      </w:r>
      <w:r w:rsidRPr="00BB7A3F">
        <w:rPr>
          <w:rFonts w:eastAsia="楷体" w:cs="Times New Roman"/>
          <w:color w:val="000000" w:themeColor="text1"/>
        </w:rPr>
        <w:t>GB 50325-2010</w:t>
      </w:r>
      <w:r w:rsidRPr="00BB7A3F">
        <w:rPr>
          <w:rFonts w:eastAsia="楷体" w:cs="Times New Roman"/>
          <w:color w:val="000000" w:themeColor="text1"/>
        </w:rPr>
        <w:t>《民用建筑工程室内空气质量控制规范》</w:t>
      </w:r>
      <w:r w:rsidRPr="00BB7A3F">
        <w:rPr>
          <w:rFonts w:eastAsia="楷体" w:cs="Times New Roman" w:hint="eastAsia"/>
          <w:color w:val="000000" w:themeColor="text1"/>
        </w:rPr>
        <w:t>指出</w:t>
      </w:r>
      <w:r w:rsidR="00535FF2" w:rsidRPr="00BB7A3F">
        <w:rPr>
          <w:rFonts w:eastAsia="楷体" w:cs="Times New Roman"/>
          <w:color w:val="000000" w:themeColor="text1"/>
        </w:rPr>
        <w:t>在</w:t>
      </w:r>
      <w:r w:rsidRPr="00BB7A3F">
        <w:rPr>
          <w:rFonts w:eastAsia="楷体" w:cs="Times New Roman" w:hint="eastAsia"/>
          <w:color w:val="000000" w:themeColor="text1"/>
        </w:rPr>
        <w:t>其</w:t>
      </w:r>
      <w:r w:rsidR="00535FF2" w:rsidRPr="00BB7A3F">
        <w:rPr>
          <w:rFonts w:eastAsia="楷体" w:cs="Times New Roman"/>
          <w:color w:val="000000" w:themeColor="text1"/>
        </w:rPr>
        <w:t>规定的检测条件下，所测得空气中挥发性有机化合物的总量</w:t>
      </w:r>
      <w:r w:rsidR="00B841E8" w:rsidRPr="00BB7A3F">
        <w:rPr>
          <w:rFonts w:eastAsia="楷体" w:cs="Times New Roman" w:hint="eastAsia"/>
          <w:color w:val="000000" w:themeColor="text1"/>
        </w:rPr>
        <w:t>即为</w:t>
      </w:r>
      <w:r w:rsidR="00B841E8" w:rsidRPr="00BB7A3F">
        <w:rPr>
          <w:rFonts w:eastAsia="楷体" w:cs="Times New Roman"/>
          <w:color w:val="000000" w:themeColor="text1"/>
        </w:rPr>
        <w:t>总挥发性有机化合物</w:t>
      </w:r>
      <w:r w:rsidR="00535FF2" w:rsidRPr="00BB7A3F">
        <w:rPr>
          <w:rFonts w:eastAsia="楷体" w:cs="Times New Roman"/>
          <w:color w:val="000000" w:themeColor="text1"/>
        </w:rPr>
        <w:t>。</w:t>
      </w:r>
    </w:p>
    <w:p w14:paraId="528F8375" w14:textId="5EF3CD42" w:rsidR="004F53D7" w:rsidRPr="005B6D1B" w:rsidRDefault="004F53D7" w:rsidP="003B59B8">
      <w:pPr>
        <w:pStyle w:val="23"/>
        <w:spacing w:line="360" w:lineRule="auto"/>
      </w:pPr>
      <w:bookmarkStart w:id="171" w:name="_Toc41341820"/>
      <w:bookmarkStart w:id="172" w:name="_Toc48830166"/>
      <w:r w:rsidRPr="005B6D1B">
        <w:t>挥发性有机</w:t>
      </w:r>
      <w:r w:rsidR="00002889">
        <w:rPr>
          <w:rFonts w:hint="eastAsia"/>
        </w:rPr>
        <w:t>化合</w:t>
      </w:r>
      <w:r w:rsidRPr="005B6D1B">
        <w:t>物</w:t>
      </w:r>
      <w:r w:rsidRPr="005B6D1B">
        <w:t xml:space="preserve"> volatile organic compounds</w:t>
      </w:r>
      <w:r w:rsidR="0020633A">
        <w:t xml:space="preserve"> </w:t>
      </w:r>
      <w:r w:rsidR="0020633A">
        <w:rPr>
          <w:rFonts w:hint="eastAsia"/>
        </w:rPr>
        <w:t>（</w:t>
      </w:r>
      <w:r w:rsidR="0020633A">
        <w:rPr>
          <w:rFonts w:hint="eastAsia"/>
        </w:rPr>
        <w:t>VOC</w:t>
      </w:r>
      <w:r w:rsidR="0020633A">
        <w:t>s</w:t>
      </w:r>
      <w:r w:rsidR="0020633A">
        <w:rPr>
          <w:rFonts w:hint="eastAsia"/>
        </w:rPr>
        <w:t>）</w:t>
      </w:r>
      <w:bookmarkEnd w:id="171"/>
      <w:bookmarkEnd w:id="172"/>
      <w:r w:rsidRPr="005B6D1B">
        <w:t xml:space="preserve"> </w:t>
      </w:r>
    </w:p>
    <w:p w14:paraId="78F80222" w14:textId="16954071" w:rsidR="004D7950" w:rsidRPr="00BB7A3F" w:rsidRDefault="004D7950" w:rsidP="003B59B8">
      <w:pPr>
        <w:ind w:firstLineChars="200" w:firstLine="480"/>
        <w:rPr>
          <w:rFonts w:cs="Times New Roman"/>
          <w:color w:val="000000" w:themeColor="text1"/>
        </w:rPr>
      </w:pPr>
      <w:r w:rsidRPr="00BB7A3F">
        <w:rPr>
          <w:rFonts w:cs="Times New Roman" w:hint="eastAsia"/>
          <w:color w:val="000000" w:themeColor="text1"/>
        </w:rPr>
        <w:t>沸点在</w:t>
      </w:r>
      <w:r w:rsidRPr="00BB7A3F">
        <w:rPr>
          <w:rFonts w:cs="Times New Roman"/>
          <w:color w:val="000000" w:themeColor="text1"/>
        </w:rPr>
        <w:t>50</w:t>
      </w:r>
      <w:r w:rsidRPr="00BB7A3F">
        <w:rPr>
          <w:rFonts w:cs="Times New Roman" w:hint="eastAsia"/>
          <w:color w:val="000000" w:themeColor="text1"/>
        </w:rPr>
        <w:t>℃</w:t>
      </w:r>
      <w:r w:rsidRPr="00BB7A3F">
        <w:rPr>
          <w:rFonts w:cs="Times New Roman" w:hint="eastAsia"/>
          <w:color w:val="000000" w:themeColor="text1"/>
        </w:rPr>
        <w:t>~</w:t>
      </w:r>
      <w:r w:rsidRPr="00BB7A3F">
        <w:rPr>
          <w:rFonts w:cs="Times New Roman"/>
          <w:color w:val="000000" w:themeColor="text1"/>
        </w:rPr>
        <w:t>250</w:t>
      </w:r>
      <w:r w:rsidRPr="0020633A">
        <w:rPr>
          <w:rFonts w:cs="Times New Roman" w:hint="eastAsia"/>
          <w:color w:val="000000" w:themeColor="text1"/>
        </w:rPr>
        <w:t>℃</w:t>
      </w:r>
      <w:r w:rsidRPr="00BB7A3F">
        <w:rPr>
          <w:rFonts w:cs="Times New Roman" w:hint="eastAsia"/>
          <w:color w:val="000000" w:themeColor="text1"/>
        </w:rPr>
        <w:t>，室温下饱和蒸气压超过</w:t>
      </w:r>
      <w:r w:rsidRPr="00BB7A3F">
        <w:rPr>
          <w:rFonts w:cs="Times New Roman" w:hint="eastAsia"/>
          <w:color w:val="000000" w:themeColor="text1"/>
        </w:rPr>
        <w:t>1</w:t>
      </w:r>
      <w:r w:rsidRPr="00BB7A3F">
        <w:rPr>
          <w:rFonts w:cs="Times New Roman"/>
          <w:color w:val="000000" w:themeColor="text1"/>
        </w:rPr>
        <w:t>33.32P</w:t>
      </w:r>
      <w:r w:rsidRPr="00BB7A3F">
        <w:rPr>
          <w:rFonts w:cs="Times New Roman" w:hint="eastAsia"/>
          <w:color w:val="000000" w:themeColor="text1"/>
        </w:rPr>
        <w:t>a</w:t>
      </w:r>
      <w:r w:rsidRPr="00BB7A3F">
        <w:rPr>
          <w:rFonts w:cs="Times New Roman" w:hint="eastAsia"/>
          <w:color w:val="000000" w:themeColor="text1"/>
        </w:rPr>
        <w:t>，在常温下以</w:t>
      </w:r>
      <w:proofErr w:type="gramStart"/>
      <w:r w:rsidRPr="00BB7A3F">
        <w:rPr>
          <w:rFonts w:cs="Times New Roman" w:hint="eastAsia"/>
          <w:color w:val="000000" w:themeColor="text1"/>
        </w:rPr>
        <w:t>蒸气</w:t>
      </w:r>
      <w:proofErr w:type="gramEnd"/>
      <w:r w:rsidRPr="00BB7A3F">
        <w:rPr>
          <w:rFonts w:cs="Times New Roman" w:hint="eastAsia"/>
          <w:color w:val="000000" w:themeColor="text1"/>
        </w:rPr>
        <w:t>形式存在于空气中的一大类有机化合物。按其化学结构的不同，可以进一步分为</w:t>
      </w:r>
      <w:r w:rsidRPr="00BB7A3F">
        <w:rPr>
          <w:rFonts w:cs="Times New Roman" w:hint="eastAsia"/>
          <w:color w:val="000000" w:themeColor="text1"/>
        </w:rPr>
        <w:t>8</w:t>
      </w:r>
      <w:r w:rsidRPr="00BB7A3F">
        <w:rPr>
          <w:rFonts w:cs="Times New Roman" w:hint="eastAsia"/>
          <w:color w:val="000000" w:themeColor="text1"/>
        </w:rPr>
        <w:t>类：烷类、芳烃类、烯类、卤烃类、酯类、醛类、酮类和其他。</w:t>
      </w:r>
    </w:p>
    <w:p w14:paraId="47937B26" w14:textId="5E623933" w:rsidR="00E5524F" w:rsidRPr="00003BC0" w:rsidRDefault="00465D05" w:rsidP="003B59B8">
      <w:pPr>
        <w:ind w:firstLineChars="200" w:firstLine="480"/>
        <w:rPr>
          <w:rFonts w:eastAsia="楷体" w:cs="Times New Roman"/>
          <w:color w:val="000000" w:themeColor="text1"/>
        </w:rPr>
      </w:pPr>
      <w:r w:rsidRPr="00BB7A3F">
        <w:rPr>
          <w:rFonts w:eastAsia="楷体" w:cs="Times New Roman"/>
          <w:color w:val="000000" w:themeColor="text1"/>
        </w:rPr>
        <w:t>【条文说明】</w:t>
      </w:r>
      <w:r w:rsidR="00F06014">
        <w:rPr>
          <w:rFonts w:eastAsia="楷体" w:cs="Times New Roman" w:hint="eastAsia"/>
          <w:color w:val="000000" w:themeColor="text1"/>
        </w:rPr>
        <w:t>本条术语参考了</w:t>
      </w:r>
      <w:r w:rsidR="00F06014" w:rsidRPr="00F06014">
        <w:rPr>
          <w:rFonts w:eastAsia="楷体" w:cs="Times New Roman" w:hint="eastAsia"/>
          <w:color w:val="000000" w:themeColor="text1"/>
        </w:rPr>
        <w:t xml:space="preserve">GB/T 50155-2015 </w:t>
      </w:r>
      <w:r w:rsidR="00F06014" w:rsidRPr="00F06014">
        <w:rPr>
          <w:rFonts w:eastAsia="楷体" w:cs="Times New Roman" w:hint="eastAsia"/>
          <w:color w:val="000000" w:themeColor="text1"/>
        </w:rPr>
        <w:t>《供暖通风与空气调节术语标准》</w:t>
      </w:r>
      <w:r w:rsidR="00F06014">
        <w:rPr>
          <w:rFonts w:eastAsia="楷体" w:cs="Times New Roman" w:hint="eastAsia"/>
          <w:color w:val="000000" w:themeColor="text1"/>
        </w:rPr>
        <w:t>以及</w:t>
      </w:r>
      <w:r w:rsidR="00F06014" w:rsidRPr="00F06014">
        <w:rPr>
          <w:rFonts w:eastAsia="楷体" w:cs="Times New Roman" w:hint="eastAsia"/>
          <w:color w:val="000000" w:themeColor="text1"/>
        </w:rPr>
        <w:t>T/ASC 02-2016</w:t>
      </w:r>
      <w:r w:rsidR="00F06014" w:rsidRPr="00F06014">
        <w:rPr>
          <w:rFonts w:eastAsia="楷体" w:cs="Times New Roman" w:hint="eastAsia"/>
          <w:color w:val="000000" w:themeColor="text1"/>
        </w:rPr>
        <w:t>《健康建筑评价标准》</w:t>
      </w:r>
      <w:r w:rsidR="00F06014">
        <w:rPr>
          <w:rFonts w:eastAsia="楷体" w:cs="Times New Roman" w:hint="eastAsia"/>
          <w:color w:val="000000" w:themeColor="text1"/>
        </w:rPr>
        <w:t>，</w:t>
      </w:r>
      <w:r w:rsidRPr="00BB7A3F">
        <w:rPr>
          <w:rFonts w:eastAsia="楷体" w:cs="Times New Roman" w:hint="eastAsia"/>
          <w:color w:val="000000" w:themeColor="text1"/>
        </w:rPr>
        <w:t>GB</w:t>
      </w:r>
      <w:r w:rsidRPr="00BB7A3F">
        <w:rPr>
          <w:rFonts w:eastAsia="楷体" w:cs="Times New Roman"/>
          <w:color w:val="000000" w:themeColor="text1"/>
        </w:rPr>
        <w:t xml:space="preserve"> </w:t>
      </w:r>
      <w:r w:rsidRPr="00BB7A3F">
        <w:rPr>
          <w:rFonts w:eastAsia="楷体" w:cs="Times New Roman" w:hint="eastAsia"/>
          <w:color w:val="000000" w:themeColor="text1"/>
        </w:rPr>
        <w:t>50325-</w:t>
      </w:r>
      <w:r w:rsidRPr="00BB7A3F">
        <w:rPr>
          <w:rFonts w:eastAsia="楷体" w:cs="Times New Roman"/>
          <w:color w:val="000000" w:themeColor="text1"/>
        </w:rPr>
        <w:t>2010</w:t>
      </w:r>
      <w:r w:rsidRPr="00BB7A3F">
        <w:rPr>
          <w:rFonts w:eastAsia="楷体" w:cs="Times New Roman" w:hint="eastAsia"/>
          <w:color w:val="000000" w:themeColor="text1"/>
        </w:rPr>
        <w:t>《民用建筑工</w:t>
      </w:r>
      <w:r w:rsidRPr="00BB7A3F">
        <w:rPr>
          <w:rFonts w:eastAsia="楷体" w:cs="Times New Roman" w:hint="eastAsia"/>
          <w:color w:val="000000" w:themeColor="text1"/>
        </w:rPr>
        <w:lastRenderedPageBreak/>
        <w:t>程室内空气质量控制规范》指出</w:t>
      </w:r>
      <w:r w:rsidR="00E5524F" w:rsidRPr="00BB7A3F">
        <w:rPr>
          <w:rFonts w:eastAsia="楷体" w:cs="Times New Roman" w:hint="eastAsia"/>
          <w:color w:val="000000" w:themeColor="text1"/>
        </w:rPr>
        <w:t>在本</w:t>
      </w:r>
      <w:r w:rsidRPr="00BB7A3F">
        <w:rPr>
          <w:rFonts w:eastAsia="楷体" w:cs="Times New Roman" w:hint="eastAsia"/>
          <w:color w:val="000000" w:themeColor="text1"/>
        </w:rPr>
        <w:t>其</w:t>
      </w:r>
      <w:r w:rsidR="00E5524F" w:rsidRPr="00BB7A3F">
        <w:rPr>
          <w:rFonts w:eastAsia="楷体" w:cs="Times New Roman" w:hint="eastAsia"/>
          <w:color w:val="000000" w:themeColor="text1"/>
        </w:rPr>
        <w:t>规定的检测条件下，所测得材料中挥发性有机化合物的总量</w:t>
      </w:r>
      <w:r w:rsidR="00B841E8" w:rsidRPr="00BB7A3F">
        <w:rPr>
          <w:rFonts w:eastAsia="楷体" w:cs="Times New Roman" w:hint="eastAsia"/>
          <w:color w:val="000000" w:themeColor="text1"/>
        </w:rPr>
        <w:t>即为</w:t>
      </w:r>
      <w:r w:rsidR="00B841E8" w:rsidRPr="00BB7A3F">
        <w:rPr>
          <w:rFonts w:eastAsia="楷体" w:cs="Times New Roman"/>
          <w:color w:val="000000" w:themeColor="text1"/>
        </w:rPr>
        <w:t>挥发性有机化合物</w:t>
      </w:r>
      <w:r w:rsidR="00E5524F" w:rsidRPr="00BB7A3F">
        <w:rPr>
          <w:rFonts w:eastAsia="楷体" w:cs="Times New Roman" w:hint="eastAsia"/>
          <w:color w:val="000000" w:themeColor="text1"/>
        </w:rPr>
        <w:t>。</w:t>
      </w:r>
    </w:p>
    <w:p w14:paraId="3E6559A2" w14:textId="19E5F258" w:rsidR="007B79BC" w:rsidRPr="005B6D1B" w:rsidRDefault="004F53D7" w:rsidP="003B59B8">
      <w:pPr>
        <w:pStyle w:val="23"/>
        <w:spacing w:line="360" w:lineRule="auto"/>
      </w:pPr>
      <w:bookmarkStart w:id="173" w:name="_Toc41341821"/>
      <w:bookmarkStart w:id="174" w:name="_Toc48830167"/>
      <w:r w:rsidRPr="005B6D1B">
        <w:t>半挥发性有机化合物</w:t>
      </w:r>
      <w:bookmarkEnd w:id="168"/>
      <w:bookmarkEnd w:id="169"/>
      <w:r w:rsidR="00847893">
        <w:rPr>
          <w:rFonts w:hint="eastAsia"/>
        </w:rPr>
        <w:t xml:space="preserve"> </w:t>
      </w:r>
      <w:r w:rsidR="00F65643" w:rsidRPr="005B6D1B">
        <w:t>semi-volatile organic compounds</w:t>
      </w:r>
      <w:r w:rsidR="00677B4F" w:rsidRPr="005B6D1B">
        <w:t>（</w:t>
      </w:r>
      <w:r w:rsidR="00677B4F" w:rsidRPr="005B6D1B">
        <w:t>SVOCs</w:t>
      </w:r>
      <w:r w:rsidR="00677B4F" w:rsidRPr="005B6D1B">
        <w:t>）</w:t>
      </w:r>
      <w:bookmarkEnd w:id="173"/>
      <w:bookmarkEnd w:id="174"/>
    </w:p>
    <w:p w14:paraId="2C4D8665" w14:textId="619D9A28" w:rsidR="00465D05" w:rsidRPr="003B59B8" w:rsidRDefault="00E97DC0" w:rsidP="003B59B8">
      <w:pPr>
        <w:ind w:firstLineChars="200" w:firstLine="480"/>
        <w:rPr>
          <w:rFonts w:cs="Times New Roman"/>
          <w:color w:val="000000" w:themeColor="text1"/>
        </w:rPr>
      </w:pPr>
      <w:bookmarkStart w:id="175" w:name="_Toc6839232"/>
      <w:bookmarkStart w:id="176" w:name="_Toc6839459"/>
      <w:r w:rsidRPr="003B59B8">
        <w:rPr>
          <w:rFonts w:cs="Times New Roman"/>
          <w:color w:val="000000" w:themeColor="text1"/>
        </w:rPr>
        <w:t>指沸点一般在</w:t>
      </w:r>
      <w:r w:rsidRPr="003B59B8">
        <w:rPr>
          <w:rFonts w:cs="Times New Roman"/>
          <w:color w:val="000000" w:themeColor="text1"/>
        </w:rPr>
        <w:t>240~400</w:t>
      </w:r>
      <w:r w:rsidR="00847893" w:rsidRPr="003B59B8">
        <w:rPr>
          <w:rFonts w:cs="Times New Roman" w:hint="eastAsia"/>
          <w:color w:val="000000" w:themeColor="text1"/>
        </w:rPr>
        <w:t>℃</w:t>
      </w:r>
      <w:r w:rsidRPr="003B59B8">
        <w:rPr>
          <w:rFonts w:cs="Times New Roman"/>
          <w:color w:val="000000" w:themeColor="text1"/>
        </w:rPr>
        <w:t>之间，蒸汽压在</w:t>
      </w:r>
      <w:r w:rsidRPr="003B59B8">
        <w:rPr>
          <w:rFonts w:cs="Times New Roman"/>
          <w:color w:val="000000" w:themeColor="text1"/>
        </w:rPr>
        <w:t>13.3~10</w:t>
      </w:r>
      <w:r w:rsidR="00CB5C18" w:rsidRPr="003B59B8">
        <w:rPr>
          <w:rFonts w:cs="Times New Roman"/>
          <w:color w:val="000000" w:themeColor="text1"/>
          <w:vertAlign w:val="superscript"/>
        </w:rPr>
        <w:t>-5</w:t>
      </w:r>
      <w:r w:rsidRPr="003B59B8">
        <w:rPr>
          <w:rFonts w:cs="Times New Roman"/>
          <w:color w:val="000000" w:themeColor="text1"/>
        </w:rPr>
        <w:t>Pa</w:t>
      </w:r>
      <w:r w:rsidRPr="003B59B8">
        <w:rPr>
          <w:rFonts w:cs="Times New Roman"/>
          <w:color w:val="000000" w:themeColor="text1"/>
        </w:rPr>
        <w:t>的有机</w:t>
      </w:r>
      <w:r w:rsidR="007742CC" w:rsidRPr="003B59B8">
        <w:rPr>
          <w:rFonts w:cs="Times New Roman" w:hint="eastAsia"/>
          <w:color w:val="000000" w:themeColor="text1"/>
        </w:rPr>
        <w:t>化合</w:t>
      </w:r>
      <w:r w:rsidRPr="003B59B8">
        <w:rPr>
          <w:rFonts w:cs="Times New Roman"/>
          <w:color w:val="000000" w:themeColor="text1"/>
        </w:rPr>
        <w:t>物，在环境空气中主要以气态或者气溶胶两种形态存在</w:t>
      </w:r>
      <w:r w:rsidR="00F57FD8">
        <w:rPr>
          <w:rFonts w:cs="Times New Roman" w:hint="eastAsia"/>
          <w:color w:val="000000" w:themeColor="text1"/>
        </w:rPr>
        <w:t>，</w:t>
      </w:r>
      <w:r w:rsidR="00CB3296" w:rsidRPr="003B59B8">
        <w:rPr>
          <w:rFonts w:cs="Times New Roman" w:hint="eastAsia"/>
          <w:color w:val="000000" w:themeColor="text1"/>
        </w:rPr>
        <w:t>主要包括二噁英类、多环芳烃类、有机农药类、氯代苯类、多氯联苯类、吡啶类、喹啉类、硝基苯类、邻苯二甲酸酯类、</w:t>
      </w:r>
      <w:r w:rsidR="00CD0AB2" w:rsidRPr="003B59B8">
        <w:rPr>
          <w:rFonts w:cs="Times New Roman" w:hint="eastAsia"/>
          <w:color w:val="000000" w:themeColor="text1"/>
        </w:rPr>
        <w:t>亚硝基胺类、苯胺类、苯酚类、多氯</w:t>
      </w:r>
      <w:proofErr w:type="gramStart"/>
      <w:r w:rsidR="00CD0AB2" w:rsidRPr="003B59B8">
        <w:rPr>
          <w:rFonts w:cs="Times New Roman" w:hint="eastAsia"/>
          <w:color w:val="000000" w:themeColor="text1"/>
        </w:rPr>
        <w:t>萘</w:t>
      </w:r>
      <w:proofErr w:type="gramEnd"/>
      <w:r w:rsidR="00CD0AB2" w:rsidRPr="003B59B8">
        <w:rPr>
          <w:rFonts w:cs="Times New Roman" w:hint="eastAsia"/>
          <w:color w:val="000000" w:themeColor="text1"/>
        </w:rPr>
        <w:t>类和多溴联苯醚类等化合物。</w:t>
      </w:r>
    </w:p>
    <w:p w14:paraId="2C1AB572" w14:textId="1EB20BE3" w:rsidR="00106C8D" w:rsidRPr="00BB7A3F" w:rsidRDefault="00106C8D" w:rsidP="003B59B8">
      <w:pPr>
        <w:ind w:firstLineChars="200" w:firstLine="480"/>
        <w:rPr>
          <w:rFonts w:eastAsia="楷体" w:cs="Times New Roman"/>
          <w:color w:val="000000" w:themeColor="text1"/>
        </w:rPr>
      </w:pPr>
      <w:r w:rsidRPr="00BB7A3F">
        <w:rPr>
          <w:rFonts w:eastAsia="楷体" w:cs="Times New Roman"/>
          <w:color w:val="000000" w:themeColor="text1"/>
        </w:rPr>
        <w:t>【条文说明】</w:t>
      </w:r>
      <w:r w:rsidR="00F57FD8">
        <w:rPr>
          <w:rFonts w:eastAsia="楷体" w:cs="Times New Roman" w:hint="eastAsia"/>
          <w:color w:val="000000" w:themeColor="text1"/>
        </w:rPr>
        <w:t>本条术语参考《现代环境卫生学》、</w:t>
      </w:r>
      <w:r w:rsidR="00F57FD8" w:rsidRPr="00F57FD8">
        <w:rPr>
          <w:rFonts w:eastAsia="楷体" w:cs="Times New Roman" w:hint="eastAsia"/>
          <w:color w:val="000000" w:themeColor="text1"/>
        </w:rPr>
        <w:t>HJ 691-2014</w:t>
      </w:r>
      <w:r w:rsidR="00F57FD8" w:rsidRPr="00F57FD8">
        <w:rPr>
          <w:rFonts w:eastAsia="楷体" w:cs="Times New Roman" w:hint="eastAsia"/>
          <w:color w:val="000000" w:themeColor="text1"/>
        </w:rPr>
        <w:t>《环境空气</w:t>
      </w:r>
      <w:r w:rsidR="00F57FD8" w:rsidRPr="00F57FD8">
        <w:rPr>
          <w:rFonts w:eastAsia="楷体" w:cs="Times New Roman" w:hint="eastAsia"/>
          <w:color w:val="000000" w:themeColor="text1"/>
        </w:rPr>
        <w:t xml:space="preserve"> </w:t>
      </w:r>
      <w:r w:rsidR="00F57FD8" w:rsidRPr="00F57FD8">
        <w:rPr>
          <w:rFonts w:eastAsia="楷体" w:cs="Times New Roman" w:hint="eastAsia"/>
          <w:color w:val="000000" w:themeColor="text1"/>
        </w:rPr>
        <w:t>半挥发性有机物</w:t>
      </w:r>
      <w:r w:rsidR="00F57FD8" w:rsidRPr="00F57FD8">
        <w:rPr>
          <w:rFonts w:eastAsia="楷体" w:cs="Times New Roman" w:hint="eastAsia"/>
          <w:color w:val="000000" w:themeColor="text1"/>
        </w:rPr>
        <w:t xml:space="preserve"> </w:t>
      </w:r>
      <w:r w:rsidR="00F57FD8" w:rsidRPr="00F57FD8">
        <w:rPr>
          <w:rFonts w:eastAsia="楷体" w:cs="Times New Roman" w:hint="eastAsia"/>
          <w:color w:val="000000" w:themeColor="text1"/>
        </w:rPr>
        <w:t>采样技术导则》</w:t>
      </w:r>
      <w:r w:rsidR="00F57FD8">
        <w:rPr>
          <w:rFonts w:eastAsia="楷体" w:cs="Times New Roman" w:hint="eastAsia"/>
          <w:color w:val="000000" w:themeColor="text1"/>
        </w:rPr>
        <w:t>，</w:t>
      </w:r>
      <w:r w:rsidR="00270615" w:rsidRPr="00BB7A3F">
        <w:rPr>
          <w:rFonts w:eastAsia="楷体" w:cs="Times New Roman" w:hint="eastAsia"/>
          <w:color w:val="000000" w:themeColor="text1"/>
        </w:rPr>
        <w:t>目前国内外对半挥发性有机</w:t>
      </w:r>
      <w:r w:rsidR="002D1239" w:rsidRPr="00BB7A3F">
        <w:rPr>
          <w:rFonts w:eastAsia="楷体" w:cs="Times New Roman" w:hint="eastAsia"/>
          <w:color w:val="000000" w:themeColor="text1"/>
        </w:rPr>
        <w:t>化合</w:t>
      </w:r>
      <w:r w:rsidR="00270615" w:rsidRPr="00BB7A3F">
        <w:rPr>
          <w:rFonts w:eastAsia="楷体" w:cs="Times New Roman" w:hint="eastAsia"/>
          <w:color w:val="000000" w:themeColor="text1"/>
        </w:rPr>
        <w:t>物尚无统一定义，因其与挥发性有机</w:t>
      </w:r>
      <w:r w:rsidR="002D1239" w:rsidRPr="00BB7A3F">
        <w:rPr>
          <w:rFonts w:eastAsia="楷体" w:cs="Times New Roman" w:hint="eastAsia"/>
          <w:color w:val="000000" w:themeColor="text1"/>
        </w:rPr>
        <w:t>化合</w:t>
      </w:r>
      <w:r w:rsidR="00270615" w:rsidRPr="00BB7A3F">
        <w:rPr>
          <w:rFonts w:eastAsia="楷体" w:cs="Times New Roman" w:hint="eastAsia"/>
          <w:color w:val="000000" w:themeColor="text1"/>
        </w:rPr>
        <w:t>物并无明确界限，在具体采样和实验室分析过程中对其确认也有所差异。</w:t>
      </w:r>
      <w:r w:rsidR="00F57FD8">
        <w:rPr>
          <w:rFonts w:eastAsia="楷体" w:cs="Times New Roman" w:hint="eastAsia"/>
          <w:color w:val="000000" w:themeColor="text1"/>
        </w:rPr>
        <w:t>因此</w:t>
      </w:r>
      <w:r w:rsidR="00270615" w:rsidRPr="00BB7A3F">
        <w:rPr>
          <w:rFonts w:eastAsia="楷体" w:cs="Times New Roman" w:hint="eastAsia"/>
          <w:color w:val="000000" w:themeColor="text1"/>
        </w:rPr>
        <w:t>采用</w:t>
      </w:r>
      <w:r w:rsidR="00270615" w:rsidRPr="00BB7A3F">
        <w:rPr>
          <w:rFonts w:eastAsia="楷体" w:cs="Times New Roman" w:hint="eastAsia"/>
          <w:color w:val="000000" w:themeColor="text1"/>
        </w:rPr>
        <w:t>1</w:t>
      </w:r>
      <w:r w:rsidR="00270615" w:rsidRPr="00BB7A3F">
        <w:rPr>
          <w:rFonts w:eastAsia="楷体" w:cs="Times New Roman"/>
          <w:color w:val="000000" w:themeColor="text1"/>
        </w:rPr>
        <w:t>989</w:t>
      </w:r>
      <w:r w:rsidR="00270615" w:rsidRPr="00BB7A3F">
        <w:rPr>
          <w:rFonts w:eastAsia="楷体" w:cs="Times New Roman" w:hint="eastAsia"/>
          <w:color w:val="000000" w:themeColor="text1"/>
        </w:rPr>
        <w:t>年</w:t>
      </w:r>
      <w:r w:rsidR="00270615" w:rsidRPr="00BB7A3F">
        <w:rPr>
          <w:rFonts w:eastAsia="楷体" w:cs="Times New Roman"/>
          <w:color w:val="000000" w:themeColor="text1"/>
        </w:rPr>
        <w:t>WHO</w:t>
      </w:r>
      <w:r w:rsidR="00270615" w:rsidRPr="00BB7A3F">
        <w:rPr>
          <w:rFonts w:eastAsia="楷体" w:cs="Times New Roman" w:hint="eastAsia"/>
          <w:color w:val="000000" w:themeColor="text1"/>
        </w:rPr>
        <w:t>基于沸点的划分方式。</w:t>
      </w:r>
    </w:p>
    <w:p w14:paraId="15030F12" w14:textId="60BECFBA" w:rsidR="00E629EC" w:rsidRPr="00BB7A3F" w:rsidRDefault="00E629EC" w:rsidP="003B59B8">
      <w:pPr>
        <w:pStyle w:val="23"/>
        <w:spacing w:line="360" w:lineRule="auto"/>
      </w:pPr>
      <w:bookmarkStart w:id="177" w:name="_Toc41341822"/>
      <w:bookmarkStart w:id="178" w:name="_Toc48830168"/>
      <w:r w:rsidRPr="00BB7A3F">
        <w:t>多环芳烃</w:t>
      </w:r>
      <w:r w:rsidRPr="00BB7A3F">
        <w:t xml:space="preserve"> polycyclic aromatic hydrocarbon</w:t>
      </w:r>
      <w:r w:rsidRPr="00BB7A3F">
        <w:t>（</w:t>
      </w:r>
      <w:r w:rsidRPr="00BB7A3F">
        <w:t>PAH</w:t>
      </w:r>
      <w:r w:rsidRPr="00BB7A3F">
        <w:t>）</w:t>
      </w:r>
      <w:bookmarkEnd w:id="177"/>
      <w:bookmarkEnd w:id="178"/>
    </w:p>
    <w:p w14:paraId="006DF2AA" w14:textId="169FF8B9" w:rsidR="00E629EC" w:rsidRDefault="002C04CB" w:rsidP="003B59B8">
      <w:pPr>
        <w:ind w:firstLineChars="200" w:firstLine="480"/>
        <w:rPr>
          <w:rFonts w:cs="Times New Roman"/>
        </w:rPr>
      </w:pPr>
      <w:r w:rsidRPr="00BB7A3F">
        <w:rPr>
          <w:rFonts w:cs="Times New Roman" w:hint="eastAsia"/>
        </w:rPr>
        <w:t>两个或两个以上苯环以</w:t>
      </w:r>
      <w:proofErr w:type="gramStart"/>
      <w:r w:rsidRPr="00BB7A3F">
        <w:rPr>
          <w:rFonts w:cs="Times New Roman" w:hint="eastAsia"/>
        </w:rPr>
        <w:t>稠合形式</w:t>
      </w:r>
      <w:proofErr w:type="gramEnd"/>
      <w:r w:rsidRPr="00BB7A3F">
        <w:rPr>
          <w:rFonts w:cs="Times New Roman" w:hint="eastAsia"/>
        </w:rPr>
        <w:t>连接形成的碳氢化合物，具有低溶解性和疏水性。</w:t>
      </w:r>
      <w:r w:rsidR="003345A8" w:rsidRPr="00BB7A3F">
        <w:rPr>
          <w:rFonts w:cs="Times New Roman" w:hint="eastAsia"/>
        </w:rPr>
        <w:t>是煤、石油、木材、烟草、有机高分子化合物等不完全燃烧时产生的半挥发性有机化合物。</w:t>
      </w:r>
      <w:r w:rsidR="00354C1F" w:rsidRPr="00BB7A3F">
        <w:rPr>
          <w:rFonts w:cs="Times New Roman" w:hint="eastAsia"/>
        </w:rPr>
        <w:t>大部分是无色或淡黄色的</w:t>
      </w:r>
      <w:r w:rsidR="003345A8" w:rsidRPr="00BB7A3F">
        <w:rPr>
          <w:rFonts w:cs="Times New Roman" w:hint="eastAsia"/>
        </w:rPr>
        <w:t>结晶</w:t>
      </w:r>
      <w:r w:rsidR="00354C1F" w:rsidRPr="00BB7A3F">
        <w:rPr>
          <w:rFonts w:cs="Times New Roman" w:hint="eastAsia"/>
        </w:rPr>
        <w:t>，个别具深色，熔点及沸点较高，</w:t>
      </w:r>
      <w:proofErr w:type="gramStart"/>
      <w:r w:rsidR="00354C1F" w:rsidRPr="00BB7A3F">
        <w:rPr>
          <w:rFonts w:cs="Times New Roman" w:hint="eastAsia"/>
        </w:rPr>
        <w:t>蒸气</w:t>
      </w:r>
      <w:proofErr w:type="gramEnd"/>
      <w:r w:rsidR="00354C1F" w:rsidRPr="00BB7A3F">
        <w:rPr>
          <w:rFonts w:cs="Times New Roman" w:hint="eastAsia"/>
        </w:rPr>
        <w:t>压很小</w:t>
      </w:r>
      <w:r w:rsidR="003345A8" w:rsidRPr="00BB7A3F">
        <w:rPr>
          <w:rFonts w:cs="Times New Roman" w:hint="eastAsia"/>
        </w:rPr>
        <w:t>，大多不溶于水，易溶于苯类芳香性溶剂中，微溶于其他有机溶剂中。</w:t>
      </w:r>
      <w:r w:rsidR="002D1239" w:rsidRPr="00BB7A3F">
        <w:rPr>
          <w:rFonts w:cs="Times New Roman" w:hint="eastAsia"/>
        </w:rPr>
        <w:t>目前已证实有</w:t>
      </w:r>
      <w:r w:rsidR="002D1239" w:rsidRPr="00BB7A3F">
        <w:rPr>
          <w:rFonts w:cs="Times New Roman"/>
        </w:rPr>
        <w:t>30</w:t>
      </w:r>
      <w:r w:rsidR="002D1239" w:rsidRPr="00BB7A3F">
        <w:rPr>
          <w:rFonts w:cs="Times New Roman" w:hint="eastAsia"/>
        </w:rPr>
        <w:t>多种多环芳烃具有不同程度的致癌性，如苯并</w:t>
      </w:r>
      <w:proofErr w:type="gramStart"/>
      <w:r w:rsidR="002D1239" w:rsidRPr="00BB7A3F">
        <w:rPr>
          <w:rFonts w:cs="Times New Roman" w:hint="eastAsia"/>
        </w:rPr>
        <w:t>蒽</w:t>
      </w:r>
      <w:proofErr w:type="gramEnd"/>
      <w:r w:rsidR="002D1239" w:rsidRPr="00BB7A3F">
        <w:rPr>
          <w:rFonts w:cs="Times New Roman" w:hint="eastAsia"/>
        </w:rPr>
        <w:t>、苯并䓛、二苯并</w:t>
      </w:r>
      <w:proofErr w:type="gramStart"/>
      <w:r w:rsidR="002D1239" w:rsidRPr="00BB7A3F">
        <w:rPr>
          <w:rFonts w:cs="Times New Roman" w:hint="eastAsia"/>
        </w:rPr>
        <w:t>蒽</w:t>
      </w:r>
      <w:proofErr w:type="gramEnd"/>
      <w:r w:rsidR="002D1239" w:rsidRPr="00BB7A3F">
        <w:rPr>
          <w:rFonts w:cs="Times New Roman" w:hint="eastAsia"/>
        </w:rPr>
        <w:t>、苯并</w:t>
      </w:r>
      <w:r w:rsidR="002D1239" w:rsidRPr="00BB7A3F">
        <w:rPr>
          <w:rFonts w:cs="Times New Roman"/>
        </w:rPr>
        <w:t>[a]</w:t>
      </w:r>
      <w:proofErr w:type="gramStart"/>
      <w:r w:rsidR="002D1239" w:rsidRPr="00BB7A3F">
        <w:rPr>
          <w:rFonts w:cs="Times New Roman" w:hint="eastAsia"/>
        </w:rPr>
        <w:t>芘</w:t>
      </w:r>
      <w:proofErr w:type="gramEnd"/>
      <w:r w:rsidR="002D1239" w:rsidRPr="00BB7A3F">
        <w:rPr>
          <w:rFonts w:cs="Times New Roman" w:hint="eastAsia"/>
        </w:rPr>
        <w:t>等，其中以苯并</w:t>
      </w:r>
      <w:r w:rsidR="002D1239" w:rsidRPr="00BB7A3F">
        <w:rPr>
          <w:rFonts w:cs="Times New Roman"/>
        </w:rPr>
        <w:t>[a]</w:t>
      </w:r>
      <w:proofErr w:type="gramStart"/>
      <w:r w:rsidR="002D1239" w:rsidRPr="00BB7A3F">
        <w:rPr>
          <w:rFonts w:cs="Times New Roman" w:hint="eastAsia"/>
        </w:rPr>
        <w:t>芘</w:t>
      </w:r>
      <w:proofErr w:type="gramEnd"/>
      <w:r w:rsidR="002D1239" w:rsidRPr="00BB7A3F">
        <w:rPr>
          <w:rFonts w:cs="Times New Roman" w:hint="eastAsia"/>
        </w:rPr>
        <w:t>的致癌性最强。</w:t>
      </w:r>
    </w:p>
    <w:p w14:paraId="78F2DD9B" w14:textId="77777777" w:rsidR="00211B63" w:rsidRPr="005B6D1B" w:rsidRDefault="00211B63" w:rsidP="003B59B8">
      <w:pPr>
        <w:pStyle w:val="23"/>
        <w:spacing w:line="360" w:lineRule="auto"/>
      </w:pPr>
      <w:bookmarkStart w:id="179" w:name="_Toc41341823"/>
      <w:bookmarkStart w:id="180" w:name="_Toc48830169"/>
      <w:r w:rsidRPr="005B6D1B">
        <w:t>苯并</w:t>
      </w:r>
      <w:r w:rsidRPr="005B6D1B">
        <w:t>[a]</w:t>
      </w:r>
      <w:proofErr w:type="gramStart"/>
      <w:r w:rsidRPr="005B6D1B">
        <w:t>芘</w:t>
      </w:r>
      <w:proofErr w:type="gramEnd"/>
      <w:r w:rsidRPr="005B6D1B">
        <w:t xml:space="preserve"> benzo[a]pyrene</w:t>
      </w:r>
      <w:r w:rsidRPr="005B6D1B">
        <w:t>（</w:t>
      </w:r>
      <w:proofErr w:type="spellStart"/>
      <w:r w:rsidRPr="005B6D1B">
        <w:t>BaP</w:t>
      </w:r>
      <w:proofErr w:type="spellEnd"/>
      <w:r w:rsidRPr="005B6D1B">
        <w:t>）</w:t>
      </w:r>
      <w:bookmarkEnd w:id="179"/>
      <w:bookmarkEnd w:id="180"/>
    </w:p>
    <w:p w14:paraId="3C4E01B4" w14:textId="161C8EC9" w:rsidR="00C9367E" w:rsidRPr="00BB7A3F" w:rsidRDefault="002579B5" w:rsidP="003B59B8">
      <w:pPr>
        <w:ind w:firstLineChars="200" w:firstLine="480"/>
        <w:rPr>
          <w:rFonts w:cs="Times New Roman"/>
        </w:rPr>
      </w:pPr>
      <w:r w:rsidRPr="00BB7A3F">
        <w:rPr>
          <w:rFonts w:cs="Times New Roman" w:hint="eastAsia"/>
        </w:rPr>
        <w:t>又称</w:t>
      </w:r>
      <w:r w:rsidRPr="00BB7A3F">
        <w:rPr>
          <w:rFonts w:cs="Times New Roman" w:hint="eastAsia"/>
        </w:rPr>
        <w:t>1</w:t>
      </w:r>
      <w:r w:rsidRPr="00BB7A3F">
        <w:rPr>
          <w:rFonts w:cs="Times New Roman" w:hint="eastAsia"/>
        </w:rPr>
        <w:t>，</w:t>
      </w:r>
      <w:r w:rsidRPr="00BB7A3F">
        <w:rPr>
          <w:rFonts w:cs="Times New Roman" w:hint="eastAsia"/>
        </w:rPr>
        <w:t>2-</w:t>
      </w:r>
      <w:r w:rsidRPr="00BB7A3F">
        <w:rPr>
          <w:rFonts w:cs="Times New Roman" w:hint="eastAsia"/>
        </w:rPr>
        <w:t>苯并</w:t>
      </w:r>
      <w:proofErr w:type="gramStart"/>
      <w:r w:rsidRPr="00BB7A3F">
        <w:rPr>
          <w:rFonts w:cs="Times New Roman" w:hint="eastAsia"/>
        </w:rPr>
        <w:t>芘</w:t>
      </w:r>
      <w:proofErr w:type="gramEnd"/>
      <w:r w:rsidRPr="00BB7A3F">
        <w:rPr>
          <w:rFonts w:cs="Times New Roman" w:hint="eastAsia"/>
        </w:rPr>
        <w:t>(1</w:t>
      </w:r>
      <w:r w:rsidRPr="00BB7A3F">
        <w:rPr>
          <w:rFonts w:cs="Times New Roman" w:hint="eastAsia"/>
        </w:rPr>
        <w:t>，</w:t>
      </w:r>
      <w:r w:rsidRPr="00BB7A3F">
        <w:rPr>
          <w:rFonts w:cs="Times New Roman" w:hint="eastAsia"/>
        </w:rPr>
        <w:t>2-benzopyrene)</w:t>
      </w:r>
      <w:r w:rsidR="002D1239" w:rsidRPr="00BB7A3F">
        <w:rPr>
          <w:rFonts w:cs="Times New Roman" w:hint="eastAsia"/>
        </w:rPr>
        <w:t>，是一种五环多环芳香烃类，</w:t>
      </w:r>
      <w:r w:rsidRPr="00BB7A3F">
        <w:rPr>
          <w:rFonts w:cs="Times New Roman" w:hint="eastAsia"/>
        </w:rPr>
        <w:t>黄色针状结晶。可溶于苯、甲苯、环己烷，稍溶于乙醇、甲醇。在有机溶剂中有紫色荧光。广泛存在于环境中</w:t>
      </w:r>
      <w:r w:rsidR="00B409AC" w:rsidRPr="00BB7A3F">
        <w:rPr>
          <w:rFonts w:cs="Times New Roman" w:hint="eastAsia"/>
        </w:rPr>
        <w:t>，被</w:t>
      </w:r>
      <w:r w:rsidRPr="00BB7A3F">
        <w:rPr>
          <w:rFonts w:cs="Times New Roman" w:hint="eastAsia"/>
        </w:rPr>
        <w:t>国际癌症研究所</w:t>
      </w:r>
      <w:r w:rsidRPr="00BB7A3F">
        <w:rPr>
          <w:rFonts w:cs="Times New Roman" w:hint="eastAsia"/>
        </w:rPr>
        <w:t>(IARC)</w:t>
      </w:r>
      <w:r w:rsidRPr="00BB7A3F">
        <w:rPr>
          <w:rFonts w:cs="Times New Roman" w:hint="eastAsia"/>
        </w:rPr>
        <w:t>列为人类可疑化学致癌物。常作为环境中致癌多环芳烃污染监测的指标物质。</w:t>
      </w:r>
      <w:r w:rsidR="00F57FD8">
        <w:rPr>
          <w:rFonts w:cs="Times New Roman" w:hint="eastAsia"/>
        </w:rPr>
        <w:t>环境空气中</w:t>
      </w:r>
      <w:r w:rsidR="009D6BA6" w:rsidRPr="009D6BA6">
        <w:rPr>
          <w:rFonts w:cs="Times New Roman" w:hint="eastAsia"/>
        </w:rPr>
        <w:t>测量的</w:t>
      </w:r>
      <w:r w:rsidR="00F57FD8">
        <w:rPr>
          <w:rFonts w:cs="Times New Roman" w:hint="eastAsia"/>
        </w:rPr>
        <w:t>是</w:t>
      </w:r>
      <w:r w:rsidR="009D6BA6" w:rsidRPr="009D6BA6">
        <w:rPr>
          <w:rFonts w:cs="Times New Roman" w:hint="eastAsia"/>
        </w:rPr>
        <w:t>存在于颗粒物（粒径小于等于</w:t>
      </w:r>
      <w:r w:rsidR="009D6BA6" w:rsidRPr="00684FFD">
        <w:rPr>
          <w:rFonts w:cs="Times New Roman"/>
        </w:rPr>
        <w:t>10μm</w:t>
      </w:r>
      <w:r w:rsidR="009D6BA6" w:rsidRPr="00684FFD">
        <w:rPr>
          <w:rFonts w:cs="Times New Roman"/>
        </w:rPr>
        <w:t>）</w:t>
      </w:r>
      <w:r w:rsidR="009D6BA6" w:rsidRPr="009D6BA6">
        <w:rPr>
          <w:rFonts w:cs="Times New Roman" w:hint="eastAsia"/>
        </w:rPr>
        <w:t>中的苯并</w:t>
      </w:r>
      <w:r w:rsidR="009D6BA6" w:rsidRPr="009D6BA6">
        <w:rPr>
          <w:rFonts w:cs="Times New Roman" w:hint="eastAsia"/>
        </w:rPr>
        <w:t>[a]</w:t>
      </w:r>
      <w:proofErr w:type="gramStart"/>
      <w:r w:rsidR="009D6BA6" w:rsidRPr="009D6BA6">
        <w:rPr>
          <w:rFonts w:cs="Times New Roman" w:hint="eastAsia"/>
        </w:rPr>
        <w:t>芘</w:t>
      </w:r>
      <w:proofErr w:type="gramEnd"/>
      <w:r w:rsidR="00237D92">
        <w:rPr>
          <w:rFonts w:cs="Times New Roman" w:hint="eastAsia"/>
        </w:rPr>
        <w:t>。</w:t>
      </w:r>
    </w:p>
    <w:p w14:paraId="749CD0FC" w14:textId="4D78B8D7" w:rsidR="009167A4" w:rsidRPr="00B409AC" w:rsidRDefault="00633454" w:rsidP="003B59B8">
      <w:pPr>
        <w:pStyle w:val="23"/>
        <w:spacing w:line="360" w:lineRule="auto"/>
        <w:rPr>
          <w:rFonts w:eastAsia="楷体"/>
          <w:color w:val="FF0000"/>
        </w:rPr>
      </w:pPr>
      <w:bookmarkStart w:id="181" w:name="_Toc41341824"/>
      <w:bookmarkStart w:id="182" w:name="_Toc6839403"/>
      <w:bookmarkStart w:id="183" w:name="_Toc6839630"/>
      <w:bookmarkStart w:id="184" w:name="_Hlk7334800"/>
      <w:bookmarkStart w:id="185" w:name="_Toc48830170"/>
      <w:bookmarkEnd w:id="175"/>
      <w:bookmarkEnd w:id="176"/>
      <w:r w:rsidRPr="005B6D1B">
        <w:t>氟化物</w:t>
      </w:r>
      <w:r w:rsidR="00847893">
        <w:rPr>
          <w:rFonts w:hint="eastAsia"/>
        </w:rPr>
        <w:t xml:space="preserve"> </w:t>
      </w:r>
      <w:r w:rsidR="00E97DC0" w:rsidRPr="005B6D1B">
        <w:t>fluoride</w:t>
      </w:r>
      <w:bookmarkEnd w:id="181"/>
      <w:bookmarkEnd w:id="185"/>
    </w:p>
    <w:p w14:paraId="1BE328B1" w14:textId="55991D6A" w:rsidR="009167A4" w:rsidRPr="00BB7A3F" w:rsidRDefault="002A6224" w:rsidP="003B59B8">
      <w:pPr>
        <w:ind w:firstLineChars="200" w:firstLine="480"/>
        <w:rPr>
          <w:rFonts w:cs="Times New Roman"/>
        </w:rPr>
      </w:pPr>
      <w:r w:rsidRPr="00BB7A3F">
        <w:rPr>
          <w:rFonts w:cs="Times New Roman" w:hint="eastAsia"/>
        </w:rPr>
        <w:t>含氟化合物的总称，</w:t>
      </w:r>
      <w:r w:rsidR="00B409AC" w:rsidRPr="00BB7A3F">
        <w:rPr>
          <w:rFonts w:cs="Times New Roman" w:hint="eastAsia"/>
        </w:rPr>
        <w:t>通常包括氟化氢</w:t>
      </w:r>
      <w:r w:rsidR="00585354">
        <w:rPr>
          <w:rFonts w:eastAsia="楷体" w:cs="Times New Roman" w:hint="eastAsia"/>
          <w:color w:val="000000" w:themeColor="text1"/>
        </w:rPr>
        <w:t>（</w:t>
      </w:r>
      <w:r w:rsidR="00585354" w:rsidRPr="00BB7A3F">
        <w:rPr>
          <w:rFonts w:eastAsia="楷体" w:cs="Times New Roman" w:hint="eastAsia"/>
          <w:color w:val="000000" w:themeColor="text1"/>
        </w:rPr>
        <w:t>HF</w:t>
      </w:r>
      <w:r w:rsidR="00585354">
        <w:rPr>
          <w:rFonts w:eastAsia="楷体" w:cs="Times New Roman" w:hint="eastAsia"/>
          <w:color w:val="000000" w:themeColor="text1"/>
        </w:rPr>
        <w:t>）</w:t>
      </w:r>
      <w:r w:rsidR="00B409AC" w:rsidRPr="00BB7A3F">
        <w:rPr>
          <w:rFonts w:cs="Times New Roman" w:hint="eastAsia"/>
        </w:rPr>
        <w:t>、氟化氨</w:t>
      </w:r>
      <w:r w:rsidR="00585354">
        <w:rPr>
          <w:rFonts w:cs="Times New Roman" w:hint="eastAsia"/>
        </w:rPr>
        <w:t>（</w:t>
      </w:r>
      <w:r w:rsidR="00585354" w:rsidRPr="00BB7A3F">
        <w:rPr>
          <w:rFonts w:cs="Times New Roman" w:hint="eastAsia"/>
        </w:rPr>
        <w:t>NH</w:t>
      </w:r>
      <w:r w:rsidR="00585354" w:rsidRPr="00BB7A3F">
        <w:rPr>
          <w:rFonts w:cs="Times New Roman" w:hint="eastAsia"/>
          <w:vertAlign w:val="subscript"/>
        </w:rPr>
        <w:t>4</w:t>
      </w:r>
      <w:r w:rsidR="00585354" w:rsidRPr="00BB7A3F">
        <w:rPr>
          <w:rFonts w:cs="Times New Roman" w:hint="eastAsia"/>
        </w:rPr>
        <w:t>F</w:t>
      </w:r>
      <w:r w:rsidR="00585354">
        <w:rPr>
          <w:rFonts w:cs="Times New Roman" w:hint="eastAsia"/>
        </w:rPr>
        <w:t>）</w:t>
      </w:r>
      <w:r w:rsidR="00B409AC" w:rsidRPr="00BB7A3F">
        <w:rPr>
          <w:rFonts w:cs="Times New Roman" w:hint="eastAsia"/>
        </w:rPr>
        <w:t>、金属氟化物</w:t>
      </w:r>
      <w:r w:rsidR="00585354">
        <w:rPr>
          <w:rFonts w:cs="Times New Roman" w:hint="eastAsia"/>
        </w:rPr>
        <w:t>（</w:t>
      </w:r>
      <w:r w:rsidR="00585354" w:rsidRPr="00BB7A3F">
        <w:rPr>
          <w:rFonts w:cs="Times New Roman" w:hint="eastAsia"/>
        </w:rPr>
        <w:t>如氟化钙</w:t>
      </w:r>
      <w:r w:rsidR="00585354" w:rsidRPr="00BB7A3F">
        <w:rPr>
          <w:rFonts w:cs="Times New Roman" w:hint="eastAsia"/>
        </w:rPr>
        <w:t>CaF</w:t>
      </w:r>
      <w:r w:rsidR="00585354" w:rsidRPr="00BB7A3F">
        <w:rPr>
          <w:rFonts w:cs="Times New Roman" w:hint="eastAsia"/>
          <w:vertAlign w:val="subscript"/>
        </w:rPr>
        <w:t>2</w:t>
      </w:r>
      <w:r w:rsidR="00585354" w:rsidRPr="00BB7A3F">
        <w:rPr>
          <w:rFonts w:cs="Times New Roman" w:hint="eastAsia"/>
        </w:rPr>
        <w:t>等</w:t>
      </w:r>
      <w:r w:rsidR="00585354">
        <w:rPr>
          <w:rFonts w:cs="Times New Roman" w:hint="eastAsia"/>
        </w:rPr>
        <w:t>）</w:t>
      </w:r>
      <w:r w:rsidR="00B409AC" w:rsidRPr="00BB7A3F">
        <w:rPr>
          <w:rFonts w:cs="Times New Roman" w:hint="eastAsia"/>
        </w:rPr>
        <w:t>和非金属氟化物</w:t>
      </w:r>
      <w:r w:rsidR="00585354">
        <w:rPr>
          <w:rFonts w:cs="Times New Roman" w:hint="eastAsia"/>
        </w:rPr>
        <w:t>（</w:t>
      </w:r>
      <w:r w:rsidR="00585354" w:rsidRPr="00BB7A3F">
        <w:rPr>
          <w:rFonts w:cs="Times New Roman" w:hint="eastAsia"/>
        </w:rPr>
        <w:t>如三氟化硼</w:t>
      </w:r>
      <w:r w:rsidR="00585354" w:rsidRPr="00BB7A3F">
        <w:rPr>
          <w:rFonts w:cs="Times New Roman" w:hint="eastAsia"/>
        </w:rPr>
        <w:t>BF</w:t>
      </w:r>
      <w:r w:rsidR="00585354" w:rsidRPr="00BB7A3F">
        <w:rPr>
          <w:rFonts w:cs="Times New Roman" w:hint="eastAsia"/>
          <w:vertAlign w:val="subscript"/>
        </w:rPr>
        <w:t>3</w:t>
      </w:r>
      <w:r w:rsidR="00585354" w:rsidRPr="00BB7A3F">
        <w:rPr>
          <w:rFonts w:cs="Times New Roman" w:hint="eastAsia"/>
        </w:rPr>
        <w:t>等</w:t>
      </w:r>
      <w:r w:rsidR="00585354">
        <w:rPr>
          <w:rFonts w:cs="Times New Roman" w:hint="eastAsia"/>
        </w:rPr>
        <w:t>）</w:t>
      </w:r>
      <w:r w:rsidR="00B409AC" w:rsidRPr="00BB7A3F">
        <w:rPr>
          <w:rFonts w:cs="Times New Roman" w:hint="eastAsia"/>
        </w:rPr>
        <w:t>，有时也包括有机氟化物</w:t>
      </w:r>
      <w:r w:rsidR="00585354">
        <w:rPr>
          <w:rFonts w:cs="Times New Roman" w:hint="eastAsia"/>
        </w:rPr>
        <w:t>（</w:t>
      </w:r>
      <w:r w:rsidR="00585354" w:rsidRPr="00BB7A3F">
        <w:rPr>
          <w:rFonts w:cs="Times New Roman" w:hint="eastAsia"/>
        </w:rPr>
        <w:t>如四氟乙烯</w:t>
      </w:r>
      <w:r w:rsidR="00585354" w:rsidRPr="00BB7A3F">
        <w:rPr>
          <w:rFonts w:cs="Times New Roman" w:hint="eastAsia"/>
        </w:rPr>
        <w:t>C</w:t>
      </w:r>
      <w:r w:rsidR="00585354" w:rsidRPr="00BB7A3F">
        <w:rPr>
          <w:rFonts w:cs="Times New Roman" w:hint="eastAsia"/>
          <w:vertAlign w:val="subscript"/>
        </w:rPr>
        <w:t>2</w:t>
      </w:r>
      <w:r w:rsidR="00585354" w:rsidRPr="00BB7A3F">
        <w:rPr>
          <w:rFonts w:cs="Times New Roman" w:hint="eastAsia"/>
        </w:rPr>
        <w:t>F</w:t>
      </w:r>
      <w:r w:rsidR="00585354" w:rsidRPr="00BB7A3F">
        <w:rPr>
          <w:rFonts w:cs="Times New Roman" w:hint="eastAsia"/>
          <w:vertAlign w:val="subscript"/>
        </w:rPr>
        <w:t>4</w:t>
      </w:r>
      <w:r w:rsidR="00585354">
        <w:rPr>
          <w:rFonts w:cs="Times New Roman" w:hint="eastAsia"/>
        </w:rPr>
        <w:t>）</w:t>
      </w:r>
      <w:r w:rsidR="00B409AC" w:rsidRPr="00BB7A3F">
        <w:rPr>
          <w:rFonts w:cs="Times New Roman" w:hint="eastAsia"/>
        </w:rPr>
        <w:t>。在铝的冶炼、磷矿石加工和磷肥生产等过程产生的氟化氢</w:t>
      </w:r>
      <w:r w:rsidR="00585354">
        <w:rPr>
          <w:rFonts w:cs="Times New Roman" w:hint="eastAsia"/>
        </w:rPr>
        <w:t>（</w:t>
      </w:r>
      <w:r w:rsidR="00585354">
        <w:rPr>
          <w:rFonts w:cs="Times New Roman" w:hint="eastAsia"/>
        </w:rPr>
        <w:t>HF</w:t>
      </w:r>
      <w:r w:rsidR="00585354">
        <w:rPr>
          <w:rFonts w:cs="Times New Roman" w:hint="eastAsia"/>
        </w:rPr>
        <w:t>）</w:t>
      </w:r>
      <w:r w:rsidR="00B409AC" w:rsidRPr="00BB7A3F">
        <w:rPr>
          <w:rFonts w:cs="Times New Roman" w:hint="eastAsia"/>
        </w:rPr>
        <w:t>和四氟化硅</w:t>
      </w:r>
      <w:r w:rsidR="00585354">
        <w:rPr>
          <w:rFonts w:cs="Times New Roman" w:hint="eastAsia"/>
        </w:rPr>
        <w:t>（</w:t>
      </w:r>
      <w:r w:rsidR="004A3900" w:rsidRPr="00BB7A3F">
        <w:rPr>
          <w:rFonts w:cs="Times New Roman" w:hint="eastAsia"/>
        </w:rPr>
        <w:t>SiF</w:t>
      </w:r>
      <w:r w:rsidR="004A3900" w:rsidRPr="00BB7A3F">
        <w:rPr>
          <w:rFonts w:cs="Times New Roman" w:hint="eastAsia"/>
          <w:vertAlign w:val="subscript"/>
        </w:rPr>
        <w:t>4</w:t>
      </w:r>
      <w:r w:rsidR="00585354">
        <w:rPr>
          <w:rFonts w:cs="Times New Roman" w:hint="eastAsia"/>
        </w:rPr>
        <w:t>）</w:t>
      </w:r>
      <w:r w:rsidR="00B409AC" w:rsidRPr="00BB7A3F">
        <w:rPr>
          <w:rFonts w:cs="Times New Roman" w:hint="eastAsia"/>
        </w:rPr>
        <w:t>等排放到大气中，而成为大气污染物之一。</w:t>
      </w:r>
      <w:r w:rsidR="00193AAB" w:rsidRPr="00BB7A3F">
        <w:rPr>
          <w:rFonts w:cs="Times New Roman" w:hint="eastAsia"/>
        </w:rPr>
        <w:t>氟有</w:t>
      </w:r>
      <w:r w:rsidR="00193AAB" w:rsidRPr="00BB7A3F">
        <w:rPr>
          <w:rFonts w:cs="Times New Roman" w:hint="eastAsia"/>
        </w:rPr>
        <w:lastRenderedPageBreak/>
        <w:t>高度生物活性，对许多生物具有明显毒性。氟化物在人体内会干扰多种酶的活性，抑制骨磷化酶或与体液中的钙离子结合成难溶的氟化钙，导致钙、磷代谢紊乱等。</w:t>
      </w:r>
      <w:r w:rsidR="00F57FD8">
        <w:rPr>
          <w:rFonts w:cs="Times New Roman" w:hint="eastAsia"/>
        </w:rPr>
        <w:t>环境空气中</w:t>
      </w:r>
      <w:r w:rsidR="00F57FD8" w:rsidRPr="009D6BA6">
        <w:rPr>
          <w:rFonts w:cs="Times New Roman" w:hint="eastAsia"/>
        </w:rPr>
        <w:t>测量</w:t>
      </w:r>
      <w:r w:rsidR="00F57FD8">
        <w:rPr>
          <w:rFonts w:cs="Times New Roman" w:hint="eastAsia"/>
        </w:rPr>
        <w:t>的是</w:t>
      </w:r>
      <w:r w:rsidR="00890DE1" w:rsidRPr="00BB7A3F">
        <w:rPr>
          <w:rFonts w:cs="Times New Roman"/>
        </w:rPr>
        <w:t>以气态和颗粒</w:t>
      </w:r>
      <w:proofErr w:type="gramStart"/>
      <w:r w:rsidR="00890DE1" w:rsidRPr="00BB7A3F">
        <w:rPr>
          <w:rFonts w:cs="Times New Roman"/>
        </w:rPr>
        <w:t>态形式</w:t>
      </w:r>
      <w:proofErr w:type="gramEnd"/>
      <w:r w:rsidR="00890DE1" w:rsidRPr="00BB7A3F">
        <w:rPr>
          <w:rFonts w:cs="Times New Roman"/>
        </w:rPr>
        <w:t>存在的无机氟化物。</w:t>
      </w:r>
    </w:p>
    <w:p w14:paraId="02A442A2" w14:textId="0C146290" w:rsidR="00B622B3" w:rsidRPr="00BB7A3F" w:rsidRDefault="00B622B3" w:rsidP="009C44B1">
      <w:pPr>
        <w:ind w:leftChars="100" w:left="240" w:firstLineChars="100" w:firstLine="240"/>
        <w:rPr>
          <w:rFonts w:eastAsia="楷体" w:cs="Times New Roman"/>
          <w:color w:val="000000" w:themeColor="text1"/>
        </w:rPr>
      </w:pPr>
      <w:r w:rsidRPr="00BB7A3F">
        <w:rPr>
          <w:rFonts w:eastAsia="楷体" w:cs="Times New Roman" w:hint="eastAsia"/>
          <w:color w:val="000000" w:themeColor="text1"/>
        </w:rPr>
        <w:t>【条文说明】</w:t>
      </w:r>
      <w:r w:rsidR="009C44B1">
        <w:rPr>
          <w:rFonts w:eastAsia="楷体" w:cs="Times New Roman" w:hint="eastAsia"/>
          <w:color w:val="000000" w:themeColor="text1"/>
        </w:rPr>
        <w:t>本条参考《中国土木建筑百科辞典》、《现代汉语大词典》、</w:t>
      </w:r>
      <w:r w:rsidR="009C44B1">
        <w:rPr>
          <w:rFonts w:eastAsia="楷体" w:cs="Times New Roman" w:hint="eastAsia"/>
          <w:color w:val="000000" w:themeColor="text1"/>
        </w:rPr>
        <w:t>G</w:t>
      </w:r>
      <w:r w:rsidR="009C44B1">
        <w:rPr>
          <w:rFonts w:eastAsia="楷体" w:cs="Times New Roman"/>
          <w:color w:val="000000" w:themeColor="text1"/>
        </w:rPr>
        <w:t>B3095-2012</w:t>
      </w:r>
      <w:r w:rsidR="009C44B1">
        <w:rPr>
          <w:rFonts w:eastAsia="楷体" w:cs="Times New Roman" w:hint="eastAsia"/>
          <w:color w:val="000000" w:themeColor="text1"/>
        </w:rPr>
        <w:t>《环境空气质量标准》。</w:t>
      </w:r>
    </w:p>
    <w:p w14:paraId="31EB4104" w14:textId="73C829D0" w:rsidR="002979DE" w:rsidRPr="00BB7A3F" w:rsidRDefault="00633454" w:rsidP="003B59B8">
      <w:pPr>
        <w:pStyle w:val="23"/>
        <w:spacing w:line="360" w:lineRule="auto"/>
      </w:pPr>
      <w:bookmarkStart w:id="186" w:name="_Toc41341825"/>
      <w:bookmarkStart w:id="187" w:name="_Toc6839396"/>
      <w:bookmarkStart w:id="188" w:name="_Toc6839623"/>
      <w:bookmarkStart w:id="189" w:name="_Toc48830171"/>
      <w:bookmarkEnd w:id="182"/>
      <w:bookmarkEnd w:id="183"/>
      <w:r w:rsidRPr="00BB7A3F">
        <w:t>铅</w:t>
      </w:r>
      <w:r w:rsidR="002979DE" w:rsidRPr="00BB7A3F">
        <w:t xml:space="preserve"> </w:t>
      </w:r>
      <w:r w:rsidR="00E97DC0" w:rsidRPr="00BB7A3F">
        <w:t>lead</w:t>
      </w:r>
      <w:bookmarkEnd w:id="186"/>
      <w:bookmarkEnd w:id="189"/>
      <w:r w:rsidR="00501CAF" w:rsidRPr="00BB7A3F">
        <w:t xml:space="preserve"> </w:t>
      </w:r>
    </w:p>
    <w:p w14:paraId="599F1DA6" w14:textId="3E02B8F2" w:rsidR="00003BC0" w:rsidRPr="00BB7A3F" w:rsidRDefault="00003BC0" w:rsidP="003B59B8">
      <w:pPr>
        <w:ind w:firstLineChars="200" w:firstLine="480"/>
        <w:rPr>
          <w:rFonts w:cs="Times New Roman"/>
        </w:rPr>
      </w:pPr>
      <w:r w:rsidRPr="00BB7A3F">
        <w:rPr>
          <w:rFonts w:cs="Times New Roman" w:hint="eastAsia"/>
        </w:rPr>
        <w:t>铅</w:t>
      </w:r>
      <w:r w:rsidR="004A3900">
        <w:rPr>
          <w:rFonts w:cs="Times New Roman" w:hint="eastAsia"/>
        </w:rPr>
        <w:t>（</w:t>
      </w:r>
      <w:r w:rsidR="004A3900">
        <w:rPr>
          <w:rFonts w:cs="Times New Roman" w:hint="eastAsia"/>
        </w:rPr>
        <w:t>Pb</w:t>
      </w:r>
      <w:r w:rsidR="004A3900">
        <w:rPr>
          <w:rFonts w:cs="Times New Roman" w:hint="eastAsia"/>
        </w:rPr>
        <w:t>）</w:t>
      </w:r>
      <w:r w:rsidRPr="00BB7A3F">
        <w:rPr>
          <w:rFonts w:cs="Times New Roman" w:hint="eastAsia"/>
        </w:rPr>
        <w:t>是</w:t>
      </w:r>
      <w:r w:rsidR="00193AAB" w:rsidRPr="00BB7A3F">
        <w:rPr>
          <w:rFonts w:cs="Times New Roman" w:hint="eastAsia"/>
        </w:rPr>
        <w:t>耐蚀的</w:t>
      </w:r>
      <w:r w:rsidRPr="00BB7A3F">
        <w:rPr>
          <w:rFonts w:cs="Times New Roman" w:hint="eastAsia"/>
        </w:rPr>
        <w:t>淡灰色金属，</w:t>
      </w:r>
      <w:r w:rsidR="00193AAB" w:rsidRPr="00BB7A3F">
        <w:rPr>
          <w:rFonts w:cs="Times New Roman" w:hint="eastAsia"/>
        </w:rPr>
        <w:t>X</w:t>
      </w:r>
      <w:r w:rsidR="00193AAB" w:rsidRPr="00BB7A3F">
        <w:rPr>
          <w:rFonts w:cs="Times New Roman" w:hint="eastAsia"/>
        </w:rPr>
        <w:t>射线和γ射线等不易穿透，</w:t>
      </w:r>
      <w:r w:rsidRPr="00BB7A3F">
        <w:rPr>
          <w:rFonts w:cs="Times New Roman" w:hint="eastAsia"/>
        </w:rPr>
        <w:t>熔点</w:t>
      </w:r>
      <w:r w:rsidRPr="00BB7A3F">
        <w:rPr>
          <w:rFonts w:cs="Times New Roman" w:hint="eastAsia"/>
        </w:rPr>
        <w:t>327</w:t>
      </w:r>
      <w:r w:rsidRPr="00181FF8">
        <w:rPr>
          <w:rFonts w:cs="Times New Roman" w:hint="eastAsia"/>
        </w:rPr>
        <w:t>℃</w:t>
      </w:r>
      <w:r w:rsidRPr="00BB7A3F">
        <w:rPr>
          <w:rFonts w:cs="Times New Roman" w:hint="eastAsia"/>
        </w:rPr>
        <w:t>，沸点</w:t>
      </w:r>
      <w:r w:rsidRPr="00BB7A3F">
        <w:rPr>
          <w:rFonts w:cs="Times New Roman" w:hint="eastAsia"/>
        </w:rPr>
        <w:t>1620</w:t>
      </w:r>
      <w:r w:rsidRPr="00181FF8">
        <w:rPr>
          <w:rFonts w:cs="Times New Roman" w:hint="eastAsia"/>
        </w:rPr>
        <w:t>℃</w:t>
      </w:r>
      <w:r w:rsidRPr="00BB7A3F">
        <w:rPr>
          <w:rFonts w:cs="Times New Roman" w:hint="eastAsia"/>
        </w:rPr>
        <w:t>，温度超过</w:t>
      </w:r>
      <w:r w:rsidRPr="00BB7A3F">
        <w:rPr>
          <w:rFonts w:cs="Times New Roman" w:hint="eastAsia"/>
        </w:rPr>
        <w:t>400</w:t>
      </w:r>
      <w:r w:rsidRPr="00181FF8">
        <w:rPr>
          <w:rFonts w:cs="Times New Roman" w:hint="eastAsia"/>
        </w:rPr>
        <w:t>℃</w:t>
      </w:r>
      <w:r w:rsidRPr="00BB7A3F">
        <w:rPr>
          <w:rFonts w:cs="Times New Roman" w:hint="eastAsia"/>
        </w:rPr>
        <w:t>时即有大量铅</w:t>
      </w:r>
      <w:proofErr w:type="gramStart"/>
      <w:r w:rsidRPr="00BB7A3F">
        <w:rPr>
          <w:rFonts w:cs="Times New Roman" w:hint="eastAsia"/>
        </w:rPr>
        <w:t>蒸气</w:t>
      </w:r>
      <w:proofErr w:type="gramEnd"/>
      <w:r w:rsidRPr="00BB7A3F">
        <w:rPr>
          <w:rFonts w:cs="Times New Roman" w:hint="eastAsia"/>
        </w:rPr>
        <w:t>逸出，在空气中迅速氧化成</w:t>
      </w:r>
      <w:r w:rsidR="00193AAB" w:rsidRPr="00BB7A3F">
        <w:rPr>
          <w:rFonts w:cs="Times New Roman" w:hint="eastAsia"/>
        </w:rPr>
        <w:t>氧</w:t>
      </w:r>
      <w:proofErr w:type="gramStart"/>
      <w:r w:rsidR="00193AAB" w:rsidRPr="00BB7A3F">
        <w:rPr>
          <w:rFonts w:cs="Times New Roman" w:hint="eastAsia"/>
        </w:rPr>
        <w:t>化</w:t>
      </w:r>
      <w:r w:rsidRPr="00BB7A3F">
        <w:rPr>
          <w:rFonts w:cs="Times New Roman" w:hint="eastAsia"/>
        </w:rPr>
        <w:t>铅烟</w:t>
      </w:r>
      <w:proofErr w:type="gramEnd"/>
      <w:r w:rsidRPr="00BB7A3F">
        <w:rPr>
          <w:rFonts w:cs="Times New Roman" w:hint="eastAsia"/>
        </w:rPr>
        <w:t>。</w:t>
      </w:r>
      <w:r w:rsidR="00193AAB" w:rsidRPr="00BB7A3F">
        <w:rPr>
          <w:rFonts w:cs="Times New Roman" w:hint="eastAsia"/>
        </w:rPr>
        <w:t>严重铅中毒会引起腹泻与呕吐，慢性铅中毒会导致腹痛、肌肉痛、贫血及神经与大脑损伤。</w:t>
      </w:r>
      <w:r w:rsidRPr="00BB7A3F">
        <w:rPr>
          <w:rFonts w:cs="Times New Roman" w:hint="eastAsia"/>
        </w:rPr>
        <w:t>环境铅污染的主要来源是铅冶炼、加工等企业排放的废水、废气及含铅汽油燃烧。含铅合金食具、炊具可以成为食品铅污染的来源。</w:t>
      </w:r>
      <w:r w:rsidR="00317BF5">
        <w:rPr>
          <w:rFonts w:cs="Times New Roman" w:hint="eastAsia"/>
        </w:rPr>
        <w:t>环境空气中测量的是</w:t>
      </w:r>
      <w:r w:rsidR="00193AAB" w:rsidRPr="00BB7A3F">
        <w:rPr>
          <w:rFonts w:cs="Times New Roman" w:hint="eastAsia"/>
        </w:rPr>
        <w:t>存在于总悬浮颗粒物中的铅及其化合物</w:t>
      </w:r>
      <w:r w:rsidRPr="00BB7A3F">
        <w:rPr>
          <w:rFonts w:cs="Times New Roman" w:hint="eastAsia"/>
        </w:rPr>
        <w:t>。</w:t>
      </w:r>
    </w:p>
    <w:p w14:paraId="451FD936" w14:textId="2C60481D" w:rsidR="005C731B" w:rsidRPr="00BB7A3F" w:rsidRDefault="005C67BB" w:rsidP="003B59B8">
      <w:pPr>
        <w:ind w:firstLineChars="200" w:firstLine="480"/>
        <w:rPr>
          <w:rFonts w:eastAsia="楷体" w:cs="Times New Roman"/>
        </w:rPr>
      </w:pPr>
      <w:r w:rsidRPr="00BB7A3F">
        <w:rPr>
          <w:rFonts w:eastAsia="楷体" w:cs="Times New Roman"/>
        </w:rPr>
        <w:t>【条文说明】</w:t>
      </w:r>
      <w:r w:rsidR="00317BF5">
        <w:rPr>
          <w:rFonts w:eastAsia="楷体" w:cs="Times New Roman" w:hint="eastAsia"/>
        </w:rPr>
        <w:t>本条术语参考《卫生学大辞典》、</w:t>
      </w:r>
      <w:r w:rsidR="00317BF5" w:rsidRPr="00BB7A3F">
        <w:rPr>
          <w:rFonts w:cs="Times New Roman" w:hint="eastAsia"/>
        </w:rPr>
        <w:t>GB 3095-2012</w:t>
      </w:r>
      <w:r w:rsidR="00317BF5" w:rsidRPr="00BB7A3F">
        <w:rPr>
          <w:rFonts w:eastAsia="楷体" w:cs="Times New Roman"/>
        </w:rPr>
        <w:t>《环境</w:t>
      </w:r>
      <w:r w:rsidR="00317BF5">
        <w:rPr>
          <w:rFonts w:eastAsia="楷体" w:cs="Times New Roman" w:hint="eastAsia"/>
        </w:rPr>
        <w:t>空气</w:t>
      </w:r>
      <w:r w:rsidR="00317BF5" w:rsidRPr="00BB7A3F">
        <w:rPr>
          <w:rFonts w:eastAsia="楷体" w:cs="Times New Roman"/>
        </w:rPr>
        <w:t>质量标准》</w:t>
      </w:r>
      <w:r w:rsidR="00317BF5">
        <w:rPr>
          <w:rFonts w:eastAsia="楷体" w:cs="Times New Roman" w:hint="eastAsia"/>
        </w:rPr>
        <w:t>，</w:t>
      </w:r>
      <w:r w:rsidR="00292A6F" w:rsidRPr="00BB7A3F">
        <w:rPr>
          <w:rFonts w:eastAsia="楷体" w:cs="Times New Roman"/>
        </w:rPr>
        <w:t>人体铅暴露的主要途径是呼吸道吸入和胃肠道摄入，其比值约为</w:t>
      </w:r>
      <w:r w:rsidR="00292A6F" w:rsidRPr="00BB7A3F">
        <w:rPr>
          <w:rFonts w:eastAsia="楷体" w:cs="Times New Roman"/>
        </w:rPr>
        <w:t>10:1</w:t>
      </w:r>
      <w:r w:rsidR="00292A6F" w:rsidRPr="00BB7A3F">
        <w:rPr>
          <w:rFonts w:eastAsia="楷体" w:cs="Times New Roman"/>
        </w:rPr>
        <w:t>，通过呼吸道吸入的铅通常附着于大气颗粒物上。</w:t>
      </w:r>
      <w:r w:rsidR="00317BF5">
        <w:rPr>
          <w:rFonts w:eastAsia="楷体" w:cs="Times New Roman" w:hint="eastAsia"/>
        </w:rPr>
        <w:t>因此</w:t>
      </w:r>
      <w:r w:rsidR="00317BF5" w:rsidRPr="00317BF5">
        <w:rPr>
          <w:rFonts w:eastAsia="楷体" w:cs="Times New Roman" w:hint="eastAsia"/>
        </w:rPr>
        <w:t>环境空气中测量的</w:t>
      </w:r>
      <w:r w:rsidR="00317BF5">
        <w:rPr>
          <w:rFonts w:eastAsia="楷体" w:cs="Times New Roman" w:hint="eastAsia"/>
        </w:rPr>
        <w:t>主要</w:t>
      </w:r>
      <w:r w:rsidR="00317BF5" w:rsidRPr="00317BF5">
        <w:rPr>
          <w:rFonts w:eastAsia="楷体" w:cs="Times New Roman" w:hint="eastAsia"/>
        </w:rPr>
        <w:t>是存在于总悬浮颗粒物中的铅及其化合物。</w:t>
      </w:r>
    </w:p>
    <w:p w14:paraId="0B126572" w14:textId="2AF5DE26" w:rsidR="00083F12" w:rsidRPr="00BB7A3F" w:rsidRDefault="00083F12" w:rsidP="003B59B8">
      <w:pPr>
        <w:pStyle w:val="23"/>
        <w:spacing w:line="360" w:lineRule="auto"/>
      </w:pPr>
      <w:bookmarkStart w:id="190" w:name="_Toc41341826"/>
      <w:bookmarkStart w:id="191" w:name="_Toc6839233"/>
      <w:bookmarkStart w:id="192" w:name="_Toc6839460"/>
      <w:bookmarkStart w:id="193" w:name="_Toc48830172"/>
      <w:r w:rsidRPr="00BB7A3F">
        <w:t>氮氧化物</w:t>
      </w:r>
      <w:r w:rsidR="00847893" w:rsidRPr="00BB7A3F">
        <w:rPr>
          <w:rFonts w:hint="eastAsia"/>
        </w:rPr>
        <w:t xml:space="preserve"> </w:t>
      </w:r>
      <w:r w:rsidRPr="00BB7A3F">
        <w:t>nitrogen oxide</w:t>
      </w:r>
      <w:bookmarkEnd w:id="190"/>
      <w:bookmarkEnd w:id="193"/>
    </w:p>
    <w:p w14:paraId="185CC33C" w14:textId="66D699DA" w:rsidR="007A0B9B" w:rsidRPr="00A701AD" w:rsidRDefault="00B67F6D" w:rsidP="003B59B8">
      <w:pPr>
        <w:ind w:firstLineChars="200" w:firstLine="480"/>
        <w:rPr>
          <w:rFonts w:cs="Times New Roman"/>
          <w:highlight w:val="yellow"/>
        </w:rPr>
      </w:pPr>
      <w:r w:rsidRPr="00BB7A3F">
        <w:rPr>
          <w:rFonts w:cs="Times New Roman" w:hint="eastAsia"/>
        </w:rPr>
        <w:t>由氮和氧组成的化合物，其分子通式为</w:t>
      </w:r>
      <w:r w:rsidRPr="00BB7A3F">
        <w:rPr>
          <w:rFonts w:cs="Times New Roman" w:hint="eastAsia"/>
        </w:rPr>
        <w:t>NOx</w:t>
      </w:r>
      <w:r w:rsidR="007A0B9B" w:rsidRPr="00BB7A3F">
        <w:rPr>
          <w:rFonts w:cs="Times New Roman" w:hint="eastAsia"/>
        </w:rPr>
        <w:t>。常见的氮氧化物有一氧化氮（</w:t>
      </w:r>
      <w:r w:rsidR="007A0B9B" w:rsidRPr="00BB7A3F">
        <w:rPr>
          <w:rFonts w:cs="Times New Roman" w:hint="eastAsia"/>
        </w:rPr>
        <w:t>NO</w:t>
      </w:r>
      <w:r w:rsidR="007A0B9B" w:rsidRPr="00BB7A3F">
        <w:rPr>
          <w:rFonts w:cs="Times New Roman" w:hint="eastAsia"/>
        </w:rPr>
        <w:t>，无色）、二氧化氮（</w:t>
      </w:r>
      <w:r w:rsidR="007A0B9B" w:rsidRPr="00BB7A3F">
        <w:rPr>
          <w:rFonts w:cs="Times New Roman" w:hint="eastAsia"/>
        </w:rPr>
        <w:t>NO</w:t>
      </w:r>
      <w:r w:rsidR="007A0B9B" w:rsidRPr="00BB7A3F">
        <w:rPr>
          <w:rFonts w:cs="Times New Roman" w:hint="eastAsia"/>
          <w:vertAlign w:val="subscript"/>
        </w:rPr>
        <w:t>2</w:t>
      </w:r>
      <w:r w:rsidR="007A0B9B" w:rsidRPr="00BB7A3F">
        <w:rPr>
          <w:rFonts w:cs="Times New Roman" w:hint="eastAsia"/>
        </w:rPr>
        <w:t>，红棕色）、一氧化二氮（</w:t>
      </w:r>
      <w:r w:rsidR="007A0B9B" w:rsidRPr="00BB7A3F">
        <w:rPr>
          <w:rFonts w:cs="Times New Roman" w:hint="eastAsia"/>
        </w:rPr>
        <w:t>N</w:t>
      </w:r>
      <w:r w:rsidR="007A0B9B" w:rsidRPr="00BB7A3F">
        <w:rPr>
          <w:rFonts w:cs="Times New Roman" w:hint="eastAsia"/>
          <w:vertAlign w:val="subscript"/>
        </w:rPr>
        <w:t>2</w:t>
      </w:r>
      <w:r w:rsidR="007A0B9B" w:rsidRPr="00BB7A3F">
        <w:rPr>
          <w:rFonts w:cs="Times New Roman" w:hint="eastAsia"/>
        </w:rPr>
        <w:t>O</w:t>
      </w:r>
      <w:r w:rsidR="007A0B9B" w:rsidRPr="00BB7A3F">
        <w:rPr>
          <w:rFonts w:cs="Times New Roman" w:hint="eastAsia"/>
        </w:rPr>
        <w:t>）、</w:t>
      </w:r>
      <w:r w:rsidRPr="00BB7A3F">
        <w:rPr>
          <w:rFonts w:cs="Times New Roman" w:hint="eastAsia"/>
        </w:rPr>
        <w:t>三氧化二氮</w:t>
      </w:r>
      <w:r w:rsidR="004A3900">
        <w:rPr>
          <w:rFonts w:cs="Times New Roman" w:hint="eastAsia"/>
        </w:rPr>
        <w:t>（</w:t>
      </w:r>
      <w:r w:rsidR="004A3900" w:rsidRPr="00BB7A3F">
        <w:rPr>
          <w:rFonts w:cs="Times New Roman" w:hint="eastAsia"/>
        </w:rPr>
        <w:t>N</w:t>
      </w:r>
      <w:r w:rsidR="004A3900" w:rsidRPr="00BB7A3F">
        <w:rPr>
          <w:rFonts w:cs="Times New Roman" w:hint="eastAsia"/>
          <w:vertAlign w:val="subscript"/>
        </w:rPr>
        <w:t>2</w:t>
      </w:r>
      <w:r w:rsidR="004A3900" w:rsidRPr="00BB7A3F">
        <w:rPr>
          <w:rFonts w:cs="Times New Roman" w:hint="eastAsia"/>
        </w:rPr>
        <w:t>O</w:t>
      </w:r>
      <w:r w:rsidR="004A3900" w:rsidRPr="00BB7A3F">
        <w:rPr>
          <w:rFonts w:cs="Times New Roman" w:hint="eastAsia"/>
          <w:vertAlign w:val="subscript"/>
        </w:rPr>
        <w:t>3</w:t>
      </w:r>
      <w:r w:rsidR="004A3900">
        <w:rPr>
          <w:rFonts w:cs="Times New Roman" w:hint="eastAsia"/>
        </w:rPr>
        <w:t>）</w:t>
      </w:r>
      <w:r w:rsidRPr="00BB7A3F">
        <w:rPr>
          <w:rFonts w:cs="Times New Roman" w:hint="eastAsia"/>
        </w:rPr>
        <w:t>、四氧化二氮</w:t>
      </w:r>
      <w:r w:rsidR="004A3900">
        <w:rPr>
          <w:rFonts w:cs="Times New Roman" w:hint="eastAsia"/>
        </w:rPr>
        <w:t>（</w:t>
      </w:r>
      <w:r w:rsidR="004A3900" w:rsidRPr="00BB7A3F">
        <w:rPr>
          <w:rFonts w:cs="Times New Roman" w:hint="eastAsia"/>
        </w:rPr>
        <w:t>N</w:t>
      </w:r>
      <w:r w:rsidR="004A3900" w:rsidRPr="00BB7A3F">
        <w:rPr>
          <w:rFonts w:cs="Times New Roman" w:hint="eastAsia"/>
          <w:vertAlign w:val="subscript"/>
        </w:rPr>
        <w:t>2</w:t>
      </w:r>
      <w:r w:rsidR="004A3900" w:rsidRPr="00BB7A3F">
        <w:rPr>
          <w:rFonts w:cs="Times New Roman" w:hint="eastAsia"/>
        </w:rPr>
        <w:t>O</w:t>
      </w:r>
      <w:r w:rsidR="004A3900" w:rsidRPr="00BB7A3F">
        <w:rPr>
          <w:rFonts w:cs="Times New Roman" w:hint="eastAsia"/>
          <w:vertAlign w:val="subscript"/>
        </w:rPr>
        <w:t>4</w:t>
      </w:r>
      <w:r w:rsidR="004A3900">
        <w:rPr>
          <w:rFonts w:cs="Times New Roman" w:hint="eastAsia"/>
        </w:rPr>
        <w:t>）</w:t>
      </w:r>
      <w:r w:rsidRPr="00BB7A3F">
        <w:rPr>
          <w:rFonts w:cs="Times New Roman" w:hint="eastAsia"/>
        </w:rPr>
        <w:t>、</w:t>
      </w:r>
      <w:r w:rsidR="007A0B9B" w:rsidRPr="00BB7A3F">
        <w:rPr>
          <w:rFonts w:cs="Times New Roman" w:hint="eastAsia"/>
        </w:rPr>
        <w:t>五氧化二氮</w:t>
      </w:r>
      <w:bookmarkStart w:id="194" w:name="_Hlk47619159"/>
      <w:r w:rsidR="007A0B9B" w:rsidRPr="00BB7A3F">
        <w:rPr>
          <w:rFonts w:cs="Times New Roman" w:hint="eastAsia"/>
        </w:rPr>
        <w:t>（</w:t>
      </w:r>
      <w:r w:rsidR="007A0B9B" w:rsidRPr="00BB7A3F">
        <w:rPr>
          <w:rFonts w:cs="Times New Roman" w:hint="eastAsia"/>
        </w:rPr>
        <w:t>N</w:t>
      </w:r>
      <w:r w:rsidR="007A0B9B" w:rsidRPr="00BB7A3F">
        <w:rPr>
          <w:rFonts w:cs="Times New Roman" w:hint="eastAsia"/>
          <w:vertAlign w:val="subscript"/>
        </w:rPr>
        <w:t>2</w:t>
      </w:r>
      <w:r w:rsidR="007A0B9B" w:rsidRPr="00BB7A3F">
        <w:rPr>
          <w:rFonts w:cs="Times New Roman" w:hint="eastAsia"/>
        </w:rPr>
        <w:t>O</w:t>
      </w:r>
      <w:r w:rsidR="007A0B9B" w:rsidRPr="00BB7A3F">
        <w:rPr>
          <w:rFonts w:cs="Times New Roman" w:hint="eastAsia"/>
          <w:vertAlign w:val="subscript"/>
        </w:rPr>
        <w:t>5</w:t>
      </w:r>
      <w:r w:rsidR="007A0B9B" w:rsidRPr="00BB7A3F">
        <w:rPr>
          <w:rFonts w:cs="Times New Roman" w:hint="eastAsia"/>
        </w:rPr>
        <w:t>）</w:t>
      </w:r>
      <w:bookmarkEnd w:id="194"/>
      <w:r w:rsidR="007A0B9B" w:rsidRPr="00BB7A3F">
        <w:rPr>
          <w:rFonts w:cs="Times New Roman" w:hint="eastAsia"/>
        </w:rPr>
        <w:t>等，其中除五氧化二氮</w:t>
      </w:r>
      <w:r w:rsidRPr="00BB7A3F">
        <w:rPr>
          <w:rFonts w:cs="Times New Roman" w:hint="eastAsia"/>
        </w:rPr>
        <w:t>（</w:t>
      </w:r>
      <w:r w:rsidRPr="00BB7A3F">
        <w:rPr>
          <w:rFonts w:cs="Times New Roman" w:hint="eastAsia"/>
        </w:rPr>
        <w:t>N</w:t>
      </w:r>
      <w:r w:rsidRPr="00BB7A3F">
        <w:rPr>
          <w:rFonts w:cs="Times New Roman" w:hint="eastAsia"/>
          <w:vertAlign w:val="subscript"/>
        </w:rPr>
        <w:t>2</w:t>
      </w:r>
      <w:r w:rsidRPr="00BB7A3F">
        <w:rPr>
          <w:rFonts w:cs="Times New Roman" w:hint="eastAsia"/>
        </w:rPr>
        <w:t>O</w:t>
      </w:r>
      <w:r w:rsidRPr="00BB7A3F">
        <w:rPr>
          <w:rFonts w:cs="Times New Roman" w:hint="eastAsia"/>
          <w:vertAlign w:val="subscript"/>
        </w:rPr>
        <w:t>5</w:t>
      </w:r>
      <w:r w:rsidRPr="00BB7A3F">
        <w:rPr>
          <w:rFonts w:cs="Times New Roman" w:hint="eastAsia"/>
        </w:rPr>
        <w:t>）</w:t>
      </w:r>
      <w:r w:rsidR="007A0B9B" w:rsidRPr="00BB7A3F">
        <w:rPr>
          <w:rFonts w:cs="Times New Roman" w:hint="eastAsia"/>
        </w:rPr>
        <w:t>常态下呈固体外，其他氮氧化物常态下都呈气态。作为空气污染物的氮氧化物（</w:t>
      </w:r>
      <w:r w:rsidR="007A0B9B" w:rsidRPr="00BB7A3F">
        <w:rPr>
          <w:rFonts w:cs="Times New Roman" w:hint="eastAsia"/>
        </w:rPr>
        <w:t>NOx</w:t>
      </w:r>
      <w:r w:rsidR="007A0B9B" w:rsidRPr="00BB7A3F">
        <w:rPr>
          <w:rFonts w:cs="Times New Roman" w:hint="eastAsia"/>
        </w:rPr>
        <w:t>）常指</w:t>
      </w:r>
      <w:r w:rsidR="007A0B9B" w:rsidRPr="00BB7A3F">
        <w:rPr>
          <w:rFonts w:cs="Times New Roman" w:hint="eastAsia"/>
        </w:rPr>
        <w:t>NO</w:t>
      </w:r>
      <w:r w:rsidR="007A0B9B" w:rsidRPr="00BB7A3F">
        <w:rPr>
          <w:rFonts w:cs="Times New Roman" w:hint="eastAsia"/>
        </w:rPr>
        <w:t>和</w:t>
      </w:r>
      <w:r w:rsidR="007A0B9B" w:rsidRPr="00BB7A3F">
        <w:rPr>
          <w:rFonts w:cs="Times New Roman" w:hint="eastAsia"/>
        </w:rPr>
        <w:t>NO</w:t>
      </w:r>
      <w:r w:rsidR="007A0B9B" w:rsidRPr="00BB7A3F">
        <w:rPr>
          <w:rFonts w:cs="Times New Roman" w:hint="eastAsia"/>
          <w:vertAlign w:val="subscript"/>
        </w:rPr>
        <w:t>2</w:t>
      </w:r>
      <w:r w:rsidR="007A0B9B" w:rsidRPr="00BB7A3F">
        <w:rPr>
          <w:rFonts w:cs="Times New Roman" w:hint="eastAsia"/>
        </w:rPr>
        <w:t>。</w:t>
      </w:r>
      <w:r w:rsidRPr="00BB7A3F">
        <w:rPr>
          <w:rFonts w:cs="Times New Roman" w:hint="eastAsia"/>
        </w:rPr>
        <w:t>NO</w:t>
      </w:r>
      <w:r w:rsidRPr="00BB7A3F">
        <w:rPr>
          <w:rFonts w:cs="Times New Roman" w:hint="eastAsia"/>
        </w:rPr>
        <w:t>对人和动物的影响和危害，主要是刺激呼吸器官。</w:t>
      </w:r>
      <w:r w:rsidR="00031F82" w:rsidRPr="00BB7A3F">
        <w:rPr>
          <w:rFonts w:cs="Times New Roman" w:hint="eastAsia"/>
        </w:rPr>
        <w:t>NO</w:t>
      </w:r>
      <w:r w:rsidR="00031F82" w:rsidRPr="00CA56C8">
        <w:rPr>
          <w:rFonts w:cs="Times New Roman"/>
          <w:vertAlign w:val="subscript"/>
        </w:rPr>
        <w:t>2</w:t>
      </w:r>
      <w:r w:rsidR="00031F82" w:rsidRPr="00BB7A3F">
        <w:rPr>
          <w:rFonts w:cs="Times New Roman" w:hint="eastAsia"/>
        </w:rPr>
        <w:t>的毒性比</w:t>
      </w:r>
      <w:r w:rsidR="00031F82" w:rsidRPr="00BB7A3F">
        <w:rPr>
          <w:rFonts w:cs="Times New Roman" w:hint="eastAsia"/>
        </w:rPr>
        <w:t>NO</w:t>
      </w:r>
      <w:r w:rsidR="00031F82" w:rsidRPr="00BB7A3F">
        <w:rPr>
          <w:rFonts w:cs="Times New Roman" w:hint="eastAsia"/>
        </w:rPr>
        <w:t>高</w:t>
      </w:r>
      <w:r w:rsidR="00031F82" w:rsidRPr="00BB7A3F">
        <w:rPr>
          <w:rFonts w:cs="Times New Roman" w:hint="eastAsia"/>
        </w:rPr>
        <w:t>4</w:t>
      </w:r>
      <w:r w:rsidR="00031F82" w:rsidRPr="00BB7A3F">
        <w:rPr>
          <w:rFonts w:cs="Times New Roman" w:hint="eastAsia"/>
        </w:rPr>
        <w:t>～</w:t>
      </w:r>
      <w:r w:rsidR="00031F82" w:rsidRPr="00BB7A3F">
        <w:rPr>
          <w:rFonts w:cs="Times New Roman" w:hint="eastAsia"/>
        </w:rPr>
        <w:t>5</w:t>
      </w:r>
      <w:r w:rsidR="00031F82" w:rsidRPr="00BB7A3F">
        <w:rPr>
          <w:rFonts w:cs="Times New Roman" w:hint="eastAsia"/>
        </w:rPr>
        <w:t>倍，低浓度时引起呼吸道粘膜刺激症状，如咳嗽等；高浓度</w:t>
      </w:r>
      <w:r w:rsidR="00031F82" w:rsidRPr="0088018E">
        <w:rPr>
          <w:rFonts w:cs="Times New Roman" w:hint="eastAsia"/>
        </w:rPr>
        <w:t>时引起头痛、强烈咳嗽、胸闷等，严重者发生肺气肿。</w:t>
      </w:r>
      <w:r w:rsidR="00D73330" w:rsidRPr="0088018E">
        <w:rPr>
          <w:rFonts w:cs="Times New Roman" w:hint="eastAsia"/>
        </w:rPr>
        <w:t>N</w:t>
      </w:r>
      <w:r w:rsidR="00D73330" w:rsidRPr="0088018E">
        <w:rPr>
          <w:rFonts w:cs="Times New Roman"/>
        </w:rPr>
        <w:t>Ox</w:t>
      </w:r>
      <w:r w:rsidR="00D73330" w:rsidRPr="0088018E">
        <w:rPr>
          <w:rFonts w:cs="Times New Roman"/>
        </w:rPr>
        <w:t>与碳氢化合物等发生光化学</w:t>
      </w:r>
      <w:r w:rsidR="00D73330" w:rsidRPr="0088018E">
        <w:rPr>
          <w:rFonts w:cs="Times New Roman" w:hint="eastAsia"/>
        </w:rPr>
        <w:t>反应</w:t>
      </w:r>
      <w:r w:rsidR="00D73330" w:rsidRPr="0088018E">
        <w:rPr>
          <w:rFonts w:cs="Times New Roman"/>
        </w:rPr>
        <w:t>形成光化学烟雾，</w:t>
      </w:r>
      <w:r w:rsidR="005D0C0F" w:rsidRPr="0088018E">
        <w:rPr>
          <w:rFonts w:cs="Times New Roman" w:hint="eastAsia"/>
        </w:rPr>
        <w:t>对人体更为有害，刺激眼睛和上呼吸道粘膜，引起眼睛红肿和喉炎；使大气可见度降低。</w:t>
      </w:r>
    </w:p>
    <w:p w14:paraId="5C3E5C5C" w14:textId="4CB5D22A" w:rsidR="00C05B54" w:rsidRPr="00DC5315" w:rsidRDefault="00DC5315" w:rsidP="003B59B8">
      <w:pPr>
        <w:ind w:firstLineChars="200" w:firstLine="480"/>
        <w:rPr>
          <w:rFonts w:ascii="楷体" w:eastAsia="楷体" w:hAnsi="楷体" w:cs="Times New Roman"/>
        </w:rPr>
      </w:pPr>
      <w:r w:rsidRPr="0088018E">
        <w:rPr>
          <w:rFonts w:ascii="楷体" w:eastAsia="楷体" w:hAnsi="楷体" w:cs="Times New Roman" w:hint="eastAsia"/>
        </w:rPr>
        <w:t>【条文说明】</w:t>
      </w:r>
      <w:r w:rsidR="0088018E" w:rsidRPr="0088018E">
        <w:rPr>
          <w:rFonts w:ascii="楷体" w:eastAsia="楷体" w:hAnsi="楷体" w:cs="Times New Roman" w:hint="eastAsia"/>
        </w:rPr>
        <w:t>本条术语参考《卫生学大辞典》、《现代环境卫生学》、</w:t>
      </w:r>
      <w:r w:rsidR="0088018E" w:rsidRPr="0088018E">
        <w:rPr>
          <w:rFonts w:cs="Times New Roman" w:hint="eastAsia"/>
        </w:rPr>
        <w:t>GB 3095-2012</w:t>
      </w:r>
      <w:r w:rsidR="0088018E" w:rsidRPr="0088018E">
        <w:rPr>
          <w:rFonts w:eastAsia="楷体" w:cs="Times New Roman"/>
        </w:rPr>
        <w:t>《环境</w:t>
      </w:r>
      <w:r w:rsidR="0088018E" w:rsidRPr="0088018E">
        <w:rPr>
          <w:rFonts w:eastAsia="楷体" w:cs="Times New Roman" w:hint="eastAsia"/>
        </w:rPr>
        <w:t>空气</w:t>
      </w:r>
      <w:r w:rsidR="0088018E" w:rsidRPr="0088018E">
        <w:rPr>
          <w:rFonts w:eastAsia="楷体" w:cs="Times New Roman"/>
        </w:rPr>
        <w:t>质量标准》</w:t>
      </w:r>
      <w:r w:rsidRPr="0088018E">
        <w:rPr>
          <w:rFonts w:ascii="楷体" w:eastAsia="楷体" w:hAnsi="楷体" w:cs="Times New Roman" w:hint="eastAsia"/>
        </w:rPr>
        <w:t>。</w:t>
      </w:r>
    </w:p>
    <w:p w14:paraId="204BE058" w14:textId="3B8ACDE3" w:rsidR="00EC278D" w:rsidRPr="00954DB2" w:rsidRDefault="00342C3D" w:rsidP="00313DE2">
      <w:pPr>
        <w:pStyle w:val="23"/>
      </w:pPr>
      <w:bookmarkStart w:id="195" w:name="_Toc41341827"/>
      <w:bookmarkStart w:id="196" w:name="_Toc6839405"/>
      <w:bookmarkStart w:id="197" w:name="_Toc6839632"/>
      <w:bookmarkStart w:id="198" w:name="OLE_LINK9"/>
      <w:bookmarkStart w:id="199" w:name="_Toc48830173"/>
      <w:r w:rsidRPr="00954DB2">
        <w:lastRenderedPageBreak/>
        <w:t>苯系物</w:t>
      </w:r>
      <w:r w:rsidRPr="00954DB2">
        <w:t xml:space="preserve"> monoaromatic hydrocarbon</w:t>
      </w:r>
      <w:r w:rsidR="00EC278D" w:rsidRPr="00954DB2">
        <w:rPr>
          <w:rFonts w:hint="eastAsia"/>
        </w:rPr>
        <w:t>s</w:t>
      </w:r>
      <w:bookmarkEnd w:id="195"/>
      <w:bookmarkEnd w:id="199"/>
    </w:p>
    <w:p w14:paraId="4050050A" w14:textId="06DAE073" w:rsidR="00C05B54" w:rsidRDefault="00342C3D" w:rsidP="003B59B8">
      <w:pPr>
        <w:ind w:firstLineChars="200" w:firstLine="480"/>
        <w:rPr>
          <w:rFonts w:cs="Times New Roman"/>
        </w:rPr>
      </w:pPr>
      <w:r w:rsidRPr="005B6D1B">
        <w:rPr>
          <w:rFonts w:cs="Times New Roman"/>
        </w:rPr>
        <w:t>即芳香族有机化合物，为苯及</w:t>
      </w:r>
      <w:r w:rsidR="005755DA">
        <w:fldChar w:fldCharType="begin"/>
      </w:r>
      <w:r w:rsidR="005755DA">
        <w:instrText xml:space="preserve"> HYPERLINK "https://baike.baidu.com/item/%E8%A1%8D%E7%94%9F%E7%89%A9" \t "_blank" </w:instrText>
      </w:r>
      <w:r w:rsidR="005755DA">
        <w:fldChar w:fldCharType="separate"/>
      </w:r>
      <w:r w:rsidRPr="005B6D1B">
        <w:rPr>
          <w:rFonts w:cs="Times New Roman"/>
        </w:rPr>
        <w:t>衍生物</w:t>
      </w:r>
      <w:r w:rsidR="005755DA">
        <w:rPr>
          <w:rFonts w:cs="Times New Roman"/>
        </w:rPr>
        <w:fldChar w:fldCharType="end"/>
      </w:r>
      <w:r w:rsidRPr="005B6D1B">
        <w:rPr>
          <w:rFonts w:cs="Times New Roman"/>
        </w:rPr>
        <w:t>的总称，一般意义上的苯系物主要包括苯、甲苯、乙苯、二甲苯、三甲苯、苯乙烯、苯酚、苯胺、氯苯、硝基苯等，其中，由于</w:t>
      </w:r>
      <w:hyperlink r:id="rId8" w:tgtFrame="_blank" w:history="1">
        <w:r w:rsidRPr="005B6D1B">
          <w:rPr>
            <w:rFonts w:cs="Times New Roman"/>
          </w:rPr>
          <w:t>苯</w:t>
        </w:r>
      </w:hyperlink>
      <w:r w:rsidRPr="005B6D1B">
        <w:rPr>
          <w:rFonts w:cs="Times New Roman"/>
        </w:rPr>
        <w:t>（</w:t>
      </w:r>
      <w:r w:rsidRPr="005B6D1B">
        <w:rPr>
          <w:rFonts w:cs="Times New Roman"/>
        </w:rPr>
        <w:t>benzene</w:t>
      </w:r>
      <w:r w:rsidRPr="005B6D1B">
        <w:rPr>
          <w:rFonts w:cs="Times New Roman"/>
        </w:rPr>
        <w:t>），</w:t>
      </w:r>
      <w:r w:rsidR="005755DA">
        <w:fldChar w:fldCharType="begin"/>
      </w:r>
      <w:r w:rsidR="005755DA">
        <w:instrText xml:space="preserve"> HYPERLINK "https://baike.baidu.com/item/%E7%94%B2%E8%8B%AF" \t "_blank" </w:instrText>
      </w:r>
      <w:r w:rsidR="005755DA">
        <w:fldChar w:fldCharType="separate"/>
      </w:r>
      <w:r w:rsidRPr="005B6D1B">
        <w:rPr>
          <w:rFonts w:cs="Times New Roman"/>
        </w:rPr>
        <w:t>甲苯</w:t>
      </w:r>
      <w:r w:rsidR="005755DA">
        <w:rPr>
          <w:rFonts w:cs="Times New Roman"/>
        </w:rPr>
        <w:fldChar w:fldCharType="end"/>
      </w:r>
      <w:r w:rsidRPr="005B6D1B">
        <w:rPr>
          <w:rFonts w:cs="Times New Roman"/>
        </w:rPr>
        <w:t>（</w:t>
      </w:r>
      <w:r w:rsidRPr="005B6D1B">
        <w:rPr>
          <w:rFonts w:cs="Times New Roman"/>
        </w:rPr>
        <w:t>toluene</w:t>
      </w:r>
      <w:r w:rsidRPr="005B6D1B">
        <w:rPr>
          <w:rFonts w:cs="Times New Roman"/>
        </w:rPr>
        <w:t>）、</w:t>
      </w:r>
      <w:r w:rsidR="005755DA">
        <w:fldChar w:fldCharType="begin"/>
      </w:r>
      <w:r w:rsidR="005755DA">
        <w:instrText xml:space="preserve"> HYPERLINK "https://baike.baidu.com/item/%E4%B9%99%E8%8B%AF" \t "_blank" </w:instrText>
      </w:r>
      <w:r w:rsidR="005755DA">
        <w:fldChar w:fldCharType="separate"/>
      </w:r>
      <w:r w:rsidRPr="005B6D1B">
        <w:rPr>
          <w:rFonts w:cs="Times New Roman"/>
        </w:rPr>
        <w:t>乙苯</w:t>
      </w:r>
      <w:r w:rsidR="005755DA">
        <w:rPr>
          <w:rFonts w:cs="Times New Roman"/>
        </w:rPr>
        <w:fldChar w:fldCharType="end"/>
      </w:r>
      <w:r w:rsidRPr="005B6D1B">
        <w:rPr>
          <w:rFonts w:cs="Times New Roman"/>
        </w:rPr>
        <w:t>（</w:t>
      </w:r>
      <w:r w:rsidRPr="005B6D1B">
        <w:rPr>
          <w:rFonts w:cs="Times New Roman"/>
        </w:rPr>
        <w:t>ethylbenzene</w:t>
      </w:r>
      <w:r w:rsidRPr="005B6D1B">
        <w:rPr>
          <w:rFonts w:cs="Times New Roman"/>
        </w:rPr>
        <w:t>）、</w:t>
      </w:r>
      <w:r w:rsidR="005755DA">
        <w:fldChar w:fldCharType="begin"/>
      </w:r>
      <w:r w:rsidR="005755DA">
        <w:instrText xml:space="preserve"> HYPERLINK "https://baike.baidu.com/item/%E4%BA%8C%E7%94%B2%E8%8B%AF" \t "_blank" </w:instrText>
      </w:r>
      <w:r w:rsidR="005755DA">
        <w:fldChar w:fldCharType="separate"/>
      </w:r>
      <w:r w:rsidRPr="005B6D1B">
        <w:rPr>
          <w:rFonts w:cs="Times New Roman"/>
        </w:rPr>
        <w:t>二甲苯</w:t>
      </w:r>
      <w:r w:rsidR="005755DA">
        <w:rPr>
          <w:rFonts w:cs="Times New Roman"/>
        </w:rPr>
        <w:fldChar w:fldCharType="end"/>
      </w:r>
      <w:r w:rsidRPr="005B6D1B">
        <w:rPr>
          <w:rFonts w:cs="Times New Roman"/>
        </w:rPr>
        <w:t>（</w:t>
      </w:r>
      <w:r w:rsidRPr="005B6D1B">
        <w:rPr>
          <w:rFonts w:cs="Times New Roman"/>
        </w:rPr>
        <w:t>xylene</w:t>
      </w:r>
      <w:r w:rsidRPr="005B6D1B">
        <w:rPr>
          <w:rFonts w:cs="Times New Roman"/>
        </w:rPr>
        <w:t>）四类为其中的代表性物质，</w:t>
      </w:r>
      <w:r w:rsidR="00EC278D">
        <w:rPr>
          <w:rFonts w:cs="Times New Roman" w:hint="eastAsia"/>
        </w:rPr>
        <w:t>也</w:t>
      </w:r>
      <w:r w:rsidRPr="005B6D1B">
        <w:rPr>
          <w:rFonts w:cs="Times New Roman"/>
        </w:rPr>
        <w:t>称为</w:t>
      </w:r>
      <w:r w:rsidRPr="005B6D1B">
        <w:rPr>
          <w:rFonts w:cs="Times New Roman"/>
        </w:rPr>
        <w:t>BTEX</w:t>
      </w:r>
      <w:r w:rsidRPr="005B6D1B">
        <w:rPr>
          <w:rFonts w:cs="Times New Roman"/>
        </w:rPr>
        <w:t>。</w:t>
      </w:r>
      <w:bookmarkEnd w:id="196"/>
      <w:bookmarkEnd w:id="197"/>
      <w:bookmarkEnd w:id="198"/>
    </w:p>
    <w:p w14:paraId="202CCB18" w14:textId="19C4FFE3" w:rsidR="0043585D" w:rsidRPr="0043585D" w:rsidRDefault="006130DF" w:rsidP="003B59B8">
      <w:pPr>
        <w:pStyle w:val="1"/>
        <w:spacing w:line="360" w:lineRule="auto"/>
        <w:rPr>
          <w:rFonts w:cs="Times New Roman"/>
        </w:rPr>
      </w:pPr>
      <w:bookmarkStart w:id="200" w:name="_Toc6839238"/>
      <w:bookmarkStart w:id="201" w:name="_Toc6839465"/>
      <w:bookmarkStart w:id="202" w:name="_Toc8068541"/>
      <w:bookmarkStart w:id="203" w:name="_Toc37765250"/>
      <w:bookmarkStart w:id="204" w:name="_Toc41341828"/>
      <w:bookmarkStart w:id="205" w:name="_Toc42073467"/>
      <w:bookmarkStart w:id="206" w:name="_Toc48775277"/>
      <w:bookmarkStart w:id="207" w:name="_Toc48775308"/>
      <w:bookmarkStart w:id="208" w:name="_Toc48830174"/>
      <w:bookmarkEnd w:id="184"/>
      <w:bookmarkEnd w:id="187"/>
      <w:bookmarkEnd w:id="188"/>
      <w:bookmarkEnd w:id="191"/>
      <w:bookmarkEnd w:id="192"/>
      <w:r w:rsidRPr="00031614">
        <w:rPr>
          <w:rFonts w:cs="Times New Roman"/>
        </w:rPr>
        <w:t>2.4</w:t>
      </w:r>
      <w:r w:rsidR="00B355C5" w:rsidRPr="007F79A5">
        <w:rPr>
          <w:szCs w:val="24"/>
        </w:rPr>
        <w:t xml:space="preserve">　</w:t>
      </w:r>
      <w:r w:rsidRPr="00031614">
        <w:rPr>
          <w:rFonts w:cs="Times New Roman"/>
        </w:rPr>
        <w:t>生物污染</w:t>
      </w:r>
      <w:bookmarkStart w:id="209" w:name="_Toc6839239"/>
      <w:bookmarkStart w:id="210" w:name="_Toc6839466"/>
      <w:bookmarkEnd w:id="200"/>
      <w:bookmarkEnd w:id="201"/>
      <w:bookmarkEnd w:id="202"/>
      <w:r w:rsidR="00C63108" w:rsidRPr="00031614">
        <w:rPr>
          <w:rFonts w:cs="Times New Roman"/>
        </w:rPr>
        <w:t>及评价指标</w:t>
      </w:r>
      <w:bookmarkStart w:id="211" w:name="_Toc27150102"/>
      <w:bookmarkEnd w:id="203"/>
      <w:bookmarkEnd w:id="204"/>
      <w:bookmarkEnd w:id="205"/>
      <w:bookmarkEnd w:id="206"/>
      <w:bookmarkEnd w:id="207"/>
      <w:bookmarkEnd w:id="208"/>
    </w:p>
    <w:p w14:paraId="3B93C630" w14:textId="778540EB" w:rsidR="005651E5" w:rsidRPr="00BB7A3F" w:rsidRDefault="005651E5" w:rsidP="00B355C5">
      <w:pPr>
        <w:pStyle w:val="24"/>
      </w:pPr>
      <w:bookmarkStart w:id="212" w:name="_Toc41341829"/>
      <w:bookmarkStart w:id="213" w:name="_Toc48830175"/>
      <w:r w:rsidRPr="00BB7A3F">
        <w:t>微生物</w:t>
      </w:r>
      <w:bookmarkEnd w:id="211"/>
      <w:r w:rsidR="00847893" w:rsidRPr="00BB7A3F">
        <w:rPr>
          <w:rFonts w:hint="eastAsia"/>
        </w:rPr>
        <w:t xml:space="preserve"> </w:t>
      </w:r>
      <w:r w:rsidRPr="00BB7A3F">
        <w:t>microorganism</w:t>
      </w:r>
      <w:bookmarkEnd w:id="212"/>
      <w:bookmarkEnd w:id="213"/>
    </w:p>
    <w:p w14:paraId="0A9B292F" w14:textId="6FD8483C" w:rsidR="00EF3224" w:rsidRPr="00BB7A3F" w:rsidRDefault="00EF3224" w:rsidP="003B59B8">
      <w:pPr>
        <w:ind w:firstLineChars="200" w:firstLine="480"/>
        <w:rPr>
          <w:rFonts w:cs="Times New Roman"/>
        </w:rPr>
      </w:pPr>
      <w:r w:rsidRPr="00BB7A3F">
        <w:rPr>
          <w:rFonts w:cs="Times New Roman" w:hint="eastAsia"/>
        </w:rPr>
        <w:t>一类形体微小，结构比较简单、一般要借助于显微镜或电子显微镜才能观察到的一大类微小生物的总称。</w:t>
      </w:r>
      <w:r w:rsidR="001D2D5E" w:rsidRPr="00BB7A3F">
        <w:rPr>
          <w:rFonts w:cs="Times New Roman" w:hint="eastAsia"/>
        </w:rPr>
        <w:t>通常包括病毒、亚病毒（类病毒、拟病毒、</w:t>
      </w:r>
      <w:proofErr w:type="gramStart"/>
      <w:r w:rsidR="001D2D5E" w:rsidRPr="00BB7A3F">
        <w:rPr>
          <w:rFonts w:cs="Times New Roman" w:hint="eastAsia"/>
        </w:rPr>
        <w:t>朊</w:t>
      </w:r>
      <w:proofErr w:type="gramEnd"/>
      <w:r w:rsidR="001D2D5E" w:rsidRPr="00BB7A3F">
        <w:rPr>
          <w:rFonts w:cs="Times New Roman" w:hint="eastAsia"/>
        </w:rPr>
        <w:t>病毒）、具原核细胞结构的细菌、古生</w:t>
      </w:r>
      <w:proofErr w:type="gramStart"/>
      <w:r w:rsidR="001D2D5E" w:rsidRPr="00BB7A3F">
        <w:rPr>
          <w:rFonts w:cs="Times New Roman" w:hint="eastAsia"/>
        </w:rPr>
        <w:t>菌</w:t>
      </w:r>
      <w:proofErr w:type="gramEnd"/>
      <w:r w:rsidR="001D2D5E" w:rsidRPr="00BB7A3F">
        <w:rPr>
          <w:rFonts w:cs="Times New Roman" w:hint="eastAsia"/>
        </w:rPr>
        <w:t>以及具真核细胞结构的真菌（酵母、霉菌、蕈菌等）、原生动物和单细胞藻类。</w:t>
      </w:r>
    </w:p>
    <w:p w14:paraId="2548391C" w14:textId="229397DD" w:rsidR="009C538A" w:rsidRPr="007B6757" w:rsidRDefault="007B6757" w:rsidP="003B59B8">
      <w:pPr>
        <w:ind w:firstLineChars="200" w:firstLine="480"/>
        <w:rPr>
          <w:rFonts w:ascii="楷体" w:eastAsia="楷体" w:hAnsi="楷体" w:cs="Times New Roman"/>
        </w:rPr>
      </w:pPr>
      <w:r w:rsidRPr="00BB7A3F">
        <w:rPr>
          <w:rFonts w:ascii="楷体" w:eastAsia="楷体" w:hAnsi="楷体" w:cs="Times New Roman" w:hint="eastAsia"/>
        </w:rPr>
        <w:t>【条文说明】</w:t>
      </w:r>
      <w:r w:rsidR="00C812AC">
        <w:rPr>
          <w:rFonts w:ascii="楷体" w:eastAsia="楷体" w:hAnsi="楷体" w:cs="Times New Roman" w:hint="eastAsia"/>
        </w:rPr>
        <w:t>本条术语参考《中国百科大辞典》、《现代医学辞典》</w:t>
      </w:r>
      <w:r w:rsidR="009C538A" w:rsidRPr="00BB7A3F">
        <w:rPr>
          <w:rFonts w:ascii="楷体" w:eastAsia="楷体" w:hAnsi="楷体" w:cs="Times New Roman" w:hint="eastAsia"/>
        </w:rPr>
        <w:t>。</w:t>
      </w:r>
    </w:p>
    <w:p w14:paraId="4E0256BA" w14:textId="00D6EFFB" w:rsidR="003F13EA" w:rsidRPr="00BB7A3F" w:rsidRDefault="003F13EA" w:rsidP="003B59B8">
      <w:pPr>
        <w:pStyle w:val="24"/>
        <w:spacing w:line="360" w:lineRule="auto"/>
      </w:pPr>
      <w:bookmarkStart w:id="214" w:name="_Toc41341830"/>
      <w:bookmarkStart w:id="215" w:name="_Toc48830176"/>
      <w:r w:rsidRPr="00BB7A3F">
        <w:t>过敏原</w:t>
      </w:r>
      <w:r w:rsidR="00847893" w:rsidRPr="00BB7A3F">
        <w:rPr>
          <w:rFonts w:hint="eastAsia"/>
        </w:rPr>
        <w:t xml:space="preserve"> </w:t>
      </w:r>
      <w:r w:rsidRPr="00BB7A3F">
        <w:t>allergen</w:t>
      </w:r>
      <w:bookmarkEnd w:id="214"/>
      <w:bookmarkEnd w:id="215"/>
    </w:p>
    <w:p w14:paraId="67A96B53" w14:textId="451CA776" w:rsidR="00B270FF" w:rsidRPr="00AC31CA" w:rsidRDefault="00B270FF" w:rsidP="003B59B8">
      <w:pPr>
        <w:ind w:firstLineChars="200" w:firstLine="480"/>
        <w:rPr>
          <w:rFonts w:cs="Times New Roman"/>
          <w:sz w:val="20"/>
          <w:szCs w:val="16"/>
        </w:rPr>
      </w:pPr>
      <w:r w:rsidRPr="00BB7A3F">
        <w:rPr>
          <w:rFonts w:cs="Times New Roman" w:hint="eastAsia"/>
        </w:rPr>
        <w:t>能</w:t>
      </w:r>
      <w:r w:rsidR="005A7179" w:rsidRPr="00BB7A3F">
        <w:rPr>
          <w:rFonts w:cs="Times New Roman" w:hint="eastAsia"/>
        </w:rPr>
        <w:t>诱导</w:t>
      </w:r>
      <w:r w:rsidRPr="00BB7A3F">
        <w:rPr>
          <w:rFonts w:cs="Times New Roman" w:hint="eastAsia"/>
        </w:rPr>
        <w:t>I</w:t>
      </w:r>
      <w:r w:rsidRPr="00BB7A3F">
        <w:rPr>
          <w:rFonts w:cs="Times New Roman" w:hint="eastAsia"/>
        </w:rPr>
        <w:t>型超敏反应的抗原。包括</w:t>
      </w:r>
      <w:r w:rsidR="005A7179" w:rsidRPr="00BB7A3F">
        <w:rPr>
          <w:rFonts w:cs="Times New Roman" w:hint="eastAsia"/>
        </w:rPr>
        <w:t>完全抗原（如微生物、寄生虫、花粉、异种动物血清等）和半抗原（如药物和一些化学制剂）。</w:t>
      </w:r>
    </w:p>
    <w:p w14:paraId="003E9AA3" w14:textId="12F95917" w:rsidR="003F13EA" w:rsidRPr="00EF3224" w:rsidRDefault="003F13EA" w:rsidP="003B59B8">
      <w:pPr>
        <w:pStyle w:val="24"/>
        <w:spacing w:line="360" w:lineRule="auto"/>
        <w:rPr>
          <w:color w:val="auto"/>
        </w:rPr>
      </w:pPr>
      <w:bookmarkStart w:id="216" w:name="_Toc41341831"/>
      <w:bookmarkStart w:id="217" w:name="_Toc48830177"/>
      <w:r w:rsidRPr="00EF3224">
        <w:rPr>
          <w:color w:val="auto"/>
        </w:rPr>
        <w:t>病原体</w:t>
      </w:r>
      <w:r w:rsidR="00847893" w:rsidRPr="00EF3224">
        <w:rPr>
          <w:rFonts w:hint="eastAsia"/>
          <w:color w:val="auto"/>
        </w:rPr>
        <w:t xml:space="preserve"> </w:t>
      </w:r>
      <w:r w:rsidRPr="00EF3224">
        <w:rPr>
          <w:color w:val="auto"/>
        </w:rPr>
        <w:t>pathogen</w:t>
      </w:r>
      <w:bookmarkEnd w:id="216"/>
      <w:bookmarkEnd w:id="217"/>
    </w:p>
    <w:p w14:paraId="1E35224D" w14:textId="0D9ED7C4" w:rsidR="005A7179" w:rsidRDefault="005A7179" w:rsidP="003B59B8">
      <w:pPr>
        <w:ind w:firstLineChars="200" w:firstLine="480"/>
        <w:rPr>
          <w:rFonts w:cs="Times New Roman"/>
        </w:rPr>
      </w:pPr>
      <w:r w:rsidRPr="00BB7A3F">
        <w:rPr>
          <w:rFonts w:cs="Times New Roman" w:hint="eastAsia"/>
        </w:rPr>
        <w:t>能使人、宿主动物或植物等发生疾病的细菌、病毒、真菌、寄生虫等。</w:t>
      </w:r>
    </w:p>
    <w:p w14:paraId="7AD2B45C" w14:textId="77777777" w:rsidR="009904A1" w:rsidRDefault="009904A1" w:rsidP="00B355C5">
      <w:pPr>
        <w:pStyle w:val="24"/>
      </w:pPr>
      <w:bookmarkStart w:id="218" w:name="_Toc41341861"/>
      <w:bookmarkStart w:id="219" w:name="_Toc48830178"/>
      <w:r>
        <w:rPr>
          <w:rFonts w:hint="eastAsia"/>
        </w:rPr>
        <w:t>病原微生物</w:t>
      </w:r>
      <w:r>
        <w:rPr>
          <w:rFonts w:hint="eastAsia"/>
        </w:rPr>
        <w:t xml:space="preserve"> </w:t>
      </w:r>
      <w:r>
        <w:t>p</w:t>
      </w:r>
      <w:r w:rsidRPr="00267CBC">
        <w:rPr>
          <w:rFonts w:hint="eastAsia"/>
        </w:rPr>
        <w:t>athogenic microorganism</w:t>
      </w:r>
      <w:bookmarkEnd w:id="218"/>
      <w:bookmarkEnd w:id="219"/>
    </w:p>
    <w:p w14:paraId="005E3366" w14:textId="782A7F80" w:rsidR="009904A1" w:rsidRDefault="009904A1" w:rsidP="003B59B8">
      <w:pPr>
        <w:ind w:firstLineChars="200" w:firstLine="480"/>
        <w:rPr>
          <w:highlight w:val="green"/>
        </w:rPr>
      </w:pPr>
      <w:r w:rsidRPr="00041AAE">
        <w:rPr>
          <w:rFonts w:hint="eastAsia"/>
        </w:rPr>
        <w:t>能</w:t>
      </w:r>
      <w:r>
        <w:rPr>
          <w:rFonts w:hint="eastAsia"/>
        </w:rPr>
        <w:t>使人致病的微生物叫病原微生物。病原微生物种类很多，包括：病毒类</w:t>
      </w:r>
      <w:r w:rsidRPr="00041AAE">
        <w:rPr>
          <w:rFonts w:hint="eastAsia"/>
        </w:rPr>
        <w:t>，其中多见为流感病毒、麻疹病毒、疱疹病毒、肠道病毒等</w:t>
      </w:r>
      <w:r w:rsidR="00C812AC">
        <w:rPr>
          <w:rFonts w:hint="eastAsia"/>
        </w:rPr>
        <w:t>；</w:t>
      </w:r>
      <w:r w:rsidRPr="00041AAE">
        <w:rPr>
          <w:rFonts w:hint="eastAsia"/>
        </w:rPr>
        <w:t>细菌类，有多种球菌、杆菌、弧菌类可致病，如痢疾杆菌、霍乱弧菌、脑膜炎双球、溶血性链球菌、金黄色葡萄球菌等</w:t>
      </w:r>
      <w:r>
        <w:rPr>
          <w:rFonts w:hint="eastAsia"/>
        </w:rPr>
        <w:t>；</w:t>
      </w:r>
      <w:r w:rsidRPr="00041AAE">
        <w:rPr>
          <w:rFonts w:hint="eastAsia"/>
        </w:rPr>
        <w:t>衣原体，如沙眼衣原体</w:t>
      </w:r>
      <w:r>
        <w:rPr>
          <w:rFonts w:hint="eastAsia"/>
        </w:rPr>
        <w:t>；</w:t>
      </w:r>
      <w:r w:rsidRPr="00041AAE">
        <w:rPr>
          <w:rFonts w:hint="eastAsia"/>
        </w:rPr>
        <w:t>支原体，如肺炎支原体等</w:t>
      </w:r>
      <w:r w:rsidR="00C812AC">
        <w:rPr>
          <w:rFonts w:hint="eastAsia"/>
        </w:rPr>
        <w:t>；</w:t>
      </w:r>
      <w:r w:rsidRPr="00041AAE">
        <w:rPr>
          <w:rFonts w:hint="eastAsia"/>
        </w:rPr>
        <w:t>立克次体，如斑疹伤寒立克次体等</w:t>
      </w:r>
      <w:r>
        <w:rPr>
          <w:rFonts w:hint="eastAsia"/>
        </w:rPr>
        <w:t>；</w:t>
      </w:r>
      <w:r w:rsidRPr="00041AAE">
        <w:rPr>
          <w:rFonts w:hint="eastAsia"/>
        </w:rPr>
        <w:t>螺旋体，如梅毒螺旋体、钩端螺旋体等</w:t>
      </w:r>
      <w:r>
        <w:rPr>
          <w:rFonts w:hint="eastAsia"/>
        </w:rPr>
        <w:t>；</w:t>
      </w:r>
      <w:r w:rsidRPr="00041AAE">
        <w:rPr>
          <w:rFonts w:hint="eastAsia"/>
        </w:rPr>
        <w:t>放线菌与真菌等。</w:t>
      </w:r>
    </w:p>
    <w:p w14:paraId="38E67AD7" w14:textId="3BDE77F0" w:rsidR="009904A1" w:rsidRPr="006F2953" w:rsidRDefault="009904A1" w:rsidP="003B59B8">
      <w:pPr>
        <w:ind w:firstLineChars="200" w:firstLine="480"/>
        <w:rPr>
          <w:rFonts w:eastAsia="楷体" w:cs="Times New Roman"/>
        </w:rPr>
      </w:pPr>
      <w:r w:rsidRPr="00041AAE">
        <w:rPr>
          <w:rFonts w:eastAsia="楷体" w:cs="Times New Roman"/>
        </w:rPr>
        <w:t>【条文说明】</w:t>
      </w:r>
      <w:r w:rsidR="00C812AC">
        <w:rPr>
          <w:rFonts w:eastAsia="楷体" w:cs="Times New Roman" w:hint="eastAsia"/>
        </w:rPr>
        <w:t>本条术语参考《新编实用医学词典》、《现代环境卫生学》，</w:t>
      </w:r>
      <w:r w:rsidRPr="00041AAE">
        <w:rPr>
          <w:rFonts w:eastAsia="楷体" w:cs="Times New Roman" w:hint="eastAsia"/>
        </w:rPr>
        <w:t>在</w:t>
      </w:r>
      <w:r>
        <w:rPr>
          <w:rFonts w:eastAsia="楷体" w:cs="Times New Roman"/>
        </w:rPr>
        <w:t>室内环境中主要通过空气传播的</w:t>
      </w:r>
      <w:r>
        <w:rPr>
          <w:rFonts w:eastAsia="楷体" w:cs="Times New Roman" w:hint="eastAsia"/>
        </w:rPr>
        <w:t>病原</w:t>
      </w:r>
      <w:r>
        <w:rPr>
          <w:rFonts w:eastAsia="楷体" w:cs="Times New Roman"/>
        </w:rPr>
        <w:t>微生物及所致疾病如下表所示</w:t>
      </w:r>
      <w:r>
        <w:rPr>
          <w:rFonts w:eastAsia="楷体" w:cs="Times New Roman" w:hint="eastAsia"/>
        </w:rPr>
        <w:t>。</w:t>
      </w:r>
    </w:p>
    <w:p w14:paraId="7D035914" w14:textId="2ACC0B4B" w:rsidR="009904A1" w:rsidRPr="006F2953" w:rsidRDefault="009904A1" w:rsidP="003B59B8">
      <w:pPr>
        <w:ind w:firstLineChars="200" w:firstLine="480"/>
        <w:jc w:val="center"/>
        <w:rPr>
          <w:rFonts w:eastAsia="楷体" w:cs="Times New Roman"/>
        </w:rPr>
      </w:pPr>
      <w:r w:rsidRPr="006F2953">
        <w:rPr>
          <w:rFonts w:eastAsia="楷体" w:cs="Times New Roman"/>
        </w:rPr>
        <w:t>表</w:t>
      </w:r>
      <w:r w:rsidRPr="006F2953">
        <w:rPr>
          <w:rFonts w:eastAsia="楷体" w:cs="Times New Roman"/>
        </w:rPr>
        <w:t>2.4.</w:t>
      </w:r>
      <w:r w:rsidR="00343547">
        <w:rPr>
          <w:rFonts w:eastAsia="楷体" w:cs="Times New Roman"/>
        </w:rPr>
        <w:t>4</w:t>
      </w:r>
      <w:r w:rsidRPr="006F2953">
        <w:rPr>
          <w:rFonts w:eastAsia="楷体" w:cs="Times New Roman"/>
        </w:rPr>
        <w:t>主要通过空气传播的病原微生物及所致疾病</w:t>
      </w: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4576"/>
      </w:tblGrid>
      <w:tr w:rsidR="009904A1" w:rsidRPr="006F2953" w14:paraId="7C621CCD" w14:textId="77777777" w:rsidTr="00313DE2">
        <w:trPr>
          <w:trHeight w:val="256"/>
          <w:jc w:val="center"/>
        </w:trPr>
        <w:tc>
          <w:tcPr>
            <w:tcW w:w="3781" w:type="dxa"/>
            <w:tcBorders>
              <w:top w:val="single" w:sz="8" w:space="0" w:color="auto"/>
              <w:left w:val="single" w:sz="8" w:space="0" w:color="auto"/>
              <w:right w:val="single" w:sz="4" w:space="0" w:color="auto"/>
            </w:tcBorders>
            <w:shd w:val="clear" w:color="auto" w:fill="auto"/>
            <w:noWrap/>
            <w:vAlign w:val="center"/>
            <w:hideMark/>
          </w:tcPr>
          <w:p w14:paraId="047D4DBA" w14:textId="77777777" w:rsidR="009904A1" w:rsidRPr="006F2953" w:rsidRDefault="009904A1" w:rsidP="003B59B8">
            <w:pPr>
              <w:widowControl/>
              <w:jc w:val="center"/>
              <w:rPr>
                <w:rFonts w:eastAsia="楷体" w:cs="Times New Roman"/>
                <w:szCs w:val="21"/>
              </w:rPr>
            </w:pPr>
            <w:r w:rsidRPr="006F2953">
              <w:rPr>
                <w:rFonts w:eastAsia="楷体" w:cs="Times New Roman"/>
                <w:szCs w:val="21"/>
              </w:rPr>
              <w:t>疾病名称病</w:t>
            </w:r>
          </w:p>
        </w:tc>
        <w:tc>
          <w:tcPr>
            <w:tcW w:w="4575" w:type="dxa"/>
            <w:tcBorders>
              <w:top w:val="single" w:sz="8" w:space="0" w:color="auto"/>
              <w:left w:val="single" w:sz="4" w:space="0" w:color="auto"/>
              <w:right w:val="single" w:sz="8" w:space="0" w:color="auto"/>
            </w:tcBorders>
            <w:shd w:val="clear" w:color="auto" w:fill="auto"/>
            <w:noWrap/>
            <w:vAlign w:val="center"/>
            <w:hideMark/>
          </w:tcPr>
          <w:p w14:paraId="561B9CFB" w14:textId="77777777" w:rsidR="009904A1" w:rsidRPr="006F2953" w:rsidRDefault="009904A1" w:rsidP="003B59B8">
            <w:pPr>
              <w:widowControl/>
              <w:jc w:val="center"/>
              <w:rPr>
                <w:rFonts w:eastAsia="楷体" w:cs="Times New Roman"/>
                <w:szCs w:val="21"/>
              </w:rPr>
            </w:pPr>
            <w:r w:rsidRPr="006F2953">
              <w:rPr>
                <w:rFonts w:eastAsia="楷体" w:cs="Times New Roman"/>
                <w:szCs w:val="21"/>
              </w:rPr>
              <w:t>病原微生物</w:t>
            </w:r>
          </w:p>
        </w:tc>
      </w:tr>
      <w:tr w:rsidR="009904A1" w:rsidRPr="006F2953" w14:paraId="716325BB" w14:textId="77777777" w:rsidTr="00313DE2">
        <w:trPr>
          <w:trHeight w:val="256"/>
          <w:jc w:val="center"/>
        </w:trPr>
        <w:tc>
          <w:tcPr>
            <w:tcW w:w="8357" w:type="dxa"/>
            <w:gridSpan w:val="2"/>
            <w:tcBorders>
              <w:left w:val="single" w:sz="8" w:space="0" w:color="auto"/>
              <w:bottom w:val="single" w:sz="4" w:space="0" w:color="auto"/>
              <w:right w:val="single" w:sz="8" w:space="0" w:color="auto"/>
            </w:tcBorders>
            <w:shd w:val="clear" w:color="auto" w:fill="auto"/>
            <w:noWrap/>
            <w:vAlign w:val="center"/>
            <w:hideMark/>
          </w:tcPr>
          <w:p w14:paraId="5AF7D996" w14:textId="77777777" w:rsidR="009904A1" w:rsidRPr="006F2953" w:rsidRDefault="009904A1" w:rsidP="003B59B8">
            <w:pPr>
              <w:widowControl/>
              <w:jc w:val="center"/>
              <w:rPr>
                <w:rFonts w:eastAsia="楷体" w:cs="Times New Roman"/>
                <w:szCs w:val="21"/>
              </w:rPr>
            </w:pPr>
            <w:r w:rsidRPr="006F2953">
              <w:rPr>
                <w:rFonts w:eastAsia="楷体" w:cs="Times New Roman"/>
                <w:szCs w:val="21"/>
              </w:rPr>
              <w:lastRenderedPageBreak/>
              <w:t>细菌性疾病</w:t>
            </w:r>
          </w:p>
        </w:tc>
      </w:tr>
      <w:tr w:rsidR="009904A1" w:rsidRPr="006F2953" w14:paraId="742D2844" w14:textId="77777777" w:rsidTr="00313DE2">
        <w:trPr>
          <w:trHeight w:val="256"/>
          <w:jc w:val="center"/>
        </w:trPr>
        <w:tc>
          <w:tcPr>
            <w:tcW w:w="3781" w:type="dxa"/>
            <w:tcBorders>
              <w:left w:val="single" w:sz="8" w:space="0" w:color="auto"/>
              <w:bottom w:val="nil"/>
              <w:right w:val="single" w:sz="4" w:space="0" w:color="auto"/>
            </w:tcBorders>
            <w:shd w:val="clear" w:color="auto" w:fill="auto"/>
            <w:noWrap/>
            <w:vAlign w:val="center"/>
            <w:hideMark/>
          </w:tcPr>
          <w:p w14:paraId="03AB79C3" w14:textId="77777777" w:rsidR="009904A1" w:rsidRPr="006F2953" w:rsidRDefault="009904A1" w:rsidP="003B59B8">
            <w:pPr>
              <w:widowControl/>
              <w:jc w:val="left"/>
              <w:rPr>
                <w:rFonts w:eastAsia="楷体" w:cs="Times New Roman"/>
                <w:szCs w:val="21"/>
              </w:rPr>
            </w:pPr>
            <w:r w:rsidRPr="006F2953">
              <w:rPr>
                <w:rFonts w:eastAsia="楷体" w:cs="Times New Roman"/>
                <w:szCs w:val="21"/>
              </w:rPr>
              <w:t>肺结核</w:t>
            </w:r>
          </w:p>
        </w:tc>
        <w:tc>
          <w:tcPr>
            <w:tcW w:w="4575" w:type="dxa"/>
            <w:tcBorders>
              <w:left w:val="single" w:sz="4" w:space="0" w:color="auto"/>
              <w:bottom w:val="nil"/>
              <w:right w:val="single" w:sz="8" w:space="0" w:color="auto"/>
            </w:tcBorders>
            <w:shd w:val="clear" w:color="auto" w:fill="auto"/>
            <w:noWrap/>
            <w:vAlign w:val="center"/>
            <w:hideMark/>
          </w:tcPr>
          <w:p w14:paraId="646AE702" w14:textId="77777777" w:rsidR="009904A1" w:rsidRPr="006F2953" w:rsidRDefault="009904A1" w:rsidP="003B59B8">
            <w:pPr>
              <w:widowControl/>
              <w:jc w:val="left"/>
              <w:rPr>
                <w:rFonts w:eastAsia="楷体" w:cs="Times New Roman"/>
                <w:szCs w:val="21"/>
              </w:rPr>
            </w:pPr>
            <w:r w:rsidRPr="006F2953">
              <w:rPr>
                <w:rFonts w:eastAsia="楷体" w:cs="Times New Roman"/>
                <w:szCs w:val="21"/>
              </w:rPr>
              <w:t>肺结核分枝菌</w:t>
            </w:r>
            <w:r w:rsidRPr="006F2953">
              <w:rPr>
                <w:rFonts w:eastAsia="楷体" w:cs="Times New Roman"/>
                <w:szCs w:val="21"/>
              </w:rPr>
              <w:t xml:space="preserve"> </w:t>
            </w:r>
          </w:p>
        </w:tc>
      </w:tr>
      <w:tr w:rsidR="009904A1" w:rsidRPr="006F2953" w14:paraId="7EA0A8BD"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036EB22A" w14:textId="77777777" w:rsidR="009904A1" w:rsidRPr="006F2953" w:rsidRDefault="009904A1" w:rsidP="003B59B8">
            <w:pPr>
              <w:widowControl/>
              <w:jc w:val="left"/>
              <w:rPr>
                <w:rFonts w:eastAsia="楷体" w:cs="Times New Roman"/>
                <w:szCs w:val="21"/>
              </w:rPr>
            </w:pPr>
            <w:r w:rsidRPr="006F2953">
              <w:rPr>
                <w:rFonts w:eastAsia="楷体" w:cs="Times New Roman"/>
                <w:szCs w:val="21"/>
              </w:rPr>
              <w:t>肺炎球菌性肺炎</w:t>
            </w:r>
          </w:p>
        </w:tc>
        <w:tc>
          <w:tcPr>
            <w:tcW w:w="4575" w:type="dxa"/>
            <w:tcBorders>
              <w:top w:val="nil"/>
              <w:left w:val="single" w:sz="4" w:space="0" w:color="auto"/>
              <w:bottom w:val="nil"/>
              <w:right w:val="single" w:sz="8" w:space="0" w:color="auto"/>
            </w:tcBorders>
            <w:shd w:val="clear" w:color="auto" w:fill="auto"/>
            <w:noWrap/>
            <w:vAlign w:val="center"/>
            <w:hideMark/>
          </w:tcPr>
          <w:p w14:paraId="48B5B9AB" w14:textId="77777777" w:rsidR="009904A1" w:rsidRPr="006F2953" w:rsidRDefault="009904A1" w:rsidP="003B59B8">
            <w:pPr>
              <w:widowControl/>
              <w:jc w:val="left"/>
              <w:rPr>
                <w:rFonts w:eastAsia="楷体" w:cs="Times New Roman"/>
                <w:szCs w:val="21"/>
              </w:rPr>
            </w:pPr>
            <w:r w:rsidRPr="006F2953">
              <w:rPr>
                <w:rFonts w:eastAsia="楷体" w:cs="Times New Roman"/>
                <w:szCs w:val="21"/>
              </w:rPr>
              <w:t>肺炎链球菌</w:t>
            </w:r>
          </w:p>
        </w:tc>
      </w:tr>
      <w:tr w:rsidR="009904A1" w:rsidRPr="006F2953" w14:paraId="0307B586" w14:textId="77777777" w:rsidTr="00313DE2">
        <w:trPr>
          <w:trHeight w:val="53"/>
          <w:jc w:val="center"/>
        </w:trPr>
        <w:tc>
          <w:tcPr>
            <w:tcW w:w="3781" w:type="dxa"/>
            <w:tcBorders>
              <w:top w:val="nil"/>
              <w:left w:val="single" w:sz="8" w:space="0" w:color="auto"/>
              <w:bottom w:val="nil"/>
              <w:right w:val="single" w:sz="4" w:space="0" w:color="auto"/>
            </w:tcBorders>
            <w:shd w:val="clear" w:color="auto" w:fill="auto"/>
            <w:noWrap/>
            <w:vAlign w:val="center"/>
            <w:hideMark/>
          </w:tcPr>
          <w:p w14:paraId="74764FC5" w14:textId="77777777" w:rsidR="009904A1" w:rsidRPr="006F2953" w:rsidRDefault="009904A1" w:rsidP="003B59B8">
            <w:pPr>
              <w:widowControl/>
              <w:jc w:val="left"/>
              <w:rPr>
                <w:rFonts w:eastAsia="楷体" w:cs="Times New Roman"/>
                <w:szCs w:val="21"/>
              </w:rPr>
            </w:pPr>
            <w:r w:rsidRPr="006F2953">
              <w:rPr>
                <w:rFonts w:eastAsia="楷体" w:cs="Times New Roman"/>
                <w:szCs w:val="21"/>
              </w:rPr>
              <w:t>葡萄球菌呼吸道感染</w:t>
            </w:r>
          </w:p>
        </w:tc>
        <w:tc>
          <w:tcPr>
            <w:tcW w:w="4575" w:type="dxa"/>
            <w:tcBorders>
              <w:top w:val="nil"/>
              <w:left w:val="single" w:sz="4" w:space="0" w:color="auto"/>
              <w:bottom w:val="nil"/>
              <w:right w:val="single" w:sz="8" w:space="0" w:color="auto"/>
            </w:tcBorders>
            <w:shd w:val="clear" w:color="auto" w:fill="auto"/>
            <w:noWrap/>
            <w:vAlign w:val="center"/>
            <w:hideMark/>
          </w:tcPr>
          <w:p w14:paraId="79DF352B" w14:textId="77777777" w:rsidR="009904A1" w:rsidRPr="006F2953" w:rsidRDefault="009904A1" w:rsidP="003B59B8">
            <w:pPr>
              <w:widowControl/>
              <w:jc w:val="left"/>
              <w:rPr>
                <w:rFonts w:eastAsia="楷体" w:cs="Times New Roman"/>
                <w:szCs w:val="21"/>
              </w:rPr>
            </w:pPr>
            <w:r w:rsidRPr="006F2953">
              <w:rPr>
                <w:rFonts w:eastAsia="楷体" w:cs="Times New Roman"/>
                <w:szCs w:val="21"/>
              </w:rPr>
              <w:t>葡萄球菌</w:t>
            </w:r>
          </w:p>
        </w:tc>
      </w:tr>
      <w:tr w:rsidR="009904A1" w:rsidRPr="006F2953" w14:paraId="15F359EB"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59CB95BE" w14:textId="77777777" w:rsidR="009904A1" w:rsidRPr="006F2953" w:rsidRDefault="009904A1" w:rsidP="003B59B8">
            <w:pPr>
              <w:widowControl/>
              <w:jc w:val="left"/>
              <w:rPr>
                <w:rFonts w:eastAsia="楷体" w:cs="Times New Roman"/>
                <w:szCs w:val="21"/>
              </w:rPr>
            </w:pPr>
            <w:r w:rsidRPr="006F2953">
              <w:rPr>
                <w:rFonts w:eastAsia="楷体" w:cs="Times New Roman"/>
                <w:szCs w:val="21"/>
              </w:rPr>
              <w:t>链球菌呼吸道感染</w:t>
            </w:r>
          </w:p>
        </w:tc>
        <w:tc>
          <w:tcPr>
            <w:tcW w:w="4575" w:type="dxa"/>
            <w:tcBorders>
              <w:top w:val="nil"/>
              <w:left w:val="single" w:sz="4" w:space="0" w:color="auto"/>
              <w:bottom w:val="nil"/>
              <w:right w:val="single" w:sz="8" w:space="0" w:color="auto"/>
            </w:tcBorders>
            <w:shd w:val="clear" w:color="auto" w:fill="auto"/>
            <w:noWrap/>
            <w:vAlign w:val="center"/>
            <w:hideMark/>
          </w:tcPr>
          <w:p w14:paraId="723C7F7A" w14:textId="77777777" w:rsidR="009904A1" w:rsidRPr="006F2953" w:rsidRDefault="009904A1" w:rsidP="003B59B8">
            <w:pPr>
              <w:widowControl/>
              <w:jc w:val="left"/>
              <w:rPr>
                <w:rFonts w:eastAsia="楷体" w:cs="Times New Roman"/>
                <w:szCs w:val="21"/>
              </w:rPr>
            </w:pPr>
            <w:r w:rsidRPr="006F2953">
              <w:rPr>
                <w:rFonts w:eastAsia="楷体" w:cs="Times New Roman"/>
                <w:szCs w:val="21"/>
              </w:rPr>
              <w:t>酿脓链球菌</w:t>
            </w:r>
          </w:p>
        </w:tc>
      </w:tr>
      <w:tr w:rsidR="009904A1" w:rsidRPr="006F2953" w14:paraId="50536591"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33CD43BF" w14:textId="77777777" w:rsidR="009904A1" w:rsidRPr="006F2953" w:rsidRDefault="009904A1" w:rsidP="003B59B8">
            <w:pPr>
              <w:widowControl/>
              <w:jc w:val="left"/>
              <w:rPr>
                <w:rFonts w:eastAsia="楷体" w:cs="Times New Roman"/>
                <w:szCs w:val="21"/>
              </w:rPr>
            </w:pPr>
            <w:r w:rsidRPr="006F2953">
              <w:rPr>
                <w:rFonts w:eastAsia="楷体" w:cs="Times New Roman"/>
                <w:szCs w:val="21"/>
              </w:rPr>
              <w:t>流行性脑脊髓膜炎</w:t>
            </w:r>
          </w:p>
        </w:tc>
        <w:tc>
          <w:tcPr>
            <w:tcW w:w="4575" w:type="dxa"/>
            <w:tcBorders>
              <w:top w:val="nil"/>
              <w:left w:val="single" w:sz="4" w:space="0" w:color="auto"/>
              <w:bottom w:val="nil"/>
              <w:right w:val="single" w:sz="8" w:space="0" w:color="auto"/>
            </w:tcBorders>
            <w:shd w:val="clear" w:color="auto" w:fill="auto"/>
            <w:noWrap/>
            <w:vAlign w:val="center"/>
            <w:hideMark/>
          </w:tcPr>
          <w:p w14:paraId="64ACB2C7" w14:textId="77777777" w:rsidR="009904A1" w:rsidRPr="006F2953" w:rsidRDefault="009904A1" w:rsidP="003B59B8">
            <w:pPr>
              <w:widowControl/>
              <w:jc w:val="left"/>
              <w:rPr>
                <w:rFonts w:eastAsia="楷体" w:cs="Times New Roman"/>
                <w:szCs w:val="21"/>
              </w:rPr>
            </w:pPr>
            <w:r w:rsidRPr="006F2953">
              <w:rPr>
                <w:rFonts w:eastAsia="楷体" w:cs="Times New Roman"/>
                <w:szCs w:val="21"/>
              </w:rPr>
              <w:t>脑膜炎奈</w:t>
            </w:r>
            <w:proofErr w:type="gramStart"/>
            <w:r w:rsidRPr="006F2953">
              <w:rPr>
                <w:rFonts w:eastAsia="楷体" w:cs="Times New Roman"/>
                <w:szCs w:val="21"/>
              </w:rPr>
              <w:t>瑟</w:t>
            </w:r>
            <w:proofErr w:type="gramEnd"/>
            <w:r w:rsidRPr="006F2953">
              <w:rPr>
                <w:rFonts w:eastAsia="楷体" w:cs="Times New Roman"/>
                <w:szCs w:val="21"/>
              </w:rPr>
              <w:t>菌</w:t>
            </w:r>
          </w:p>
        </w:tc>
      </w:tr>
      <w:tr w:rsidR="009904A1" w:rsidRPr="006F2953" w14:paraId="40870409"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2A6C4D62" w14:textId="77777777" w:rsidR="009904A1" w:rsidRPr="006F2953" w:rsidRDefault="009904A1" w:rsidP="003B59B8">
            <w:pPr>
              <w:widowControl/>
              <w:jc w:val="left"/>
              <w:rPr>
                <w:rFonts w:eastAsia="楷体" w:cs="Times New Roman"/>
                <w:szCs w:val="21"/>
              </w:rPr>
            </w:pPr>
            <w:r w:rsidRPr="006F2953">
              <w:rPr>
                <w:rFonts w:eastAsia="楷体" w:cs="Times New Roman"/>
                <w:szCs w:val="21"/>
              </w:rPr>
              <w:t>白喉</w:t>
            </w:r>
          </w:p>
        </w:tc>
        <w:tc>
          <w:tcPr>
            <w:tcW w:w="4575" w:type="dxa"/>
            <w:tcBorders>
              <w:top w:val="nil"/>
              <w:left w:val="single" w:sz="4" w:space="0" w:color="auto"/>
              <w:bottom w:val="nil"/>
              <w:right w:val="single" w:sz="8" w:space="0" w:color="auto"/>
            </w:tcBorders>
            <w:shd w:val="clear" w:color="auto" w:fill="auto"/>
            <w:noWrap/>
            <w:vAlign w:val="center"/>
            <w:hideMark/>
          </w:tcPr>
          <w:p w14:paraId="17E17D0C" w14:textId="77777777" w:rsidR="009904A1" w:rsidRPr="006F2953" w:rsidRDefault="009904A1" w:rsidP="003B59B8">
            <w:pPr>
              <w:widowControl/>
              <w:jc w:val="left"/>
              <w:rPr>
                <w:rFonts w:eastAsia="楷体" w:cs="Times New Roman"/>
                <w:szCs w:val="21"/>
              </w:rPr>
            </w:pPr>
            <w:r w:rsidRPr="006F2953">
              <w:rPr>
                <w:rFonts w:eastAsia="楷体" w:cs="Times New Roman"/>
                <w:szCs w:val="21"/>
              </w:rPr>
              <w:t>白喉棒状杆菌</w:t>
            </w:r>
          </w:p>
        </w:tc>
      </w:tr>
      <w:tr w:rsidR="009904A1" w:rsidRPr="006F2953" w14:paraId="1C4EB163"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16B29C79" w14:textId="77777777" w:rsidR="009904A1" w:rsidRPr="006F2953" w:rsidRDefault="009904A1" w:rsidP="003B59B8">
            <w:pPr>
              <w:widowControl/>
              <w:jc w:val="left"/>
              <w:rPr>
                <w:rFonts w:eastAsia="楷体" w:cs="Times New Roman"/>
                <w:szCs w:val="21"/>
              </w:rPr>
            </w:pPr>
            <w:r w:rsidRPr="006F2953">
              <w:rPr>
                <w:rFonts w:eastAsia="楷体" w:cs="Times New Roman"/>
                <w:szCs w:val="21"/>
              </w:rPr>
              <w:t>百日咳</w:t>
            </w:r>
          </w:p>
        </w:tc>
        <w:tc>
          <w:tcPr>
            <w:tcW w:w="4575" w:type="dxa"/>
            <w:tcBorders>
              <w:top w:val="nil"/>
              <w:left w:val="single" w:sz="4" w:space="0" w:color="auto"/>
              <w:bottom w:val="nil"/>
              <w:right w:val="single" w:sz="8" w:space="0" w:color="auto"/>
            </w:tcBorders>
            <w:shd w:val="clear" w:color="auto" w:fill="auto"/>
            <w:noWrap/>
            <w:vAlign w:val="center"/>
            <w:hideMark/>
          </w:tcPr>
          <w:p w14:paraId="5D298135" w14:textId="77777777" w:rsidR="009904A1" w:rsidRPr="006F2953" w:rsidRDefault="009904A1" w:rsidP="003B59B8">
            <w:pPr>
              <w:widowControl/>
              <w:jc w:val="left"/>
              <w:rPr>
                <w:rFonts w:eastAsia="楷体" w:cs="Times New Roman"/>
                <w:szCs w:val="21"/>
              </w:rPr>
            </w:pPr>
            <w:r w:rsidRPr="006F2953">
              <w:rPr>
                <w:rFonts w:eastAsia="楷体" w:cs="Times New Roman"/>
                <w:szCs w:val="21"/>
              </w:rPr>
              <w:t>百日咳搏德</w:t>
            </w:r>
            <w:proofErr w:type="gramStart"/>
            <w:r w:rsidRPr="006F2953">
              <w:rPr>
                <w:rFonts w:eastAsia="楷体" w:cs="Times New Roman"/>
                <w:szCs w:val="21"/>
              </w:rPr>
              <w:t>特</w:t>
            </w:r>
            <w:proofErr w:type="gramEnd"/>
            <w:r w:rsidRPr="006F2953">
              <w:rPr>
                <w:rFonts w:eastAsia="楷体" w:cs="Times New Roman"/>
                <w:szCs w:val="21"/>
              </w:rPr>
              <w:t>菌</w:t>
            </w:r>
          </w:p>
        </w:tc>
      </w:tr>
      <w:tr w:rsidR="009904A1" w:rsidRPr="006F2953" w14:paraId="1BC81D37"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11F7E25B" w14:textId="77777777" w:rsidR="009904A1" w:rsidRPr="006F2953" w:rsidRDefault="009904A1" w:rsidP="003B59B8">
            <w:pPr>
              <w:widowControl/>
              <w:jc w:val="left"/>
              <w:rPr>
                <w:rFonts w:eastAsia="楷体" w:cs="Times New Roman"/>
                <w:szCs w:val="21"/>
              </w:rPr>
            </w:pPr>
            <w:r w:rsidRPr="006F2953">
              <w:rPr>
                <w:rFonts w:eastAsia="楷体" w:cs="Times New Roman"/>
                <w:szCs w:val="21"/>
              </w:rPr>
              <w:t>猩红热</w:t>
            </w:r>
          </w:p>
        </w:tc>
        <w:tc>
          <w:tcPr>
            <w:tcW w:w="4575" w:type="dxa"/>
            <w:tcBorders>
              <w:top w:val="nil"/>
              <w:left w:val="single" w:sz="4" w:space="0" w:color="auto"/>
              <w:bottom w:val="nil"/>
              <w:right w:val="single" w:sz="8" w:space="0" w:color="auto"/>
            </w:tcBorders>
            <w:shd w:val="clear" w:color="auto" w:fill="auto"/>
            <w:noWrap/>
            <w:vAlign w:val="center"/>
            <w:hideMark/>
          </w:tcPr>
          <w:p w14:paraId="6DB38A28" w14:textId="77777777" w:rsidR="009904A1" w:rsidRPr="006F2953" w:rsidRDefault="009904A1" w:rsidP="003B59B8">
            <w:pPr>
              <w:widowControl/>
              <w:jc w:val="left"/>
              <w:rPr>
                <w:rFonts w:eastAsia="楷体" w:cs="Times New Roman"/>
                <w:szCs w:val="21"/>
              </w:rPr>
            </w:pPr>
            <w:r w:rsidRPr="006F2953">
              <w:rPr>
                <w:rFonts w:eastAsia="楷体" w:cs="Times New Roman"/>
                <w:szCs w:val="21"/>
              </w:rPr>
              <w:t>酿脓链球菌</w:t>
            </w:r>
          </w:p>
        </w:tc>
      </w:tr>
      <w:tr w:rsidR="009904A1" w:rsidRPr="006F2953" w14:paraId="6A9A05BD"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6715840C" w14:textId="77777777" w:rsidR="009904A1" w:rsidRPr="006F2953" w:rsidRDefault="009904A1" w:rsidP="003B59B8">
            <w:pPr>
              <w:widowControl/>
              <w:jc w:val="left"/>
              <w:rPr>
                <w:rFonts w:eastAsia="楷体" w:cs="Times New Roman"/>
                <w:szCs w:val="21"/>
              </w:rPr>
            </w:pPr>
            <w:r w:rsidRPr="006F2953">
              <w:rPr>
                <w:rFonts w:eastAsia="楷体" w:cs="Times New Roman"/>
                <w:szCs w:val="21"/>
              </w:rPr>
              <w:t>肺鼠疫</w:t>
            </w:r>
          </w:p>
        </w:tc>
        <w:tc>
          <w:tcPr>
            <w:tcW w:w="4575" w:type="dxa"/>
            <w:tcBorders>
              <w:top w:val="nil"/>
              <w:left w:val="single" w:sz="4" w:space="0" w:color="auto"/>
              <w:bottom w:val="nil"/>
              <w:right w:val="single" w:sz="8" w:space="0" w:color="auto"/>
            </w:tcBorders>
            <w:shd w:val="clear" w:color="auto" w:fill="auto"/>
            <w:noWrap/>
            <w:vAlign w:val="center"/>
            <w:hideMark/>
          </w:tcPr>
          <w:p w14:paraId="3F779B9F" w14:textId="77777777" w:rsidR="009904A1" w:rsidRPr="006F2953" w:rsidRDefault="009904A1" w:rsidP="003B59B8">
            <w:pPr>
              <w:widowControl/>
              <w:jc w:val="left"/>
              <w:rPr>
                <w:rFonts w:eastAsia="楷体" w:cs="Times New Roman"/>
                <w:szCs w:val="21"/>
              </w:rPr>
            </w:pPr>
            <w:r w:rsidRPr="006F2953">
              <w:rPr>
                <w:rFonts w:eastAsia="楷体" w:cs="Times New Roman"/>
                <w:szCs w:val="21"/>
              </w:rPr>
              <w:t>鼠疫耶</w:t>
            </w:r>
            <w:proofErr w:type="gramStart"/>
            <w:r w:rsidRPr="006F2953">
              <w:rPr>
                <w:rFonts w:eastAsia="楷体" w:cs="Times New Roman"/>
                <w:szCs w:val="21"/>
              </w:rPr>
              <w:t>尔森菌</w:t>
            </w:r>
            <w:proofErr w:type="gramEnd"/>
          </w:p>
        </w:tc>
      </w:tr>
      <w:tr w:rsidR="009904A1" w:rsidRPr="006F2953" w14:paraId="35D3B359"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31DB21D7" w14:textId="77777777" w:rsidR="009904A1" w:rsidRPr="006F2953" w:rsidRDefault="009904A1" w:rsidP="003B59B8">
            <w:pPr>
              <w:widowControl/>
              <w:jc w:val="left"/>
              <w:rPr>
                <w:rFonts w:eastAsia="楷体" w:cs="Times New Roman"/>
                <w:szCs w:val="21"/>
              </w:rPr>
            </w:pPr>
            <w:r w:rsidRPr="006F2953">
              <w:rPr>
                <w:rFonts w:eastAsia="楷体" w:cs="Times New Roman"/>
                <w:szCs w:val="21"/>
              </w:rPr>
              <w:t>肺炭疽</w:t>
            </w:r>
          </w:p>
        </w:tc>
        <w:tc>
          <w:tcPr>
            <w:tcW w:w="4575" w:type="dxa"/>
            <w:tcBorders>
              <w:top w:val="nil"/>
              <w:left w:val="single" w:sz="4" w:space="0" w:color="auto"/>
              <w:bottom w:val="nil"/>
              <w:right w:val="single" w:sz="8" w:space="0" w:color="auto"/>
            </w:tcBorders>
            <w:shd w:val="clear" w:color="auto" w:fill="auto"/>
            <w:noWrap/>
            <w:vAlign w:val="center"/>
            <w:hideMark/>
          </w:tcPr>
          <w:p w14:paraId="3EAE0A73" w14:textId="77777777" w:rsidR="009904A1" w:rsidRPr="006F2953" w:rsidRDefault="009904A1" w:rsidP="003B59B8">
            <w:pPr>
              <w:widowControl/>
              <w:jc w:val="left"/>
              <w:rPr>
                <w:rFonts w:eastAsia="楷体" w:cs="Times New Roman"/>
                <w:szCs w:val="21"/>
              </w:rPr>
            </w:pPr>
            <w:r w:rsidRPr="006F2953">
              <w:rPr>
                <w:rFonts w:eastAsia="楷体" w:cs="Times New Roman"/>
                <w:szCs w:val="21"/>
              </w:rPr>
              <w:t>炭疽芽胞杆菌</w:t>
            </w:r>
          </w:p>
        </w:tc>
      </w:tr>
      <w:tr w:rsidR="009904A1" w:rsidRPr="006F2953" w14:paraId="4DFF6621" w14:textId="77777777" w:rsidTr="00313DE2">
        <w:trPr>
          <w:trHeight w:val="256"/>
          <w:jc w:val="center"/>
        </w:trPr>
        <w:tc>
          <w:tcPr>
            <w:tcW w:w="3781" w:type="dxa"/>
            <w:tcBorders>
              <w:top w:val="nil"/>
              <w:left w:val="single" w:sz="8" w:space="0" w:color="auto"/>
              <w:right w:val="single" w:sz="4" w:space="0" w:color="auto"/>
            </w:tcBorders>
            <w:shd w:val="clear" w:color="auto" w:fill="auto"/>
            <w:noWrap/>
            <w:vAlign w:val="center"/>
            <w:hideMark/>
          </w:tcPr>
          <w:p w14:paraId="15942172" w14:textId="77777777" w:rsidR="009904A1" w:rsidRPr="006F2953" w:rsidRDefault="009904A1" w:rsidP="003B59B8">
            <w:pPr>
              <w:widowControl/>
              <w:jc w:val="left"/>
              <w:rPr>
                <w:rFonts w:eastAsia="楷体" w:cs="Times New Roman"/>
                <w:szCs w:val="21"/>
              </w:rPr>
            </w:pPr>
            <w:r w:rsidRPr="006F2953">
              <w:rPr>
                <w:rFonts w:eastAsia="楷体" w:cs="Times New Roman"/>
                <w:szCs w:val="21"/>
              </w:rPr>
              <w:t>军团病</w:t>
            </w:r>
          </w:p>
        </w:tc>
        <w:tc>
          <w:tcPr>
            <w:tcW w:w="4575" w:type="dxa"/>
            <w:tcBorders>
              <w:top w:val="nil"/>
              <w:left w:val="single" w:sz="4" w:space="0" w:color="auto"/>
              <w:right w:val="single" w:sz="8" w:space="0" w:color="auto"/>
            </w:tcBorders>
            <w:shd w:val="clear" w:color="auto" w:fill="auto"/>
            <w:noWrap/>
            <w:vAlign w:val="center"/>
            <w:hideMark/>
          </w:tcPr>
          <w:p w14:paraId="6ED3CA28" w14:textId="77777777" w:rsidR="009904A1" w:rsidRPr="006F2953" w:rsidRDefault="009904A1" w:rsidP="003B59B8">
            <w:pPr>
              <w:widowControl/>
              <w:jc w:val="left"/>
              <w:rPr>
                <w:rFonts w:eastAsia="楷体" w:cs="Times New Roman"/>
                <w:szCs w:val="21"/>
              </w:rPr>
            </w:pPr>
            <w:r w:rsidRPr="006F2953">
              <w:rPr>
                <w:rFonts w:eastAsia="楷体" w:cs="Times New Roman"/>
                <w:szCs w:val="21"/>
              </w:rPr>
              <w:t>嗜肺军团杆菌</w:t>
            </w:r>
          </w:p>
        </w:tc>
      </w:tr>
      <w:tr w:rsidR="009904A1" w:rsidRPr="006F2953" w14:paraId="79D6F47A" w14:textId="77777777" w:rsidTr="00313DE2">
        <w:trPr>
          <w:trHeight w:val="256"/>
          <w:jc w:val="center"/>
        </w:trPr>
        <w:tc>
          <w:tcPr>
            <w:tcW w:w="8357" w:type="dxa"/>
            <w:gridSpan w:val="2"/>
            <w:tcBorders>
              <w:left w:val="single" w:sz="8" w:space="0" w:color="auto"/>
              <w:bottom w:val="single" w:sz="4" w:space="0" w:color="auto"/>
              <w:right w:val="single" w:sz="8" w:space="0" w:color="auto"/>
            </w:tcBorders>
            <w:shd w:val="clear" w:color="auto" w:fill="auto"/>
            <w:noWrap/>
            <w:vAlign w:val="center"/>
            <w:hideMark/>
          </w:tcPr>
          <w:p w14:paraId="59FDD4BB" w14:textId="77777777" w:rsidR="009904A1" w:rsidRPr="006F2953" w:rsidRDefault="009904A1" w:rsidP="003B59B8">
            <w:pPr>
              <w:widowControl/>
              <w:jc w:val="center"/>
              <w:rPr>
                <w:rFonts w:eastAsia="楷体" w:cs="Times New Roman"/>
                <w:szCs w:val="21"/>
              </w:rPr>
            </w:pPr>
            <w:r w:rsidRPr="006F2953">
              <w:rPr>
                <w:rFonts w:eastAsia="楷体" w:cs="Times New Roman"/>
                <w:szCs w:val="21"/>
              </w:rPr>
              <w:t>病毒性疾病</w:t>
            </w:r>
          </w:p>
        </w:tc>
      </w:tr>
      <w:tr w:rsidR="009904A1" w:rsidRPr="006F2953" w14:paraId="7D011B8D" w14:textId="77777777" w:rsidTr="00313DE2">
        <w:trPr>
          <w:trHeight w:val="256"/>
          <w:jc w:val="center"/>
        </w:trPr>
        <w:tc>
          <w:tcPr>
            <w:tcW w:w="3781" w:type="dxa"/>
            <w:tcBorders>
              <w:left w:val="single" w:sz="8" w:space="0" w:color="auto"/>
              <w:bottom w:val="nil"/>
              <w:right w:val="single" w:sz="4" w:space="0" w:color="auto"/>
            </w:tcBorders>
            <w:shd w:val="clear" w:color="auto" w:fill="auto"/>
            <w:noWrap/>
            <w:vAlign w:val="center"/>
            <w:hideMark/>
          </w:tcPr>
          <w:p w14:paraId="466DF7C3" w14:textId="77777777" w:rsidR="009904A1" w:rsidRPr="006F2953" w:rsidRDefault="009904A1" w:rsidP="003B59B8">
            <w:pPr>
              <w:widowControl/>
              <w:jc w:val="left"/>
              <w:rPr>
                <w:rFonts w:eastAsia="楷体" w:cs="Times New Roman"/>
                <w:szCs w:val="21"/>
              </w:rPr>
            </w:pPr>
            <w:r w:rsidRPr="006F2953">
              <w:rPr>
                <w:rFonts w:eastAsia="楷体" w:cs="Times New Roman"/>
                <w:szCs w:val="21"/>
              </w:rPr>
              <w:t>流感性感冒</w:t>
            </w:r>
          </w:p>
        </w:tc>
        <w:tc>
          <w:tcPr>
            <w:tcW w:w="4575" w:type="dxa"/>
            <w:tcBorders>
              <w:left w:val="single" w:sz="4" w:space="0" w:color="auto"/>
              <w:bottom w:val="nil"/>
              <w:right w:val="single" w:sz="8" w:space="0" w:color="auto"/>
            </w:tcBorders>
            <w:shd w:val="clear" w:color="auto" w:fill="auto"/>
            <w:noWrap/>
            <w:vAlign w:val="center"/>
            <w:hideMark/>
          </w:tcPr>
          <w:p w14:paraId="03C6CF08" w14:textId="77777777" w:rsidR="009904A1" w:rsidRPr="006F2953" w:rsidRDefault="009904A1" w:rsidP="003B59B8">
            <w:pPr>
              <w:widowControl/>
              <w:jc w:val="left"/>
              <w:rPr>
                <w:rFonts w:eastAsia="楷体" w:cs="Times New Roman"/>
                <w:szCs w:val="21"/>
              </w:rPr>
            </w:pPr>
            <w:r w:rsidRPr="006F2953">
              <w:rPr>
                <w:rFonts w:eastAsia="楷体" w:cs="Times New Roman"/>
                <w:szCs w:val="21"/>
              </w:rPr>
              <w:t>流感病毒（正</w:t>
            </w:r>
            <w:proofErr w:type="gramStart"/>
            <w:r w:rsidRPr="006F2953">
              <w:rPr>
                <w:rFonts w:eastAsia="楷体" w:cs="Times New Roman"/>
                <w:szCs w:val="21"/>
              </w:rPr>
              <w:t>黏</w:t>
            </w:r>
            <w:proofErr w:type="gramEnd"/>
            <w:r w:rsidRPr="006F2953">
              <w:rPr>
                <w:rFonts w:eastAsia="楷体" w:cs="Times New Roman"/>
                <w:szCs w:val="21"/>
              </w:rPr>
              <w:t>病毒科）</w:t>
            </w:r>
          </w:p>
        </w:tc>
      </w:tr>
      <w:tr w:rsidR="009904A1" w:rsidRPr="006F2953" w14:paraId="06754045"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2E8AF286" w14:textId="77777777" w:rsidR="009904A1" w:rsidRPr="006F2953" w:rsidRDefault="009904A1" w:rsidP="003B59B8">
            <w:pPr>
              <w:widowControl/>
              <w:jc w:val="left"/>
              <w:rPr>
                <w:rFonts w:eastAsia="楷体" w:cs="Times New Roman"/>
                <w:szCs w:val="21"/>
              </w:rPr>
            </w:pPr>
            <w:r w:rsidRPr="006F2953">
              <w:rPr>
                <w:rFonts w:eastAsia="楷体" w:cs="Times New Roman"/>
                <w:szCs w:val="21"/>
              </w:rPr>
              <w:t>人感染禽流感</w:t>
            </w:r>
          </w:p>
        </w:tc>
        <w:tc>
          <w:tcPr>
            <w:tcW w:w="4575" w:type="dxa"/>
            <w:tcBorders>
              <w:top w:val="nil"/>
              <w:left w:val="single" w:sz="4" w:space="0" w:color="auto"/>
              <w:bottom w:val="nil"/>
              <w:right w:val="single" w:sz="8" w:space="0" w:color="auto"/>
            </w:tcBorders>
            <w:shd w:val="clear" w:color="auto" w:fill="auto"/>
            <w:noWrap/>
            <w:vAlign w:val="center"/>
            <w:hideMark/>
          </w:tcPr>
          <w:p w14:paraId="2386D3BA" w14:textId="7CD9428C" w:rsidR="009904A1" w:rsidRPr="006F2953" w:rsidRDefault="009904A1" w:rsidP="003B59B8">
            <w:pPr>
              <w:widowControl/>
              <w:jc w:val="left"/>
              <w:rPr>
                <w:rFonts w:eastAsia="楷体" w:cs="Times New Roman"/>
                <w:szCs w:val="21"/>
              </w:rPr>
            </w:pPr>
            <w:r w:rsidRPr="006F2953">
              <w:rPr>
                <w:rFonts w:eastAsia="楷体" w:cs="Times New Roman"/>
                <w:szCs w:val="21"/>
              </w:rPr>
              <w:t>禽流感病毒（正</w:t>
            </w:r>
            <w:proofErr w:type="gramStart"/>
            <w:r w:rsidRPr="006F2953">
              <w:rPr>
                <w:rFonts w:eastAsia="楷体" w:cs="Times New Roman"/>
                <w:szCs w:val="21"/>
              </w:rPr>
              <w:t>黏病摇科</w:t>
            </w:r>
            <w:proofErr w:type="gramEnd"/>
            <w:r w:rsidR="00E25089">
              <w:rPr>
                <w:rFonts w:eastAsia="楷体" w:cs="Times New Roman" w:hint="eastAsia"/>
                <w:szCs w:val="21"/>
              </w:rPr>
              <w:t>）</w:t>
            </w:r>
          </w:p>
        </w:tc>
      </w:tr>
      <w:tr w:rsidR="009904A1" w:rsidRPr="006F2953" w14:paraId="0572BEAB"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5B2F454C" w14:textId="77777777" w:rsidR="009904A1" w:rsidRPr="006F2953" w:rsidRDefault="009904A1" w:rsidP="003B59B8">
            <w:pPr>
              <w:widowControl/>
              <w:jc w:val="left"/>
              <w:rPr>
                <w:rFonts w:eastAsia="楷体" w:cs="Times New Roman"/>
                <w:szCs w:val="21"/>
              </w:rPr>
            </w:pPr>
            <w:r w:rsidRPr="006F2953">
              <w:rPr>
                <w:rFonts w:eastAsia="楷体" w:cs="Times New Roman"/>
                <w:szCs w:val="21"/>
              </w:rPr>
              <w:t>传染性非典型肺炎</w:t>
            </w:r>
            <w:r w:rsidRPr="006F2953">
              <w:rPr>
                <w:rFonts w:eastAsia="楷体" w:cs="Times New Roman"/>
                <w:szCs w:val="21"/>
              </w:rPr>
              <w:t>SARS</w:t>
            </w:r>
          </w:p>
        </w:tc>
        <w:tc>
          <w:tcPr>
            <w:tcW w:w="4575" w:type="dxa"/>
            <w:tcBorders>
              <w:top w:val="nil"/>
              <w:left w:val="single" w:sz="4" w:space="0" w:color="auto"/>
              <w:bottom w:val="nil"/>
              <w:right w:val="single" w:sz="8" w:space="0" w:color="auto"/>
            </w:tcBorders>
            <w:shd w:val="clear" w:color="auto" w:fill="auto"/>
            <w:noWrap/>
            <w:vAlign w:val="center"/>
            <w:hideMark/>
          </w:tcPr>
          <w:p w14:paraId="3F825139" w14:textId="77777777" w:rsidR="009904A1" w:rsidRPr="006F2953" w:rsidRDefault="009904A1" w:rsidP="003B59B8">
            <w:pPr>
              <w:widowControl/>
              <w:jc w:val="left"/>
              <w:rPr>
                <w:rFonts w:eastAsia="楷体" w:cs="Times New Roman"/>
                <w:szCs w:val="21"/>
              </w:rPr>
            </w:pPr>
            <w:r w:rsidRPr="006F2953">
              <w:rPr>
                <w:rFonts w:eastAsia="楷体" w:cs="Times New Roman"/>
                <w:szCs w:val="21"/>
              </w:rPr>
              <w:t>冠状病毒（冠状病毒科）</w:t>
            </w:r>
          </w:p>
        </w:tc>
      </w:tr>
      <w:tr w:rsidR="009904A1" w:rsidRPr="006F2953" w14:paraId="6F08E730"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1E095A20" w14:textId="77777777" w:rsidR="009904A1" w:rsidRPr="006F2953" w:rsidRDefault="009904A1" w:rsidP="003B59B8">
            <w:pPr>
              <w:widowControl/>
              <w:jc w:val="left"/>
              <w:rPr>
                <w:rFonts w:eastAsia="楷体" w:cs="Times New Roman"/>
                <w:szCs w:val="21"/>
              </w:rPr>
            </w:pPr>
            <w:r w:rsidRPr="006F2953">
              <w:rPr>
                <w:rFonts w:eastAsia="楷体" w:cs="Times New Roman"/>
                <w:szCs w:val="21"/>
              </w:rPr>
              <w:t>中东呼吸综合征</w:t>
            </w:r>
          </w:p>
          <w:p w14:paraId="67D33359" w14:textId="77777777" w:rsidR="009904A1" w:rsidRPr="006F2953" w:rsidRDefault="009904A1" w:rsidP="003B59B8">
            <w:pPr>
              <w:widowControl/>
              <w:jc w:val="left"/>
              <w:rPr>
                <w:rFonts w:eastAsia="楷体" w:cs="Times New Roman"/>
                <w:szCs w:val="21"/>
              </w:rPr>
            </w:pPr>
            <w:r w:rsidRPr="006F2953">
              <w:rPr>
                <w:rFonts w:eastAsia="楷体" w:cs="Times New Roman"/>
                <w:szCs w:val="21"/>
              </w:rPr>
              <w:t>新冠肺炎</w:t>
            </w:r>
          </w:p>
        </w:tc>
        <w:tc>
          <w:tcPr>
            <w:tcW w:w="4575" w:type="dxa"/>
            <w:tcBorders>
              <w:top w:val="nil"/>
              <w:left w:val="single" w:sz="4" w:space="0" w:color="auto"/>
              <w:bottom w:val="nil"/>
              <w:right w:val="single" w:sz="8" w:space="0" w:color="auto"/>
            </w:tcBorders>
            <w:shd w:val="clear" w:color="auto" w:fill="auto"/>
            <w:noWrap/>
            <w:vAlign w:val="center"/>
            <w:hideMark/>
          </w:tcPr>
          <w:p w14:paraId="2C65C03D" w14:textId="77777777" w:rsidR="009904A1" w:rsidRPr="006F2953" w:rsidRDefault="009904A1" w:rsidP="003B59B8">
            <w:pPr>
              <w:widowControl/>
              <w:jc w:val="left"/>
              <w:rPr>
                <w:rFonts w:eastAsia="楷体" w:cs="Times New Roman"/>
                <w:szCs w:val="21"/>
              </w:rPr>
            </w:pPr>
            <w:proofErr w:type="spellStart"/>
            <w:r w:rsidRPr="006F2953">
              <w:rPr>
                <w:rFonts w:eastAsia="楷体" w:cs="Times New Roman"/>
                <w:szCs w:val="21"/>
              </w:rPr>
              <w:t>Mers</w:t>
            </w:r>
            <w:proofErr w:type="spellEnd"/>
            <w:r w:rsidRPr="006F2953">
              <w:rPr>
                <w:rFonts w:eastAsia="楷体" w:cs="Times New Roman"/>
                <w:szCs w:val="21"/>
              </w:rPr>
              <w:t>冠状病毒（冠状病毒科）</w:t>
            </w:r>
          </w:p>
          <w:p w14:paraId="568CB502" w14:textId="77777777" w:rsidR="009904A1" w:rsidRPr="006F2953" w:rsidRDefault="009904A1" w:rsidP="003B59B8">
            <w:pPr>
              <w:widowControl/>
              <w:jc w:val="left"/>
              <w:rPr>
                <w:rFonts w:eastAsia="楷体" w:cs="Times New Roman"/>
                <w:szCs w:val="21"/>
              </w:rPr>
            </w:pPr>
            <w:r w:rsidRPr="006F2953">
              <w:rPr>
                <w:rFonts w:eastAsia="楷体" w:cs="Times New Roman"/>
                <w:szCs w:val="21"/>
              </w:rPr>
              <w:t>新型冠状病毒（冠状病毒科）</w:t>
            </w:r>
          </w:p>
        </w:tc>
      </w:tr>
      <w:tr w:rsidR="009904A1" w:rsidRPr="006F2953" w14:paraId="0E4B584B"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439A17FF" w14:textId="77777777" w:rsidR="009904A1" w:rsidRPr="006F2953" w:rsidRDefault="009904A1" w:rsidP="003B59B8">
            <w:pPr>
              <w:widowControl/>
              <w:jc w:val="left"/>
              <w:rPr>
                <w:rFonts w:eastAsia="楷体" w:cs="Times New Roman"/>
                <w:szCs w:val="21"/>
              </w:rPr>
            </w:pPr>
            <w:r w:rsidRPr="006F2953">
              <w:rPr>
                <w:rFonts w:eastAsia="楷体" w:cs="Times New Roman"/>
                <w:szCs w:val="21"/>
              </w:rPr>
              <w:t>麻疹</w:t>
            </w:r>
          </w:p>
        </w:tc>
        <w:tc>
          <w:tcPr>
            <w:tcW w:w="4575" w:type="dxa"/>
            <w:tcBorders>
              <w:top w:val="nil"/>
              <w:left w:val="single" w:sz="4" w:space="0" w:color="auto"/>
              <w:bottom w:val="nil"/>
              <w:right w:val="single" w:sz="8" w:space="0" w:color="auto"/>
            </w:tcBorders>
            <w:shd w:val="clear" w:color="auto" w:fill="auto"/>
            <w:noWrap/>
            <w:vAlign w:val="center"/>
            <w:hideMark/>
          </w:tcPr>
          <w:p w14:paraId="09975959" w14:textId="77777777" w:rsidR="009904A1" w:rsidRPr="006F2953" w:rsidRDefault="009904A1" w:rsidP="003B59B8">
            <w:pPr>
              <w:widowControl/>
              <w:jc w:val="left"/>
              <w:rPr>
                <w:rFonts w:eastAsia="楷体" w:cs="Times New Roman"/>
                <w:szCs w:val="21"/>
              </w:rPr>
            </w:pPr>
            <w:r w:rsidRPr="006F2953">
              <w:rPr>
                <w:rFonts w:eastAsia="楷体" w:cs="Times New Roman"/>
                <w:szCs w:val="21"/>
              </w:rPr>
              <w:t>麻疹病毒（副</w:t>
            </w:r>
            <w:proofErr w:type="gramStart"/>
            <w:r w:rsidRPr="006F2953">
              <w:rPr>
                <w:rFonts w:eastAsia="楷体" w:cs="Times New Roman"/>
                <w:szCs w:val="21"/>
              </w:rPr>
              <w:t>黏</w:t>
            </w:r>
            <w:proofErr w:type="gramEnd"/>
            <w:r w:rsidRPr="006F2953">
              <w:rPr>
                <w:rFonts w:eastAsia="楷体" w:cs="Times New Roman"/>
                <w:szCs w:val="21"/>
              </w:rPr>
              <w:t>病毒科）</w:t>
            </w:r>
          </w:p>
        </w:tc>
      </w:tr>
      <w:tr w:rsidR="009904A1" w:rsidRPr="006F2953" w14:paraId="39658C27"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7B86E81E" w14:textId="77777777" w:rsidR="009904A1" w:rsidRPr="006F2953" w:rsidRDefault="009904A1" w:rsidP="003B59B8">
            <w:pPr>
              <w:widowControl/>
              <w:jc w:val="left"/>
              <w:rPr>
                <w:rFonts w:eastAsia="楷体" w:cs="Times New Roman"/>
                <w:szCs w:val="21"/>
              </w:rPr>
            </w:pPr>
            <w:r w:rsidRPr="006F2953">
              <w:rPr>
                <w:rFonts w:eastAsia="楷体" w:cs="Times New Roman"/>
                <w:szCs w:val="21"/>
              </w:rPr>
              <w:t>流行性腮腺炎</w:t>
            </w:r>
          </w:p>
        </w:tc>
        <w:tc>
          <w:tcPr>
            <w:tcW w:w="4575" w:type="dxa"/>
            <w:tcBorders>
              <w:top w:val="nil"/>
              <w:left w:val="single" w:sz="4" w:space="0" w:color="auto"/>
              <w:bottom w:val="nil"/>
              <w:right w:val="single" w:sz="8" w:space="0" w:color="auto"/>
            </w:tcBorders>
            <w:shd w:val="clear" w:color="auto" w:fill="auto"/>
            <w:noWrap/>
            <w:vAlign w:val="center"/>
            <w:hideMark/>
          </w:tcPr>
          <w:p w14:paraId="0183D3EB" w14:textId="77777777" w:rsidR="009904A1" w:rsidRPr="006F2953" w:rsidRDefault="009904A1" w:rsidP="003B59B8">
            <w:pPr>
              <w:widowControl/>
              <w:jc w:val="left"/>
              <w:rPr>
                <w:rFonts w:eastAsia="楷体" w:cs="Times New Roman"/>
                <w:szCs w:val="21"/>
              </w:rPr>
            </w:pPr>
            <w:r w:rsidRPr="006F2953">
              <w:rPr>
                <w:rFonts w:eastAsia="楷体" w:cs="Times New Roman"/>
                <w:szCs w:val="21"/>
              </w:rPr>
              <w:t>腮腺炎病毒（副</w:t>
            </w:r>
            <w:proofErr w:type="gramStart"/>
            <w:r w:rsidRPr="006F2953">
              <w:rPr>
                <w:rFonts w:eastAsia="楷体" w:cs="Times New Roman"/>
                <w:szCs w:val="21"/>
              </w:rPr>
              <w:t>黏</w:t>
            </w:r>
            <w:proofErr w:type="gramEnd"/>
            <w:r w:rsidRPr="006F2953">
              <w:rPr>
                <w:rFonts w:eastAsia="楷体" w:cs="Times New Roman"/>
                <w:szCs w:val="21"/>
              </w:rPr>
              <w:t>病毒科）</w:t>
            </w:r>
            <w:r w:rsidRPr="006F2953">
              <w:rPr>
                <w:rFonts w:eastAsia="楷体" w:cs="Times New Roman"/>
                <w:szCs w:val="21"/>
              </w:rPr>
              <w:t xml:space="preserve"> </w:t>
            </w:r>
          </w:p>
        </w:tc>
      </w:tr>
      <w:tr w:rsidR="009904A1" w:rsidRPr="006F2953" w14:paraId="380599A4"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07BE8D56" w14:textId="77777777" w:rsidR="009904A1" w:rsidRPr="006F2953" w:rsidRDefault="009904A1" w:rsidP="003B59B8">
            <w:pPr>
              <w:widowControl/>
              <w:jc w:val="left"/>
              <w:rPr>
                <w:rFonts w:eastAsia="楷体" w:cs="Times New Roman"/>
                <w:szCs w:val="21"/>
              </w:rPr>
            </w:pPr>
            <w:r w:rsidRPr="006F2953">
              <w:rPr>
                <w:rFonts w:eastAsia="楷体" w:cs="Times New Roman"/>
                <w:szCs w:val="21"/>
              </w:rPr>
              <w:t>天花</w:t>
            </w:r>
          </w:p>
        </w:tc>
        <w:tc>
          <w:tcPr>
            <w:tcW w:w="4575" w:type="dxa"/>
            <w:tcBorders>
              <w:top w:val="nil"/>
              <w:left w:val="single" w:sz="4" w:space="0" w:color="auto"/>
              <w:bottom w:val="nil"/>
              <w:right w:val="single" w:sz="8" w:space="0" w:color="auto"/>
            </w:tcBorders>
            <w:shd w:val="clear" w:color="auto" w:fill="auto"/>
            <w:noWrap/>
            <w:vAlign w:val="center"/>
            <w:hideMark/>
          </w:tcPr>
          <w:p w14:paraId="3440E107" w14:textId="77777777" w:rsidR="009904A1" w:rsidRPr="006F2953" w:rsidRDefault="009904A1" w:rsidP="003B59B8">
            <w:pPr>
              <w:widowControl/>
              <w:jc w:val="left"/>
              <w:rPr>
                <w:rFonts w:eastAsia="楷体" w:cs="Times New Roman"/>
                <w:szCs w:val="21"/>
              </w:rPr>
            </w:pPr>
            <w:r w:rsidRPr="006F2953">
              <w:rPr>
                <w:rFonts w:eastAsia="楷体" w:cs="Times New Roman"/>
                <w:szCs w:val="21"/>
              </w:rPr>
              <w:t>天花病毒（豆病毒科）</w:t>
            </w:r>
          </w:p>
        </w:tc>
      </w:tr>
      <w:tr w:rsidR="009904A1" w:rsidRPr="006F2953" w14:paraId="6AF34227"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49E40916" w14:textId="77777777" w:rsidR="009904A1" w:rsidRPr="006F2953" w:rsidRDefault="009904A1" w:rsidP="003B59B8">
            <w:pPr>
              <w:widowControl/>
              <w:jc w:val="left"/>
              <w:rPr>
                <w:rFonts w:eastAsia="楷体" w:cs="Times New Roman"/>
                <w:szCs w:val="21"/>
              </w:rPr>
            </w:pPr>
            <w:r w:rsidRPr="006F2953">
              <w:rPr>
                <w:rFonts w:eastAsia="楷体" w:cs="Times New Roman"/>
                <w:szCs w:val="21"/>
              </w:rPr>
              <w:t>水痘</w:t>
            </w:r>
          </w:p>
        </w:tc>
        <w:tc>
          <w:tcPr>
            <w:tcW w:w="4575" w:type="dxa"/>
            <w:tcBorders>
              <w:top w:val="nil"/>
              <w:left w:val="single" w:sz="4" w:space="0" w:color="auto"/>
              <w:bottom w:val="nil"/>
              <w:right w:val="single" w:sz="8" w:space="0" w:color="auto"/>
            </w:tcBorders>
            <w:shd w:val="clear" w:color="auto" w:fill="auto"/>
            <w:noWrap/>
            <w:vAlign w:val="center"/>
            <w:hideMark/>
          </w:tcPr>
          <w:p w14:paraId="4C3D6908" w14:textId="77777777" w:rsidR="009904A1" w:rsidRPr="006F2953" w:rsidRDefault="009904A1" w:rsidP="003B59B8">
            <w:pPr>
              <w:widowControl/>
              <w:jc w:val="left"/>
              <w:rPr>
                <w:rFonts w:eastAsia="楷体" w:cs="Times New Roman"/>
                <w:szCs w:val="21"/>
              </w:rPr>
            </w:pPr>
            <w:r w:rsidRPr="006F2953">
              <w:rPr>
                <w:rFonts w:eastAsia="楷体" w:cs="Times New Roman"/>
                <w:szCs w:val="21"/>
              </w:rPr>
              <w:t>水痘病毒（疱疹病毒科）</w:t>
            </w:r>
          </w:p>
        </w:tc>
      </w:tr>
      <w:tr w:rsidR="009904A1" w:rsidRPr="006F2953" w14:paraId="3282E89C"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113DC1BD" w14:textId="77777777" w:rsidR="009904A1" w:rsidRPr="006F2953" w:rsidRDefault="009904A1" w:rsidP="003B59B8">
            <w:pPr>
              <w:widowControl/>
              <w:jc w:val="left"/>
              <w:rPr>
                <w:rFonts w:eastAsia="楷体" w:cs="Times New Roman"/>
                <w:szCs w:val="21"/>
              </w:rPr>
            </w:pPr>
            <w:r w:rsidRPr="006F2953">
              <w:rPr>
                <w:rFonts w:eastAsia="楷体" w:cs="Times New Roman"/>
                <w:szCs w:val="21"/>
              </w:rPr>
              <w:t>风疹</w:t>
            </w:r>
          </w:p>
        </w:tc>
        <w:tc>
          <w:tcPr>
            <w:tcW w:w="4575" w:type="dxa"/>
            <w:tcBorders>
              <w:top w:val="nil"/>
              <w:left w:val="single" w:sz="4" w:space="0" w:color="auto"/>
              <w:bottom w:val="nil"/>
              <w:right w:val="single" w:sz="8" w:space="0" w:color="auto"/>
            </w:tcBorders>
            <w:shd w:val="clear" w:color="auto" w:fill="auto"/>
            <w:noWrap/>
            <w:vAlign w:val="center"/>
            <w:hideMark/>
          </w:tcPr>
          <w:p w14:paraId="093E34F9" w14:textId="77777777" w:rsidR="009904A1" w:rsidRPr="006F2953" w:rsidRDefault="009904A1" w:rsidP="003B59B8">
            <w:pPr>
              <w:widowControl/>
              <w:jc w:val="left"/>
              <w:rPr>
                <w:rFonts w:eastAsia="楷体" w:cs="Times New Roman"/>
                <w:szCs w:val="21"/>
              </w:rPr>
            </w:pPr>
            <w:r w:rsidRPr="006F2953">
              <w:rPr>
                <w:rFonts w:eastAsia="楷体" w:cs="Times New Roman"/>
                <w:szCs w:val="21"/>
              </w:rPr>
              <w:t>风疹病毒（披盖病毒科）</w:t>
            </w:r>
          </w:p>
        </w:tc>
      </w:tr>
      <w:tr w:rsidR="009904A1" w:rsidRPr="006F2953" w14:paraId="139A4D19" w14:textId="77777777" w:rsidTr="00313DE2">
        <w:trPr>
          <w:trHeight w:val="256"/>
          <w:jc w:val="center"/>
        </w:trPr>
        <w:tc>
          <w:tcPr>
            <w:tcW w:w="3781" w:type="dxa"/>
            <w:tcBorders>
              <w:top w:val="nil"/>
              <w:left w:val="single" w:sz="8" w:space="0" w:color="auto"/>
              <w:right w:val="single" w:sz="4" w:space="0" w:color="auto"/>
            </w:tcBorders>
            <w:shd w:val="clear" w:color="auto" w:fill="auto"/>
            <w:noWrap/>
            <w:vAlign w:val="center"/>
            <w:hideMark/>
          </w:tcPr>
          <w:p w14:paraId="63226C55" w14:textId="77777777" w:rsidR="009904A1" w:rsidRPr="006F2953" w:rsidRDefault="009904A1" w:rsidP="003B59B8">
            <w:pPr>
              <w:widowControl/>
              <w:jc w:val="left"/>
              <w:rPr>
                <w:rFonts w:eastAsia="楷体" w:cs="Times New Roman"/>
                <w:szCs w:val="21"/>
              </w:rPr>
            </w:pPr>
            <w:r w:rsidRPr="006F2953">
              <w:rPr>
                <w:rFonts w:eastAsia="楷体" w:cs="Times New Roman"/>
                <w:szCs w:val="21"/>
              </w:rPr>
              <w:t>急性咽炎、病毒性肺炎等</w:t>
            </w:r>
          </w:p>
        </w:tc>
        <w:tc>
          <w:tcPr>
            <w:tcW w:w="4575" w:type="dxa"/>
            <w:tcBorders>
              <w:top w:val="nil"/>
              <w:left w:val="single" w:sz="4" w:space="0" w:color="auto"/>
              <w:right w:val="single" w:sz="8" w:space="0" w:color="auto"/>
            </w:tcBorders>
            <w:shd w:val="clear" w:color="auto" w:fill="auto"/>
            <w:noWrap/>
            <w:vAlign w:val="center"/>
            <w:hideMark/>
          </w:tcPr>
          <w:p w14:paraId="3AA2D38B" w14:textId="77777777" w:rsidR="009904A1" w:rsidRPr="006F2953" w:rsidRDefault="009904A1" w:rsidP="003B59B8">
            <w:pPr>
              <w:widowControl/>
              <w:jc w:val="left"/>
              <w:rPr>
                <w:rFonts w:eastAsia="楷体" w:cs="Times New Roman"/>
                <w:szCs w:val="21"/>
              </w:rPr>
            </w:pPr>
            <w:r w:rsidRPr="006F2953">
              <w:rPr>
                <w:rFonts w:eastAsia="楷体" w:cs="Times New Roman"/>
                <w:szCs w:val="21"/>
              </w:rPr>
              <w:t>腺病毒（腺病毒科）</w:t>
            </w:r>
          </w:p>
        </w:tc>
      </w:tr>
      <w:tr w:rsidR="009904A1" w:rsidRPr="006F2953" w14:paraId="21EA8B6D" w14:textId="77777777" w:rsidTr="00313DE2">
        <w:trPr>
          <w:trHeight w:val="256"/>
          <w:jc w:val="center"/>
        </w:trPr>
        <w:tc>
          <w:tcPr>
            <w:tcW w:w="8357" w:type="dxa"/>
            <w:gridSpan w:val="2"/>
            <w:tcBorders>
              <w:left w:val="single" w:sz="8" w:space="0" w:color="auto"/>
              <w:bottom w:val="single" w:sz="4" w:space="0" w:color="auto"/>
              <w:right w:val="single" w:sz="8" w:space="0" w:color="auto"/>
            </w:tcBorders>
            <w:shd w:val="clear" w:color="auto" w:fill="auto"/>
            <w:noWrap/>
            <w:vAlign w:val="center"/>
            <w:hideMark/>
          </w:tcPr>
          <w:p w14:paraId="218C6424" w14:textId="77777777" w:rsidR="009904A1" w:rsidRPr="006F2953" w:rsidRDefault="009904A1" w:rsidP="003B59B8">
            <w:pPr>
              <w:widowControl/>
              <w:jc w:val="center"/>
              <w:rPr>
                <w:rFonts w:eastAsia="楷体" w:cs="Times New Roman"/>
                <w:szCs w:val="21"/>
              </w:rPr>
            </w:pPr>
            <w:r w:rsidRPr="006F2953">
              <w:rPr>
                <w:rFonts w:eastAsia="楷体" w:cs="Times New Roman"/>
                <w:szCs w:val="21"/>
              </w:rPr>
              <w:t>其他病原微生物引起的疾病</w:t>
            </w:r>
          </w:p>
        </w:tc>
      </w:tr>
      <w:tr w:rsidR="009904A1" w:rsidRPr="006F2953" w14:paraId="146B5DEB" w14:textId="77777777" w:rsidTr="00313DE2">
        <w:trPr>
          <w:trHeight w:val="256"/>
          <w:jc w:val="center"/>
        </w:trPr>
        <w:tc>
          <w:tcPr>
            <w:tcW w:w="3781" w:type="dxa"/>
            <w:tcBorders>
              <w:left w:val="single" w:sz="8" w:space="0" w:color="auto"/>
              <w:bottom w:val="nil"/>
              <w:right w:val="single" w:sz="4" w:space="0" w:color="auto"/>
            </w:tcBorders>
            <w:shd w:val="clear" w:color="auto" w:fill="auto"/>
            <w:noWrap/>
            <w:vAlign w:val="center"/>
            <w:hideMark/>
          </w:tcPr>
          <w:p w14:paraId="3DF39FFA" w14:textId="77777777" w:rsidR="009904A1" w:rsidRPr="006F2953" w:rsidRDefault="009904A1" w:rsidP="003B59B8">
            <w:pPr>
              <w:widowControl/>
              <w:jc w:val="left"/>
              <w:rPr>
                <w:rFonts w:eastAsia="楷体" w:cs="Times New Roman"/>
                <w:szCs w:val="21"/>
              </w:rPr>
            </w:pPr>
            <w:r w:rsidRPr="006F2953">
              <w:rPr>
                <w:rFonts w:eastAsia="楷体" w:cs="Times New Roman"/>
                <w:szCs w:val="21"/>
              </w:rPr>
              <w:t>Q</w:t>
            </w:r>
            <w:r w:rsidRPr="006F2953">
              <w:rPr>
                <w:rFonts w:eastAsia="楷体" w:cs="Times New Roman"/>
                <w:szCs w:val="21"/>
              </w:rPr>
              <w:t>热</w:t>
            </w:r>
          </w:p>
        </w:tc>
        <w:tc>
          <w:tcPr>
            <w:tcW w:w="4575" w:type="dxa"/>
            <w:tcBorders>
              <w:left w:val="single" w:sz="4" w:space="0" w:color="auto"/>
              <w:bottom w:val="nil"/>
              <w:right w:val="single" w:sz="8" w:space="0" w:color="auto"/>
            </w:tcBorders>
            <w:shd w:val="clear" w:color="auto" w:fill="auto"/>
            <w:noWrap/>
            <w:vAlign w:val="center"/>
            <w:hideMark/>
          </w:tcPr>
          <w:p w14:paraId="464D0952" w14:textId="77777777" w:rsidR="009904A1" w:rsidRPr="006F2953" w:rsidRDefault="009904A1" w:rsidP="003B59B8">
            <w:pPr>
              <w:widowControl/>
              <w:jc w:val="left"/>
              <w:rPr>
                <w:rFonts w:eastAsia="楷体" w:cs="Times New Roman"/>
                <w:szCs w:val="21"/>
              </w:rPr>
            </w:pPr>
            <w:r w:rsidRPr="006F2953">
              <w:rPr>
                <w:rFonts w:eastAsia="楷体" w:cs="Times New Roman"/>
                <w:szCs w:val="21"/>
              </w:rPr>
              <w:t>伯氏立克次体</w:t>
            </w:r>
          </w:p>
        </w:tc>
      </w:tr>
      <w:tr w:rsidR="009904A1" w:rsidRPr="006F2953" w14:paraId="171641E7"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75FEACA7" w14:textId="77777777" w:rsidR="009904A1" w:rsidRPr="006F2953" w:rsidRDefault="009904A1" w:rsidP="003B59B8">
            <w:pPr>
              <w:widowControl/>
              <w:jc w:val="left"/>
              <w:rPr>
                <w:rFonts w:eastAsia="楷体" w:cs="Times New Roman"/>
                <w:szCs w:val="21"/>
              </w:rPr>
            </w:pPr>
            <w:r w:rsidRPr="006F2953">
              <w:rPr>
                <w:rFonts w:eastAsia="楷体" w:cs="Times New Roman"/>
                <w:szCs w:val="21"/>
              </w:rPr>
              <w:t>原发性非典型性肺炎</w:t>
            </w:r>
          </w:p>
        </w:tc>
        <w:tc>
          <w:tcPr>
            <w:tcW w:w="4575" w:type="dxa"/>
            <w:tcBorders>
              <w:top w:val="nil"/>
              <w:left w:val="single" w:sz="4" w:space="0" w:color="auto"/>
              <w:bottom w:val="nil"/>
              <w:right w:val="single" w:sz="8" w:space="0" w:color="auto"/>
            </w:tcBorders>
            <w:shd w:val="clear" w:color="auto" w:fill="auto"/>
            <w:noWrap/>
            <w:vAlign w:val="center"/>
            <w:hideMark/>
          </w:tcPr>
          <w:p w14:paraId="463269EB" w14:textId="77777777" w:rsidR="009904A1" w:rsidRPr="006F2953" w:rsidRDefault="009904A1" w:rsidP="003B59B8">
            <w:pPr>
              <w:widowControl/>
              <w:jc w:val="left"/>
              <w:rPr>
                <w:rFonts w:eastAsia="楷体" w:cs="Times New Roman"/>
                <w:szCs w:val="21"/>
              </w:rPr>
            </w:pPr>
            <w:r w:rsidRPr="006F2953">
              <w:rPr>
                <w:rFonts w:eastAsia="楷体" w:cs="Times New Roman"/>
                <w:szCs w:val="21"/>
              </w:rPr>
              <w:t>肺炎支原体</w:t>
            </w:r>
          </w:p>
        </w:tc>
      </w:tr>
      <w:tr w:rsidR="009904A1" w:rsidRPr="006F2953" w14:paraId="5CF95A49"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4BEAF31D" w14:textId="77777777" w:rsidR="009904A1" w:rsidRPr="006F2953" w:rsidRDefault="009904A1" w:rsidP="003B59B8">
            <w:pPr>
              <w:widowControl/>
              <w:jc w:val="left"/>
              <w:rPr>
                <w:rFonts w:eastAsia="楷体" w:cs="Times New Roman"/>
                <w:szCs w:val="21"/>
              </w:rPr>
            </w:pPr>
            <w:proofErr w:type="gramStart"/>
            <w:r w:rsidRPr="006F2953">
              <w:rPr>
                <w:rFonts w:eastAsia="楷体" w:cs="Times New Roman"/>
                <w:szCs w:val="21"/>
              </w:rPr>
              <w:t>奴卡菌</w:t>
            </w:r>
            <w:proofErr w:type="gramEnd"/>
            <w:r w:rsidRPr="006F2953">
              <w:rPr>
                <w:rFonts w:eastAsia="楷体" w:cs="Times New Roman"/>
                <w:szCs w:val="21"/>
              </w:rPr>
              <w:t>病</w:t>
            </w:r>
          </w:p>
        </w:tc>
        <w:tc>
          <w:tcPr>
            <w:tcW w:w="4575" w:type="dxa"/>
            <w:tcBorders>
              <w:top w:val="nil"/>
              <w:left w:val="single" w:sz="4" w:space="0" w:color="auto"/>
              <w:bottom w:val="nil"/>
              <w:right w:val="single" w:sz="8" w:space="0" w:color="auto"/>
            </w:tcBorders>
            <w:shd w:val="clear" w:color="auto" w:fill="auto"/>
            <w:noWrap/>
            <w:vAlign w:val="center"/>
            <w:hideMark/>
          </w:tcPr>
          <w:p w14:paraId="0F7D8238" w14:textId="77777777" w:rsidR="009904A1" w:rsidRPr="006F2953" w:rsidRDefault="009904A1" w:rsidP="003B59B8">
            <w:pPr>
              <w:widowControl/>
              <w:jc w:val="left"/>
              <w:rPr>
                <w:rFonts w:eastAsia="楷体" w:cs="Times New Roman"/>
                <w:szCs w:val="21"/>
              </w:rPr>
            </w:pPr>
            <w:proofErr w:type="gramStart"/>
            <w:r w:rsidRPr="006F2953">
              <w:rPr>
                <w:rFonts w:eastAsia="楷体" w:cs="Times New Roman"/>
                <w:szCs w:val="21"/>
              </w:rPr>
              <w:t>星状马杜拉</w:t>
            </w:r>
            <w:proofErr w:type="gramEnd"/>
            <w:r w:rsidRPr="006F2953">
              <w:rPr>
                <w:rFonts w:eastAsia="楷体" w:cs="Times New Roman"/>
                <w:szCs w:val="21"/>
              </w:rPr>
              <w:t>放线菌</w:t>
            </w:r>
          </w:p>
        </w:tc>
      </w:tr>
      <w:tr w:rsidR="009904A1" w:rsidRPr="006F2953" w14:paraId="2BBD4B9E"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65098858" w14:textId="77777777" w:rsidR="009904A1" w:rsidRPr="006F2953" w:rsidRDefault="009904A1" w:rsidP="003B59B8">
            <w:pPr>
              <w:widowControl/>
              <w:jc w:val="left"/>
              <w:rPr>
                <w:rFonts w:eastAsia="楷体" w:cs="Times New Roman"/>
                <w:szCs w:val="21"/>
              </w:rPr>
            </w:pPr>
            <w:r w:rsidRPr="006F2953">
              <w:rPr>
                <w:rFonts w:eastAsia="楷体" w:cs="Times New Roman"/>
                <w:szCs w:val="21"/>
              </w:rPr>
              <w:t>组织胞浆菌病</w:t>
            </w:r>
          </w:p>
        </w:tc>
        <w:tc>
          <w:tcPr>
            <w:tcW w:w="4575" w:type="dxa"/>
            <w:tcBorders>
              <w:top w:val="nil"/>
              <w:left w:val="single" w:sz="4" w:space="0" w:color="auto"/>
              <w:bottom w:val="nil"/>
              <w:right w:val="single" w:sz="8" w:space="0" w:color="auto"/>
            </w:tcBorders>
            <w:shd w:val="clear" w:color="auto" w:fill="auto"/>
            <w:noWrap/>
            <w:vAlign w:val="center"/>
            <w:hideMark/>
          </w:tcPr>
          <w:p w14:paraId="39C09267" w14:textId="77777777" w:rsidR="009904A1" w:rsidRPr="006F2953" w:rsidRDefault="009904A1" w:rsidP="003B59B8">
            <w:pPr>
              <w:widowControl/>
              <w:jc w:val="left"/>
              <w:rPr>
                <w:rFonts w:eastAsia="楷体" w:cs="Times New Roman"/>
                <w:szCs w:val="21"/>
              </w:rPr>
            </w:pPr>
            <w:r w:rsidRPr="006F2953">
              <w:rPr>
                <w:rFonts w:eastAsia="楷体" w:cs="Times New Roman"/>
                <w:szCs w:val="21"/>
              </w:rPr>
              <w:t>荚膜组织胞浆菌</w:t>
            </w:r>
          </w:p>
        </w:tc>
      </w:tr>
      <w:tr w:rsidR="009904A1" w:rsidRPr="006F2953" w14:paraId="00E97736" w14:textId="77777777" w:rsidTr="00313DE2">
        <w:trPr>
          <w:trHeight w:val="256"/>
          <w:jc w:val="center"/>
        </w:trPr>
        <w:tc>
          <w:tcPr>
            <w:tcW w:w="3781" w:type="dxa"/>
            <w:tcBorders>
              <w:top w:val="nil"/>
              <w:left w:val="single" w:sz="8" w:space="0" w:color="auto"/>
              <w:bottom w:val="nil"/>
              <w:right w:val="single" w:sz="4" w:space="0" w:color="auto"/>
            </w:tcBorders>
            <w:shd w:val="clear" w:color="auto" w:fill="auto"/>
            <w:noWrap/>
            <w:vAlign w:val="center"/>
            <w:hideMark/>
          </w:tcPr>
          <w:p w14:paraId="180AA9D8" w14:textId="77777777" w:rsidR="009904A1" w:rsidRPr="006F2953" w:rsidRDefault="009904A1" w:rsidP="003B59B8">
            <w:pPr>
              <w:widowControl/>
              <w:jc w:val="left"/>
              <w:rPr>
                <w:rFonts w:eastAsia="楷体" w:cs="Times New Roman"/>
                <w:szCs w:val="21"/>
              </w:rPr>
            </w:pPr>
            <w:r w:rsidRPr="006F2953">
              <w:rPr>
                <w:rFonts w:eastAsia="楷体" w:cs="Times New Roman"/>
                <w:szCs w:val="21"/>
              </w:rPr>
              <w:lastRenderedPageBreak/>
              <w:t>隐球菌病</w:t>
            </w:r>
          </w:p>
        </w:tc>
        <w:tc>
          <w:tcPr>
            <w:tcW w:w="4575" w:type="dxa"/>
            <w:tcBorders>
              <w:top w:val="nil"/>
              <w:left w:val="single" w:sz="4" w:space="0" w:color="auto"/>
              <w:bottom w:val="nil"/>
              <w:right w:val="single" w:sz="8" w:space="0" w:color="auto"/>
            </w:tcBorders>
            <w:shd w:val="clear" w:color="auto" w:fill="auto"/>
            <w:noWrap/>
            <w:vAlign w:val="center"/>
            <w:hideMark/>
          </w:tcPr>
          <w:p w14:paraId="6C2274D8" w14:textId="77777777" w:rsidR="009904A1" w:rsidRPr="006F2953" w:rsidRDefault="009904A1" w:rsidP="003B59B8">
            <w:pPr>
              <w:widowControl/>
              <w:jc w:val="left"/>
              <w:rPr>
                <w:rFonts w:eastAsia="楷体" w:cs="Times New Roman"/>
                <w:szCs w:val="21"/>
              </w:rPr>
            </w:pPr>
            <w:r w:rsidRPr="006F2953">
              <w:rPr>
                <w:rFonts w:eastAsia="楷体" w:cs="Times New Roman"/>
                <w:szCs w:val="21"/>
              </w:rPr>
              <w:t>新型</w:t>
            </w:r>
            <w:proofErr w:type="gramStart"/>
            <w:r w:rsidRPr="006F2953">
              <w:rPr>
                <w:rFonts w:eastAsia="楷体" w:cs="Times New Roman"/>
                <w:szCs w:val="21"/>
              </w:rPr>
              <w:t>隐</w:t>
            </w:r>
            <w:proofErr w:type="gramEnd"/>
            <w:r w:rsidRPr="006F2953">
              <w:rPr>
                <w:rFonts w:eastAsia="楷体" w:cs="Times New Roman"/>
                <w:szCs w:val="21"/>
              </w:rPr>
              <w:t>球菌</w:t>
            </w:r>
          </w:p>
        </w:tc>
      </w:tr>
      <w:tr w:rsidR="009904A1" w:rsidRPr="006F2953" w14:paraId="70881937" w14:textId="77777777" w:rsidTr="00313DE2">
        <w:trPr>
          <w:trHeight w:val="256"/>
          <w:jc w:val="center"/>
        </w:trPr>
        <w:tc>
          <w:tcPr>
            <w:tcW w:w="3781" w:type="dxa"/>
            <w:tcBorders>
              <w:top w:val="nil"/>
              <w:left w:val="single" w:sz="8" w:space="0" w:color="auto"/>
              <w:bottom w:val="single" w:sz="8" w:space="0" w:color="auto"/>
              <w:right w:val="single" w:sz="4" w:space="0" w:color="auto"/>
            </w:tcBorders>
            <w:shd w:val="clear" w:color="auto" w:fill="auto"/>
            <w:noWrap/>
            <w:vAlign w:val="center"/>
            <w:hideMark/>
          </w:tcPr>
          <w:p w14:paraId="178F0619" w14:textId="77777777" w:rsidR="009904A1" w:rsidRPr="006F2953" w:rsidRDefault="009904A1" w:rsidP="003B59B8">
            <w:pPr>
              <w:widowControl/>
              <w:jc w:val="left"/>
              <w:rPr>
                <w:rFonts w:eastAsia="楷体" w:cs="Times New Roman"/>
                <w:szCs w:val="21"/>
              </w:rPr>
            </w:pPr>
            <w:r w:rsidRPr="006F2953">
              <w:rPr>
                <w:rFonts w:eastAsia="楷体" w:cs="Times New Roman"/>
                <w:szCs w:val="21"/>
              </w:rPr>
              <w:t>农民肺</w:t>
            </w:r>
          </w:p>
        </w:tc>
        <w:tc>
          <w:tcPr>
            <w:tcW w:w="4575" w:type="dxa"/>
            <w:tcBorders>
              <w:top w:val="nil"/>
              <w:left w:val="single" w:sz="4" w:space="0" w:color="auto"/>
              <w:bottom w:val="single" w:sz="8" w:space="0" w:color="auto"/>
              <w:right w:val="single" w:sz="8" w:space="0" w:color="auto"/>
            </w:tcBorders>
            <w:shd w:val="clear" w:color="auto" w:fill="auto"/>
            <w:noWrap/>
            <w:vAlign w:val="center"/>
            <w:hideMark/>
          </w:tcPr>
          <w:p w14:paraId="64E99864" w14:textId="77777777" w:rsidR="009904A1" w:rsidRPr="006F2953" w:rsidRDefault="009904A1" w:rsidP="003B59B8">
            <w:pPr>
              <w:widowControl/>
              <w:jc w:val="left"/>
              <w:rPr>
                <w:rFonts w:eastAsia="楷体" w:cs="Times New Roman"/>
                <w:szCs w:val="21"/>
              </w:rPr>
            </w:pPr>
            <w:r w:rsidRPr="006F2953">
              <w:rPr>
                <w:rFonts w:eastAsia="楷体" w:cs="Times New Roman"/>
                <w:szCs w:val="21"/>
              </w:rPr>
              <w:t>甘草小</w:t>
            </w:r>
            <w:proofErr w:type="gramStart"/>
            <w:r w:rsidRPr="006F2953">
              <w:rPr>
                <w:rFonts w:eastAsia="楷体" w:cs="Times New Roman"/>
                <w:szCs w:val="21"/>
              </w:rPr>
              <w:t>孢</w:t>
            </w:r>
            <w:proofErr w:type="gramEnd"/>
            <w:r w:rsidRPr="006F2953">
              <w:rPr>
                <w:rFonts w:eastAsia="楷体" w:cs="Times New Roman"/>
                <w:szCs w:val="21"/>
              </w:rPr>
              <w:t>菌</w:t>
            </w:r>
          </w:p>
        </w:tc>
      </w:tr>
    </w:tbl>
    <w:p w14:paraId="3B6B27E9" w14:textId="77777777" w:rsidR="001D2D5E" w:rsidRPr="005B6D1B" w:rsidRDefault="001D2D5E" w:rsidP="003B59B8">
      <w:pPr>
        <w:pStyle w:val="24"/>
        <w:spacing w:line="360" w:lineRule="auto"/>
      </w:pPr>
      <w:bookmarkStart w:id="220" w:name="_Toc41341834"/>
      <w:bookmarkStart w:id="221" w:name="_Toc48830179"/>
      <w:r w:rsidRPr="005B6D1B">
        <w:t>病毒</w:t>
      </w:r>
      <w:r>
        <w:rPr>
          <w:rFonts w:hint="eastAsia"/>
        </w:rPr>
        <w:t xml:space="preserve"> </w:t>
      </w:r>
      <w:r w:rsidRPr="005B6D1B">
        <w:t>virus</w:t>
      </w:r>
      <w:bookmarkEnd w:id="220"/>
      <w:bookmarkEnd w:id="221"/>
    </w:p>
    <w:p w14:paraId="18E6D9D5" w14:textId="5B3EB4CD" w:rsidR="001D2D5E" w:rsidRPr="00BB7A3F" w:rsidRDefault="001D2D5E" w:rsidP="003B59B8">
      <w:pPr>
        <w:ind w:firstLineChars="200" w:firstLine="480"/>
        <w:rPr>
          <w:rFonts w:cs="Times New Roman"/>
        </w:rPr>
      </w:pPr>
      <w:r w:rsidRPr="00BB7A3F">
        <w:rPr>
          <w:rFonts w:cs="Times New Roman" w:hint="eastAsia"/>
        </w:rPr>
        <w:t>由</w:t>
      </w:r>
      <w:r w:rsidRPr="00BB7A3F">
        <w:rPr>
          <w:rFonts w:cs="Times New Roman" w:hint="eastAsia"/>
        </w:rPr>
        <w:t>R</w:t>
      </w:r>
      <w:r w:rsidRPr="00BB7A3F">
        <w:rPr>
          <w:rFonts w:cs="Times New Roman"/>
        </w:rPr>
        <w:t>NA</w:t>
      </w:r>
      <w:r w:rsidRPr="00BB7A3F">
        <w:rPr>
          <w:rFonts w:cs="Times New Roman" w:hint="eastAsia"/>
        </w:rPr>
        <w:t>或</w:t>
      </w:r>
      <w:r w:rsidRPr="00BB7A3F">
        <w:rPr>
          <w:rFonts w:cs="Times New Roman" w:hint="eastAsia"/>
        </w:rPr>
        <w:t>D</w:t>
      </w:r>
      <w:r w:rsidRPr="00BB7A3F">
        <w:rPr>
          <w:rFonts w:cs="Times New Roman"/>
        </w:rPr>
        <w:t>NA</w:t>
      </w:r>
      <w:r w:rsidRPr="00BB7A3F">
        <w:rPr>
          <w:rFonts w:cs="Times New Roman" w:hint="eastAsia"/>
        </w:rPr>
        <w:t>及蛋白质等组成的、专营细胞内感染和复制的一大类结构简单的微生物。</w:t>
      </w:r>
    </w:p>
    <w:p w14:paraId="5C041E34" w14:textId="77777777" w:rsidR="001D2D5E" w:rsidRPr="00BB7A3F" w:rsidRDefault="001D2D5E" w:rsidP="003B59B8">
      <w:pPr>
        <w:pStyle w:val="24"/>
        <w:spacing w:line="360" w:lineRule="auto"/>
      </w:pPr>
      <w:bookmarkStart w:id="222" w:name="_Toc27150106"/>
      <w:bookmarkStart w:id="223" w:name="_Toc41341836"/>
      <w:bookmarkStart w:id="224" w:name="_Toc48830180"/>
      <w:r w:rsidRPr="00BB7A3F">
        <w:t>细菌</w:t>
      </w:r>
      <w:bookmarkEnd w:id="222"/>
      <w:r w:rsidRPr="00BB7A3F">
        <w:rPr>
          <w:rFonts w:hint="eastAsia"/>
        </w:rPr>
        <w:t xml:space="preserve"> </w:t>
      </w:r>
      <w:r w:rsidRPr="00BB7A3F">
        <w:t>bacteria</w:t>
      </w:r>
      <w:bookmarkStart w:id="225" w:name="_Toc41341835"/>
      <w:bookmarkEnd w:id="223"/>
      <w:bookmarkEnd w:id="224"/>
    </w:p>
    <w:p w14:paraId="6DC0F761" w14:textId="6EC39376" w:rsidR="001D2D5E" w:rsidRDefault="001D2D5E" w:rsidP="003B59B8">
      <w:pPr>
        <w:ind w:firstLineChars="200" w:firstLine="480"/>
        <w:rPr>
          <w:rFonts w:cs="Times New Roman"/>
        </w:rPr>
      </w:pPr>
      <w:r w:rsidRPr="00BB7A3F">
        <w:rPr>
          <w:rFonts w:cs="Times New Roman" w:hint="eastAsia"/>
        </w:rPr>
        <w:t>一种具有细胞壁的单细胞微生物</w:t>
      </w:r>
      <w:r w:rsidR="00276A38" w:rsidRPr="00BB7A3F">
        <w:rPr>
          <w:rFonts w:cs="Times New Roman" w:hint="eastAsia"/>
        </w:rPr>
        <w:t>，</w:t>
      </w:r>
      <w:r w:rsidRPr="00BB7A3F">
        <w:rPr>
          <w:rFonts w:cs="Times New Roman" w:hint="eastAsia"/>
        </w:rPr>
        <w:t>属于原生生物界中的原核细胞型，形体微小，结构简单，无典型的细胞核，不进行有丝分裂</w:t>
      </w:r>
      <w:r w:rsidR="00CF5419" w:rsidRPr="00BB7A3F">
        <w:rPr>
          <w:rFonts w:cs="Times New Roman" w:hint="eastAsia"/>
        </w:rPr>
        <w:t>，以简单的二分裂方式繁殖。</w:t>
      </w:r>
      <w:r w:rsidRPr="00BB7A3F">
        <w:rPr>
          <w:rFonts w:cs="Times New Roman" w:hint="eastAsia"/>
        </w:rPr>
        <w:t>外形有球形、杆形、螺形三种基本形态，有的具有芽胞、鞭毛或荚膜。</w:t>
      </w:r>
    </w:p>
    <w:p w14:paraId="08E25155" w14:textId="77777777" w:rsidR="009904A1" w:rsidRPr="005B6D1B" w:rsidRDefault="009904A1" w:rsidP="003B59B8">
      <w:pPr>
        <w:pStyle w:val="24"/>
        <w:spacing w:line="360" w:lineRule="auto"/>
      </w:pPr>
      <w:bookmarkStart w:id="226" w:name="_Toc41341838"/>
      <w:bookmarkStart w:id="227" w:name="_Toc48830181"/>
      <w:r w:rsidRPr="005B6D1B">
        <w:t>金黄色葡萄球菌</w:t>
      </w:r>
      <w:r>
        <w:rPr>
          <w:rFonts w:hint="eastAsia"/>
        </w:rPr>
        <w:t xml:space="preserve"> </w:t>
      </w:r>
      <w:r w:rsidRPr="005B6D1B">
        <w:t>staphylococcus aureus</w:t>
      </w:r>
      <w:bookmarkEnd w:id="226"/>
      <w:bookmarkEnd w:id="227"/>
    </w:p>
    <w:p w14:paraId="6D56E1B3" w14:textId="06FC05E7" w:rsidR="009904A1" w:rsidRPr="00124867" w:rsidRDefault="009904A1" w:rsidP="003B59B8">
      <w:pPr>
        <w:ind w:firstLineChars="200" w:firstLine="480"/>
        <w:rPr>
          <w:rFonts w:cs="Times New Roman"/>
          <w:color w:val="000000" w:themeColor="text1"/>
          <w:szCs w:val="30"/>
        </w:rPr>
      </w:pPr>
      <w:r w:rsidRPr="00920641">
        <w:rPr>
          <w:rFonts w:cs="Times New Roman" w:hint="eastAsia"/>
          <w:color w:val="000000" w:themeColor="text1"/>
          <w:szCs w:val="30"/>
        </w:rPr>
        <w:t>简称金葡菌，一种革兰氏染色阳性球形细菌。显微镜下排列成葡萄串状，无芽孢、鞭毛，大多数无荚膜，血琼脂培养基上生长良好，菌落呈浅黄色或金黄色。在血琼脂平板上能产生溶血毒素，使菌落周围出现透明的溶血</w:t>
      </w:r>
      <w:r w:rsidRPr="00920641">
        <w:rPr>
          <w:rFonts w:cs="Times New Roman"/>
          <w:color w:val="000000" w:themeColor="text1"/>
          <w:szCs w:val="30"/>
        </w:rPr>
        <w:t>环</w:t>
      </w:r>
      <w:r w:rsidR="00181FF8">
        <w:rPr>
          <w:rFonts w:cs="Times New Roman" w:hint="eastAsia"/>
          <w:color w:val="000000" w:themeColor="text1"/>
          <w:szCs w:val="30"/>
        </w:rPr>
        <w:t>（</w:t>
      </w:r>
      <w:r w:rsidR="00181FF8" w:rsidRPr="00181FF8">
        <w:rPr>
          <w:rFonts w:cs="Times New Roman"/>
          <w:color w:val="000000" w:themeColor="text1"/>
          <w:szCs w:val="30"/>
        </w:rPr>
        <w:t>β</w:t>
      </w:r>
      <w:r w:rsidR="00181FF8" w:rsidRPr="00181FF8">
        <w:rPr>
          <w:rFonts w:cs="Times New Roman"/>
          <w:color w:val="000000" w:themeColor="text1"/>
          <w:szCs w:val="30"/>
        </w:rPr>
        <w:t>溶血</w:t>
      </w:r>
      <w:r w:rsidR="00181FF8">
        <w:rPr>
          <w:rFonts w:cs="Times New Roman" w:hint="eastAsia"/>
          <w:color w:val="000000" w:themeColor="text1"/>
          <w:szCs w:val="30"/>
        </w:rPr>
        <w:t>）</w:t>
      </w:r>
      <w:r w:rsidRPr="00920641">
        <w:rPr>
          <w:rFonts w:cs="Times New Roman"/>
          <w:color w:val="000000" w:themeColor="text1"/>
          <w:szCs w:val="30"/>
        </w:rPr>
        <w:t>。</w:t>
      </w:r>
      <w:r w:rsidRPr="00920641">
        <w:rPr>
          <w:rFonts w:cs="Times New Roman" w:hint="eastAsia"/>
          <w:color w:val="000000" w:themeColor="text1"/>
          <w:szCs w:val="30"/>
        </w:rPr>
        <w:t>在厌氧条件下分解甘露醇产酸。能产生血浆凝固酶使细菌周围形成纤维蛋白，保护细菌不被吞噬。凝固酶和甘露醇的发酵作用是金葡菌对人类的致病的主要因素。金</w:t>
      </w:r>
      <w:proofErr w:type="gramStart"/>
      <w:r w:rsidRPr="00920641">
        <w:rPr>
          <w:rFonts w:cs="Times New Roman" w:hint="eastAsia"/>
          <w:color w:val="000000" w:themeColor="text1"/>
          <w:szCs w:val="30"/>
        </w:rPr>
        <w:t>葡菌还可</w:t>
      </w:r>
      <w:proofErr w:type="gramEnd"/>
      <w:r w:rsidRPr="00920641">
        <w:rPr>
          <w:rFonts w:cs="Times New Roman" w:hint="eastAsia"/>
          <w:color w:val="000000" w:themeColor="text1"/>
          <w:szCs w:val="30"/>
        </w:rPr>
        <w:t>产生肠毒素、剥脱性毒素及</w:t>
      </w:r>
      <w:r w:rsidRPr="00920641">
        <w:rPr>
          <w:rFonts w:cs="Times New Roman" w:hint="eastAsia"/>
          <w:color w:val="000000" w:themeColor="text1"/>
          <w:szCs w:val="30"/>
        </w:rPr>
        <w:t>DNA</w:t>
      </w:r>
      <w:r w:rsidRPr="00920641">
        <w:rPr>
          <w:rFonts w:cs="Times New Roman" w:hint="eastAsia"/>
          <w:color w:val="000000" w:themeColor="text1"/>
          <w:szCs w:val="30"/>
        </w:rPr>
        <w:t>酶等。该</w:t>
      </w:r>
      <w:proofErr w:type="gramStart"/>
      <w:r w:rsidRPr="00920641">
        <w:rPr>
          <w:rFonts w:cs="Times New Roman" w:hint="eastAsia"/>
          <w:color w:val="000000" w:themeColor="text1"/>
          <w:szCs w:val="30"/>
        </w:rPr>
        <w:t>菌主要</w:t>
      </w:r>
      <w:proofErr w:type="gramEnd"/>
      <w:r w:rsidRPr="00920641">
        <w:rPr>
          <w:rFonts w:cs="Times New Roman" w:hint="eastAsia"/>
          <w:color w:val="000000" w:themeColor="text1"/>
          <w:szCs w:val="30"/>
        </w:rPr>
        <w:t>寄生于正常人的鼻前庭和皮肤等处，可通过两种途径引起肺炎，一为口咽部带菌分泌物误吸入</w:t>
      </w:r>
      <w:proofErr w:type="gramStart"/>
      <w:r w:rsidRPr="00920641">
        <w:rPr>
          <w:rFonts w:cs="Times New Roman" w:hint="eastAsia"/>
          <w:color w:val="000000" w:themeColor="text1"/>
          <w:szCs w:val="30"/>
        </w:rPr>
        <w:t>肺导致</w:t>
      </w:r>
      <w:proofErr w:type="gramEnd"/>
      <w:r w:rsidRPr="00920641">
        <w:rPr>
          <w:rFonts w:cs="Times New Roman" w:hint="eastAsia"/>
          <w:color w:val="000000" w:themeColor="text1"/>
          <w:szCs w:val="30"/>
        </w:rPr>
        <w:t>感染，另一途径为身体其他部位的病灶经血行播散至肺部，两种途径导致肺炎的发病率大致相等。</w:t>
      </w:r>
    </w:p>
    <w:p w14:paraId="391D763B" w14:textId="77777777" w:rsidR="009904A1" w:rsidRPr="005B6D1B" w:rsidRDefault="009904A1" w:rsidP="003B59B8">
      <w:pPr>
        <w:pStyle w:val="24"/>
        <w:spacing w:line="360" w:lineRule="auto"/>
      </w:pPr>
      <w:bookmarkStart w:id="228" w:name="_Toc41341839"/>
      <w:bookmarkStart w:id="229" w:name="_Toc48830182"/>
      <w:r w:rsidRPr="005B6D1B">
        <w:t>嗜肺军团菌</w:t>
      </w:r>
      <w:r>
        <w:rPr>
          <w:rFonts w:hint="eastAsia"/>
        </w:rPr>
        <w:t xml:space="preserve"> </w:t>
      </w:r>
      <w:r w:rsidRPr="005B6D1B">
        <w:t>legionella pneumophila</w:t>
      </w:r>
      <w:bookmarkEnd w:id="228"/>
      <w:bookmarkEnd w:id="229"/>
    </w:p>
    <w:p w14:paraId="5FFD1279" w14:textId="6BC4FA0B" w:rsidR="009904A1" w:rsidRPr="009904A1" w:rsidRDefault="009904A1" w:rsidP="003B59B8">
      <w:pPr>
        <w:ind w:firstLineChars="200" w:firstLine="480"/>
        <w:rPr>
          <w:rFonts w:cs="Times New Roman"/>
          <w:color w:val="000000" w:themeColor="text1"/>
        </w:rPr>
      </w:pPr>
      <w:r w:rsidRPr="00920641">
        <w:rPr>
          <w:rFonts w:cs="Times New Roman" w:hint="eastAsia"/>
          <w:color w:val="000000" w:themeColor="text1"/>
        </w:rPr>
        <w:t>军团菌中最具代表性的菌种，属于革兰阴性无芽孢杆菌，需氧，有鞭毛，有动力，生长条件复杂，有</w:t>
      </w:r>
      <w:r w:rsidRPr="00920641">
        <w:rPr>
          <w:rFonts w:cs="Times New Roman" w:hint="eastAsia"/>
          <w:color w:val="000000" w:themeColor="text1"/>
        </w:rPr>
        <w:t>6</w:t>
      </w:r>
      <w:r w:rsidRPr="00920641">
        <w:rPr>
          <w:rFonts w:cs="Times New Roman" w:hint="eastAsia"/>
          <w:color w:val="000000" w:themeColor="text1"/>
        </w:rPr>
        <w:t>种血清型，均具致病性。</w:t>
      </w:r>
      <w:r w:rsidRPr="00920641">
        <w:rPr>
          <w:rFonts w:cs="Times New Roman"/>
          <w:color w:val="000000" w:themeColor="text1"/>
        </w:rPr>
        <w:t>在</w:t>
      </w:r>
      <w:r w:rsidRPr="00920641">
        <w:rPr>
          <w:rFonts w:cs="Times New Roman"/>
          <w:color w:val="000000" w:themeColor="text1"/>
        </w:rPr>
        <w:t>GVPC</w:t>
      </w:r>
      <w:r w:rsidRPr="00920641">
        <w:rPr>
          <w:rFonts w:cs="Times New Roman"/>
          <w:color w:val="000000" w:themeColor="text1"/>
        </w:rPr>
        <w:t>琼脂平板上生成典型菌落，</w:t>
      </w:r>
      <w:r w:rsidRPr="00920641">
        <w:rPr>
          <w:rFonts w:cs="Times New Roman" w:hint="eastAsia"/>
          <w:color w:val="000000" w:themeColor="text1"/>
        </w:rPr>
        <w:t>在</w:t>
      </w:r>
      <w:r w:rsidRPr="00920641">
        <w:rPr>
          <w:rFonts w:cs="Times New Roman" w:hint="eastAsia"/>
          <w:color w:val="000000" w:themeColor="text1"/>
        </w:rPr>
        <w:t>B</w:t>
      </w:r>
      <w:r w:rsidRPr="00920641">
        <w:rPr>
          <w:rFonts w:cs="Times New Roman"/>
          <w:color w:val="000000" w:themeColor="text1"/>
        </w:rPr>
        <w:t>CYE</w:t>
      </w:r>
      <w:r w:rsidRPr="00920641">
        <w:rPr>
          <w:rFonts w:cs="Times New Roman" w:hint="eastAsia"/>
          <w:color w:val="000000" w:themeColor="text1"/>
        </w:rPr>
        <w:t>培养基上培养</w:t>
      </w:r>
      <w:r w:rsidRPr="00920641">
        <w:rPr>
          <w:rFonts w:cs="Times New Roman" w:hint="eastAsia"/>
          <w:color w:val="000000" w:themeColor="text1"/>
        </w:rPr>
        <w:t>3~</w:t>
      </w:r>
      <w:r w:rsidRPr="00920641">
        <w:rPr>
          <w:rFonts w:cs="Times New Roman"/>
          <w:color w:val="000000" w:themeColor="text1"/>
        </w:rPr>
        <w:t>4</w:t>
      </w:r>
      <w:r w:rsidRPr="00920641">
        <w:rPr>
          <w:rFonts w:cs="Times New Roman" w:hint="eastAsia"/>
          <w:color w:val="000000" w:themeColor="text1"/>
        </w:rPr>
        <w:t>天可形成灰色菌落。通过呼吸道传播，可引起肺炎、胸膜炎、庞蒂亚克热、呕吐、腹泻，甚至休克和死亡。</w:t>
      </w:r>
    </w:p>
    <w:p w14:paraId="03A3DA3E" w14:textId="77777777" w:rsidR="00AA08A9" w:rsidRPr="005B6D1B" w:rsidRDefault="00AA08A9" w:rsidP="003B59B8">
      <w:pPr>
        <w:pStyle w:val="24"/>
        <w:spacing w:line="360" w:lineRule="auto"/>
      </w:pPr>
      <w:bookmarkStart w:id="230" w:name="_Toc41341837"/>
      <w:bookmarkStart w:id="231" w:name="_Toc48830183"/>
      <w:r w:rsidRPr="005B6D1B">
        <w:t>β-</w:t>
      </w:r>
      <w:r w:rsidRPr="005B6D1B">
        <w:t>溶血性链球菌</w:t>
      </w:r>
      <w:r>
        <w:rPr>
          <w:rFonts w:hint="eastAsia"/>
        </w:rPr>
        <w:t xml:space="preserve"> </w:t>
      </w:r>
      <w:r w:rsidRPr="005B6D1B">
        <w:t>β-hemolytic streptococcus</w:t>
      </w:r>
      <w:bookmarkEnd w:id="230"/>
      <w:bookmarkEnd w:id="231"/>
    </w:p>
    <w:p w14:paraId="3FF82848" w14:textId="0E6EBE69" w:rsidR="00AA08A9" w:rsidRPr="00920641" w:rsidRDefault="00BB7A3F" w:rsidP="003B59B8">
      <w:pPr>
        <w:ind w:firstLineChars="200" w:firstLine="480"/>
        <w:rPr>
          <w:rFonts w:cs="Times New Roman"/>
        </w:rPr>
      </w:pPr>
      <w:r w:rsidRPr="00920641">
        <w:rPr>
          <w:rFonts w:cs="Times New Roman" w:hint="eastAsia"/>
        </w:rPr>
        <w:t>属链球菌属，能产生溶血毒素，可使血液培养基上在菌落周围形成一个</w:t>
      </w:r>
      <w:r w:rsidRPr="00920641">
        <w:rPr>
          <w:rFonts w:cs="Times New Roman" w:hint="eastAsia"/>
        </w:rPr>
        <w:t>2</w:t>
      </w:r>
      <w:r w:rsidRPr="00920641">
        <w:rPr>
          <w:rFonts w:cs="Times New Roman" w:hint="eastAsia"/>
        </w:rPr>
        <w:t>～</w:t>
      </w:r>
      <w:r w:rsidRPr="00920641">
        <w:rPr>
          <w:rFonts w:cs="Times New Roman" w:hint="eastAsia"/>
        </w:rPr>
        <w:t>4mm</w:t>
      </w:r>
      <w:r w:rsidRPr="00920641">
        <w:rPr>
          <w:rFonts w:cs="Times New Roman" w:hint="eastAsia"/>
        </w:rPr>
        <w:t>宽、界限分明、完全透明的无色溶血环，为乙型溶血，又称溶血性链球菌。致病力强，可引起皮肤和皮下组织感染、猩红热、咽峡炎、扁桃体炎、风湿热及急性肾小球肾炎。</w:t>
      </w:r>
    </w:p>
    <w:p w14:paraId="3A3B32F7" w14:textId="158F95C5" w:rsidR="00AA08A9" w:rsidRPr="00920641" w:rsidRDefault="00AA08A9" w:rsidP="003B59B8">
      <w:pPr>
        <w:ind w:firstLineChars="200" w:firstLine="480"/>
        <w:rPr>
          <w:rFonts w:eastAsia="楷体" w:cs="Times New Roman"/>
        </w:rPr>
      </w:pPr>
      <w:r w:rsidRPr="00920641">
        <w:rPr>
          <w:rFonts w:eastAsia="楷体" w:cs="Times New Roman"/>
        </w:rPr>
        <w:lastRenderedPageBreak/>
        <w:t>【条文说明】</w:t>
      </w:r>
      <w:r w:rsidR="000C6F6C">
        <w:rPr>
          <w:rFonts w:eastAsia="楷体" w:cs="Times New Roman" w:hint="eastAsia"/>
        </w:rPr>
        <w:t>本</w:t>
      </w:r>
      <w:r w:rsidR="003F120F">
        <w:rPr>
          <w:rFonts w:eastAsia="楷体" w:cs="Times New Roman" w:hint="eastAsia"/>
        </w:rPr>
        <w:t>条术语参考《感染病学名词》第一版，</w:t>
      </w:r>
      <w:r w:rsidR="00920641" w:rsidRPr="00920641">
        <w:rPr>
          <w:rFonts w:eastAsia="楷体" w:cs="Times New Roman"/>
        </w:rPr>
        <w:t>GB/T 18204.3-2013</w:t>
      </w:r>
      <w:r w:rsidR="00920641" w:rsidRPr="00920641">
        <w:rPr>
          <w:rFonts w:eastAsia="楷体" w:cs="Times New Roman"/>
        </w:rPr>
        <w:t>《公共场所卫生检验方法</w:t>
      </w:r>
      <w:r w:rsidR="00920641" w:rsidRPr="00920641">
        <w:rPr>
          <w:rFonts w:eastAsia="楷体" w:cs="Times New Roman"/>
        </w:rPr>
        <w:t xml:space="preserve"> </w:t>
      </w:r>
      <w:r w:rsidR="00920641" w:rsidRPr="00920641">
        <w:rPr>
          <w:rFonts w:eastAsia="楷体" w:cs="Times New Roman"/>
        </w:rPr>
        <w:t>第</w:t>
      </w:r>
      <w:r w:rsidR="00920641" w:rsidRPr="00920641">
        <w:rPr>
          <w:rFonts w:eastAsia="楷体" w:cs="Times New Roman"/>
        </w:rPr>
        <w:t>3</w:t>
      </w:r>
      <w:r w:rsidR="00920641" w:rsidRPr="00920641">
        <w:rPr>
          <w:rFonts w:eastAsia="楷体" w:cs="Times New Roman"/>
        </w:rPr>
        <w:t>部分：空气微生物》</w:t>
      </w:r>
      <w:r w:rsidR="003F120F">
        <w:rPr>
          <w:rFonts w:eastAsia="楷体" w:cs="Times New Roman" w:hint="eastAsia"/>
        </w:rPr>
        <w:t>指出通过</w:t>
      </w:r>
      <w:r w:rsidRPr="00920641">
        <w:rPr>
          <w:rFonts w:eastAsia="楷体" w:cs="Times New Roman"/>
        </w:rPr>
        <w:t>空气中采样，经</w:t>
      </w:r>
      <w:r w:rsidRPr="00920641">
        <w:rPr>
          <w:rFonts w:eastAsia="楷体" w:cs="Times New Roman"/>
        </w:rPr>
        <w:t>35</w:t>
      </w:r>
      <w:r w:rsidR="00101CE4" w:rsidRPr="00920641">
        <w:rPr>
          <w:rFonts w:eastAsia="楷体" w:cs="Times New Roman"/>
        </w:rPr>
        <w:t>~</w:t>
      </w:r>
      <w:r w:rsidRPr="00920641">
        <w:rPr>
          <w:rFonts w:eastAsia="楷体" w:cs="Times New Roman"/>
        </w:rPr>
        <w:t>37</w:t>
      </w:r>
      <w:r w:rsidR="00101CE4" w:rsidRPr="00CA56C8">
        <w:rPr>
          <w:rFonts w:cs="Times New Roman" w:hint="eastAsia"/>
          <w:lang w:eastAsia="ja-JP"/>
        </w:rPr>
        <w:t>℃</w:t>
      </w:r>
      <w:r w:rsidRPr="00920641">
        <w:rPr>
          <w:rFonts w:eastAsia="楷体" w:cs="Times New Roman"/>
        </w:rPr>
        <w:t>、</w:t>
      </w:r>
      <w:r w:rsidRPr="00920641">
        <w:rPr>
          <w:rFonts w:eastAsia="楷体" w:cs="Times New Roman"/>
        </w:rPr>
        <w:t>24</w:t>
      </w:r>
      <w:r w:rsidR="00101CE4" w:rsidRPr="00920641">
        <w:rPr>
          <w:rFonts w:eastAsia="楷体" w:cs="Times New Roman"/>
        </w:rPr>
        <w:t>~</w:t>
      </w:r>
      <w:r w:rsidRPr="00920641">
        <w:rPr>
          <w:rFonts w:eastAsia="楷体" w:cs="Times New Roman"/>
        </w:rPr>
        <w:t>48h</w:t>
      </w:r>
      <w:r w:rsidRPr="00920641">
        <w:rPr>
          <w:rFonts w:eastAsia="楷体" w:cs="Times New Roman"/>
        </w:rPr>
        <w:t>培养，</w:t>
      </w:r>
      <w:r w:rsidR="003F120F">
        <w:rPr>
          <w:rFonts w:eastAsia="楷体" w:cs="Times New Roman" w:hint="eastAsia"/>
        </w:rPr>
        <w:t>能够</w:t>
      </w:r>
      <w:r w:rsidRPr="00920641">
        <w:rPr>
          <w:rFonts w:eastAsia="楷体" w:cs="Times New Roman"/>
        </w:rPr>
        <w:t>在血琼脂平板上形成</w:t>
      </w:r>
      <w:r w:rsidR="00920641" w:rsidRPr="00920641">
        <w:rPr>
          <w:rFonts w:eastAsia="楷体" w:cs="Times New Roman"/>
        </w:rPr>
        <w:t>β-</w:t>
      </w:r>
      <w:r w:rsidR="00920641" w:rsidRPr="00920641">
        <w:rPr>
          <w:rFonts w:eastAsia="楷体" w:cs="Times New Roman" w:hint="eastAsia"/>
        </w:rPr>
        <w:t>溶血性链球菌</w:t>
      </w:r>
      <w:r w:rsidR="003F120F">
        <w:rPr>
          <w:rFonts w:eastAsia="楷体" w:cs="Times New Roman" w:hint="eastAsia"/>
        </w:rPr>
        <w:t>菌落</w:t>
      </w:r>
      <w:r w:rsidRPr="00920641">
        <w:rPr>
          <w:rFonts w:eastAsia="楷体" w:cs="Times New Roman"/>
        </w:rPr>
        <w:t>。</w:t>
      </w:r>
    </w:p>
    <w:p w14:paraId="4044E354" w14:textId="0FEF634B" w:rsidR="001D2D5E" w:rsidRDefault="001D2D5E" w:rsidP="003B59B8">
      <w:pPr>
        <w:pStyle w:val="24"/>
        <w:spacing w:line="360" w:lineRule="auto"/>
      </w:pPr>
      <w:bookmarkStart w:id="232" w:name="_Toc48830184"/>
      <w:r>
        <w:rPr>
          <w:rFonts w:hint="eastAsia"/>
        </w:rPr>
        <w:t>古生菌</w:t>
      </w:r>
      <w:r>
        <w:rPr>
          <w:rFonts w:hint="eastAsia"/>
        </w:rPr>
        <w:t xml:space="preserve"> </w:t>
      </w:r>
      <w:proofErr w:type="spellStart"/>
      <w:r w:rsidRPr="00CD19B8">
        <w:t>archaeobacteria</w:t>
      </w:r>
      <w:bookmarkEnd w:id="225"/>
      <w:bookmarkEnd w:id="232"/>
      <w:proofErr w:type="spellEnd"/>
    </w:p>
    <w:p w14:paraId="1A310BD8" w14:textId="15969DF4" w:rsidR="00276A38" w:rsidRDefault="00276A38" w:rsidP="003B59B8">
      <w:pPr>
        <w:ind w:firstLineChars="200" w:firstLine="480"/>
        <w:rPr>
          <w:rFonts w:cs="Times New Roman"/>
        </w:rPr>
      </w:pPr>
      <w:r w:rsidRPr="00276A38">
        <w:rPr>
          <w:rFonts w:cs="Times New Roman" w:hint="eastAsia"/>
        </w:rPr>
        <w:t>又</w:t>
      </w:r>
      <w:proofErr w:type="gramStart"/>
      <w:r w:rsidRPr="00276A38">
        <w:rPr>
          <w:rFonts w:cs="Times New Roman" w:hint="eastAsia"/>
        </w:rPr>
        <w:t>称古菌或</w:t>
      </w:r>
      <w:proofErr w:type="gramEnd"/>
      <w:r w:rsidRPr="00276A38">
        <w:rPr>
          <w:rFonts w:cs="Times New Roman" w:hint="eastAsia"/>
        </w:rPr>
        <w:t>“第三生物”，旧称古细菌。</w:t>
      </w:r>
      <w:r w:rsidR="00AA08A9" w:rsidRPr="00CD19B8">
        <w:rPr>
          <w:rFonts w:cs="Times New Roman" w:hint="eastAsia"/>
        </w:rPr>
        <w:t>是一个在进化途径上很早就与真细菌和真核生物</w:t>
      </w:r>
      <w:hyperlink r:id="rId9" w:tgtFrame="_blank" w:history="1">
        <w:r w:rsidR="00AA08A9" w:rsidRPr="00CD19B8">
          <w:rPr>
            <w:rFonts w:cs="Times New Roman" w:hint="eastAsia"/>
          </w:rPr>
          <w:t>相互独立</w:t>
        </w:r>
      </w:hyperlink>
      <w:r w:rsidR="00AA08A9" w:rsidRPr="00CD19B8">
        <w:rPr>
          <w:rFonts w:cs="Times New Roman" w:hint="eastAsia"/>
        </w:rPr>
        <w:t>的生物群，主要包括一些独特生态类型的</w:t>
      </w:r>
      <w:hyperlink r:id="rId10" w:tgtFrame="_blank" w:history="1">
        <w:r w:rsidR="00AA08A9" w:rsidRPr="00CD19B8">
          <w:rPr>
            <w:rFonts w:cs="Times New Roman" w:hint="eastAsia"/>
          </w:rPr>
          <w:t>原核生物</w:t>
        </w:r>
      </w:hyperlink>
      <w:r w:rsidR="00AA08A9" w:rsidRPr="00CD19B8">
        <w:rPr>
          <w:rFonts w:cs="Times New Roman" w:hint="eastAsia"/>
        </w:rPr>
        <w:t>。</w:t>
      </w:r>
      <w:r w:rsidRPr="00F93A5A">
        <w:rPr>
          <w:rFonts w:cs="Times New Roman" w:hint="eastAsia"/>
        </w:rPr>
        <w:t>在构造方面与细菌相似，但只有细胞膜而缺少细胞壁；在遗传方面与真核生物相似。</w:t>
      </w:r>
      <w:r w:rsidR="00AA08A9" w:rsidRPr="00F93A5A">
        <w:rPr>
          <w:rFonts w:cs="Times New Roman" w:hint="eastAsia"/>
        </w:rPr>
        <w:t>很多古生</w:t>
      </w:r>
      <w:proofErr w:type="gramStart"/>
      <w:r w:rsidR="00AA08A9" w:rsidRPr="00F93A5A">
        <w:rPr>
          <w:rFonts w:cs="Times New Roman" w:hint="eastAsia"/>
        </w:rPr>
        <w:t>菌</w:t>
      </w:r>
      <w:proofErr w:type="gramEnd"/>
      <w:r w:rsidR="00AA08A9" w:rsidRPr="00F93A5A">
        <w:rPr>
          <w:rFonts w:cs="Times New Roman" w:hint="eastAsia"/>
        </w:rPr>
        <w:t>生存在极端环境中，如高温、低温、高盐、强酸和强碱</w:t>
      </w:r>
      <w:r w:rsidR="00AA08A9">
        <w:rPr>
          <w:rFonts w:cs="Times New Roman" w:hint="eastAsia"/>
        </w:rPr>
        <w:t>。</w:t>
      </w:r>
      <w:r w:rsidRPr="00276A38">
        <w:rPr>
          <w:rFonts w:cs="Times New Roman" w:hint="eastAsia"/>
        </w:rPr>
        <w:t>主要类型有嗜热菌类、嗜酸嗜热菌类、严格厌氧的产甲烷菌类和嗜盐菌类等</w:t>
      </w:r>
      <w:r>
        <w:rPr>
          <w:rFonts w:cs="Times New Roman" w:hint="eastAsia"/>
        </w:rPr>
        <w:t>。</w:t>
      </w:r>
    </w:p>
    <w:p w14:paraId="6C1CC556" w14:textId="77777777" w:rsidR="009904A1" w:rsidRPr="005B6D1B" w:rsidRDefault="009904A1" w:rsidP="003B59B8">
      <w:pPr>
        <w:pStyle w:val="24"/>
        <w:spacing w:line="360" w:lineRule="auto"/>
      </w:pPr>
      <w:bookmarkStart w:id="233" w:name="_Toc41341865"/>
      <w:bookmarkStart w:id="234" w:name="_Toc48830185"/>
      <w:r w:rsidRPr="005B6D1B">
        <w:t>沉降菌</w:t>
      </w:r>
      <w:r>
        <w:rPr>
          <w:rFonts w:hint="eastAsia"/>
        </w:rPr>
        <w:t xml:space="preserve"> </w:t>
      </w:r>
      <w:r w:rsidRPr="005B6D1B">
        <w:t>settling microbe</w:t>
      </w:r>
      <w:bookmarkEnd w:id="233"/>
      <w:bookmarkEnd w:id="234"/>
    </w:p>
    <w:p w14:paraId="26CB720C" w14:textId="77777777" w:rsidR="009904A1" w:rsidRPr="005B6D1B" w:rsidRDefault="009904A1" w:rsidP="003B59B8">
      <w:pPr>
        <w:ind w:firstLineChars="200" w:firstLine="480"/>
        <w:rPr>
          <w:rFonts w:cs="Times New Roman"/>
        </w:rPr>
      </w:pPr>
      <w:r w:rsidRPr="005B6D1B">
        <w:rPr>
          <w:rFonts w:cs="Times New Roman"/>
        </w:rPr>
        <w:t>使用自然沉降法收集空气中的活微生物粒子，通过专门的培养基，在适宜的生长条件下繁殖到可见的菌落。</w:t>
      </w:r>
    </w:p>
    <w:p w14:paraId="65E30F4C" w14:textId="77777777" w:rsidR="009904A1" w:rsidRPr="005B6D1B" w:rsidRDefault="009904A1" w:rsidP="003B59B8">
      <w:pPr>
        <w:pStyle w:val="24"/>
        <w:spacing w:line="360" w:lineRule="auto"/>
      </w:pPr>
      <w:bookmarkStart w:id="235" w:name="_Toc41341866"/>
      <w:bookmarkStart w:id="236" w:name="_Toc48830186"/>
      <w:r w:rsidRPr="005B6D1B">
        <w:t>浮游菌</w:t>
      </w:r>
      <w:r>
        <w:rPr>
          <w:rFonts w:hint="eastAsia"/>
        </w:rPr>
        <w:t xml:space="preserve"> </w:t>
      </w:r>
      <w:r w:rsidRPr="005B6D1B">
        <w:t>airborne microbe</w:t>
      </w:r>
      <w:bookmarkEnd w:id="235"/>
      <w:bookmarkEnd w:id="236"/>
    </w:p>
    <w:p w14:paraId="52CEC7C0" w14:textId="77777777" w:rsidR="009904A1" w:rsidRPr="00CF5419" w:rsidRDefault="009904A1" w:rsidP="003B59B8">
      <w:pPr>
        <w:ind w:firstLineChars="200" w:firstLine="480"/>
        <w:rPr>
          <w:rFonts w:cs="Times New Roman"/>
        </w:rPr>
      </w:pPr>
      <w:r w:rsidRPr="005B6D1B">
        <w:rPr>
          <w:rFonts w:cs="Times New Roman"/>
        </w:rPr>
        <w:t>使用撞击法收集悬浮在空气中的活微生物粒子，通过专门的培养基，在适宜的生长条件下繁殖到可见的菌落。</w:t>
      </w:r>
    </w:p>
    <w:p w14:paraId="3A2F54AA" w14:textId="0DDB9BDF" w:rsidR="00220F92" w:rsidRPr="005B6D1B" w:rsidRDefault="00220F92" w:rsidP="003B59B8">
      <w:pPr>
        <w:pStyle w:val="24"/>
        <w:spacing w:line="360" w:lineRule="auto"/>
      </w:pPr>
      <w:bookmarkStart w:id="237" w:name="_Toc41341840"/>
      <w:bookmarkStart w:id="238" w:name="_Toc27150097"/>
      <w:bookmarkStart w:id="239" w:name="_Toc48830187"/>
      <w:r w:rsidRPr="005B6D1B">
        <w:t>孢子</w:t>
      </w:r>
      <w:r w:rsidRPr="005B6D1B">
        <w:t xml:space="preserve"> spore</w:t>
      </w:r>
      <w:bookmarkEnd w:id="237"/>
      <w:bookmarkEnd w:id="239"/>
    </w:p>
    <w:p w14:paraId="0C8B5B40" w14:textId="0DCE729A" w:rsidR="001B0426" w:rsidRDefault="001B0426" w:rsidP="003B59B8">
      <w:pPr>
        <w:ind w:firstLineChars="200" w:firstLine="480"/>
        <w:rPr>
          <w:rFonts w:cs="Times New Roman"/>
        </w:rPr>
      </w:pPr>
      <w:r w:rsidRPr="001B0426">
        <w:rPr>
          <w:rFonts w:cs="Times New Roman" w:hint="eastAsia"/>
        </w:rPr>
        <w:t>细菌、原生动物、真菌和植物等产生的一种有繁殖或休眠作用的生殖细胞</w:t>
      </w:r>
      <w:r>
        <w:rPr>
          <w:rFonts w:cs="Times New Roman" w:hint="eastAsia"/>
        </w:rPr>
        <w:t>，</w:t>
      </w:r>
      <w:r w:rsidRPr="001B0426">
        <w:rPr>
          <w:rFonts w:cs="Times New Roman" w:hint="eastAsia"/>
        </w:rPr>
        <w:t>能直接发育成新个体。</w:t>
      </w:r>
    </w:p>
    <w:p w14:paraId="70CFFA1A" w14:textId="1F1E05CA" w:rsidR="0062772D" w:rsidRPr="00920641" w:rsidRDefault="00FC580F" w:rsidP="003B59B8">
      <w:pPr>
        <w:pStyle w:val="24"/>
        <w:spacing w:line="360" w:lineRule="auto"/>
      </w:pPr>
      <w:bookmarkStart w:id="240" w:name="_Toc41341841"/>
      <w:bookmarkStart w:id="241" w:name="_Toc48830188"/>
      <w:r w:rsidRPr="00920641">
        <w:rPr>
          <w:rFonts w:hint="eastAsia"/>
        </w:rPr>
        <w:t>真</w:t>
      </w:r>
      <w:r w:rsidR="0062772D" w:rsidRPr="00920641">
        <w:t>菌</w:t>
      </w:r>
      <w:bookmarkEnd w:id="238"/>
      <w:r w:rsidR="00E65CEA" w:rsidRPr="00920641">
        <w:rPr>
          <w:rFonts w:hint="eastAsia"/>
        </w:rPr>
        <w:t xml:space="preserve"> </w:t>
      </w:r>
      <w:r w:rsidR="0062772D" w:rsidRPr="00920641">
        <w:t>fungus</w:t>
      </w:r>
      <w:bookmarkEnd w:id="240"/>
      <w:bookmarkEnd w:id="241"/>
    </w:p>
    <w:p w14:paraId="5E8EEF44" w14:textId="608B7FC1" w:rsidR="00927264" w:rsidRPr="00DF1DA3" w:rsidRDefault="003C7CA7" w:rsidP="003B59B8">
      <w:pPr>
        <w:ind w:firstLineChars="200" w:firstLine="480"/>
        <w:rPr>
          <w:rFonts w:cs="Times New Roman"/>
          <w:color w:val="000000" w:themeColor="text1"/>
        </w:rPr>
      </w:pPr>
      <w:r w:rsidRPr="00920641">
        <w:rPr>
          <w:rFonts w:cs="Times New Roman" w:hint="eastAsia"/>
          <w:color w:val="000000" w:themeColor="text1"/>
        </w:rPr>
        <w:t>有完整细胞核并有核膜而无叶绿素属真菌界的生物。少数为单细胞结构，多数为多细胞结构，有菌丝，能形成孢子，通过无性孢子或有性孢子繁殖。</w:t>
      </w:r>
      <w:r w:rsidR="00927264" w:rsidRPr="00920641">
        <w:rPr>
          <w:rFonts w:cs="Times New Roman" w:hint="eastAsia"/>
          <w:color w:val="000000" w:themeColor="text1"/>
        </w:rPr>
        <w:t>按其外观特征可粗分为酵母菌、霉菌和蕈菌三类。</w:t>
      </w:r>
    </w:p>
    <w:p w14:paraId="26A45A6A" w14:textId="3E9C22BA" w:rsidR="00E1552C" w:rsidRPr="00920641" w:rsidRDefault="0062772D" w:rsidP="003B59B8">
      <w:pPr>
        <w:pStyle w:val="24"/>
        <w:spacing w:line="360" w:lineRule="auto"/>
      </w:pPr>
      <w:bookmarkStart w:id="242" w:name="_Toc41341842"/>
      <w:bookmarkStart w:id="243" w:name="_Toc48830189"/>
      <w:r w:rsidRPr="00920641">
        <w:t>霉菌</w:t>
      </w:r>
      <w:r w:rsidR="00E65CEA" w:rsidRPr="00920641">
        <w:rPr>
          <w:rFonts w:hint="eastAsia"/>
        </w:rPr>
        <w:t xml:space="preserve"> </w:t>
      </w:r>
      <w:proofErr w:type="spellStart"/>
      <w:r w:rsidRPr="00920641">
        <w:t>mould</w:t>
      </w:r>
      <w:bookmarkEnd w:id="242"/>
      <w:bookmarkEnd w:id="243"/>
      <w:proofErr w:type="spellEnd"/>
    </w:p>
    <w:p w14:paraId="2CB3019D" w14:textId="0EF5CDBB" w:rsidR="00DA0BF8" w:rsidRDefault="003C7CA7" w:rsidP="003B59B8">
      <w:pPr>
        <w:ind w:firstLineChars="150" w:firstLine="360"/>
        <w:rPr>
          <w:rFonts w:cs="Times New Roman"/>
        </w:rPr>
      </w:pPr>
      <w:r w:rsidRPr="00920641">
        <w:rPr>
          <w:rFonts w:cs="Times New Roman" w:hint="eastAsia"/>
          <w:color w:val="000000" w:themeColor="text1"/>
        </w:rPr>
        <w:t>一般能引起霉变的丝状、不形成大型子实体的真菌</w:t>
      </w:r>
      <w:r w:rsidR="00DA0BF8" w:rsidRPr="00920641">
        <w:rPr>
          <w:rFonts w:cs="Times New Roman" w:hint="eastAsia"/>
          <w:color w:val="000000" w:themeColor="text1"/>
        </w:rPr>
        <w:t>。</w:t>
      </w:r>
      <w:r w:rsidRPr="00920641">
        <w:rPr>
          <w:rFonts w:cs="Times New Roman" w:hint="eastAsia"/>
          <w:color w:val="000000" w:themeColor="text1"/>
        </w:rPr>
        <w:t>在培养基上长成绒毛状或棉絮状的菌丝体。</w:t>
      </w:r>
      <w:r w:rsidR="00DA0BF8" w:rsidRPr="00920641">
        <w:rPr>
          <w:rFonts w:cs="Times New Roman" w:hint="eastAsia"/>
          <w:color w:val="000000" w:themeColor="text1"/>
        </w:rPr>
        <w:t>在潮湿的气候下，会在有机物上大量生长繁殖，从而引起物品霉变或植物的真菌病害</w:t>
      </w:r>
      <w:r w:rsidR="00DA0BF8" w:rsidRPr="009904A1">
        <w:rPr>
          <w:rFonts w:cs="Times New Roman" w:hint="eastAsia"/>
        </w:rPr>
        <w:t>。</w:t>
      </w:r>
    </w:p>
    <w:p w14:paraId="3BD73EBF" w14:textId="77777777" w:rsidR="009904A1" w:rsidRPr="005B6D1B" w:rsidRDefault="009904A1" w:rsidP="003B59B8">
      <w:pPr>
        <w:pStyle w:val="24"/>
        <w:spacing w:line="360" w:lineRule="auto"/>
      </w:pPr>
      <w:bookmarkStart w:id="244" w:name="_Toc41341862"/>
      <w:bookmarkStart w:id="245" w:name="_Toc48830190"/>
      <w:r w:rsidRPr="005B6D1B">
        <w:t>菌落</w:t>
      </w:r>
      <w:r>
        <w:rPr>
          <w:rFonts w:hint="eastAsia"/>
        </w:rPr>
        <w:t xml:space="preserve"> </w:t>
      </w:r>
      <w:r w:rsidRPr="005B6D1B">
        <w:t xml:space="preserve">colony </w:t>
      </w:r>
      <w:r w:rsidRPr="005B6D1B">
        <w:rPr>
          <w:rFonts w:hint="eastAsia"/>
        </w:rPr>
        <w:t>forming</w:t>
      </w:r>
      <w:r w:rsidRPr="005B6D1B">
        <w:t xml:space="preserve"> </w:t>
      </w:r>
      <w:r w:rsidRPr="005B6D1B">
        <w:rPr>
          <w:rFonts w:hint="eastAsia"/>
        </w:rPr>
        <w:t>units</w:t>
      </w:r>
      <w:bookmarkEnd w:id="244"/>
      <w:r>
        <w:t xml:space="preserve"> </w:t>
      </w:r>
      <w:r>
        <w:rPr>
          <w:rFonts w:hint="eastAsia"/>
        </w:rPr>
        <w:t>（</w:t>
      </w:r>
      <w:r>
        <w:rPr>
          <w:rFonts w:hint="eastAsia"/>
        </w:rPr>
        <w:t>CFU</w:t>
      </w:r>
      <w:r>
        <w:rPr>
          <w:rFonts w:hint="eastAsia"/>
        </w:rPr>
        <w:t>）</w:t>
      </w:r>
      <w:bookmarkEnd w:id="245"/>
    </w:p>
    <w:p w14:paraId="4B8EE7EC" w14:textId="77777777" w:rsidR="009904A1" w:rsidRPr="00920641" w:rsidRDefault="009904A1" w:rsidP="003B59B8">
      <w:pPr>
        <w:ind w:firstLineChars="200" w:firstLine="480"/>
        <w:rPr>
          <w:rFonts w:cs="Times New Roman"/>
        </w:rPr>
      </w:pPr>
      <w:r w:rsidRPr="00920641">
        <w:rPr>
          <w:rFonts w:cs="Times New Roman"/>
        </w:rPr>
        <w:t>微生物培养后，由一个或几个微生物繁殖而形成的微生物集落</w:t>
      </w:r>
      <w:r w:rsidRPr="00920641">
        <w:rPr>
          <w:rFonts w:cs="Times New Roman" w:hint="eastAsia"/>
        </w:rPr>
        <w:t>，通常用个数表示。</w:t>
      </w:r>
    </w:p>
    <w:p w14:paraId="44642DF6" w14:textId="77777777" w:rsidR="009904A1" w:rsidRPr="00920641" w:rsidRDefault="009904A1" w:rsidP="003B59B8">
      <w:pPr>
        <w:pStyle w:val="24"/>
        <w:spacing w:line="360" w:lineRule="auto"/>
      </w:pPr>
      <w:bookmarkStart w:id="246" w:name="_Toc41341864"/>
      <w:bookmarkStart w:id="247" w:name="_Toc48830191"/>
      <w:r w:rsidRPr="00920641">
        <w:lastRenderedPageBreak/>
        <w:t>次生菌落</w:t>
      </w:r>
      <w:r w:rsidRPr="00920641">
        <w:rPr>
          <w:rFonts w:hint="eastAsia"/>
        </w:rPr>
        <w:t xml:space="preserve"> </w:t>
      </w:r>
      <w:r w:rsidRPr="00920641">
        <w:t>secondary colony</w:t>
      </w:r>
      <w:bookmarkEnd w:id="246"/>
      <w:bookmarkEnd w:id="247"/>
    </w:p>
    <w:p w14:paraId="06E22EAB" w14:textId="4D5BE1AE" w:rsidR="009904A1" w:rsidRDefault="009904A1" w:rsidP="003B59B8">
      <w:pPr>
        <w:ind w:firstLineChars="200" w:firstLine="480"/>
      </w:pPr>
      <w:r w:rsidRPr="00920641">
        <w:t>由原生</w:t>
      </w:r>
      <w:r w:rsidRPr="00920641">
        <w:rPr>
          <w:rStyle w:val="red"/>
        </w:rPr>
        <w:t>菌落</w:t>
      </w:r>
      <w:proofErr w:type="gramStart"/>
      <w:r w:rsidRPr="00920641">
        <w:t>续发生</w:t>
      </w:r>
      <w:proofErr w:type="gramEnd"/>
      <w:r w:rsidRPr="00920641">
        <w:t>长的小</w:t>
      </w:r>
      <w:r w:rsidRPr="00920641">
        <w:rPr>
          <w:rStyle w:val="red"/>
        </w:rPr>
        <w:t>菌落</w:t>
      </w:r>
      <w:r w:rsidRPr="00920641">
        <w:t>。</w:t>
      </w:r>
    </w:p>
    <w:p w14:paraId="2E149928" w14:textId="77777777" w:rsidR="009904A1" w:rsidRDefault="009904A1" w:rsidP="003B59B8">
      <w:pPr>
        <w:pStyle w:val="24"/>
        <w:spacing w:line="360" w:lineRule="auto"/>
      </w:pPr>
      <w:bookmarkStart w:id="248" w:name="_Toc41341867"/>
      <w:bookmarkStart w:id="249" w:name="_Toc48830192"/>
      <w:r w:rsidRPr="00031614">
        <w:t>生物气溶胶</w:t>
      </w:r>
      <w:r>
        <w:rPr>
          <w:rFonts w:hint="eastAsia"/>
        </w:rPr>
        <w:t xml:space="preserve"> </w:t>
      </w:r>
      <w:r w:rsidRPr="00031614">
        <w:t>bioaerosol</w:t>
      </w:r>
      <w:bookmarkEnd w:id="248"/>
      <w:bookmarkEnd w:id="249"/>
    </w:p>
    <w:p w14:paraId="58EDB4D7" w14:textId="0AB532FB" w:rsidR="009904A1" w:rsidRPr="009904A1" w:rsidRDefault="009904A1" w:rsidP="003B59B8">
      <w:pPr>
        <w:ind w:firstLineChars="200" w:firstLine="480"/>
        <w:rPr>
          <w:rFonts w:cs="Times New Roman"/>
        </w:rPr>
      </w:pPr>
      <w:r w:rsidRPr="009D0B99">
        <w:rPr>
          <w:rFonts w:cs="Times New Roman" w:hint="eastAsia"/>
        </w:rPr>
        <w:t>生物粒子悬浮于空气中形成的胶体系统，即含有生物性粒子的气溶胶。</w:t>
      </w:r>
    </w:p>
    <w:p w14:paraId="32A9C28D" w14:textId="77777777" w:rsidR="009904A1" w:rsidRPr="005B6D1B" w:rsidRDefault="009904A1" w:rsidP="003B59B8">
      <w:pPr>
        <w:pStyle w:val="24"/>
        <w:spacing w:line="360" w:lineRule="auto"/>
      </w:pPr>
      <w:bookmarkStart w:id="250" w:name="_Toc41341832"/>
      <w:bookmarkStart w:id="251" w:name="_Toc48830193"/>
      <w:r w:rsidRPr="005B6D1B">
        <w:t>花粉</w:t>
      </w:r>
      <w:r>
        <w:rPr>
          <w:rFonts w:hint="eastAsia"/>
        </w:rPr>
        <w:t xml:space="preserve"> </w:t>
      </w:r>
      <w:r w:rsidRPr="005B6D1B">
        <w:t>pollen</w:t>
      </w:r>
      <w:bookmarkEnd w:id="250"/>
      <w:bookmarkEnd w:id="251"/>
    </w:p>
    <w:p w14:paraId="35995E96" w14:textId="77777777" w:rsidR="009904A1" w:rsidRDefault="009904A1" w:rsidP="003B59B8">
      <w:pPr>
        <w:ind w:firstLineChars="200" w:firstLine="480"/>
        <w:rPr>
          <w:rFonts w:cs="Times New Roman"/>
          <w:szCs w:val="30"/>
        </w:rPr>
      </w:pPr>
      <w:r w:rsidRPr="00920641">
        <w:rPr>
          <w:rFonts w:cs="Times New Roman" w:hint="eastAsia"/>
          <w:szCs w:val="30"/>
        </w:rPr>
        <w:t>种子植物的小孢子囊发育成熟后开裂时释放出来的含几个细胞的雄配子体的统称。</w:t>
      </w:r>
    </w:p>
    <w:p w14:paraId="57CE5F48" w14:textId="77777777" w:rsidR="009904A1" w:rsidRPr="005B6D1B" w:rsidRDefault="009904A1" w:rsidP="003B59B8">
      <w:pPr>
        <w:pStyle w:val="24"/>
        <w:spacing w:line="360" w:lineRule="auto"/>
      </w:pPr>
      <w:bookmarkStart w:id="252" w:name="_Toc41341833"/>
      <w:bookmarkStart w:id="253" w:name="_Toc48830194"/>
      <w:r w:rsidRPr="005B6D1B">
        <w:t>尘螨</w:t>
      </w:r>
      <w:r>
        <w:rPr>
          <w:rFonts w:hint="eastAsia"/>
        </w:rPr>
        <w:t xml:space="preserve"> </w:t>
      </w:r>
      <w:r w:rsidRPr="005B6D1B">
        <w:t>dust mite</w:t>
      </w:r>
      <w:bookmarkEnd w:id="252"/>
      <w:bookmarkEnd w:id="253"/>
    </w:p>
    <w:p w14:paraId="232A2F3D" w14:textId="77777777" w:rsidR="009904A1" w:rsidRPr="00920641" w:rsidRDefault="009904A1" w:rsidP="003B59B8">
      <w:pPr>
        <w:ind w:firstLineChars="200" w:firstLine="480"/>
        <w:rPr>
          <w:rFonts w:cs="Times New Roman"/>
        </w:rPr>
      </w:pPr>
      <w:r w:rsidRPr="00920641">
        <w:rPr>
          <w:rFonts w:cs="Times New Roman" w:hint="eastAsia"/>
        </w:rPr>
        <w:t>一种肉眼不易看清的微型害虫，普遍存在于人居、工作环境中，室内常见的是屋尘螨，大小约</w:t>
      </w:r>
      <w:r w:rsidRPr="00920641">
        <w:rPr>
          <w:rFonts w:cs="Times New Roman" w:hint="eastAsia"/>
        </w:rPr>
        <w:t>0</w:t>
      </w:r>
      <w:r w:rsidRPr="00920641">
        <w:rPr>
          <w:rFonts w:cs="Times New Roman"/>
        </w:rPr>
        <w:t>.2~0.3</w:t>
      </w:r>
      <w:r w:rsidRPr="00920641">
        <w:rPr>
          <w:rFonts w:cs="Times New Roman" w:hint="eastAsia"/>
        </w:rPr>
        <w:t>mm</w:t>
      </w:r>
      <w:r w:rsidRPr="00920641">
        <w:rPr>
          <w:rFonts w:cs="Times New Roman" w:hint="eastAsia"/>
        </w:rPr>
        <w:t>，能在室温</w:t>
      </w:r>
      <w:r w:rsidRPr="00920641">
        <w:rPr>
          <w:rFonts w:cs="Times New Roman" w:hint="eastAsia"/>
        </w:rPr>
        <w:t>2</w:t>
      </w:r>
      <w:r w:rsidRPr="00920641">
        <w:rPr>
          <w:rFonts w:cs="Times New Roman"/>
        </w:rPr>
        <w:t>0~30</w:t>
      </w:r>
      <w:r w:rsidRPr="00C465A6">
        <w:rPr>
          <w:rFonts w:cs="Times New Roman" w:hint="eastAsia"/>
        </w:rPr>
        <w:t>℃</w:t>
      </w:r>
      <w:r w:rsidRPr="00920641">
        <w:rPr>
          <w:rFonts w:cs="Times New Roman" w:hint="eastAsia"/>
        </w:rPr>
        <w:t>环境中生存，其适宜湿度为</w:t>
      </w:r>
      <w:r w:rsidRPr="00920641">
        <w:rPr>
          <w:rFonts w:cs="Times New Roman" w:hint="eastAsia"/>
        </w:rPr>
        <w:t>7</w:t>
      </w:r>
      <w:r w:rsidRPr="00920641">
        <w:rPr>
          <w:rFonts w:cs="Times New Roman"/>
        </w:rPr>
        <w:t>5</w:t>
      </w:r>
      <w:r w:rsidRPr="00920641">
        <w:rPr>
          <w:rFonts w:cs="Times New Roman" w:hint="eastAsia"/>
        </w:rPr>
        <w:t>%</w:t>
      </w:r>
      <w:r w:rsidRPr="00920641">
        <w:rPr>
          <w:rFonts w:cs="Times New Roman"/>
        </w:rPr>
        <w:t>~85</w:t>
      </w:r>
      <w:r w:rsidRPr="00920641">
        <w:rPr>
          <w:rFonts w:cs="Times New Roman" w:hint="eastAsia"/>
        </w:rPr>
        <w:t>%</w:t>
      </w:r>
      <w:r w:rsidRPr="00920641">
        <w:rPr>
          <w:rFonts w:cs="Times New Roman" w:hint="eastAsia"/>
        </w:rPr>
        <w:t>。尘螨（包括其脱下的皮壳、分泌物、排泄物、</w:t>
      </w:r>
      <w:proofErr w:type="gramStart"/>
      <w:r w:rsidRPr="00920641">
        <w:rPr>
          <w:rFonts w:cs="Times New Roman" w:hint="eastAsia"/>
        </w:rPr>
        <w:t>虫尸碎片</w:t>
      </w:r>
      <w:proofErr w:type="gramEnd"/>
      <w:r w:rsidRPr="00920641">
        <w:rPr>
          <w:rFonts w:cs="Times New Roman" w:hint="eastAsia"/>
        </w:rPr>
        <w:t>等）对人体是一种强过敏原，可诱发各种过敏性疾病。</w:t>
      </w:r>
    </w:p>
    <w:p w14:paraId="743363DB" w14:textId="64976A79" w:rsidR="009904A1" w:rsidRPr="009904A1" w:rsidRDefault="009904A1" w:rsidP="003B59B8">
      <w:pPr>
        <w:ind w:firstLineChars="200" w:firstLine="480"/>
        <w:rPr>
          <w:rFonts w:eastAsia="楷体" w:cs="Times New Roman"/>
        </w:rPr>
      </w:pPr>
      <w:r w:rsidRPr="00920641">
        <w:rPr>
          <w:rFonts w:eastAsia="楷体" w:cs="Times New Roman"/>
        </w:rPr>
        <w:t>【条文说明】</w:t>
      </w:r>
      <w:r w:rsidR="003F120F">
        <w:rPr>
          <w:rFonts w:eastAsia="楷体" w:cs="Times New Roman" w:hint="eastAsia"/>
        </w:rPr>
        <w:t>本条术语参考《中国</w:t>
      </w:r>
      <w:r w:rsidR="008D0FFB">
        <w:rPr>
          <w:rFonts w:eastAsia="楷体" w:cs="Times New Roman" w:hint="eastAsia"/>
        </w:rPr>
        <w:t>百科大辞典</w:t>
      </w:r>
      <w:r w:rsidR="003F120F">
        <w:rPr>
          <w:rFonts w:eastAsia="楷体" w:cs="Times New Roman" w:hint="eastAsia"/>
        </w:rPr>
        <w:t>》</w:t>
      </w:r>
      <w:r w:rsidR="008D0FFB">
        <w:rPr>
          <w:rFonts w:eastAsia="楷体" w:cs="Times New Roman" w:hint="eastAsia"/>
        </w:rPr>
        <w:t>、</w:t>
      </w:r>
      <w:r w:rsidR="003F120F">
        <w:rPr>
          <w:rFonts w:eastAsia="楷体" w:cs="Times New Roman" w:hint="eastAsia"/>
        </w:rPr>
        <w:t>《中国卫生管理辞典》、《现代环境卫生学》、</w:t>
      </w:r>
      <w:r w:rsidRPr="00920641">
        <w:rPr>
          <w:rFonts w:eastAsia="楷体" w:cs="Times New Roman"/>
        </w:rPr>
        <w:t>GBT 24253-2009</w:t>
      </w:r>
      <w:r w:rsidRPr="00920641">
        <w:rPr>
          <w:rFonts w:eastAsia="楷体" w:cs="Times New Roman"/>
        </w:rPr>
        <w:t>《纺织品</w:t>
      </w:r>
      <w:r w:rsidRPr="00920641">
        <w:rPr>
          <w:rFonts w:eastAsia="楷体" w:cs="Times New Roman"/>
        </w:rPr>
        <w:t xml:space="preserve"> </w:t>
      </w:r>
      <w:r w:rsidRPr="00920641">
        <w:rPr>
          <w:rFonts w:eastAsia="楷体" w:cs="Times New Roman"/>
        </w:rPr>
        <w:t>防螨性能评价》</w:t>
      </w:r>
      <w:r w:rsidR="003F120F">
        <w:rPr>
          <w:rFonts w:eastAsia="楷体" w:cs="Times New Roman" w:hint="eastAsia"/>
        </w:rPr>
        <w:t>。</w:t>
      </w:r>
    </w:p>
    <w:p w14:paraId="5283A575" w14:textId="5F729309" w:rsidR="00F35724" w:rsidRPr="00920641" w:rsidRDefault="00F35724" w:rsidP="003B59B8">
      <w:pPr>
        <w:pStyle w:val="24"/>
        <w:spacing w:line="360" w:lineRule="auto"/>
      </w:pPr>
      <w:bookmarkStart w:id="254" w:name="_Toc41341843"/>
      <w:bookmarkStart w:id="255" w:name="_Toc48830195"/>
      <w:r w:rsidRPr="00920641">
        <w:t>霉菌毒素</w:t>
      </w:r>
      <w:r w:rsidR="00E65CEA" w:rsidRPr="00920641">
        <w:rPr>
          <w:rFonts w:hint="eastAsia"/>
        </w:rPr>
        <w:t xml:space="preserve"> </w:t>
      </w:r>
      <w:r w:rsidRPr="00920641">
        <w:t>mycotoxin</w:t>
      </w:r>
      <w:bookmarkEnd w:id="254"/>
      <w:bookmarkEnd w:id="255"/>
    </w:p>
    <w:p w14:paraId="028323D8" w14:textId="77777777" w:rsidR="003C7CA7" w:rsidRPr="00920641" w:rsidRDefault="003C7CA7" w:rsidP="003B59B8">
      <w:pPr>
        <w:ind w:firstLineChars="150" w:firstLine="360"/>
        <w:rPr>
          <w:rFonts w:cs="Times New Roman"/>
          <w:color w:val="000000" w:themeColor="text1"/>
        </w:rPr>
      </w:pPr>
      <w:bookmarkStart w:id="256" w:name="_Toc41341844"/>
      <w:r w:rsidRPr="00920641">
        <w:rPr>
          <w:rFonts w:cs="Times New Roman" w:hint="eastAsia"/>
          <w:color w:val="000000" w:themeColor="text1"/>
        </w:rPr>
        <w:t>霉菌的毒性代谢产物。霉菌产毒仅限于少数产毒霉菌的部分菌株。不同的霉菌可产生同一种霉菌毒素，而一种菌种或菌株可产生几种霉菌毒素。目前已发现的霉菌毒素约</w:t>
      </w:r>
      <w:r w:rsidRPr="00920641">
        <w:rPr>
          <w:rFonts w:cs="Times New Roman" w:hint="eastAsia"/>
          <w:color w:val="000000" w:themeColor="text1"/>
        </w:rPr>
        <w:t>200</w:t>
      </w:r>
      <w:r w:rsidRPr="00920641">
        <w:rPr>
          <w:rFonts w:cs="Times New Roman" w:hint="eastAsia"/>
          <w:color w:val="000000" w:themeColor="text1"/>
        </w:rPr>
        <w:t>种，其中少部分在自然条件下可引起动物及人中毒。比较重要的有黄曲霉毒素、</w:t>
      </w:r>
      <w:proofErr w:type="gramStart"/>
      <w:r w:rsidRPr="00920641">
        <w:rPr>
          <w:rFonts w:cs="Times New Roman" w:hint="eastAsia"/>
          <w:color w:val="000000" w:themeColor="text1"/>
        </w:rPr>
        <w:t>赭</w:t>
      </w:r>
      <w:proofErr w:type="gramEnd"/>
      <w:r w:rsidRPr="00920641">
        <w:rPr>
          <w:rFonts w:cs="Times New Roman" w:hint="eastAsia"/>
          <w:color w:val="000000" w:themeColor="text1"/>
        </w:rPr>
        <w:t>曲霉毒素、杂色曲霉素、岛青霉素、黄天精、环氯素、展青霉素、</w:t>
      </w:r>
      <w:proofErr w:type="gramStart"/>
      <w:r w:rsidRPr="00920641">
        <w:rPr>
          <w:rFonts w:cs="Times New Roman" w:hint="eastAsia"/>
          <w:color w:val="000000" w:themeColor="text1"/>
        </w:rPr>
        <w:t>橘</w:t>
      </w:r>
      <w:proofErr w:type="gramEnd"/>
      <w:r w:rsidRPr="00920641">
        <w:rPr>
          <w:rFonts w:cs="Times New Roman" w:hint="eastAsia"/>
          <w:color w:val="000000" w:themeColor="text1"/>
        </w:rPr>
        <w:t>青霉素、皱褶青毒素、黄绿青霉素、青霉酸、圆弧青霉偶氮酸、二</w:t>
      </w:r>
      <w:proofErr w:type="gramStart"/>
      <w:r w:rsidRPr="00920641">
        <w:rPr>
          <w:rFonts w:cs="Times New Roman" w:hint="eastAsia"/>
          <w:color w:val="000000" w:themeColor="text1"/>
        </w:rPr>
        <w:t>氢雪腐</w:t>
      </w:r>
      <w:proofErr w:type="gramEnd"/>
      <w:r w:rsidRPr="00920641">
        <w:rPr>
          <w:rFonts w:cs="Times New Roman" w:hint="eastAsia"/>
          <w:color w:val="000000" w:themeColor="text1"/>
        </w:rPr>
        <w:t>镰刀菌烯酮、</w:t>
      </w:r>
      <w:r w:rsidRPr="00920641">
        <w:rPr>
          <w:rFonts w:cs="Times New Roman" w:hint="eastAsia"/>
          <w:color w:val="000000" w:themeColor="text1"/>
        </w:rPr>
        <w:t>F-2</w:t>
      </w:r>
      <w:r w:rsidRPr="00920641">
        <w:rPr>
          <w:rFonts w:cs="Times New Roman" w:hint="eastAsia"/>
          <w:color w:val="000000" w:themeColor="text1"/>
        </w:rPr>
        <w:t>毒素等。毒性作用可表现为：</w:t>
      </w:r>
      <w:r w:rsidRPr="00920641">
        <w:rPr>
          <w:rFonts w:cs="Times New Roman" w:hint="eastAsia"/>
          <w:color w:val="000000" w:themeColor="text1"/>
        </w:rPr>
        <w:t xml:space="preserve"> </w:t>
      </w:r>
      <w:r w:rsidRPr="00920641">
        <w:rPr>
          <w:rFonts w:cs="Times New Roman" w:hint="eastAsia"/>
          <w:color w:val="000000" w:themeColor="text1"/>
        </w:rPr>
        <w:t>肝脏毒、肾脏毒、神经毒、光致敏性皮炎毒、造血组织毒等，部分霉菌毒素已证明具有致突变性及致癌性。</w:t>
      </w:r>
    </w:p>
    <w:p w14:paraId="2959A609" w14:textId="374C3B13" w:rsidR="003F13EA" w:rsidRPr="00920641" w:rsidRDefault="003F13EA" w:rsidP="003B59B8">
      <w:pPr>
        <w:pStyle w:val="24"/>
        <w:spacing w:line="360" w:lineRule="auto"/>
      </w:pPr>
      <w:bookmarkStart w:id="257" w:name="_Toc48830196"/>
      <w:r w:rsidRPr="00920641">
        <w:t>内毒素</w:t>
      </w:r>
      <w:r w:rsidR="00E65CEA" w:rsidRPr="00920641">
        <w:rPr>
          <w:rFonts w:hint="eastAsia"/>
        </w:rPr>
        <w:t xml:space="preserve"> </w:t>
      </w:r>
      <w:r w:rsidRPr="00920641">
        <w:t>endotoxin</w:t>
      </w:r>
      <w:bookmarkEnd w:id="256"/>
      <w:bookmarkEnd w:id="257"/>
    </w:p>
    <w:p w14:paraId="26A6886A" w14:textId="2C89C886" w:rsidR="00DA0BF8" w:rsidRPr="00DD450D" w:rsidRDefault="00DA0BF8" w:rsidP="003B59B8">
      <w:pPr>
        <w:ind w:firstLineChars="200" w:firstLine="480"/>
        <w:rPr>
          <w:rFonts w:cs="Times New Roman"/>
          <w:color w:val="000000" w:themeColor="text1"/>
        </w:rPr>
      </w:pPr>
      <w:r w:rsidRPr="00920641">
        <w:rPr>
          <w:rFonts w:cs="Times New Roman" w:hint="eastAsia"/>
          <w:color w:val="000000" w:themeColor="text1"/>
        </w:rPr>
        <w:t>由革兰氏阴性菌合成的一种存在于细菌细胞壁外层、只有在细菌死亡和裂解后才释出的有毒物质。主要成分是脂多糖，在固有免疫及</w:t>
      </w:r>
      <w:r w:rsidRPr="00920641">
        <w:rPr>
          <w:rFonts w:cs="Times New Roman" w:hint="eastAsia"/>
          <w:color w:val="000000" w:themeColor="text1"/>
        </w:rPr>
        <w:t>B</w:t>
      </w:r>
      <w:r w:rsidRPr="00920641">
        <w:rPr>
          <w:rFonts w:cs="Times New Roman" w:hint="eastAsia"/>
          <w:color w:val="000000" w:themeColor="text1"/>
        </w:rPr>
        <w:t>细胞的多克隆激活中发挥作用。</w:t>
      </w:r>
      <w:r w:rsidR="00412EF7" w:rsidRPr="00920641">
        <w:rPr>
          <w:rFonts w:cs="Times New Roman" w:hint="eastAsia"/>
          <w:color w:val="000000" w:themeColor="text1"/>
        </w:rPr>
        <w:t>内毒素性质稳定、耐热，其毒性作用无器官选择性。人体对内毒素特别敏感，极小量进入体内也可引起发热。大量进入人体可导致不可逆转的休克和弥漫性血管内凝血，表现为虚脱、血压下降、体温不升，称“内毒素休克”。</w:t>
      </w:r>
    </w:p>
    <w:p w14:paraId="3098F264" w14:textId="6635DC1E" w:rsidR="001119D6" w:rsidRDefault="00D45A08" w:rsidP="003B59B8">
      <w:pPr>
        <w:pStyle w:val="24"/>
        <w:spacing w:line="360" w:lineRule="auto"/>
      </w:pPr>
      <w:bookmarkStart w:id="258" w:name="_Toc27150096"/>
      <w:bookmarkStart w:id="259" w:name="_Toc41341845"/>
      <w:bookmarkStart w:id="260" w:name="_Toc48830197"/>
      <w:r w:rsidRPr="00031614">
        <w:lastRenderedPageBreak/>
        <w:t>游离内毒素</w:t>
      </w:r>
      <w:bookmarkEnd w:id="258"/>
      <w:r w:rsidR="00E65CEA">
        <w:rPr>
          <w:rFonts w:hint="eastAsia"/>
        </w:rPr>
        <w:t xml:space="preserve"> </w:t>
      </w:r>
      <w:r w:rsidRPr="00031614">
        <w:t>free endotoxin</w:t>
      </w:r>
      <w:bookmarkEnd w:id="259"/>
      <w:bookmarkEnd w:id="260"/>
    </w:p>
    <w:p w14:paraId="4005BF9A" w14:textId="2D01374C" w:rsidR="00267CBC" w:rsidRDefault="00D45A08" w:rsidP="003B59B8">
      <w:pPr>
        <w:ind w:firstLineChars="200" w:firstLine="480"/>
        <w:rPr>
          <w:rFonts w:cs="Times New Roman"/>
        </w:rPr>
      </w:pPr>
      <w:r w:rsidRPr="00031614">
        <w:rPr>
          <w:rFonts w:cs="Times New Roman"/>
        </w:rPr>
        <w:t>细胞死亡或者活细胞出芽而被释放的内毒素。</w:t>
      </w:r>
    </w:p>
    <w:p w14:paraId="09D9F693" w14:textId="7119DD6F" w:rsidR="003F13EA" w:rsidRPr="00031614" w:rsidRDefault="003F13EA" w:rsidP="003B59B8">
      <w:pPr>
        <w:pStyle w:val="24"/>
        <w:spacing w:line="360" w:lineRule="auto"/>
      </w:pPr>
      <w:bookmarkStart w:id="261" w:name="_Toc41341846"/>
      <w:bookmarkStart w:id="262" w:name="_Toc48830198"/>
      <w:r w:rsidRPr="00031614">
        <w:t>内毒素单位</w:t>
      </w:r>
      <w:r w:rsidR="00E65CEA">
        <w:rPr>
          <w:rFonts w:hint="eastAsia"/>
        </w:rPr>
        <w:t xml:space="preserve"> </w:t>
      </w:r>
      <w:r w:rsidRPr="00031614">
        <w:t>endotoxin unit</w:t>
      </w:r>
      <w:r w:rsidRPr="00031614">
        <w:t>（</w:t>
      </w:r>
      <w:r w:rsidRPr="00031614">
        <w:t>Eu</w:t>
      </w:r>
      <w:r w:rsidRPr="00031614">
        <w:t>）</w:t>
      </w:r>
      <w:bookmarkEnd w:id="261"/>
      <w:bookmarkEnd w:id="262"/>
    </w:p>
    <w:p w14:paraId="6BE41DD7" w14:textId="0B067E2C" w:rsidR="003F13EA" w:rsidRDefault="003F13EA" w:rsidP="003B59B8">
      <w:pPr>
        <w:ind w:firstLineChars="200" w:firstLine="480"/>
        <w:rPr>
          <w:rFonts w:cs="Times New Roman"/>
        </w:rPr>
      </w:pPr>
      <w:r w:rsidRPr="00031614">
        <w:rPr>
          <w:rFonts w:cs="Times New Roman"/>
        </w:rPr>
        <w:t>内毒素活性的单位</w:t>
      </w:r>
      <w:r w:rsidR="00412EF7">
        <w:rPr>
          <w:rFonts w:cs="Times New Roman" w:hint="eastAsia"/>
        </w:rPr>
        <w:t>，</w:t>
      </w:r>
      <w:r w:rsidRPr="00031614">
        <w:rPr>
          <w:rFonts w:cs="Times New Roman"/>
        </w:rPr>
        <w:t>标准</w:t>
      </w:r>
      <w:proofErr w:type="gramStart"/>
      <w:r w:rsidRPr="00031614">
        <w:rPr>
          <w:rFonts w:cs="Times New Roman"/>
        </w:rPr>
        <w:t>鲎</w:t>
      </w:r>
      <w:proofErr w:type="gramEnd"/>
      <w:r w:rsidRPr="00031614">
        <w:rPr>
          <w:rFonts w:cs="Times New Roman"/>
        </w:rPr>
        <w:t>试剂的最低促凝胶活性值为</w:t>
      </w:r>
      <w:r w:rsidRPr="00031614">
        <w:rPr>
          <w:rFonts w:cs="Times New Roman"/>
        </w:rPr>
        <w:t>1Eu</w:t>
      </w:r>
      <w:r w:rsidRPr="00031614">
        <w:rPr>
          <w:rFonts w:cs="Times New Roman"/>
        </w:rPr>
        <w:t>。</w:t>
      </w:r>
    </w:p>
    <w:p w14:paraId="57863A1C" w14:textId="06406245" w:rsidR="001119D6" w:rsidRPr="00920641" w:rsidRDefault="001119D6" w:rsidP="003B59B8">
      <w:pPr>
        <w:pStyle w:val="24"/>
        <w:spacing w:line="360" w:lineRule="auto"/>
      </w:pPr>
      <w:bookmarkStart w:id="263" w:name="_Toc41341847"/>
      <w:bookmarkStart w:id="264" w:name="_Toc48830199"/>
      <w:r w:rsidRPr="00920641">
        <w:t>毒性</w:t>
      </w:r>
      <w:r w:rsidR="00E65CEA" w:rsidRPr="00920641">
        <w:rPr>
          <w:rFonts w:hint="eastAsia"/>
        </w:rPr>
        <w:t xml:space="preserve"> </w:t>
      </w:r>
      <w:r w:rsidRPr="00920641">
        <w:t>toxicity</w:t>
      </w:r>
      <w:bookmarkEnd w:id="263"/>
      <w:bookmarkEnd w:id="264"/>
    </w:p>
    <w:p w14:paraId="18B5A04C" w14:textId="2DB22420" w:rsidR="00DC60BA" w:rsidRPr="00412EF7" w:rsidRDefault="00DC60BA" w:rsidP="003B59B8">
      <w:pPr>
        <w:ind w:firstLineChars="200" w:firstLine="480"/>
        <w:rPr>
          <w:color w:val="000000" w:themeColor="text1"/>
        </w:rPr>
      </w:pPr>
      <w:r w:rsidRPr="00920641">
        <w:rPr>
          <w:rFonts w:hint="eastAsia"/>
          <w:color w:val="000000" w:themeColor="text1"/>
        </w:rPr>
        <w:t>外源物质在一定条件下引起受体生物组织结构或功能损伤的能力。</w:t>
      </w:r>
    </w:p>
    <w:p w14:paraId="4E49B4D3" w14:textId="36CE3AAE" w:rsidR="00C63108" w:rsidRPr="00031614" w:rsidRDefault="00C63108" w:rsidP="003B59B8">
      <w:pPr>
        <w:pStyle w:val="24"/>
        <w:spacing w:line="360" w:lineRule="auto"/>
      </w:pPr>
      <w:bookmarkStart w:id="265" w:name="_Toc27150107"/>
      <w:bookmarkStart w:id="266" w:name="_Toc41341848"/>
      <w:bookmarkStart w:id="267" w:name="_Toc48830200"/>
      <w:proofErr w:type="gramStart"/>
      <w:r w:rsidRPr="00031614">
        <w:t>鲎</w:t>
      </w:r>
      <w:proofErr w:type="gramEnd"/>
      <w:r w:rsidRPr="00031614">
        <w:t>试剂</w:t>
      </w:r>
      <w:bookmarkEnd w:id="265"/>
      <w:r w:rsidR="00E65CEA">
        <w:rPr>
          <w:rFonts w:hint="eastAsia"/>
        </w:rPr>
        <w:t xml:space="preserve"> </w:t>
      </w:r>
      <w:r w:rsidR="00EC6E92" w:rsidRPr="00031614">
        <w:t xml:space="preserve">limulus amoebocyte lysate </w:t>
      </w:r>
      <w:r w:rsidR="00412EF7">
        <w:rPr>
          <w:rFonts w:hint="eastAsia"/>
        </w:rPr>
        <w:t>（</w:t>
      </w:r>
      <w:r w:rsidR="00412EF7" w:rsidRPr="00031614">
        <w:t>LAL</w:t>
      </w:r>
      <w:r w:rsidR="00412EF7">
        <w:rPr>
          <w:rFonts w:hint="eastAsia"/>
        </w:rPr>
        <w:t>）</w:t>
      </w:r>
      <w:bookmarkEnd w:id="266"/>
      <w:bookmarkEnd w:id="267"/>
    </w:p>
    <w:p w14:paraId="0B2C0BC2" w14:textId="5BC33F2B" w:rsidR="00D53ED7" w:rsidRDefault="00412EF7" w:rsidP="003B59B8">
      <w:pPr>
        <w:ind w:firstLineChars="200" w:firstLine="480"/>
        <w:rPr>
          <w:rFonts w:cs="Times New Roman"/>
        </w:rPr>
      </w:pPr>
      <w:proofErr w:type="gramStart"/>
      <w:r w:rsidRPr="00412EF7">
        <w:rPr>
          <w:rFonts w:cs="Times New Roman" w:hint="eastAsia"/>
        </w:rPr>
        <w:t>鲎</w:t>
      </w:r>
      <w:proofErr w:type="gramEnd"/>
      <w:r w:rsidRPr="00412EF7">
        <w:rPr>
          <w:rFonts w:cs="Times New Roman" w:hint="eastAsia"/>
        </w:rPr>
        <w:t>试剂是</w:t>
      </w:r>
      <w:proofErr w:type="gramStart"/>
      <w:r w:rsidRPr="00412EF7">
        <w:rPr>
          <w:rFonts w:cs="Times New Roman" w:hint="eastAsia"/>
        </w:rPr>
        <w:t>鲎</w:t>
      </w:r>
      <w:proofErr w:type="gramEnd"/>
      <w:r w:rsidRPr="00412EF7">
        <w:rPr>
          <w:rFonts w:cs="Times New Roman" w:hint="eastAsia"/>
        </w:rPr>
        <w:t>血液中的变形细胞经裂解制备的变形细胞溶解物，利用内毒素与</w:t>
      </w:r>
      <w:proofErr w:type="gramStart"/>
      <w:r w:rsidRPr="00412EF7">
        <w:rPr>
          <w:rFonts w:cs="Times New Roman" w:hint="eastAsia"/>
        </w:rPr>
        <w:t>鲎</w:t>
      </w:r>
      <w:proofErr w:type="gramEnd"/>
      <w:r w:rsidRPr="00412EF7">
        <w:rPr>
          <w:rFonts w:cs="Times New Roman" w:hint="eastAsia"/>
        </w:rPr>
        <w:t>试剂溶液作用，使</w:t>
      </w:r>
      <w:proofErr w:type="gramStart"/>
      <w:r w:rsidRPr="00412EF7">
        <w:rPr>
          <w:rFonts w:cs="Times New Roman" w:hint="eastAsia"/>
        </w:rPr>
        <w:t>鲎</w:t>
      </w:r>
      <w:proofErr w:type="gramEnd"/>
      <w:r w:rsidRPr="00412EF7">
        <w:rPr>
          <w:rFonts w:cs="Times New Roman" w:hint="eastAsia"/>
        </w:rPr>
        <w:t>试液中的溶解凝固蛋白</w:t>
      </w:r>
      <w:proofErr w:type="gramStart"/>
      <w:r w:rsidRPr="00412EF7">
        <w:rPr>
          <w:rFonts w:cs="Times New Roman" w:hint="eastAsia"/>
        </w:rPr>
        <w:t>原转变</w:t>
      </w:r>
      <w:proofErr w:type="gramEnd"/>
      <w:r w:rsidRPr="00412EF7">
        <w:rPr>
          <w:rFonts w:cs="Times New Roman" w:hint="eastAsia"/>
        </w:rPr>
        <w:t>为凝胶状的凝固蛋白</w:t>
      </w:r>
      <w:r w:rsidR="00D53ED7">
        <w:rPr>
          <w:rFonts w:cs="Times New Roman" w:hint="eastAsia"/>
        </w:rPr>
        <w:t>，进而</w:t>
      </w:r>
      <w:r w:rsidRPr="00412EF7">
        <w:rPr>
          <w:rFonts w:cs="Times New Roman" w:hint="eastAsia"/>
        </w:rPr>
        <w:t>测定药品、生物制品等产品内毒素污染量。</w:t>
      </w:r>
      <w:bookmarkStart w:id="268" w:name="_Toc27150090"/>
      <w:bookmarkStart w:id="269" w:name="_Toc41341849"/>
      <w:bookmarkStart w:id="270" w:name="_Hlk7334848"/>
      <w:bookmarkEnd w:id="209"/>
      <w:bookmarkEnd w:id="210"/>
    </w:p>
    <w:p w14:paraId="4A4E634E" w14:textId="5EEED346" w:rsidR="00D45A08" w:rsidRPr="00031614" w:rsidRDefault="00D45A08" w:rsidP="003B59B8">
      <w:pPr>
        <w:pStyle w:val="24"/>
        <w:spacing w:line="360" w:lineRule="auto"/>
      </w:pPr>
      <w:bookmarkStart w:id="271" w:name="_Toc48830201"/>
      <w:r w:rsidRPr="00031614">
        <w:t>糖醇</w:t>
      </w:r>
      <w:bookmarkEnd w:id="268"/>
      <w:r w:rsidR="00E65CEA">
        <w:rPr>
          <w:rFonts w:hint="eastAsia"/>
        </w:rPr>
        <w:t xml:space="preserve"> </w:t>
      </w:r>
      <w:r w:rsidRPr="00031614">
        <w:t>sugar alcohol</w:t>
      </w:r>
      <w:bookmarkEnd w:id="269"/>
      <w:bookmarkEnd w:id="271"/>
    </w:p>
    <w:p w14:paraId="395D36CA" w14:textId="62C385FA" w:rsidR="00D45A08" w:rsidRDefault="00D45A08" w:rsidP="003B59B8">
      <w:pPr>
        <w:ind w:firstLineChars="200" w:firstLine="480"/>
        <w:rPr>
          <w:rFonts w:cs="Times New Roman"/>
        </w:rPr>
      </w:pPr>
      <w:r w:rsidRPr="00031614">
        <w:rPr>
          <w:rFonts w:cs="Times New Roman"/>
        </w:rPr>
        <w:t>一种真菌孢子的替代性生物标志物，主要包括甘露醇和阿糖醇，可以为真菌提供能量储存材料。</w:t>
      </w:r>
    </w:p>
    <w:p w14:paraId="025B3C01" w14:textId="43F22F76" w:rsidR="00D45A08" w:rsidRPr="00031614" w:rsidRDefault="00D45A08" w:rsidP="003B59B8">
      <w:pPr>
        <w:pStyle w:val="24"/>
        <w:spacing w:line="360" w:lineRule="auto"/>
      </w:pPr>
      <w:bookmarkStart w:id="272" w:name="_Toc41341850"/>
      <w:bookmarkStart w:id="273" w:name="_Toc48830202"/>
      <w:r w:rsidRPr="00031614">
        <w:t>麦角固醇</w:t>
      </w:r>
      <w:r w:rsidR="00E65CEA">
        <w:rPr>
          <w:rFonts w:hint="eastAsia"/>
        </w:rPr>
        <w:t xml:space="preserve"> </w:t>
      </w:r>
      <w:r w:rsidRPr="00031614">
        <w:t>ergosterol</w:t>
      </w:r>
      <w:bookmarkEnd w:id="272"/>
      <w:bookmarkEnd w:id="273"/>
    </w:p>
    <w:p w14:paraId="30352863" w14:textId="01F7A88F" w:rsidR="00D45A08" w:rsidRPr="00031614" w:rsidRDefault="00D45A08" w:rsidP="003B59B8">
      <w:pPr>
        <w:ind w:firstLineChars="200" w:firstLine="480"/>
        <w:rPr>
          <w:rFonts w:cs="Times New Roman"/>
        </w:rPr>
      </w:pPr>
      <w:r w:rsidRPr="00031614">
        <w:rPr>
          <w:rFonts w:cs="Times New Roman"/>
        </w:rPr>
        <w:t>真菌细胞膜中主要的甾醇，几乎是真菌专属的生物标志物，可用于确定真菌生物量。</w:t>
      </w:r>
    </w:p>
    <w:p w14:paraId="2A8695D2" w14:textId="2C823E79" w:rsidR="00E34AD2" w:rsidRPr="00031614" w:rsidRDefault="00E34AD2" w:rsidP="003B59B8">
      <w:pPr>
        <w:pStyle w:val="24"/>
        <w:spacing w:line="360" w:lineRule="auto"/>
      </w:pPr>
      <w:bookmarkStart w:id="274" w:name="_Toc41341851"/>
      <w:bookmarkStart w:id="275" w:name="_Toc48830203"/>
      <w:bookmarkEnd w:id="270"/>
      <w:r w:rsidRPr="00031614">
        <w:t>培养</w:t>
      </w:r>
      <w:r w:rsidR="00E65CEA">
        <w:rPr>
          <w:rFonts w:hint="eastAsia"/>
        </w:rPr>
        <w:t xml:space="preserve"> </w:t>
      </w:r>
      <w:r w:rsidRPr="00031614">
        <w:t>cultivation</w:t>
      </w:r>
      <w:bookmarkEnd w:id="274"/>
      <w:bookmarkEnd w:id="275"/>
    </w:p>
    <w:p w14:paraId="3D798EDA" w14:textId="6435A9E3" w:rsidR="00106D90" w:rsidRDefault="00E34AD2" w:rsidP="003B59B8">
      <w:pPr>
        <w:ind w:firstLineChars="200" w:firstLine="480"/>
        <w:rPr>
          <w:rFonts w:cs="Times New Roman"/>
          <w:szCs w:val="30"/>
        </w:rPr>
      </w:pPr>
      <w:r w:rsidRPr="00031614">
        <w:rPr>
          <w:rFonts w:cs="Times New Roman"/>
          <w:szCs w:val="30"/>
        </w:rPr>
        <w:t>微生物在培养基上生长的过程。</w:t>
      </w:r>
    </w:p>
    <w:p w14:paraId="53432F37" w14:textId="33E26308" w:rsidR="00E34AD2" w:rsidRPr="00031614" w:rsidRDefault="00E34AD2" w:rsidP="003B59B8">
      <w:pPr>
        <w:pStyle w:val="24"/>
        <w:spacing w:line="360" w:lineRule="auto"/>
      </w:pPr>
      <w:bookmarkStart w:id="276" w:name="_Toc41341852"/>
      <w:bookmarkStart w:id="277" w:name="_Toc48830204"/>
      <w:r w:rsidRPr="00031614">
        <w:t>可培养数</w:t>
      </w:r>
      <w:r w:rsidR="00E65CEA">
        <w:rPr>
          <w:rFonts w:hint="eastAsia"/>
        </w:rPr>
        <w:t xml:space="preserve"> </w:t>
      </w:r>
      <w:r w:rsidRPr="00031614">
        <w:t>culturable number</w:t>
      </w:r>
      <w:bookmarkEnd w:id="276"/>
      <w:bookmarkEnd w:id="277"/>
    </w:p>
    <w:p w14:paraId="175194DA" w14:textId="3BE4CCE0" w:rsidR="00E34AD2" w:rsidRDefault="00E34AD2" w:rsidP="003B59B8">
      <w:pPr>
        <w:ind w:firstLineChars="200" w:firstLine="480"/>
        <w:rPr>
          <w:rFonts w:cs="Times New Roman"/>
        </w:rPr>
      </w:pPr>
      <w:r w:rsidRPr="00031614">
        <w:rPr>
          <w:rFonts w:cs="Times New Roman"/>
        </w:rPr>
        <w:t>能够在固体培养基上形成菌落的微生物、单细胞和集群的数目。</w:t>
      </w:r>
    </w:p>
    <w:p w14:paraId="1603CEF4" w14:textId="77777777" w:rsidR="009904A1" w:rsidRPr="00031614" w:rsidRDefault="009904A1" w:rsidP="003B59B8">
      <w:pPr>
        <w:pStyle w:val="24"/>
        <w:spacing w:line="360" w:lineRule="auto"/>
      </w:pPr>
      <w:bookmarkStart w:id="278" w:name="_Toc41341858"/>
      <w:bookmarkStart w:id="279" w:name="_Toc48830205"/>
      <w:r w:rsidRPr="00031614">
        <w:t>菌落数</w:t>
      </w:r>
      <w:r>
        <w:rPr>
          <w:rFonts w:hint="eastAsia"/>
        </w:rPr>
        <w:t xml:space="preserve"> </w:t>
      </w:r>
      <w:r w:rsidRPr="00031614">
        <w:t>colony count</w:t>
      </w:r>
      <w:bookmarkEnd w:id="278"/>
      <w:bookmarkEnd w:id="279"/>
    </w:p>
    <w:p w14:paraId="2B2712A0" w14:textId="77777777" w:rsidR="009904A1" w:rsidRDefault="009904A1" w:rsidP="003B59B8">
      <w:pPr>
        <w:ind w:firstLineChars="200" w:firstLine="480"/>
        <w:rPr>
          <w:rFonts w:cs="Times New Roman"/>
        </w:rPr>
      </w:pPr>
      <w:r w:rsidRPr="00031614">
        <w:rPr>
          <w:rFonts w:cs="Times New Roman"/>
        </w:rPr>
        <w:t>在选择的培养条件下培养后可见的所有微生物菌落的数目。</w:t>
      </w:r>
    </w:p>
    <w:p w14:paraId="15024F81" w14:textId="77777777" w:rsidR="009904A1" w:rsidRPr="0006008E" w:rsidRDefault="009904A1" w:rsidP="003B59B8">
      <w:pPr>
        <w:pStyle w:val="24"/>
        <w:spacing w:line="360" w:lineRule="auto"/>
        <w:rPr>
          <w:color w:val="auto"/>
        </w:rPr>
      </w:pPr>
      <w:bookmarkStart w:id="280" w:name="_Toc41341859"/>
      <w:bookmarkStart w:id="281" w:name="_Toc48830206"/>
      <w:r w:rsidRPr="0006008E">
        <w:rPr>
          <w:color w:val="auto"/>
        </w:rPr>
        <w:t>沉降</w:t>
      </w:r>
      <w:proofErr w:type="gramStart"/>
      <w:r w:rsidRPr="0006008E">
        <w:rPr>
          <w:color w:val="auto"/>
        </w:rPr>
        <w:t>菌</w:t>
      </w:r>
      <w:proofErr w:type="gramEnd"/>
      <w:r w:rsidRPr="0006008E">
        <w:rPr>
          <w:color w:val="auto"/>
        </w:rPr>
        <w:t>菌落数</w:t>
      </w:r>
      <w:r>
        <w:rPr>
          <w:rFonts w:hint="eastAsia"/>
          <w:color w:val="auto"/>
        </w:rPr>
        <w:t xml:space="preserve"> </w:t>
      </w:r>
      <w:r w:rsidRPr="0006008E">
        <w:rPr>
          <w:color w:val="auto"/>
        </w:rPr>
        <w:t>settling microbe plate count</w:t>
      </w:r>
      <w:bookmarkEnd w:id="280"/>
      <w:bookmarkEnd w:id="281"/>
    </w:p>
    <w:p w14:paraId="53947754" w14:textId="7BBADE5C" w:rsidR="009904A1" w:rsidRPr="009904A1" w:rsidRDefault="009904A1" w:rsidP="003B59B8">
      <w:pPr>
        <w:ind w:firstLineChars="200" w:firstLine="480"/>
        <w:rPr>
          <w:rFonts w:cs="Times New Roman"/>
        </w:rPr>
      </w:pPr>
      <w:r w:rsidRPr="0006008E">
        <w:rPr>
          <w:rFonts w:cs="Times New Roman"/>
        </w:rPr>
        <w:t>规定时间内每个平板培养</w:t>
      </w:r>
      <w:proofErr w:type="gramStart"/>
      <w:r w:rsidRPr="0006008E">
        <w:rPr>
          <w:rFonts w:cs="Times New Roman"/>
        </w:rPr>
        <w:t>皿</w:t>
      </w:r>
      <w:proofErr w:type="gramEnd"/>
      <w:r w:rsidRPr="0006008E">
        <w:rPr>
          <w:rFonts w:cs="Times New Roman"/>
        </w:rPr>
        <w:t>收集到空气中沉降菌的数目</w:t>
      </w:r>
      <w:r w:rsidRPr="0006008E">
        <w:rPr>
          <w:rFonts w:cs="Times New Roman" w:hint="eastAsia"/>
        </w:rPr>
        <w:t>，以</w:t>
      </w:r>
      <w:proofErr w:type="gramStart"/>
      <w:r w:rsidRPr="0006008E">
        <w:rPr>
          <w:rFonts w:cs="Times New Roman" w:hint="eastAsia"/>
        </w:rPr>
        <w:t>个</w:t>
      </w:r>
      <w:proofErr w:type="gramEnd"/>
      <w:r w:rsidRPr="0006008E">
        <w:rPr>
          <w:rFonts w:cs="Times New Roman" w:hint="eastAsia"/>
        </w:rPr>
        <w:t>/</w:t>
      </w:r>
      <w:proofErr w:type="gramStart"/>
      <w:r w:rsidRPr="0006008E">
        <w:rPr>
          <w:rFonts w:cs="Times New Roman" w:hint="eastAsia"/>
        </w:rPr>
        <w:t>皿</w:t>
      </w:r>
      <w:proofErr w:type="gramEnd"/>
      <w:r w:rsidRPr="0006008E">
        <w:rPr>
          <w:rFonts w:cs="Times New Roman" w:hint="eastAsia"/>
        </w:rPr>
        <w:t>表示。</w:t>
      </w:r>
    </w:p>
    <w:p w14:paraId="54ADDE98" w14:textId="23EDF538" w:rsidR="00E34AD2" w:rsidRPr="00031614" w:rsidRDefault="00E34AD2" w:rsidP="003B59B8">
      <w:pPr>
        <w:pStyle w:val="24"/>
        <w:spacing w:line="360" w:lineRule="auto"/>
      </w:pPr>
      <w:bookmarkStart w:id="282" w:name="_Toc41341853"/>
      <w:bookmarkStart w:id="283" w:name="_Toc48830207"/>
      <w:r w:rsidRPr="00031614">
        <w:t>活体微生物数目</w:t>
      </w:r>
      <w:r w:rsidR="00E65CEA">
        <w:rPr>
          <w:rFonts w:hint="eastAsia"/>
        </w:rPr>
        <w:t xml:space="preserve"> </w:t>
      </w:r>
      <w:r w:rsidRPr="00031614">
        <w:t>viable number of microorganisms</w:t>
      </w:r>
      <w:bookmarkEnd w:id="282"/>
      <w:bookmarkEnd w:id="283"/>
    </w:p>
    <w:p w14:paraId="3BD0CF4F" w14:textId="59F3D963" w:rsidR="00E34AD2" w:rsidRPr="00E34AD2" w:rsidRDefault="00E34AD2" w:rsidP="003B59B8">
      <w:pPr>
        <w:ind w:firstLineChars="200" w:firstLine="480"/>
        <w:rPr>
          <w:rFonts w:cs="Times New Roman"/>
        </w:rPr>
      </w:pPr>
      <w:r w:rsidRPr="00031614">
        <w:rPr>
          <w:rFonts w:cs="Times New Roman"/>
        </w:rPr>
        <w:t>有代谢活动潜能的微生物的数目。</w:t>
      </w:r>
    </w:p>
    <w:p w14:paraId="27709663" w14:textId="7AB2885C" w:rsidR="0062772D" w:rsidRPr="00031614" w:rsidRDefault="0062772D" w:rsidP="003B59B8">
      <w:pPr>
        <w:pStyle w:val="24"/>
        <w:spacing w:line="360" w:lineRule="auto"/>
      </w:pPr>
      <w:bookmarkStart w:id="284" w:name="_Toc27150104"/>
      <w:bookmarkStart w:id="285" w:name="_Toc41341854"/>
      <w:bookmarkStart w:id="286" w:name="_Toc48830208"/>
      <w:r w:rsidRPr="00031614">
        <w:t>微生物总数</w:t>
      </w:r>
      <w:bookmarkEnd w:id="284"/>
      <w:r w:rsidR="00E65CEA">
        <w:rPr>
          <w:rFonts w:hint="eastAsia"/>
        </w:rPr>
        <w:t xml:space="preserve"> </w:t>
      </w:r>
      <w:r w:rsidRPr="00031614">
        <w:t>total number of microorganisms</w:t>
      </w:r>
      <w:bookmarkEnd w:id="285"/>
      <w:bookmarkEnd w:id="286"/>
    </w:p>
    <w:p w14:paraId="015135D2" w14:textId="03B3F8E7" w:rsidR="0062772D" w:rsidRDefault="0062772D" w:rsidP="003B59B8">
      <w:pPr>
        <w:ind w:firstLineChars="200" w:firstLine="480"/>
        <w:rPr>
          <w:rFonts w:cs="Times New Roman"/>
        </w:rPr>
      </w:pPr>
      <w:r w:rsidRPr="00031614">
        <w:rPr>
          <w:rFonts w:cs="Times New Roman"/>
        </w:rPr>
        <w:t>能被判断为单独生物体的微生物的数目。</w:t>
      </w:r>
    </w:p>
    <w:p w14:paraId="02F8CEA9" w14:textId="08042B13" w:rsidR="0062772D" w:rsidRPr="00031614" w:rsidRDefault="0062772D" w:rsidP="003B59B8">
      <w:pPr>
        <w:pStyle w:val="24"/>
        <w:spacing w:line="360" w:lineRule="auto"/>
      </w:pPr>
      <w:bookmarkStart w:id="287" w:name="_Toc41341855"/>
      <w:bookmarkStart w:id="288" w:name="_Toc48830209"/>
      <w:r w:rsidRPr="00031614">
        <w:lastRenderedPageBreak/>
        <w:t>孢子总数</w:t>
      </w:r>
      <w:r w:rsidR="00E65CEA">
        <w:rPr>
          <w:rFonts w:hint="eastAsia"/>
        </w:rPr>
        <w:t xml:space="preserve"> </w:t>
      </w:r>
      <w:r w:rsidRPr="00031614">
        <w:t>total spore count</w:t>
      </w:r>
      <w:bookmarkEnd w:id="287"/>
      <w:bookmarkEnd w:id="288"/>
    </w:p>
    <w:p w14:paraId="34AC53A7" w14:textId="481DE59D" w:rsidR="00756F04" w:rsidRPr="00700401" w:rsidRDefault="0062772D" w:rsidP="003B59B8">
      <w:pPr>
        <w:ind w:firstLineChars="200" w:firstLine="480"/>
        <w:rPr>
          <w:rFonts w:cs="Times New Roman"/>
          <w:sz w:val="20"/>
          <w:szCs w:val="16"/>
        </w:rPr>
      </w:pPr>
      <w:r w:rsidRPr="00031614">
        <w:rPr>
          <w:rFonts w:cs="Times New Roman"/>
        </w:rPr>
        <w:t>来自于可培养和不可培养的霉菌的可以被采集并且在显微镜下可以计数的孢子数目。</w:t>
      </w:r>
    </w:p>
    <w:p w14:paraId="4FC43D8B" w14:textId="600406D9" w:rsidR="0062772D" w:rsidRPr="00031614" w:rsidRDefault="0062772D" w:rsidP="003B59B8">
      <w:pPr>
        <w:pStyle w:val="24"/>
        <w:spacing w:line="360" w:lineRule="auto"/>
      </w:pPr>
      <w:bookmarkStart w:id="289" w:name="_Toc27150098"/>
      <w:bookmarkStart w:id="290" w:name="_Toc41341856"/>
      <w:bookmarkStart w:id="291" w:name="_Toc48830210"/>
      <w:r w:rsidRPr="00031614">
        <w:t>真菌总数</w:t>
      </w:r>
      <w:bookmarkEnd w:id="289"/>
      <w:r w:rsidR="00E65CEA">
        <w:rPr>
          <w:rFonts w:hint="eastAsia"/>
        </w:rPr>
        <w:t xml:space="preserve"> </w:t>
      </w:r>
      <w:r w:rsidRPr="00031614">
        <w:t>total fungi count</w:t>
      </w:r>
      <w:bookmarkEnd w:id="290"/>
      <w:bookmarkEnd w:id="291"/>
    </w:p>
    <w:p w14:paraId="6A300888" w14:textId="6C15C5DD" w:rsidR="0062772D" w:rsidRPr="00C613B9" w:rsidRDefault="0062772D" w:rsidP="003B59B8">
      <w:pPr>
        <w:ind w:firstLineChars="200" w:firstLine="480"/>
        <w:rPr>
          <w:rFonts w:cs="Times New Roman"/>
        </w:rPr>
      </w:pPr>
      <w:r w:rsidRPr="00C613B9">
        <w:rPr>
          <w:rFonts w:cs="Times New Roman"/>
        </w:rPr>
        <w:t>空气中采集的样品，计数在沙氏琼脂培养基上经</w:t>
      </w:r>
      <w:r w:rsidRPr="00C613B9">
        <w:rPr>
          <w:rFonts w:cs="Times New Roman"/>
        </w:rPr>
        <w:t>28</w:t>
      </w:r>
      <w:r w:rsidR="00041AAE" w:rsidRPr="00CA56C8">
        <w:rPr>
          <w:rFonts w:cs="Times New Roman" w:hint="eastAsia"/>
          <w:lang w:eastAsia="ja-JP"/>
        </w:rPr>
        <w:t>℃</w:t>
      </w:r>
      <w:r w:rsidRPr="00C613B9">
        <w:rPr>
          <w:rFonts w:cs="Times New Roman"/>
        </w:rPr>
        <w:t>、</w:t>
      </w:r>
      <w:r w:rsidRPr="00C613B9">
        <w:rPr>
          <w:rFonts w:cs="Times New Roman"/>
        </w:rPr>
        <w:t>5d</w:t>
      </w:r>
      <w:r w:rsidRPr="00C613B9">
        <w:rPr>
          <w:rFonts w:cs="Times New Roman"/>
        </w:rPr>
        <w:t>培养所形成的菌落数。</w:t>
      </w:r>
    </w:p>
    <w:p w14:paraId="03E896ED" w14:textId="5250BFDB" w:rsidR="0062772D" w:rsidRPr="00031614" w:rsidRDefault="0062772D" w:rsidP="003B59B8">
      <w:pPr>
        <w:pStyle w:val="24"/>
        <w:spacing w:line="360" w:lineRule="auto"/>
      </w:pPr>
      <w:bookmarkStart w:id="292" w:name="_Toc27150091"/>
      <w:bookmarkStart w:id="293" w:name="_Toc41341857"/>
      <w:bookmarkStart w:id="294" w:name="_Toc48830211"/>
      <w:r w:rsidRPr="00031614">
        <w:t>细菌总数</w:t>
      </w:r>
      <w:bookmarkEnd w:id="292"/>
      <w:r w:rsidR="00E65CEA">
        <w:rPr>
          <w:rFonts w:hint="eastAsia"/>
        </w:rPr>
        <w:t xml:space="preserve"> </w:t>
      </w:r>
      <w:r w:rsidRPr="00031614">
        <w:t>total bacterial count</w:t>
      </w:r>
      <w:bookmarkEnd w:id="293"/>
      <w:bookmarkEnd w:id="294"/>
      <w:r w:rsidRPr="00031614">
        <w:t xml:space="preserve"> </w:t>
      </w:r>
    </w:p>
    <w:p w14:paraId="0CF2B2E1" w14:textId="29945CBF" w:rsidR="0062772D" w:rsidRDefault="0062772D" w:rsidP="003B59B8">
      <w:pPr>
        <w:ind w:firstLineChars="200" w:firstLine="480"/>
        <w:rPr>
          <w:rFonts w:cs="Times New Roman"/>
        </w:rPr>
      </w:pPr>
      <w:r w:rsidRPr="00031614">
        <w:rPr>
          <w:rFonts w:cs="Times New Roman"/>
        </w:rPr>
        <w:t>空气中采集的样品，计数在营养琼脂培养基上经</w:t>
      </w:r>
      <w:r w:rsidRPr="00031614">
        <w:rPr>
          <w:rFonts w:cs="Times New Roman"/>
        </w:rPr>
        <w:t>35</w:t>
      </w:r>
      <w:r w:rsidR="00313DE2">
        <w:rPr>
          <w:rFonts w:cs="Times New Roman"/>
        </w:rPr>
        <w:t>~</w:t>
      </w:r>
      <w:r w:rsidRPr="00031614">
        <w:rPr>
          <w:rFonts w:cs="Times New Roman"/>
        </w:rPr>
        <w:t>37</w:t>
      </w:r>
      <w:r w:rsidR="00041AAE" w:rsidRPr="00CA56C8">
        <w:rPr>
          <w:rFonts w:cs="Times New Roman" w:hint="eastAsia"/>
          <w:lang w:eastAsia="ja-JP"/>
        </w:rPr>
        <w:t>℃</w:t>
      </w:r>
      <w:r w:rsidRPr="00031614">
        <w:rPr>
          <w:rFonts w:cs="Times New Roman"/>
        </w:rPr>
        <w:t>、</w:t>
      </w:r>
      <w:r w:rsidRPr="00031614">
        <w:rPr>
          <w:rFonts w:cs="Times New Roman"/>
        </w:rPr>
        <w:t>48</w:t>
      </w:r>
      <w:r w:rsidRPr="00031614">
        <w:rPr>
          <w:rFonts w:cs="Times New Roman"/>
        </w:rPr>
        <w:t>小时培养所生长发育</w:t>
      </w:r>
      <w:proofErr w:type="gramStart"/>
      <w:r w:rsidRPr="00031614">
        <w:rPr>
          <w:rFonts w:cs="Times New Roman"/>
        </w:rPr>
        <w:t>的嗜中温</w:t>
      </w:r>
      <w:proofErr w:type="gramEnd"/>
      <w:r w:rsidRPr="00031614">
        <w:rPr>
          <w:rFonts w:cs="Times New Roman"/>
        </w:rPr>
        <w:t>性需氧和兼性厌氧菌落的总数。</w:t>
      </w:r>
    </w:p>
    <w:p w14:paraId="1B79F874" w14:textId="1D6B9FA5" w:rsidR="005651E5" w:rsidRPr="0006008E" w:rsidRDefault="005651E5" w:rsidP="003B59B8">
      <w:pPr>
        <w:pStyle w:val="24"/>
        <w:spacing w:line="360" w:lineRule="auto"/>
        <w:rPr>
          <w:color w:val="auto"/>
        </w:rPr>
      </w:pPr>
      <w:bookmarkStart w:id="295" w:name="_Toc27150045"/>
      <w:bookmarkStart w:id="296" w:name="_Toc41341860"/>
      <w:bookmarkStart w:id="297" w:name="_Toc48830212"/>
      <w:r w:rsidRPr="0006008E">
        <w:rPr>
          <w:color w:val="auto"/>
        </w:rPr>
        <w:t>浮游</w:t>
      </w:r>
      <w:proofErr w:type="gramStart"/>
      <w:r w:rsidRPr="0006008E">
        <w:rPr>
          <w:color w:val="auto"/>
        </w:rPr>
        <w:t>菌</w:t>
      </w:r>
      <w:proofErr w:type="gramEnd"/>
      <w:r w:rsidRPr="0006008E">
        <w:rPr>
          <w:color w:val="auto"/>
        </w:rPr>
        <w:t>浓度</w:t>
      </w:r>
      <w:bookmarkEnd w:id="295"/>
      <w:r w:rsidR="00E65CEA">
        <w:rPr>
          <w:rFonts w:hint="eastAsia"/>
          <w:color w:val="auto"/>
        </w:rPr>
        <w:t xml:space="preserve"> </w:t>
      </w:r>
      <w:r w:rsidRPr="0006008E">
        <w:rPr>
          <w:color w:val="auto"/>
        </w:rPr>
        <w:t>airborne microbe concentration</w:t>
      </w:r>
      <w:bookmarkEnd w:id="296"/>
      <w:bookmarkEnd w:id="297"/>
    </w:p>
    <w:p w14:paraId="150011F2" w14:textId="18321AB9" w:rsidR="00D862AE" w:rsidRPr="009904A1" w:rsidRDefault="005651E5" w:rsidP="003B59B8">
      <w:pPr>
        <w:ind w:firstLineChars="200" w:firstLine="480"/>
        <w:rPr>
          <w:rFonts w:cs="Times New Roman"/>
        </w:rPr>
      </w:pPr>
      <w:r w:rsidRPr="0006008E">
        <w:rPr>
          <w:rFonts w:cs="Times New Roman"/>
        </w:rPr>
        <w:t>单位体积空气中含浮游</w:t>
      </w:r>
      <w:proofErr w:type="gramStart"/>
      <w:r w:rsidRPr="0006008E">
        <w:rPr>
          <w:rFonts w:cs="Times New Roman"/>
        </w:rPr>
        <w:t>菌</w:t>
      </w:r>
      <w:proofErr w:type="gramEnd"/>
      <w:r w:rsidRPr="0006008E">
        <w:rPr>
          <w:rFonts w:cs="Times New Roman"/>
        </w:rPr>
        <w:t>菌落数的多少，以计数浓度表示，单位是个</w:t>
      </w:r>
      <w:r w:rsidRPr="0006008E">
        <w:rPr>
          <w:rFonts w:cs="Times New Roman"/>
        </w:rPr>
        <w:t>/m</w:t>
      </w:r>
      <w:r w:rsidRPr="00700401">
        <w:rPr>
          <w:rFonts w:cs="Times New Roman"/>
          <w:vertAlign w:val="superscript"/>
        </w:rPr>
        <w:t>3</w:t>
      </w:r>
      <w:r w:rsidRPr="0006008E">
        <w:rPr>
          <w:rFonts w:cs="Times New Roman"/>
        </w:rPr>
        <w:t>或者</w:t>
      </w:r>
      <w:proofErr w:type="gramStart"/>
      <w:r w:rsidRPr="0006008E">
        <w:rPr>
          <w:rFonts w:cs="Times New Roman"/>
        </w:rPr>
        <w:t>个</w:t>
      </w:r>
      <w:proofErr w:type="gramEnd"/>
      <w:r w:rsidRPr="0006008E">
        <w:rPr>
          <w:rFonts w:cs="Times New Roman"/>
        </w:rPr>
        <w:t>/L</w:t>
      </w:r>
      <w:r w:rsidRPr="0006008E">
        <w:rPr>
          <w:rFonts w:cs="Times New Roman"/>
        </w:rPr>
        <w:t>。</w:t>
      </w:r>
      <w:bookmarkStart w:id="298" w:name="_Toc27150044"/>
    </w:p>
    <w:p w14:paraId="1A09347B" w14:textId="24A5CCF1" w:rsidR="00C63108" w:rsidRPr="00031614" w:rsidRDefault="007B79BC" w:rsidP="003B59B8">
      <w:pPr>
        <w:pStyle w:val="1"/>
        <w:spacing w:line="360" w:lineRule="auto"/>
        <w:rPr>
          <w:rFonts w:cs="Times New Roman"/>
        </w:rPr>
      </w:pPr>
      <w:bookmarkStart w:id="299" w:name="_Toc6839240"/>
      <w:bookmarkStart w:id="300" w:name="_Toc6839467"/>
      <w:bookmarkStart w:id="301" w:name="_Toc8068542"/>
      <w:bookmarkStart w:id="302" w:name="_Toc37765251"/>
      <w:bookmarkStart w:id="303" w:name="_Toc41341868"/>
      <w:bookmarkStart w:id="304" w:name="_Toc42073468"/>
      <w:bookmarkStart w:id="305" w:name="_Toc48775278"/>
      <w:bookmarkStart w:id="306" w:name="_Toc48775309"/>
      <w:bookmarkStart w:id="307" w:name="_Toc48830213"/>
      <w:bookmarkEnd w:id="298"/>
      <w:r w:rsidRPr="00031614">
        <w:rPr>
          <w:rFonts w:cs="Times New Roman"/>
        </w:rPr>
        <w:t>2.5</w:t>
      </w:r>
      <w:r w:rsidR="00B355C5" w:rsidRPr="007F79A5">
        <w:rPr>
          <w:szCs w:val="24"/>
        </w:rPr>
        <w:t xml:space="preserve">　</w:t>
      </w:r>
      <w:r w:rsidRPr="00031614">
        <w:rPr>
          <w:rFonts w:cs="Times New Roman"/>
        </w:rPr>
        <w:t>电离污染</w:t>
      </w:r>
      <w:bookmarkStart w:id="308" w:name="_Hlk7334911"/>
      <w:bookmarkStart w:id="309" w:name="_Toc6839242"/>
      <w:bookmarkStart w:id="310" w:name="_Toc6839469"/>
      <w:bookmarkEnd w:id="299"/>
      <w:bookmarkEnd w:id="300"/>
      <w:bookmarkEnd w:id="301"/>
      <w:r w:rsidR="00C63108" w:rsidRPr="00031614">
        <w:rPr>
          <w:rFonts w:cs="Times New Roman"/>
        </w:rPr>
        <w:t>及评价指标</w:t>
      </w:r>
      <w:bookmarkEnd w:id="302"/>
      <w:bookmarkEnd w:id="303"/>
      <w:bookmarkEnd w:id="304"/>
      <w:bookmarkEnd w:id="305"/>
      <w:bookmarkEnd w:id="306"/>
      <w:bookmarkEnd w:id="307"/>
    </w:p>
    <w:p w14:paraId="56FEA82D" w14:textId="0D22ADB8" w:rsidR="000B016A" w:rsidRPr="002F16FC" w:rsidRDefault="000B016A" w:rsidP="003B59B8">
      <w:pPr>
        <w:pStyle w:val="25"/>
        <w:spacing w:line="360" w:lineRule="auto"/>
      </w:pPr>
      <w:bookmarkStart w:id="311" w:name="_Toc27150118"/>
      <w:bookmarkStart w:id="312" w:name="_Toc41341870"/>
      <w:bookmarkStart w:id="313" w:name="_Toc27150119"/>
      <w:bookmarkStart w:id="314" w:name="_Toc48830214"/>
      <w:bookmarkEnd w:id="308"/>
      <w:bookmarkEnd w:id="309"/>
      <w:bookmarkEnd w:id="310"/>
      <w:r w:rsidRPr="002F16FC">
        <w:t>放射性</w:t>
      </w:r>
      <w:bookmarkEnd w:id="311"/>
      <w:r w:rsidR="00E65CEA">
        <w:rPr>
          <w:rFonts w:hint="eastAsia"/>
        </w:rPr>
        <w:t xml:space="preserve"> </w:t>
      </w:r>
      <w:r w:rsidRPr="002F16FC">
        <w:t>radioactivity</w:t>
      </w:r>
      <w:bookmarkEnd w:id="312"/>
      <w:bookmarkEnd w:id="314"/>
    </w:p>
    <w:p w14:paraId="0E5E6969" w14:textId="213C9646" w:rsidR="000B016A" w:rsidRDefault="000B016A" w:rsidP="003B59B8">
      <w:pPr>
        <w:ind w:firstLineChars="200" w:firstLine="480"/>
        <w:rPr>
          <w:rFonts w:cs="Times New Roman"/>
        </w:rPr>
      </w:pPr>
      <w:r w:rsidRPr="002F16FC">
        <w:rPr>
          <w:rFonts w:cs="Times New Roman"/>
        </w:rPr>
        <w:t>某些核素具有自发地放出粒子或</w:t>
      </w:r>
      <w:r w:rsidRPr="002F16FC">
        <w:rPr>
          <w:rFonts w:cs="Times New Roman"/>
        </w:rPr>
        <w:t>γ</w:t>
      </w:r>
      <w:r w:rsidRPr="002F16FC">
        <w:rPr>
          <w:rFonts w:cs="Times New Roman"/>
        </w:rPr>
        <w:t>射线或在发生轨道电子俘获之后放出</w:t>
      </w:r>
      <w:r w:rsidRPr="002F16FC">
        <w:rPr>
          <w:rFonts w:cs="Times New Roman"/>
        </w:rPr>
        <w:t>χ</w:t>
      </w:r>
      <w:r w:rsidRPr="002F16FC">
        <w:rPr>
          <w:rFonts w:cs="Times New Roman"/>
        </w:rPr>
        <w:t>射线或发生自发裂变，这种性质称为放射性。</w:t>
      </w:r>
    </w:p>
    <w:p w14:paraId="2D25E951" w14:textId="503D4D78" w:rsidR="000C02DC" w:rsidRPr="002F16FC" w:rsidRDefault="000C02DC" w:rsidP="003B59B8">
      <w:pPr>
        <w:pStyle w:val="25"/>
        <w:spacing w:line="360" w:lineRule="auto"/>
      </w:pPr>
      <w:bookmarkStart w:id="315" w:name="_Toc27150142"/>
      <w:bookmarkStart w:id="316" w:name="_Toc41341905"/>
      <w:bookmarkStart w:id="317" w:name="_Toc48830215"/>
      <w:r w:rsidRPr="002F16FC">
        <w:t>放射源</w:t>
      </w:r>
      <w:bookmarkEnd w:id="315"/>
      <w:r w:rsidR="00331D43">
        <w:rPr>
          <w:rFonts w:hint="eastAsia"/>
        </w:rPr>
        <w:t xml:space="preserve"> </w:t>
      </w:r>
      <w:r w:rsidRPr="002F16FC">
        <w:t>radioactive source</w:t>
      </w:r>
      <w:bookmarkEnd w:id="316"/>
      <w:bookmarkEnd w:id="317"/>
    </w:p>
    <w:p w14:paraId="2C5DC7B5" w14:textId="7F8EFDB7" w:rsidR="000C02DC" w:rsidRDefault="000C02DC" w:rsidP="003B59B8">
      <w:pPr>
        <w:ind w:firstLineChars="200" w:firstLine="480"/>
        <w:rPr>
          <w:rFonts w:cs="Times New Roman"/>
        </w:rPr>
      </w:pPr>
      <w:r w:rsidRPr="002F16FC">
        <w:rPr>
          <w:rFonts w:cs="Times New Roman"/>
        </w:rPr>
        <w:t>含有放射性物质的源叫做放射源。</w:t>
      </w:r>
    </w:p>
    <w:p w14:paraId="5840C95C" w14:textId="77777777" w:rsidR="00951FAA" w:rsidRPr="002F16FC" w:rsidRDefault="00951FAA" w:rsidP="003B59B8">
      <w:pPr>
        <w:pStyle w:val="25"/>
        <w:spacing w:line="360" w:lineRule="auto"/>
      </w:pPr>
      <w:bookmarkStart w:id="318" w:name="_Toc27150127"/>
      <w:bookmarkStart w:id="319" w:name="_Toc41341869"/>
      <w:bookmarkStart w:id="320" w:name="_Toc48830216"/>
      <w:r w:rsidRPr="002F16FC">
        <w:t>核素</w:t>
      </w:r>
      <w:bookmarkEnd w:id="318"/>
      <w:r>
        <w:rPr>
          <w:rFonts w:hint="eastAsia"/>
        </w:rPr>
        <w:t xml:space="preserve"> </w:t>
      </w:r>
      <w:r w:rsidRPr="002F16FC">
        <w:t>nuclide</w:t>
      </w:r>
      <w:bookmarkEnd w:id="319"/>
      <w:bookmarkEnd w:id="320"/>
    </w:p>
    <w:p w14:paraId="2BA842BA" w14:textId="5EA16630" w:rsidR="00951FAA" w:rsidRDefault="00951FAA" w:rsidP="003B59B8">
      <w:pPr>
        <w:ind w:firstLineChars="200" w:firstLine="480"/>
        <w:rPr>
          <w:rFonts w:cs="Times New Roman"/>
        </w:rPr>
      </w:pPr>
      <w:r w:rsidRPr="002F16FC">
        <w:rPr>
          <w:rFonts w:cs="Times New Roman"/>
        </w:rPr>
        <w:t>具有相同数目的质子、中子，并处于同一核能态的一类原子。</w:t>
      </w:r>
    </w:p>
    <w:p w14:paraId="4ED12448" w14:textId="77777777" w:rsidR="00951FAA" w:rsidRPr="002F16FC" w:rsidRDefault="00951FAA" w:rsidP="003B59B8">
      <w:pPr>
        <w:pStyle w:val="25"/>
        <w:spacing w:line="360" w:lineRule="auto"/>
      </w:pPr>
      <w:bookmarkStart w:id="321" w:name="_Toc27150144"/>
      <w:bookmarkStart w:id="322" w:name="_Toc41341899"/>
      <w:bookmarkStart w:id="323" w:name="_Toc48830217"/>
      <w:r w:rsidRPr="002F16FC">
        <w:t>子体核素</w:t>
      </w:r>
      <w:bookmarkEnd w:id="321"/>
      <w:r>
        <w:rPr>
          <w:rFonts w:hint="eastAsia"/>
        </w:rPr>
        <w:t xml:space="preserve"> </w:t>
      </w:r>
      <w:r w:rsidRPr="002F16FC">
        <w:t>daughter nuclide</w:t>
      </w:r>
      <w:bookmarkEnd w:id="322"/>
      <w:bookmarkEnd w:id="323"/>
    </w:p>
    <w:p w14:paraId="70DA2137" w14:textId="6846778D" w:rsidR="00951FAA" w:rsidRPr="00951FAA" w:rsidRDefault="00951FAA" w:rsidP="003B59B8">
      <w:pPr>
        <w:ind w:firstLineChars="200" w:firstLine="480"/>
        <w:rPr>
          <w:rFonts w:cs="Times New Roman"/>
        </w:rPr>
      </w:pPr>
      <w:r w:rsidRPr="002F16FC">
        <w:rPr>
          <w:rFonts w:cs="Times New Roman"/>
        </w:rPr>
        <w:t>衰变链中某一特定放射性核素后面的任何放射性核素。</w:t>
      </w:r>
    </w:p>
    <w:p w14:paraId="34F04424" w14:textId="0B480131" w:rsidR="00951FAA" w:rsidRPr="002F16FC" w:rsidRDefault="00951FAA" w:rsidP="003B59B8">
      <w:pPr>
        <w:pStyle w:val="25"/>
        <w:spacing w:line="360" w:lineRule="auto"/>
      </w:pPr>
      <w:bookmarkStart w:id="324" w:name="_Toc27150154"/>
      <w:bookmarkStart w:id="325" w:name="_Toc41341897"/>
      <w:bookmarkStart w:id="326" w:name="_Toc48830218"/>
      <w:r w:rsidRPr="002F16FC">
        <w:t>天然放射性核素</w:t>
      </w:r>
      <w:bookmarkEnd w:id="324"/>
      <w:r>
        <w:rPr>
          <w:rFonts w:hint="eastAsia"/>
        </w:rPr>
        <w:t xml:space="preserve"> </w:t>
      </w:r>
      <w:bookmarkEnd w:id="325"/>
      <w:r>
        <w:t>natural radioactive nuclide</w:t>
      </w:r>
      <w:bookmarkEnd w:id="326"/>
    </w:p>
    <w:p w14:paraId="0072E309" w14:textId="77777777" w:rsidR="00951FAA" w:rsidRPr="002F16FC" w:rsidRDefault="00951FAA" w:rsidP="003B59B8">
      <w:pPr>
        <w:ind w:firstLineChars="200" w:firstLine="480"/>
        <w:rPr>
          <w:rFonts w:cs="Times New Roman"/>
        </w:rPr>
      </w:pPr>
      <w:r w:rsidRPr="002F16FC">
        <w:rPr>
          <w:rFonts w:cs="Times New Roman" w:hint="eastAsia"/>
        </w:rPr>
        <w:t>天然存在的具有放射性的核素。</w:t>
      </w:r>
    </w:p>
    <w:p w14:paraId="527C8E76" w14:textId="77777777" w:rsidR="00951FAA" w:rsidRPr="002F16FC" w:rsidRDefault="00951FAA" w:rsidP="003B59B8">
      <w:pPr>
        <w:pStyle w:val="25"/>
        <w:spacing w:line="360" w:lineRule="auto"/>
      </w:pPr>
      <w:bookmarkStart w:id="327" w:name="_Toc27150155"/>
      <w:bookmarkStart w:id="328" w:name="_Toc41341898"/>
      <w:bookmarkStart w:id="329" w:name="_Toc48830219"/>
      <w:r w:rsidRPr="002F16FC">
        <w:t>天然放射性物质</w:t>
      </w:r>
      <w:bookmarkEnd w:id="327"/>
      <w:r>
        <w:rPr>
          <w:rFonts w:hint="eastAsia"/>
        </w:rPr>
        <w:t xml:space="preserve"> </w:t>
      </w:r>
      <w:r>
        <w:t xml:space="preserve">naturally </w:t>
      </w:r>
      <w:r w:rsidRPr="002F16FC">
        <w:t>radioactive material</w:t>
      </w:r>
      <w:bookmarkEnd w:id="328"/>
      <w:bookmarkEnd w:id="329"/>
    </w:p>
    <w:p w14:paraId="0F721592" w14:textId="77777777" w:rsidR="00951FAA" w:rsidRPr="002F16FC" w:rsidRDefault="00951FAA" w:rsidP="003B59B8">
      <w:pPr>
        <w:ind w:firstLineChars="150" w:firstLine="360"/>
        <w:rPr>
          <w:rFonts w:cs="Times New Roman"/>
        </w:rPr>
      </w:pPr>
      <w:r w:rsidRPr="002F16FC">
        <w:rPr>
          <w:rFonts w:cs="Times New Roman"/>
        </w:rPr>
        <w:t>只含有天然放射性核素的放射性物质。</w:t>
      </w:r>
    </w:p>
    <w:p w14:paraId="76DB234E" w14:textId="17508A4D" w:rsidR="003A6E5B" w:rsidRPr="002F16FC" w:rsidRDefault="009B7ACB" w:rsidP="003B59B8">
      <w:pPr>
        <w:pStyle w:val="25"/>
        <w:spacing w:line="360" w:lineRule="auto"/>
      </w:pPr>
      <w:bookmarkStart w:id="330" w:name="_Toc41341871"/>
      <w:bookmarkStart w:id="331" w:name="_Toc48830220"/>
      <w:r w:rsidRPr="002F16FC">
        <w:lastRenderedPageBreak/>
        <w:t>α</w:t>
      </w:r>
      <w:r w:rsidRPr="002F16FC">
        <w:t>粒子</w:t>
      </w:r>
      <w:bookmarkEnd w:id="313"/>
      <w:r w:rsidR="00331D43">
        <w:rPr>
          <w:rFonts w:hint="eastAsia"/>
        </w:rPr>
        <w:t xml:space="preserve"> </w:t>
      </w:r>
      <w:r w:rsidR="000C458D" w:rsidRPr="002F16FC">
        <w:t>α particle</w:t>
      </w:r>
      <w:bookmarkEnd w:id="330"/>
      <w:bookmarkEnd w:id="331"/>
    </w:p>
    <w:p w14:paraId="4FE663B7" w14:textId="77895FFC" w:rsidR="003A6E5B" w:rsidRPr="002F16FC" w:rsidRDefault="00D56BB8" w:rsidP="003B59B8">
      <w:pPr>
        <w:ind w:firstLineChars="200" w:firstLine="480"/>
        <w:rPr>
          <w:rFonts w:cs="Times New Roman"/>
        </w:rPr>
      </w:pPr>
      <w:r w:rsidRPr="002F16FC">
        <w:rPr>
          <w:rFonts w:cs="Times New Roman"/>
        </w:rPr>
        <w:t>放射性核素衰变时所放射的由两个质子和两个中子组成的带有两个正电荷的氦原子核。</w:t>
      </w:r>
    </w:p>
    <w:p w14:paraId="548C5166" w14:textId="63AA640E" w:rsidR="003A6E5B" w:rsidRPr="002F16FC" w:rsidRDefault="009B7ACB" w:rsidP="003B59B8">
      <w:pPr>
        <w:pStyle w:val="25"/>
        <w:spacing w:line="360" w:lineRule="auto"/>
      </w:pPr>
      <w:bookmarkStart w:id="332" w:name="_Toc27150120"/>
      <w:bookmarkStart w:id="333" w:name="_Toc41341872"/>
      <w:bookmarkStart w:id="334" w:name="_Toc48830221"/>
      <w:r w:rsidRPr="002F16FC">
        <w:t>β</w:t>
      </w:r>
      <w:r w:rsidRPr="002F16FC">
        <w:t>粒子</w:t>
      </w:r>
      <w:bookmarkEnd w:id="332"/>
      <w:r w:rsidR="00E65CEA">
        <w:rPr>
          <w:rFonts w:hint="eastAsia"/>
        </w:rPr>
        <w:t xml:space="preserve"> </w:t>
      </w:r>
      <w:r w:rsidR="000C458D" w:rsidRPr="002F16FC">
        <w:t>β particle</w:t>
      </w:r>
      <w:bookmarkEnd w:id="333"/>
      <w:bookmarkEnd w:id="334"/>
    </w:p>
    <w:p w14:paraId="160DB91A" w14:textId="6C343DAE" w:rsidR="003A6E5B" w:rsidRPr="002F16FC" w:rsidRDefault="00D56BB8" w:rsidP="003B59B8">
      <w:pPr>
        <w:ind w:firstLineChars="200" w:firstLine="480"/>
        <w:rPr>
          <w:rFonts w:cs="Times New Roman"/>
        </w:rPr>
      </w:pPr>
      <w:r w:rsidRPr="002F16FC">
        <w:rPr>
          <w:rFonts w:cs="Times New Roman"/>
        </w:rPr>
        <w:t>从放射性核素的原子核中所放射的负电子或正电子。</w:t>
      </w:r>
    </w:p>
    <w:p w14:paraId="536188D1" w14:textId="279571A0" w:rsidR="003A6E5B" w:rsidRPr="002F16FC" w:rsidRDefault="009B7ACB" w:rsidP="003B59B8">
      <w:pPr>
        <w:pStyle w:val="25"/>
        <w:spacing w:line="360" w:lineRule="auto"/>
      </w:pPr>
      <w:bookmarkStart w:id="335" w:name="_Toc27150110"/>
      <w:bookmarkStart w:id="336" w:name="_Toc41341873"/>
      <w:bookmarkStart w:id="337" w:name="_Toc48830222"/>
      <w:r w:rsidRPr="002F16FC">
        <w:t>γ</w:t>
      </w:r>
      <w:r w:rsidRPr="002F16FC">
        <w:t>射线</w:t>
      </w:r>
      <w:bookmarkEnd w:id="335"/>
      <w:r w:rsidR="00E65CEA">
        <w:rPr>
          <w:rFonts w:hint="eastAsia"/>
        </w:rPr>
        <w:t xml:space="preserve"> </w:t>
      </w:r>
      <w:r w:rsidR="000C458D" w:rsidRPr="002F16FC">
        <w:t>γ ray</w:t>
      </w:r>
      <w:bookmarkEnd w:id="336"/>
      <w:bookmarkEnd w:id="337"/>
    </w:p>
    <w:p w14:paraId="67AD12B8" w14:textId="2B2F3539" w:rsidR="003A6E5B" w:rsidRPr="002F16FC" w:rsidRDefault="00D56BB8" w:rsidP="003B59B8">
      <w:pPr>
        <w:ind w:firstLineChars="200" w:firstLine="480"/>
        <w:rPr>
          <w:rFonts w:cs="Times New Roman"/>
        </w:rPr>
      </w:pPr>
      <w:r w:rsidRPr="002F16FC">
        <w:rPr>
          <w:rFonts w:cs="Times New Roman"/>
        </w:rPr>
        <w:t>核跃迁或核湮灭过程中从原子核发射的电磁波。</w:t>
      </w:r>
    </w:p>
    <w:p w14:paraId="44D8D1CC" w14:textId="4A80E3F2" w:rsidR="004C67AA" w:rsidRPr="002F16FC" w:rsidRDefault="004C67AA" w:rsidP="003B59B8">
      <w:pPr>
        <w:pStyle w:val="25"/>
        <w:spacing w:line="360" w:lineRule="auto"/>
      </w:pPr>
      <w:bookmarkStart w:id="338" w:name="_Toc27150111"/>
      <w:bookmarkStart w:id="339" w:name="_Toc41341874"/>
      <w:bookmarkStart w:id="340" w:name="_Toc48830223"/>
      <w:r w:rsidRPr="002F16FC">
        <w:t>X</w:t>
      </w:r>
      <w:r w:rsidRPr="002F16FC">
        <w:t>射线</w:t>
      </w:r>
      <w:bookmarkEnd w:id="338"/>
      <w:r w:rsidR="00E65CEA">
        <w:rPr>
          <w:rFonts w:hint="eastAsia"/>
        </w:rPr>
        <w:t xml:space="preserve"> </w:t>
      </w:r>
      <w:r w:rsidRPr="002F16FC">
        <w:t>X ray</w:t>
      </w:r>
      <w:bookmarkEnd w:id="339"/>
      <w:bookmarkEnd w:id="340"/>
    </w:p>
    <w:p w14:paraId="1868F998" w14:textId="321959AB" w:rsidR="003B1D5B" w:rsidRPr="002F16FC" w:rsidRDefault="004C67AA" w:rsidP="003B59B8">
      <w:pPr>
        <w:ind w:firstLineChars="200" w:firstLine="480"/>
        <w:rPr>
          <w:rFonts w:cs="Times New Roman"/>
        </w:rPr>
      </w:pPr>
      <w:r w:rsidRPr="002F16FC">
        <w:rPr>
          <w:rFonts w:cs="Times New Roman"/>
        </w:rPr>
        <w:t>一种短波长的电磁波，其波长大致介于</w:t>
      </w:r>
      <w:r w:rsidRPr="002F16FC">
        <w:rPr>
          <w:rFonts w:cs="Times New Roman"/>
        </w:rPr>
        <w:t>γ</w:t>
      </w:r>
      <w:r w:rsidRPr="002F16FC">
        <w:rPr>
          <w:rFonts w:cs="Times New Roman"/>
        </w:rPr>
        <w:t>射线和紫外线之间，也称为伦琴射线。</w:t>
      </w:r>
    </w:p>
    <w:p w14:paraId="40208015" w14:textId="170812DA" w:rsidR="000B016A" w:rsidRPr="002F16FC" w:rsidRDefault="000B016A" w:rsidP="003B59B8">
      <w:pPr>
        <w:pStyle w:val="25"/>
        <w:spacing w:line="360" w:lineRule="auto"/>
      </w:pPr>
      <w:bookmarkStart w:id="341" w:name="_Toc27150164"/>
      <w:bookmarkStart w:id="342" w:name="_Toc41341877"/>
      <w:bookmarkStart w:id="343" w:name="_Toc48830224"/>
      <w:r w:rsidRPr="002F16FC">
        <w:t>放射性活度</w:t>
      </w:r>
      <w:bookmarkEnd w:id="341"/>
      <w:r w:rsidR="00692899">
        <w:rPr>
          <w:rFonts w:hint="eastAsia"/>
        </w:rPr>
        <w:t xml:space="preserve"> </w:t>
      </w:r>
      <w:r w:rsidRPr="002F16FC">
        <w:t>radioactive activity</w:t>
      </w:r>
      <w:bookmarkEnd w:id="342"/>
      <w:bookmarkEnd w:id="343"/>
    </w:p>
    <w:p w14:paraId="39DE884F" w14:textId="291099B2" w:rsidR="000B016A" w:rsidRPr="002F16FC" w:rsidRDefault="000B016A" w:rsidP="003B59B8">
      <w:pPr>
        <w:ind w:firstLineChars="150" w:firstLine="360"/>
        <w:rPr>
          <w:rFonts w:cs="Times New Roman"/>
        </w:rPr>
      </w:pPr>
      <w:r w:rsidRPr="002F16FC">
        <w:rPr>
          <w:rFonts w:cs="Times New Roman"/>
        </w:rPr>
        <w:t>在给定时刻，处在</w:t>
      </w:r>
      <w:proofErr w:type="gramStart"/>
      <w:r w:rsidRPr="002F16FC">
        <w:rPr>
          <w:rFonts w:cs="Times New Roman"/>
        </w:rPr>
        <w:t>特定能</w:t>
      </w:r>
      <w:proofErr w:type="gramEnd"/>
      <w:r w:rsidRPr="002F16FC">
        <w:rPr>
          <w:rFonts w:cs="Times New Roman"/>
        </w:rPr>
        <w:t>态的一定量的某种放射性核素的活度</w:t>
      </w:r>
      <w:r w:rsidRPr="002F16FC">
        <w:rPr>
          <w:rFonts w:cs="Times New Roman"/>
        </w:rPr>
        <w:t>A</w:t>
      </w:r>
      <w:r w:rsidRPr="002F16FC">
        <w:rPr>
          <w:rFonts w:cs="Times New Roman"/>
        </w:rPr>
        <w:t>是</w:t>
      </w:r>
      <w:proofErr w:type="spellStart"/>
      <w:r w:rsidRPr="002F16FC">
        <w:rPr>
          <w:rFonts w:cs="Times New Roman"/>
        </w:rPr>
        <w:t>dN</w:t>
      </w:r>
      <w:proofErr w:type="spellEnd"/>
      <w:r w:rsidRPr="002F16FC">
        <w:rPr>
          <w:rFonts w:cs="Times New Roman"/>
        </w:rPr>
        <w:t>除以</w:t>
      </w:r>
      <w:r w:rsidRPr="002F16FC">
        <w:rPr>
          <w:rFonts w:cs="Times New Roman"/>
        </w:rPr>
        <w:t>dt</w:t>
      </w:r>
      <w:r w:rsidRPr="002F16FC">
        <w:rPr>
          <w:rFonts w:cs="Times New Roman"/>
        </w:rPr>
        <w:t>而得的商。其中：</w:t>
      </w:r>
      <w:proofErr w:type="spellStart"/>
      <w:r w:rsidRPr="002F16FC">
        <w:rPr>
          <w:rFonts w:cs="Times New Roman"/>
        </w:rPr>
        <w:t>dN</w:t>
      </w:r>
      <w:proofErr w:type="spellEnd"/>
      <w:r w:rsidRPr="002F16FC">
        <w:rPr>
          <w:rFonts w:cs="Times New Roman"/>
        </w:rPr>
        <w:t>是在时间间隔</w:t>
      </w:r>
      <w:r w:rsidRPr="002F16FC">
        <w:rPr>
          <w:rFonts w:cs="Times New Roman"/>
        </w:rPr>
        <w:t>dt</w:t>
      </w:r>
      <w:r w:rsidRPr="002F16FC">
        <w:rPr>
          <w:rFonts w:cs="Times New Roman"/>
        </w:rPr>
        <w:t>内，该核素由该能态自发发生核跃迁数目的期望值。</w:t>
      </w:r>
    </w:p>
    <w:p w14:paraId="003070E0" w14:textId="27D09963" w:rsidR="000B016A" w:rsidRPr="002F16FC" w:rsidRDefault="000B016A" w:rsidP="003B59B8">
      <w:pPr>
        <w:pStyle w:val="25"/>
        <w:spacing w:line="360" w:lineRule="auto"/>
      </w:pPr>
      <w:bookmarkStart w:id="344" w:name="_Toc27150139"/>
      <w:bookmarkStart w:id="345" w:name="_Toc41341878"/>
      <w:bookmarkStart w:id="346" w:name="_Toc48830225"/>
      <w:r w:rsidRPr="002F16FC">
        <w:t>放射性浓度</w:t>
      </w:r>
      <w:bookmarkEnd w:id="344"/>
      <w:r w:rsidR="00692899">
        <w:rPr>
          <w:rFonts w:hint="eastAsia"/>
        </w:rPr>
        <w:t xml:space="preserve"> </w:t>
      </w:r>
      <w:r w:rsidR="00692899" w:rsidRPr="002F16FC">
        <w:t xml:space="preserve">radioactive </w:t>
      </w:r>
      <w:r w:rsidRPr="002F16FC">
        <w:t>activity concentration</w:t>
      </w:r>
      <w:bookmarkEnd w:id="345"/>
      <w:bookmarkEnd w:id="346"/>
    </w:p>
    <w:p w14:paraId="5700433E" w14:textId="7CE5065F" w:rsidR="000B016A" w:rsidRPr="002F16FC" w:rsidRDefault="000B016A" w:rsidP="003B59B8">
      <w:pPr>
        <w:ind w:firstLineChars="200" w:firstLine="480"/>
        <w:rPr>
          <w:rFonts w:cs="Times New Roman"/>
        </w:rPr>
      </w:pPr>
      <w:r w:rsidRPr="002F16FC">
        <w:rPr>
          <w:rFonts w:cs="Times New Roman"/>
        </w:rPr>
        <w:t>单位体积的放射性活度。</w:t>
      </w:r>
    </w:p>
    <w:p w14:paraId="5F6CE6BF" w14:textId="08FBCAF6" w:rsidR="00B65255" w:rsidRPr="002F16FC" w:rsidRDefault="009B7ACB" w:rsidP="003B59B8">
      <w:pPr>
        <w:pStyle w:val="25"/>
        <w:spacing w:line="360" w:lineRule="auto"/>
      </w:pPr>
      <w:bookmarkStart w:id="347" w:name="_Toc27150163"/>
      <w:bookmarkStart w:id="348" w:name="_Toc41341886"/>
      <w:bookmarkStart w:id="349" w:name="_Toc48830226"/>
      <w:r w:rsidRPr="002F16FC">
        <w:t>放射性比活度</w:t>
      </w:r>
      <w:bookmarkEnd w:id="347"/>
      <w:r w:rsidR="00692899">
        <w:rPr>
          <w:rFonts w:hint="eastAsia"/>
        </w:rPr>
        <w:t xml:space="preserve"> </w:t>
      </w:r>
      <w:r w:rsidR="00564490" w:rsidRPr="002F16FC">
        <w:t xml:space="preserve">specific </w:t>
      </w:r>
      <w:r w:rsidR="00692899" w:rsidRPr="002F16FC">
        <w:t xml:space="preserve">radioactive </w:t>
      </w:r>
      <w:r w:rsidR="00564490" w:rsidRPr="002F16FC">
        <w:t>activity</w:t>
      </w:r>
      <w:bookmarkEnd w:id="348"/>
      <w:bookmarkEnd w:id="349"/>
    </w:p>
    <w:p w14:paraId="2F8F1D5E" w14:textId="6A400878" w:rsidR="00B65255" w:rsidRDefault="00275FBA" w:rsidP="003B59B8">
      <w:pPr>
        <w:ind w:firstLineChars="200" w:firstLine="480"/>
        <w:rPr>
          <w:rFonts w:cs="Times New Roman"/>
        </w:rPr>
      </w:pPr>
      <w:r w:rsidRPr="002F16FC">
        <w:rPr>
          <w:rFonts w:cs="Times New Roman" w:hint="eastAsia"/>
        </w:rPr>
        <w:t>物质中的某种核素放射性活度与该物质的质量之比值。</w:t>
      </w:r>
    </w:p>
    <w:p w14:paraId="77B674B2" w14:textId="76B8FD1B" w:rsidR="00F13F17" w:rsidRPr="00670F1C" w:rsidRDefault="00F13F17" w:rsidP="003B59B8">
      <w:pPr>
        <w:pStyle w:val="25"/>
        <w:spacing w:line="360" w:lineRule="auto"/>
      </w:pPr>
      <w:bookmarkStart w:id="350" w:name="_Toc41341887"/>
      <w:bookmarkStart w:id="351" w:name="_Toc48830227"/>
      <w:r w:rsidRPr="00670F1C">
        <w:rPr>
          <w:rFonts w:hint="eastAsia"/>
        </w:rPr>
        <w:t>内照射</w:t>
      </w:r>
      <w:r w:rsidR="00692899">
        <w:rPr>
          <w:rFonts w:hint="eastAsia"/>
        </w:rPr>
        <w:t xml:space="preserve"> </w:t>
      </w:r>
      <w:r w:rsidRPr="00670F1C">
        <w:rPr>
          <w:rFonts w:hint="eastAsia"/>
        </w:rPr>
        <w:t>internal</w:t>
      </w:r>
      <w:r w:rsidRPr="00670F1C">
        <w:t xml:space="preserve"> </w:t>
      </w:r>
      <w:r w:rsidRPr="00670F1C">
        <w:rPr>
          <w:rFonts w:hint="eastAsia"/>
        </w:rPr>
        <w:t>exposure</w:t>
      </w:r>
      <w:bookmarkEnd w:id="350"/>
      <w:bookmarkEnd w:id="351"/>
    </w:p>
    <w:p w14:paraId="612E756E" w14:textId="3591DCC1" w:rsidR="00F13F17" w:rsidRPr="00670F1C" w:rsidRDefault="00F13F17" w:rsidP="003B59B8">
      <w:pPr>
        <w:ind w:firstLineChars="200" w:firstLine="480"/>
        <w:rPr>
          <w:rFonts w:cs="Times New Roman"/>
        </w:rPr>
      </w:pPr>
      <w:r w:rsidRPr="00670F1C">
        <w:rPr>
          <w:rFonts w:cs="Times New Roman" w:hint="eastAsia"/>
        </w:rPr>
        <w:t>进入人体内的放射核素作为辐射源对人体的照射。</w:t>
      </w:r>
    </w:p>
    <w:p w14:paraId="2DA7C39B" w14:textId="6B6C1A62" w:rsidR="00F13F17" w:rsidRPr="00670F1C" w:rsidRDefault="00F13F17" w:rsidP="003B59B8">
      <w:pPr>
        <w:pStyle w:val="25"/>
        <w:spacing w:line="360" w:lineRule="auto"/>
      </w:pPr>
      <w:bookmarkStart w:id="352" w:name="_Toc41341888"/>
      <w:bookmarkStart w:id="353" w:name="_Toc48830228"/>
      <w:r w:rsidRPr="00670F1C">
        <w:rPr>
          <w:rFonts w:hint="eastAsia"/>
        </w:rPr>
        <w:t>外照射</w:t>
      </w:r>
      <w:r w:rsidR="00692899">
        <w:rPr>
          <w:rFonts w:hint="eastAsia"/>
        </w:rPr>
        <w:t xml:space="preserve"> </w:t>
      </w:r>
      <w:r w:rsidRPr="00670F1C">
        <w:rPr>
          <w:rFonts w:hint="eastAsia"/>
        </w:rPr>
        <w:t>external exposure</w:t>
      </w:r>
      <w:bookmarkEnd w:id="352"/>
      <w:bookmarkEnd w:id="353"/>
    </w:p>
    <w:p w14:paraId="14D624EF" w14:textId="0DE72254" w:rsidR="00F13F17" w:rsidRPr="00F13F17" w:rsidRDefault="00F13F17" w:rsidP="003B59B8">
      <w:pPr>
        <w:ind w:firstLineChars="200" w:firstLine="480"/>
        <w:rPr>
          <w:rFonts w:cs="Times New Roman"/>
        </w:rPr>
      </w:pPr>
      <w:r w:rsidRPr="00670F1C">
        <w:rPr>
          <w:rFonts w:cs="Times New Roman" w:hint="eastAsia"/>
        </w:rPr>
        <w:t>外部放射源对人体的照射。</w:t>
      </w:r>
    </w:p>
    <w:p w14:paraId="2E9F84D1" w14:textId="25F9ACC9" w:rsidR="00351006" w:rsidRPr="002F16FC" w:rsidRDefault="00351006" w:rsidP="003B59B8">
      <w:pPr>
        <w:pStyle w:val="25"/>
        <w:spacing w:line="360" w:lineRule="auto"/>
      </w:pPr>
      <w:bookmarkStart w:id="354" w:name="_Toc27150133"/>
      <w:bookmarkStart w:id="355" w:name="_Toc41341889"/>
      <w:bookmarkStart w:id="356" w:name="_Toc48830229"/>
      <w:r w:rsidRPr="002F16FC">
        <w:t>内照射指数</w:t>
      </w:r>
      <w:bookmarkEnd w:id="354"/>
      <w:r w:rsidR="00692899">
        <w:rPr>
          <w:rFonts w:hint="eastAsia"/>
        </w:rPr>
        <w:t xml:space="preserve"> </w:t>
      </w:r>
      <w:r w:rsidRPr="002F16FC">
        <w:t>internal exposure index</w:t>
      </w:r>
      <w:r w:rsidRPr="002F16FC">
        <w:t>（</w:t>
      </w:r>
      <w:proofErr w:type="spellStart"/>
      <w:r w:rsidRPr="002F16FC">
        <w:t>IRa</w:t>
      </w:r>
      <w:proofErr w:type="spellEnd"/>
      <w:r w:rsidRPr="002F16FC">
        <w:t>）</w:t>
      </w:r>
      <w:bookmarkEnd w:id="355"/>
      <w:bookmarkEnd w:id="356"/>
    </w:p>
    <w:p w14:paraId="38B70923" w14:textId="771C9B85" w:rsidR="00351006" w:rsidRPr="002F16FC" w:rsidRDefault="00351006" w:rsidP="003B59B8">
      <w:pPr>
        <w:ind w:firstLineChars="200" w:firstLine="480"/>
        <w:rPr>
          <w:rFonts w:cs="Times New Roman"/>
        </w:rPr>
      </w:pPr>
      <w:r w:rsidRPr="002F16FC">
        <w:rPr>
          <w:rFonts w:cs="Times New Roman"/>
        </w:rPr>
        <w:t>建筑材料中天然放射性核素镭</w:t>
      </w:r>
      <w:r w:rsidRPr="002F16FC">
        <w:rPr>
          <w:rFonts w:cs="Times New Roman"/>
        </w:rPr>
        <w:t>-226</w:t>
      </w:r>
      <w:r w:rsidRPr="002F16FC">
        <w:rPr>
          <w:rFonts w:cs="Times New Roman"/>
        </w:rPr>
        <w:t>的放射性比活度，除以比活度限量值</w:t>
      </w:r>
      <w:r w:rsidRPr="002F16FC">
        <w:rPr>
          <w:rFonts w:cs="Times New Roman"/>
        </w:rPr>
        <w:t>200</w:t>
      </w:r>
      <w:r w:rsidRPr="002F16FC">
        <w:rPr>
          <w:rFonts w:cs="Times New Roman"/>
        </w:rPr>
        <w:t>而得的商。</w:t>
      </w:r>
    </w:p>
    <w:p w14:paraId="60E65AEE" w14:textId="6B5D956C" w:rsidR="00351006" w:rsidRPr="002F16FC" w:rsidRDefault="00351006" w:rsidP="003B59B8">
      <w:pPr>
        <w:pStyle w:val="25"/>
        <w:spacing w:line="360" w:lineRule="auto"/>
      </w:pPr>
      <w:bookmarkStart w:id="357" w:name="_Toc27150124"/>
      <w:bookmarkStart w:id="358" w:name="_Toc41341890"/>
      <w:bookmarkStart w:id="359" w:name="_Toc48830230"/>
      <w:r w:rsidRPr="002F16FC">
        <w:t>外照射指数</w:t>
      </w:r>
      <w:bookmarkEnd w:id="357"/>
      <w:r w:rsidR="00692899">
        <w:rPr>
          <w:rFonts w:hint="eastAsia"/>
        </w:rPr>
        <w:t xml:space="preserve"> </w:t>
      </w:r>
      <w:r w:rsidRPr="002F16FC">
        <w:t>external exposure index</w:t>
      </w:r>
      <w:r w:rsidRPr="002F16FC">
        <w:t>（</w:t>
      </w:r>
      <w:proofErr w:type="spellStart"/>
      <w:r w:rsidRPr="002F16FC">
        <w:t>Iγ</w:t>
      </w:r>
      <w:proofErr w:type="spellEnd"/>
      <w:r w:rsidRPr="002F16FC">
        <w:t>）</w:t>
      </w:r>
      <w:bookmarkEnd w:id="358"/>
      <w:bookmarkEnd w:id="359"/>
    </w:p>
    <w:p w14:paraId="77552749" w14:textId="2E1B16EE" w:rsidR="00351006" w:rsidRPr="002F16FC" w:rsidRDefault="00351006" w:rsidP="003B59B8">
      <w:pPr>
        <w:ind w:firstLineChars="200" w:firstLine="480"/>
        <w:rPr>
          <w:rFonts w:cs="Times New Roman"/>
        </w:rPr>
      </w:pPr>
      <w:r w:rsidRPr="002F16FC">
        <w:rPr>
          <w:rFonts w:cs="Times New Roman"/>
        </w:rPr>
        <w:t>建筑材料中天然放射性核素镭</w:t>
      </w:r>
      <w:r w:rsidRPr="002F16FC">
        <w:rPr>
          <w:rFonts w:cs="Times New Roman"/>
        </w:rPr>
        <w:t>-226</w:t>
      </w:r>
      <w:r w:rsidRPr="002F16FC">
        <w:rPr>
          <w:rFonts w:cs="Times New Roman"/>
        </w:rPr>
        <w:t>、钍</w:t>
      </w:r>
      <w:r w:rsidRPr="002F16FC">
        <w:rPr>
          <w:rFonts w:cs="Times New Roman"/>
        </w:rPr>
        <w:t>-232</w:t>
      </w:r>
      <w:r w:rsidRPr="002F16FC">
        <w:rPr>
          <w:rFonts w:cs="Times New Roman"/>
        </w:rPr>
        <w:t>和钾</w:t>
      </w:r>
      <w:r w:rsidRPr="002F16FC">
        <w:rPr>
          <w:rFonts w:cs="Times New Roman"/>
        </w:rPr>
        <w:t>-40</w:t>
      </w:r>
      <w:r w:rsidRPr="002F16FC">
        <w:rPr>
          <w:rFonts w:cs="Times New Roman"/>
        </w:rPr>
        <w:t>的放射性比活度，分别除以比活度限量值</w:t>
      </w:r>
      <w:r w:rsidRPr="002F16FC">
        <w:rPr>
          <w:rFonts w:cs="Times New Roman"/>
        </w:rPr>
        <w:t>370</w:t>
      </w:r>
      <w:r w:rsidRPr="002F16FC">
        <w:rPr>
          <w:rFonts w:cs="Times New Roman"/>
        </w:rPr>
        <w:t>、</w:t>
      </w:r>
      <w:r w:rsidRPr="002F16FC">
        <w:rPr>
          <w:rFonts w:cs="Times New Roman"/>
        </w:rPr>
        <w:t>260</w:t>
      </w:r>
      <w:r w:rsidRPr="002F16FC">
        <w:rPr>
          <w:rFonts w:cs="Times New Roman"/>
        </w:rPr>
        <w:t>、</w:t>
      </w:r>
      <w:r w:rsidRPr="002F16FC">
        <w:rPr>
          <w:rFonts w:cs="Times New Roman"/>
        </w:rPr>
        <w:t>4200</w:t>
      </w:r>
      <w:r w:rsidRPr="002F16FC">
        <w:rPr>
          <w:rFonts w:cs="Times New Roman"/>
        </w:rPr>
        <w:t>而得的商之和。</w:t>
      </w:r>
    </w:p>
    <w:p w14:paraId="55730529" w14:textId="4F69C3A4" w:rsidR="00C35C53" w:rsidRPr="002F16FC" w:rsidRDefault="009B7ACB" w:rsidP="003B59B8">
      <w:pPr>
        <w:pStyle w:val="25"/>
        <w:spacing w:line="360" w:lineRule="auto"/>
      </w:pPr>
      <w:bookmarkStart w:id="360" w:name="_Toc27150150"/>
      <w:bookmarkStart w:id="361" w:name="_Toc41341891"/>
      <w:bookmarkStart w:id="362" w:name="_Toc48830231"/>
      <w:r w:rsidRPr="002F16FC">
        <w:lastRenderedPageBreak/>
        <w:t>放射性气溶胶</w:t>
      </w:r>
      <w:bookmarkEnd w:id="360"/>
      <w:r w:rsidR="00692899">
        <w:rPr>
          <w:rFonts w:hint="eastAsia"/>
        </w:rPr>
        <w:t xml:space="preserve"> </w:t>
      </w:r>
      <w:r w:rsidR="00564490" w:rsidRPr="002F16FC">
        <w:t>radioactive aerosol</w:t>
      </w:r>
      <w:bookmarkEnd w:id="361"/>
      <w:bookmarkEnd w:id="362"/>
    </w:p>
    <w:p w14:paraId="3899E3BD" w14:textId="604B71F7" w:rsidR="00C35C53" w:rsidRPr="002F16FC" w:rsidRDefault="001E69D0" w:rsidP="003B59B8">
      <w:pPr>
        <w:ind w:firstLineChars="200" w:firstLine="480"/>
        <w:rPr>
          <w:rFonts w:cs="Times New Roman"/>
        </w:rPr>
      </w:pPr>
      <w:r w:rsidRPr="002F16FC">
        <w:rPr>
          <w:rFonts w:cs="Times New Roman"/>
        </w:rPr>
        <w:t>含有放射性核素的固态或者液态颗粒在空气或其它气体中形成的分散系。</w:t>
      </w:r>
    </w:p>
    <w:p w14:paraId="1E61FE99" w14:textId="583A11BD" w:rsidR="006B6095" w:rsidRPr="002F16FC" w:rsidRDefault="006B6095" w:rsidP="003B59B8">
      <w:pPr>
        <w:pStyle w:val="25"/>
        <w:spacing w:line="360" w:lineRule="auto"/>
      </w:pPr>
      <w:bookmarkStart w:id="363" w:name="_Toc27150131"/>
      <w:bookmarkStart w:id="364" w:name="_Toc41341892"/>
      <w:bookmarkStart w:id="365" w:name="_Toc48830232"/>
      <w:r w:rsidRPr="002F16FC">
        <w:t>活度中值空气动力学直径</w:t>
      </w:r>
      <w:bookmarkEnd w:id="363"/>
      <w:r w:rsidR="00692899">
        <w:rPr>
          <w:rFonts w:hint="eastAsia"/>
        </w:rPr>
        <w:t xml:space="preserve"> </w:t>
      </w:r>
      <w:r w:rsidRPr="002F16FC">
        <w:t>activity median aerodynamic diameter</w:t>
      </w:r>
      <w:r w:rsidR="00C465A6">
        <w:rPr>
          <w:rFonts w:hint="eastAsia"/>
        </w:rPr>
        <w:t>（</w:t>
      </w:r>
      <w:r w:rsidR="00C465A6" w:rsidRPr="002F16FC">
        <w:t>AMAD</w:t>
      </w:r>
      <w:r w:rsidR="00C465A6">
        <w:rPr>
          <w:rFonts w:hint="eastAsia"/>
        </w:rPr>
        <w:t>）</w:t>
      </w:r>
      <w:bookmarkEnd w:id="364"/>
      <w:bookmarkEnd w:id="365"/>
    </w:p>
    <w:p w14:paraId="3070F5E5" w14:textId="6D353426" w:rsidR="006B6095" w:rsidRPr="002F16FC" w:rsidRDefault="006B6095" w:rsidP="003B59B8">
      <w:pPr>
        <w:ind w:firstLineChars="200" w:firstLine="480"/>
        <w:rPr>
          <w:rFonts w:cs="Times New Roman"/>
        </w:rPr>
      </w:pPr>
      <w:r w:rsidRPr="002F16FC">
        <w:rPr>
          <w:rFonts w:cs="Times New Roman"/>
        </w:rPr>
        <w:t>如果在所有气溶胶粒子中，直径大于和小于某空气动力学直径的粒子各占总放射性活度的一半，则该空气动力学直径被称为活度中值空气动力学直径。</w:t>
      </w:r>
    </w:p>
    <w:p w14:paraId="78962283" w14:textId="12A50DA0" w:rsidR="006B6095" w:rsidRPr="002F16FC" w:rsidRDefault="006B6095" w:rsidP="003B59B8">
      <w:pPr>
        <w:pStyle w:val="25"/>
        <w:spacing w:line="360" w:lineRule="auto"/>
      </w:pPr>
      <w:bookmarkStart w:id="366" w:name="_Toc27150132"/>
      <w:bookmarkStart w:id="367" w:name="_Toc41341893"/>
      <w:bookmarkStart w:id="368" w:name="_Toc48830233"/>
      <w:r w:rsidRPr="002F16FC">
        <w:t>活度中值空气热力学直径</w:t>
      </w:r>
      <w:bookmarkEnd w:id="366"/>
      <w:r w:rsidR="00692899">
        <w:rPr>
          <w:rFonts w:hint="eastAsia"/>
        </w:rPr>
        <w:t xml:space="preserve"> </w:t>
      </w:r>
      <w:r w:rsidRPr="002F16FC">
        <w:t>activity median thermodynamic diameter</w:t>
      </w:r>
      <w:r w:rsidR="00C465A6">
        <w:rPr>
          <w:rFonts w:hint="eastAsia"/>
        </w:rPr>
        <w:t>（</w:t>
      </w:r>
      <w:r w:rsidR="00C465A6" w:rsidRPr="002F16FC">
        <w:t>AMTD</w:t>
      </w:r>
      <w:r w:rsidR="00C465A6">
        <w:rPr>
          <w:rFonts w:hint="eastAsia"/>
        </w:rPr>
        <w:t>）</w:t>
      </w:r>
      <w:bookmarkEnd w:id="367"/>
      <w:bookmarkEnd w:id="368"/>
    </w:p>
    <w:p w14:paraId="631632C4" w14:textId="2D1E7C4F" w:rsidR="006B6095" w:rsidRPr="002F16FC" w:rsidRDefault="006B6095" w:rsidP="003B59B8">
      <w:pPr>
        <w:ind w:firstLineChars="200" w:firstLine="480"/>
        <w:rPr>
          <w:rFonts w:cs="Times New Roman"/>
        </w:rPr>
      </w:pPr>
      <w:r w:rsidRPr="002F16FC">
        <w:rPr>
          <w:rFonts w:cs="Times New Roman"/>
        </w:rPr>
        <w:t>如果在所有气溶胶粒子中，直径大于和小于某空气热力学直径的粒子各占总放射性活度的一半，则该空气热力学直径被称为活度中值空气热力学直径。</w:t>
      </w:r>
    </w:p>
    <w:p w14:paraId="5510905C" w14:textId="647ED432" w:rsidR="006B6095" w:rsidRPr="002F16FC" w:rsidRDefault="006B6095" w:rsidP="003B59B8">
      <w:pPr>
        <w:pStyle w:val="25"/>
        <w:spacing w:line="360" w:lineRule="auto"/>
      </w:pPr>
      <w:bookmarkStart w:id="369" w:name="_Toc27150114"/>
      <w:bookmarkStart w:id="370" w:name="_Toc41341894"/>
      <w:bookmarkStart w:id="371" w:name="_Toc48830234"/>
      <w:r w:rsidRPr="002F16FC">
        <w:t>导出空气浓度</w:t>
      </w:r>
      <w:bookmarkEnd w:id="369"/>
      <w:r w:rsidR="00692899">
        <w:rPr>
          <w:rFonts w:hint="eastAsia"/>
        </w:rPr>
        <w:t xml:space="preserve"> </w:t>
      </w:r>
      <w:r w:rsidRPr="002F16FC">
        <w:t>derived air concentration</w:t>
      </w:r>
      <w:r w:rsidR="00C465A6">
        <w:rPr>
          <w:rFonts w:hint="eastAsia"/>
        </w:rPr>
        <w:t>（</w:t>
      </w:r>
      <w:r w:rsidR="00C465A6">
        <w:rPr>
          <w:rFonts w:hint="eastAsia"/>
        </w:rPr>
        <w:t>DAC</w:t>
      </w:r>
      <w:r w:rsidR="00C465A6">
        <w:rPr>
          <w:rFonts w:hint="eastAsia"/>
        </w:rPr>
        <w:t>）</w:t>
      </w:r>
      <w:bookmarkEnd w:id="370"/>
      <w:bookmarkEnd w:id="371"/>
    </w:p>
    <w:p w14:paraId="3888040F" w14:textId="0593A8C3" w:rsidR="006B6095" w:rsidRPr="002F16FC" w:rsidRDefault="006B6095" w:rsidP="003B59B8">
      <w:pPr>
        <w:ind w:firstLineChars="200" w:firstLine="480"/>
        <w:rPr>
          <w:rFonts w:cs="Times New Roman"/>
        </w:rPr>
      </w:pPr>
      <w:r w:rsidRPr="002F16FC">
        <w:rPr>
          <w:rFonts w:cs="Times New Roman"/>
        </w:rPr>
        <w:t>某种放射性核素在空气中的放射性浓度的导出限值。计算方法为每年吸入限值除以参考人在一年暴露时间中吸入的空气体积所得的商。</w:t>
      </w:r>
    </w:p>
    <w:p w14:paraId="64F8C13A" w14:textId="14776495" w:rsidR="008D52C3" w:rsidRPr="002F16FC" w:rsidRDefault="008D52C3" w:rsidP="003B59B8">
      <w:pPr>
        <w:pStyle w:val="25"/>
        <w:spacing w:line="360" w:lineRule="auto"/>
      </w:pPr>
      <w:bookmarkStart w:id="372" w:name="_Toc27150162"/>
      <w:bookmarkStart w:id="373" w:name="_Toc41341900"/>
      <w:bookmarkStart w:id="374" w:name="_Toc48830235"/>
      <w:r w:rsidRPr="002F16FC">
        <w:t>放射性半衰期</w:t>
      </w:r>
      <w:bookmarkEnd w:id="372"/>
      <w:r w:rsidR="00692899">
        <w:rPr>
          <w:rFonts w:hint="eastAsia"/>
        </w:rPr>
        <w:t xml:space="preserve"> </w:t>
      </w:r>
      <w:r w:rsidRPr="002F16FC">
        <w:t>radioactive half-life</w:t>
      </w:r>
      <w:bookmarkEnd w:id="373"/>
      <w:bookmarkEnd w:id="374"/>
    </w:p>
    <w:p w14:paraId="3619C701" w14:textId="5716BF94" w:rsidR="008D52C3" w:rsidRPr="002F16FC" w:rsidRDefault="008D52C3" w:rsidP="003B59B8">
      <w:pPr>
        <w:widowControl/>
        <w:ind w:firstLineChars="200" w:firstLine="480"/>
        <w:rPr>
          <w:rFonts w:eastAsia="Times New Roman" w:cs="Times New Roman"/>
          <w:kern w:val="0"/>
          <w:sz w:val="22"/>
        </w:rPr>
      </w:pPr>
      <w:r w:rsidRPr="002F16FC">
        <w:rPr>
          <w:rFonts w:cs="Times New Roman"/>
        </w:rPr>
        <w:t>T1/2</w:t>
      </w:r>
      <w:r w:rsidRPr="002F16FC">
        <w:rPr>
          <w:rFonts w:cs="Times New Roman"/>
        </w:rPr>
        <w:t>放射性核素经过放射性衰减过程活度下降一半的时间。</w:t>
      </w:r>
    </w:p>
    <w:p w14:paraId="3EE9427E" w14:textId="7D6A3C94" w:rsidR="00452626" w:rsidRPr="002F16FC" w:rsidRDefault="00452626" w:rsidP="003B59B8">
      <w:pPr>
        <w:pStyle w:val="25"/>
        <w:spacing w:line="360" w:lineRule="auto"/>
      </w:pPr>
      <w:bookmarkStart w:id="375" w:name="_Toc27150143"/>
      <w:bookmarkStart w:id="376" w:name="_Toc41341901"/>
      <w:bookmarkStart w:id="377" w:name="_Toc48830236"/>
      <w:r w:rsidRPr="002F16FC">
        <w:t>放射性粒子强度</w:t>
      </w:r>
      <w:bookmarkEnd w:id="375"/>
      <w:r w:rsidR="00692899">
        <w:rPr>
          <w:rFonts w:hint="eastAsia"/>
        </w:rPr>
        <w:t xml:space="preserve"> </w:t>
      </w:r>
      <w:r w:rsidRPr="002F16FC">
        <w:t>radioactive particle intensity</w:t>
      </w:r>
      <w:bookmarkEnd w:id="376"/>
      <w:bookmarkEnd w:id="377"/>
    </w:p>
    <w:p w14:paraId="15A8B3AB" w14:textId="5880D589" w:rsidR="00452626" w:rsidRPr="002F16FC" w:rsidRDefault="00452626" w:rsidP="003B59B8">
      <w:pPr>
        <w:ind w:firstLineChars="200" w:firstLine="480"/>
        <w:rPr>
          <w:rFonts w:cs="Times New Roman"/>
        </w:rPr>
      </w:pPr>
      <w:r w:rsidRPr="002F16FC">
        <w:rPr>
          <w:rFonts w:cs="Times New Roman"/>
        </w:rPr>
        <w:t>单位时间被探测到的放射性粒子的个数。</w:t>
      </w:r>
    </w:p>
    <w:p w14:paraId="418075FA" w14:textId="369BC773" w:rsidR="00452626" w:rsidRPr="002F16FC" w:rsidRDefault="00452626" w:rsidP="003B59B8">
      <w:pPr>
        <w:pStyle w:val="25"/>
        <w:spacing w:line="360" w:lineRule="auto"/>
      </w:pPr>
      <w:bookmarkStart w:id="378" w:name="_Toc27150151"/>
      <w:bookmarkStart w:id="379" w:name="_Toc41341902"/>
      <w:bookmarkStart w:id="380" w:name="_Toc48830237"/>
      <w:r w:rsidRPr="002F16FC">
        <w:t>放射性污染</w:t>
      </w:r>
      <w:bookmarkEnd w:id="378"/>
      <w:r w:rsidR="00692899">
        <w:rPr>
          <w:rFonts w:hint="eastAsia"/>
        </w:rPr>
        <w:t xml:space="preserve"> </w:t>
      </w:r>
      <w:r w:rsidR="00692899" w:rsidRPr="002F16FC">
        <w:t xml:space="preserve">radioactive </w:t>
      </w:r>
      <w:r w:rsidRPr="002F16FC">
        <w:t>contamination</w:t>
      </w:r>
      <w:bookmarkEnd w:id="379"/>
      <w:bookmarkEnd w:id="380"/>
    </w:p>
    <w:p w14:paraId="783AC511" w14:textId="1EC06EE1" w:rsidR="00452626" w:rsidRPr="002F16FC" w:rsidRDefault="00452626" w:rsidP="003B59B8">
      <w:pPr>
        <w:ind w:firstLineChars="200" w:firstLine="480"/>
        <w:rPr>
          <w:rFonts w:cs="Times New Roman"/>
        </w:rPr>
      </w:pPr>
      <w:r w:rsidRPr="002F16FC">
        <w:rPr>
          <w:rFonts w:cs="Times New Roman"/>
        </w:rPr>
        <w:t>固体、液体、气体、人体内部或者表面的放射性物质意外出现或者高于限定值的过程。</w:t>
      </w:r>
    </w:p>
    <w:p w14:paraId="01A727CC" w14:textId="228355C2" w:rsidR="00452626" w:rsidRPr="002F16FC" w:rsidRDefault="00452626" w:rsidP="003B59B8">
      <w:pPr>
        <w:pStyle w:val="25"/>
        <w:spacing w:line="360" w:lineRule="auto"/>
      </w:pPr>
      <w:bookmarkStart w:id="381" w:name="_Toc27150141"/>
      <w:bookmarkStart w:id="382" w:name="_Toc41341903"/>
      <w:bookmarkStart w:id="383" w:name="_Toc48830238"/>
      <w:r w:rsidRPr="002F16FC">
        <w:t>放射性污染区</w:t>
      </w:r>
      <w:bookmarkEnd w:id="381"/>
      <w:r w:rsidR="00692899">
        <w:rPr>
          <w:rFonts w:hint="eastAsia"/>
        </w:rPr>
        <w:t xml:space="preserve"> </w:t>
      </w:r>
      <w:r w:rsidR="00692899" w:rsidRPr="002F16FC">
        <w:t xml:space="preserve">radioactive </w:t>
      </w:r>
      <w:r w:rsidRPr="002F16FC">
        <w:t>contamination zone</w:t>
      </w:r>
      <w:bookmarkEnd w:id="382"/>
      <w:bookmarkEnd w:id="383"/>
    </w:p>
    <w:p w14:paraId="04AE7216" w14:textId="576A74FE" w:rsidR="00452626" w:rsidRPr="002F16FC" w:rsidRDefault="00452626" w:rsidP="003B59B8">
      <w:pPr>
        <w:ind w:firstLineChars="200" w:firstLine="480"/>
        <w:rPr>
          <w:rFonts w:cs="Times New Roman"/>
        </w:rPr>
      </w:pPr>
      <w:r w:rsidRPr="002F16FC">
        <w:rPr>
          <w:rFonts w:cs="Times New Roman"/>
        </w:rPr>
        <w:t>因为实际或者潜在空气或者表面污染超过特定限值而需要采取特定放射性保护措施的区域。</w:t>
      </w:r>
    </w:p>
    <w:p w14:paraId="335B7994" w14:textId="40628119" w:rsidR="00452626" w:rsidRPr="002F16FC" w:rsidRDefault="00452626" w:rsidP="003B59B8">
      <w:pPr>
        <w:pStyle w:val="25"/>
        <w:spacing w:line="360" w:lineRule="auto"/>
      </w:pPr>
      <w:bookmarkStart w:id="384" w:name="_Toc27150117"/>
      <w:bookmarkStart w:id="385" w:name="_Toc41341904"/>
      <w:bookmarkStart w:id="386" w:name="_Toc48830239"/>
      <w:r w:rsidRPr="002F16FC">
        <w:t>放射受控区</w:t>
      </w:r>
      <w:bookmarkEnd w:id="384"/>
      <w:r w:rsidR="00692899">
        <w:rPr>
          <w:rFonts w:hint="eastAsia"/>
        </w:rPr>
        <w:t xml:space="preserve"> </w:t>
      </w:r>
      <w:r w:rsidR="00692899" w:rsidRPr="002F16FC">
        <w:t xml:space="preserve">radioactive </w:t>
      </w:r>
      <w:r w:rsidRPr="002F16FC">
        <w:t>controlled area</w:t>
      </w:r>
      <w:bookmarkEnd w:id="385"/>
      <w:bookmarkEnd w:id="386"/>
    </w:p>
    <w:p w14:paraId="575401F5" w14:textId="4D52B293" w:rsidR="00452626" w:rsidRDefault="00452626" w:rsidP="003B59B8">
      <w:pPr>
        <w:ind w:firstLineChars="200" w:firstLine="480"/>
        <w:rPr>
          <w:rFonts w:cs="Times New Roman"/>
        </w:rPr>
      </w:pPr>
      <w:r w:rsidRPr="002F16FC">
        <w:rPr>
          <w:rFonts w:cs="Times New Roman"/>
        </w:rPr>
        <w:t>正常工作区域中需要采取特殊的安全保护措施以控制放射性暴露或者放射性物质传播的区域。</w:t>
      </w:r>
    </w:p>
    <w:p w14:paraId="7EE29157" w14:textId="0371B729" w:rsidR="00951FAA" w:rsidRPr="002F16FC" w:rsidRDefault="00951FAA" w:rsidP="003B59B8">
      <w:pPr>
        <w:pStyle w:val="25"/>
        <w:spacing w:line="360" w:lineRule="auto"/>
      </w:pPr>
      <w:bookmarkStart w:id="387" w:name="_Toc27150115"/>
      <w:bookmarkStart w:id="388" w:name="_Toc41341875"/>
      <w:bookmarkStart w:id="389" w:name="_Toc48830240"/>
      <w:r w:rsidRPr="002F16FC">
        <w:t>氡</w:t>
      </w:r>
      <w:bookmarkEnd w:id="387"/>
      <w:r w:rsidR="00331D43">
        <w:rPr>
          <w:rFonts w:hint="eastAsia"/>
        </w:rPr>
        <w:t xml:space="preserve"> </w:t>
      </w:r>
      <w:r w:rsidRPr="002F16FC">
        <w:t>radon</w:t>
      </w:r>
      <w:bookmarkEnd w:id="388"/>
      <w:bookmarkEnd w:id="389"/>
    </w:p>
    <w:p w14:paraId="54EEAEA4" w14:textId="7EF6D9CF" w:rsidR="00951FAA" w:rsidRPr="002F16FC" w:rsidRDefault="00951FAA" w:rsidP="003B59B8">
      <w:pPr>
        <w:ind w:firstLineChars="200" w:firstLine="480"/>
        <w:rPr>
          <w:rFonts w:cs="Times New Roman"/>
        </w:rPr>
      </w:pPr>
      <w:r w:rsidRPr="002F16FC">
        <w:rPr>
          <w:rFonts w:cs="Times New Roman"/>
        </w:rPr>
        <w:t>一种由镭原子衰变产生的原子序数为</w:t>
      </w:r>
      <w:r w:rsidRPr="002F16FC">
        <w:rPr>
          <w:rFonts w:cs="Times New Roman"/>
        </w:rPr>
        <w:t>86</w:t>
      </w:r>
      <w:r w:rsidRPr="002F16FC">
        <w:rPr>
          <w:rFonts w:cs="Times New Roman"/>
        </w:rPr>
        <w:t>的元素，是一种无色、无味的放射性惰性气体。</w:t>
      </w:r>
    </w:p>
    <w:p w14:paraId="63AEA31E" w14:textId="10B4B0FF" w:rsidR="00951FAA" w:rsidRPr="00951FAA" w:rsidRDefault="00951FAA" w:rsidP="003B59B8">
      <w:pPr>
        <w:ind w:firstLineChars="200" w:firstLine="480"/>
        <w:rPr>
          <w:rFonts w:eastAsia="楷体" w:cs="Times New Roman"/>
        </w:rPr>
      </w:pPr>
      <w:r w:rsidRPr="00951FAA">
        <w:rPr>
          <w:rFonts w:eastAsia="楷体" w:cs="Times New Roman"/>
        </w:rPr>
        <w:t>【条文说明】</w:t>
      </w:r>
      <w:r w:rsidR="007320CF">
        <w:rPr>
          <w:rFonts w:eastAsia="楷体" w:cs="Times New Roman" w:hint="eastAsia"/>
        </w:rPr>
        <w:t>本条术语参考</w:t>
      </w:r>
      <w:r w:rsidR="007320CF" w:rsidRPr="007320CF">
        <w:rPr>
          <w:rFonts w:eastAsia="楷体" w:cs="Times New Roman" w:hint="eastAsia"/>
        </w:rPr>
        <w:t>GB/T 16146-2015</w:t>
      </w:r>
      <w:r w:rsidR="007320CF" w:rsidRPr="007320CF">
        <w:rPr>
          <w:rFonts w:eastAsia="楷体" w:cs="Times New Roman" w:hint="eastAsia"/>
        </w:rPr>
        <w:t>《室内氡及其子体控制要求》</w:t>
      </w:r>
      <w:r w:rsidRPr="00951FAA">
        <w:rPr>
          <w:rFonts w:eastAsia="楷体" w:cs="Times New Roman"/>
        </w:rPr>
        <w:t>。</w:t>
      </w:r>
    </w:p>
    <w:p w14:paraId="3DB49210" w14:textId="18189194" w:rsidR="00951FAA" w:rsidRPr="002F16FC" w:rsidRDefault="00951FAA" w:rsidP="003B59B8">
      <w:pPr>
        <w:pStyle w:val="25"/>
        <w:spacing w:line="360" w:lineRule="auto"/>
      </w:pPr>
      <w:bookmarkStart w:id="390" w:name="_Toc27150112"/>
      <w:bookmarkStart w:id="391" w:name="_Toc41341876"/>
      <w:bookmarkStart w:id="392" w:name="_Toc48830241"/>
      <w:proofErr w:type="gramStart"/>
      <w:r w:rsidRPr="002F16FC">
        <w:lastRenderedPageBreak/>
        <w:t>氡子体</w:t>
      </w:r>
      <w:bookmarkEnd w:id="390"/>
      <w:proofErr w:type="gramEnd"/>
      <w:r w:rsidR="00331D43">
        <w:rPr>
          <w:rFonts w:hint="eastAsia"/>
        </w:rPr>
        <w:t xml:space="preserve"> </w:t>
      </w:r>
      <w:r w:rsidRPr="002F16FC">
        <w:t>radon progeny</w:t>
      </w:r>
      <w:bookmarkEnd w:id="391"/>
      <w:bookmarkEnd w:id="392"/>
    </w:p>
    <w:p w14:paraId="7899950E" w14:textId="1E76E15C" w:rsidR="00951FAA" w:rsidRDefault="00951FAA" w:rsidP="003B59B8">
      <w:pPr>
        <w:ind w:firstLineChars="200" w:firstLine="480"/>
        <w:rPr>
          <w:rFonts w:cs="Times New Roman"/>
        </w:rPr>
      </w:pPr>
      <w:r w:rsidRPr="002F16FC">
        <w:rPr>
          <w:rFonts w:cs="Times New Roman"/>
        </w:rPr>
        <w:t>氡的短寿命衰变产物，主要包括</w:t>
      </w:r>
      <w:proofErr w:type="gramStart"/>
      <w:r w:rsidRPr="002F16FC">
        <w:rPr>
          <w:rFonts w:cs="Times New Roman"/>
        </w:rPr>
        <w:t>钋</w:t>
      </w:r>
      <w:proofErr w:type="gramEnd"/>
      <w:r w:rsidRPr="002F16FC">
        <w:rPr>
          <w:rFonts w:cs="Times New Roman"/>
        </w:rPr>
        <w:t>-218</w:t>
      </w:r>
      <w:r w:rsidRPr="002F16FC">
        <w:rPr>
          <w:rFonts w:cs="Times New Roman"/>
        </w:rPr>
        <w:t>（</w:t>
      </w:r>
      <w:r w:rsidRPr="002F16FC">
        <w:rPr>
          <w:rFonts w:cs="Times New Roman"/>
          <w:vertAlign w:val="superscript"/>
        </w:rPr>
        <w:t>218</w:t>
      </w:r>
      <w:r w:rsidRPr="002F16FC">
        <w:rPr>
          <w:rFonts w:cs="Times New Roman"/>
        </w:rPr>
        <w:t>Po</w:t>
      </w:r>
      <w:r w:rsidRPr="002F16FC">
        <w:rPr>
          <w:rFonts w:cs="Times New Roman"/>
        </w:rPr>
        <w:t>）、铅</w:t>
      </w:r>
      <w:r w:rsidRPr="002F16FC">
        <w:rPr>
          <w:rFonts w:cs="Times New Roman"/>
        </w:rPr>
        <w:t>-214</w:t>
      </w:r>
      <w:r w:rsidRPr="002F16FC">
        <w:rPr>
          <w:rFonts w:cs="Times New Roman"/>
        </w:rPr>
        <w:t>（</w:t>
      </w:r>
      <w:r w:rsidRPr="002F16FC">
        <w:rPr>
          <w:rFonts w:cs="Times New Roman"/>
          <w:vertAlign w:val="superscript"/>
        </w:rPr>
        <w:t>214</w:t>
      </w:r>
      <w:r w:rsidRPr="002F16FC">
        <w:rPr>
          <w:rFonts w:cs="Times New Roman"/>
        </w:rPr>
        <w:t>Pb)</w:t>
      </w:r>
      <w:r w:rsidRPr="002F16FC">
        <w:rPr>
          <w:rFonts w:cs="Times New Roman"/>
        </w:rPr>
        <w:t>、铋</w:t>
      </w:r>
      <w:r w:rsidRPr="002F16FC">
        <w:rPr>
          <w:rFonts w:cs="Times New Roman"/>
        </w:rPr>
        <w:t>-214</w:t>
      </w:r>
      <w:r w:rsidRPr="002F16FC">
        <w:rPr>
          <w:rFonts w:cs="Times New Roman"/>
        </w:rPr>
        <w:t>（</w:t>
      </w:r>
      <w:r w:rsidRPr="002F16FC">
        <w:rPr>
          <w:rFonts w:cs="Times New Roman"/>
          <w:vertAlign w:val="superscript"/>
        </w:rPr>
        <w:t>214</w:t>
      </w:r>
      <w:r w:rsidRPr="002F16FC">
        <w:rPr>
          <w:rFonts w:cs="Times New Roman"/>
        </w:rPr>
        <w:t>Bi</w:t>
      </w:r>
      <w:r w:rsidRPr="002F16FC">
        <w:rPr>
          <w:rFonts w:cs="Times New Roman"/>
        </w:rPr>
        <w:t>）和</w:t>
      </w:r>
      <w:proofErr w:type="gramStart"/>
      <w:r w:rsidRPr="002F16FC">
        <w:rPr>
          <w:rFonts w:cs="Times New Roman"/>
        </w:rPr>
        <w:t>钋</w:t>
      </w:r>
      <w:proofErr w:type="gramEnd"/>
      <w:r w:rsidRPr="002F16FC">
        <w:rPr>
          <w:rFonts w:cs="Times New Roman"/>
        </w:rPr>
        <w:t>-214</w:t>
      </w:r>
      <w:r w:rsidRPr="002F16FC">
        <w:rPr>
          <w:rFonts w:cs="Times New Roman"/>
        </w:rPr>
        <w:t>（</w:t>
      </w:r>
      <w:r w:rsidRPr="002F16FC">
        <w:rPr>
          <w:rFonts w:cs="Times New Roman"/>
          <w:vertAlign w:val="superscript"/>
        </w:rPr>
        <w:t>214</w:t>
      </w:r>
      <w:r w:rsidRPr="002F16FC">
        <w:rPr>
          <w:rFonts w:cs="Times New Roman"/>
        </w:rPr>
        <w:t>Po</w:t>
      </w:r>
      <w:r w:rsidRPr="002F16FC">
        <w:rPr>
          <w:rFonts w:cs="Times New Roman"/>
        </w:rPr>
        <w:t>）。</w:t>
      </w:r>
    </w:p>
    <w:p w14:paraId="50194105" w14:textId="77777777" w:rsidR="00951FAA" w:rsidRPr="002F16FC" w:rsidRDefault="00951FAA" w:rsidP="003B59B8">
      <w:pPr>
        <w:pStyle w:val="25"/>
        <w:spacing w:line="360" w:lineRule="auto"/>
      </w:pPr>
      <w:bookmarkStart w:id="393" w:name="_Toc27150116"/>
      <w:bookmarkStart w:id="394" w:name="_Toc41341879"/>
      <w:bookmarkStart w:id="395" w:name="_Toc48830242"/>
      <w:r w:rsidRPr="002F16FC">
        <w:t>氡浓度</w:t>
      </w:r>
      <w:bookmarkEnd w:id="393"/>
      <w:r>
        <w:rPr>
          <w:rFonts w:hint="eastAsia"/>
        </w:rPr>
        <w:t xml:space="preserve"> </w:t>
      </w:r>
      <w:r w:rsidRPr="002F16FC">
        <w:t>radon concentration</w:t>
      </w:r>
      <w:bookmarkEnd w:id="394"/>
      <w:bookmarkEnd w:id="395"/>
    </w:p>
    <w:p w14:paraId="73E0408B" w14:textId="77777777" w:rsidR="00951FAA" w:rsidRPr="002F16FC" w:rsidRDefault="00951FAA" w:rsidP="003B59B8">
      <w:pPr>
        <w:ind w:firstLineChars="200" w:firstLine="480"/>
        <w:rPr>
          <w:rFonts w:cs="Times New Roman"/>
        </w:rPr>
      </w:pPr>
      <w:r w:rsidRPr="002F16FC">
        <w:rPr>
          <w:rFonts w:cs="Times New Roman"/>
        </w:rPr>
        <w:t>单位体积空气中氡的放射性活度，单位为</w:t>
      </w:r>
      <w:r w:rsidRPr="002F16FC">
        <w:rPr>
          <w:rFonts w:cs="Times New Roman"/>
        </w:rPr>
        <w:t>Bq·m</w:t>
      </w:r>
      <w:r w:rsidRPr="002F16FC">
        <w:rPr>
          <w:rFonts w:cs="Times New Roman"/>
          <w:vertAlign w:val="superscript"/>
        </w:rPr>
        <w:t>-3</w:t>
      </w:r>
      <w:r w:rsidRPr="002F16FC">
        <w:rPr>
          <w:rFonts w:cs="Times New Roman"/>
        </w:rPr>
        <w:t>。</w:t>
      </w:r>
    </w:p>
    <w:p w14:paraId="7D190BA1" w14:textId="77777777" w:rsidR="00951FAA" w:rsidRPr="002F16FC" w:rsidRDefault="00951FAA" w:rsidP="003B59B8">
      <w:pPr>
        <w:pStyle w:val="25"/>
        <w:spacing w:line="360" w:lineRule="auto"/>
      </w:pPr>
      <w:bookmarkStart w:id="396" w:name="_Toc41341880"/>
      <w:bookmarkStart w:id="397" w:name="_Toc48830243"/>
      <w:r w:rsidRPr="002F16FC">
        <w:t>平衡当量氡浓度</w:t>
      </w:r>
      <w:r>
        <w:rPr>
          <w:rFonts w:hint="eastAsia"/>
        </w:rPr>
        <w:t xml:space="preserve"> </w:t>
      </w:r>
      <w:r w:rsidRPr="002F16FC">
        <w:t>equilibrium-equivalent radon concentration</w:t>
      </w:r>
      <w:bookmarkEnd w:id="396"/>
      <w:bookmarkEnd w:id="397"/>
    </w:p>
    <w:p w14:paraId="44E0187F" w14:textId="77777777" w:rsidR="00951FAA" w:rsidRPr="002F16FC" w:rsidRDefault="00951FAA" w:rsidP="003B59B8">
      <w:pPr>
        <w:ind w:firstLineChars="200" w:firstLine="480"/>
        <w:rPr>
          <w:rFonts w:cs="Times New Roman"/>
        </w:rPr>
      </w:pPr>
      <w:r w:rsidRPr="002F16FC">
        <w:rPr>
          <w:rFonts w:cs="Times New Roman"/>
        </w:rPr>
        <w:t>氡与其短寿命子</w:t>
      </w:r>
      <w:proofErr w:type="gramStart"/>
      <w:r w:rsidRPr="002F16FC">
        <w:rPr>
          <w:rFonts w:cs="Times New Roman"/>
        </w:rPr>
        <w:t>体处于</w:t>
      </w:r>
      <w:proofErr w:type="gramEnd"/>
      <w:r w:rsidRPr="002F16FC">
        <w:rPr>
          <w:rFonts w:cs="Times New Roman"/>
        </w:rPr>
        <w:t>平衡状态、并具有与实际非平衡混合物相同的</w:t>
      </w:r>
      <w:r w:rsidRPr="002F16FC">
        <w:rPr>
          <w:rFonts w:cs="Times New Roman"/>
        </w:rPr>
        <w:t>α</w:t>
      </w:r>
      <w:r w:rsidRPr="002F16FC">
        <w:rPr>
          <w:rFonts w:cs="Times New Roman"/>
        </w:rPr>
        <w:t>潜能</w:t>
      </w:r>
      <w:proofErr w:type="gramStart"/>
      <w:r w:rsidRPr="002F16FC">
        <w:rPr>
          <w:rFonts w:cs="Times New Roman"/>
        </w:rPr>
        <w:t>浓度时氡的</w:t>
      </w:r>
      <w:proofErr w:type="gramEnd"/>
      <w:r w:rsidRPr="002F16FC">
        <w:rPr>
          <w:rFonts w:cs="Times New Roman"/>
        </w:rPr>
        <w:t>活度浓度。</w:t>
      </w:r>
    </w:p>
    <w:p w14:paraId="6418A776" w14:textId="77777777" w:rsidR="00951FAA" w:rsidRPr="002F16FC" w:rsidRDefault="00951FAA" w:rsidP="003B59B8">
      <w:pPr>
        <w:pStyle w:val="25"/>
        <w:spacing w:line="360" w:lineRule="auto"/>
      </w:pPr>
      <w:bookmarkStart w:id="398" w:name="_Toc27150136"/>
      <w:bookmarkStart w:id="399" w:name="_Toc41341881"/>
      <w:bookmarkStart w:id="400" w:name="_Toc48830244"/>
      <w:r w:rsidRPr="002F16FC">
        <w:t>平衡因子</w:t>
      </w:r>
      <w:bookmarkEnd w:id="398"/>
      <w:r>
        <w:rPr>
          <w:rFonts w:hint="eastAsia"/>
        </w:rPr>
        <w:t xml:space="preserve"> </w:t>
      </w:r>
      <w:r w:rsidRPr="002F16FC">
        <w:t>equilibrium factor</w:t>
      </w:r>
      <w:bookmarkEnd w:id="399"/>
      <w:bookmarkEnd w:id="400"/>
    </w:p>
    <w:p w14:paraId="20DD4637" w14:textId="77777777" w:rsidR="00951FAA" w:rsidRPr="002F16FC" w:rsidRDefault="00951FAA" w:rsidP="003B59B8">
      <w:pPr>
        <w:ind w:firstLineChars="200" w:firstLine="480"/>
        <w:rPr>
          <w:rFonts w:cs="Times New Roman"/>
        </w:rPr>
      </w:pPr>
      <w:r w:rsidRPr="002F16FC">
        <w:rPr>
          <w:rFonts w:cs="Times New Roman"/>
        </w:rPr>
        <w:t>氡的平衡当量浓度和实际浓度的</w:t>
      </w:r>
      <w:r w:rsidRPr="002F16FC">
        <w:rPr>
          <w:rFonts w:cs="Times New Roman" w:hint="eastAsia"/>
        </w:rPr>
        <w:t>之比</w:t>
      </w:r>
      <w:r w:rsidRPr="002F16FC">
        <w:rPr>
          <w:rFonts w:cs="Times New Roman"/>
        </w:rPr>
        <w:t>。</w:t>
      </w:r>
    </w:p>
    <w:p w14:paraId="63DB787B" w14:textId="77777777" w:rsidR="00951FAA" w:rsidRPr="002F16FC" w:rsidRDefault="00951FAA" w:rsidP="003B59B8">
      <w:pPr>
        <w:pStyle w:val="25"/>
        <w:spacing w:line="360" w:lineRule="auto"/>
      </w:pPr>
      <w:bookmarkStart w:id="401" w:name="_Toc41341882"/>
      <w:bookmarkStart w:id="402" w:name="_Toc48830245"/>
      <w:r w:rsidRPr="002F16FC">
        <w:rPr>
          <w:rFonts w:hint="eastAsia"/>
        </w:rPr>
        <w:t>季节修正因子</w:t>
      </w:r>
      <w:r w:rsidRPr="002F16FC">
        <w:rPr>
          <w:rFonts w:hint="eastAsia"/>
        </w:rPr>
        <w:t xml:space="preserve"> seasonal</w:t>
      </w:r>
      <w:r w:rsidRPr="002F16FC">
        <w:t xml:space="preserve"> </w:t>
      </w:r>
      <w:r w:rsidRPr="002F16FC">
        <w:rPr>
          <w:rFonts w:hint="eastAsia"/>
        </w:rPr>
        <w:t>correction</w:t>
      </w:r>
      <w:r w:rsidRPr="002F16FC">
        <w:t xml:space="preserve"> </w:t>
      </w:r>
      <w:r w:rsidRPr="002F16FC">
        <w:rPr>
          <w:rFonts w:hint="eastAsia"/>
        </w:rPr>
        <w:t>factor</w:t>
      </w:r>
      <w:bookmarkEnd w:id="401"/>
      <w:bookmarkEnd w:id="402"/>
    </w:p>
    <w:p w14:paraId="75A9F1FA" w14:textId="77777777" w:rsidR="00951FAA" w:rsidRPr="002F16FC" w:rsidRDefault="00951FAA" w:rsidP="003B59B8">
      <w:pPr>
        <w:ind w:firstLineChars="150" w:firstLine="360"/>
        <w:rPr>
          <w:rFonts w:cs="Times New Roman"/>
        </w:rPr>
      </w:pPr>
      <w:r w:rsidRPr="002F16FC">
        <w:rPr>
          <w:rFonts w:cs="Times New Roman" w:hint="eastAsia"/>
        </w:rPr>
        <w:t>在同一测量地点，氡浓度的极度均值与年度均值的比值。</w:t>
      </w:r>
    </w:p>
    <w:p w14:paraId="13B50839" w14:textId="77777777" w:rsidR="00951FAA" w:rsidRPr="002F16FC" w:rsidRDefault="00951FAA" w:rsidP="003B59B8">
      <w:pPr>
        <w:pStyle w:val="25"/>
        <w:spacing w:line="360" w:lineRule="auto"/>
      </w:pPr>
      <w:bookmarkStart w:id="403" w:name="_Toc27150126"/>
      <w:bookmarkStart w:id="404" w:name="_Toc41341883"/>
      <w:bookmarkStart w:id="405" w:name="_Toc48830246"/>
      <w:r w:rsidRPr="002F16FC">
        <w:t>表面氡析出率</w:t>
      </w:r>
      <w:bookmarkEnd w:id="403"/>
      <w:r>
        <w:rPr>
          <w:rFonts w:hint="eastAsia"/>
        </w:rPr>
        <w:t xml:space="preserve"> </w:t>
      </w:r>
      <w:r w:rsidRPr="002F16FC">
        <w:t>radon exhalation rate from the surface</w:t>
      </w:r>
      <w:bookmarkEnd w:id="404"/>
      <w:bookmarkEnd w:id="405"/>
    </w:p>
    <w:p w14:paraId="230924B0" w14:textId="77777777" w:rsidR="00951FAA" w:rsidRPr="002F16FC" w:rsidRDefault="00951FAA" w:rsidP="003B59B8">
      <w:pPr>
        <w:ind w:firstLineChars="200" w:firstLine="480"/>
        <w:rPr>
          <w:rFonts w:cs="Times New Roman"/>
        </w:rPr>
      </w:pPr>
      <w:r w:rsidRPr="002F16FC">
        <w:rPr>
          <w:rFonts w:cs="Times New Roman"/>
        </w:rPr>
        <w:t>单位面积、单位时间土壤或材料表面析出的氡的放射性活度。</w:t>
      </w:r>
    </w:p>
    <w:p w14:paraId="30D12D55" w14:textId="77777777" w:rsidR="00951FAA" w:rsidRPr="002F16FC" w:rsidRDefault="00951FAA" w:rsidP="003B59B8">
      <w:pPr>
        <w:pStyle w:val="25"/>
        <w:spacing w:line="360" w:lineRule="auto"/>
      </w:pPr>
      <w:bookmarkStart w:id="406" w:name="_Toc27150113"/>
      <w:bookmarkStart w:id="407" w:name="_Toc41341884"/>
      <w:bookmarkStart w:id="408" w:name="_Toc48830247"/>
      <w:proofErr w:type="gramStart"/>
      <w:r w:rsidRPr="002F16FC">
        <w:t>氡子体</w:t>
      </w:r>
      <w:proofErr w:type="gramEnd"/>
      <w:r w:rsidRPr="002F16FC">
        <w:t>α</w:t>
      </w:r>
      <w:r w:rsidRPr="002F16FC">
        <w:t>潜能</w:t>
      </w:r>
      <w:bookmarkEnd w:id="406"/>
      <w:r>
        <w:rPr>
          <w:rFonts w:hint="eastAsia"/>
        </w:rPr>
        <w:t xml:space="preserve"> </w:t>
      </w:r>
      <w:r w:rsidRPr="002F16FC">
        <w:t>potential alpha energy of radon progeny</w:t>
      </w:r>
      <w:bookmarkEnd w:id="407"/>
      <w:bookmarkEnd w:id="408"/>
    </w:p>
    <w:p w14:paraId="63C4F4F6" w14:textId="77777777" w:rsidR="00951FAA" w:rsidRPr="002F16FC" w:rsidRDefault="00951FAA" w:rsidP="003B59B8">
      <w:pPr>
        <w:ind w:firstLineChars="200" w:firstLine="480"/>
        <w:rPr>
          <w:rFonts w:cs="Times New Roman"/>
        </w:rPr>
      </w:pPr>
      <w:proofErr w:type="gramStart"/>
      <w:r w:rsidRPr="002F16FC">
        <w:rPr>
          <w:rFonts w:cs="Times New Roman"/>
        </w:rPr>
        <w:t>氡子体</w:t>
      </w:r>
      <w:proofErr w:type="gramEnd"/>
      <w:r w:rsidRPr="002F16FC">
        <w:rPr>
          <w:rFonts w:cs="Times New Roman"/>
        </w:rPr>
        <w:t>α</w:t>
      </w:r>
      <w:r w:rsidRPr="002F16FC">
        <w:rPr>
          <w:rFonts w:cs="Times New Roman"/>
        </w:rPr>
        <w:t>潜能</w:t>
      </w:r>
      <w:proofErr w:type="gramStart"/>
      <w:r w:rsidRPr="002F16FC">
        <w:rPr>
          <w:rFonts w:cs="Times New Roman"/>
        </w:rPr>
        <w:t>是指氡的</w:t>
      </w:r>
      <w:proofErr w:type="gramEnd"/>
      <w:r w:rsidRPr="002F16FC">
        <w:rPr>
          <w:rFonts w:cs="Times New Roman"/>
        </w:rPr>
        <w:t>子</w:t>
      </w:r>
      <w:proofErr w:type="gramStart"/>
      <w:r w:rsidRPr="002F16FC">
        <w:rPr>
          <w:rFonts w:cs="Times New Roman"/>
        </w:rPr>
        <w:t>体完全</w:t>
      </w:r>
      <w:proofErr w:type="gramEnd"/>
      <w:r w:rsidRPr="002F16FC">
        <w:rPr>
          <w:rFonts w:cs="Times New Roman"/>
        </w:rPr>
        <w:t>衰变到</w:t>
      </w:r>
      <w:r w:rsidRPr="002F16FC">
        <w:rPr>
          <w:rFonts w:cs="Times New Roman"/>
        </w:rPr>
        <w:t>210Pb</w:t>
      </w:r>
      <w:r w:rsidRPr="002F16FC">
        <w:rPr>
          <w:rFonts w:cs="Times New Roman"/>
        </w:rPr>
        <w:t>（不包括</w:t>
      </w:r>
      <w:r w:rsidRPr="002F16FC">
        <w:rPr>
          <w:rFonts w:cs="Times New Roman"/>
          <w:vertAlign w:val="superscript"/>
        </w:rPr>
        <w:t>210</w:t>
      </w:r>
      <w:r w:rsidRPr="002F16FC">
        <w:rPr>
          <w:rFonts w:cs="Times New Roman"/>
        </w:rPr>
        <w:t>Pb</w:t>
      </w:r>
      <w:r w:rsidRPr="002F16FC">
        <w:rPr>
          <w:rFonts w:cs="Times New Roman"/>
        </w:rPr>
        <w:t>的衰变）所发射的</w:t>
      </w:r>
      <w:r w:rsidRPr="002F16FC">
        <w:rPr>
          <w:rFonts w:cs="Times New Roman"/>
        </w:rPr>
        <w:t>α</w:t>
      </w:r>
      <w:r w:rsidRPr="002F16FC">
        <w:rPr>
          <w:rFonts w:cs="Times New Roman"/>
        </w:rPr>
        <w:t>粒子能量的总和。</w:t>
      </w:r>
    </w:p>
    <w:p w14:paraId="15F66E77" w14:textId="77777777" w:rsidR="00951FAA" w:rsidRPr="002F16FC" w:rsidRDefault="00951FAA" w:rsidP="003B59B8">
      <w:pPr>
        <w:pStyle w:val="25"/>
        <w:spacing w:line="360" w:lineRule="auto"/>
      </w:pPr>
      <w:bookmarkStart w:id="409" w:name="_Toc27150137"/>
      <w:bookmarkStart w:id="410" w:name="_Toc41341885"/>
      <w:bookmarkStart w:id="411" w:name="_Toc48830248"/>
      <w:proofErr w:type="gramStart"/>
      <w:r w:rsidRPr="002F16FC">
        <w:t>氡子体</w:t>
      </w:r>
      <w:proofErr w:type="gramEnd"/>
      <w:r w:rsidRPr="002F16FC">
        <w:t>α</w:t>
      </w:r>
      <w:r w:rsidRPr="002F16FC">
        <w:t>潜能浓度</w:t>
      </w:r>
      <w:bookmarkEnd w:id="409"/>
      <w:r>
        <w:rPr>
          <w:rFonts w:hint="eastAsia"/>
        </w:rPr>
        <w:t xml:space="preserve"> </w:t>
      </w:r>
      <w:r w:rsidRPr="002F16FC">
        <w:t>concentration of potential alpha energy of radon progeny</w:t>
      </w:r>
      <w:r w:rsidRPr="002F16FC">
        <w:t>（</w:t>
      </w:r>
      <w:r w:rsidRPr="002F16FC">
        <w:t>cp</w:t>
      </w:r>
      <w:r w:rsidRPr="002F16FC">
        <w:t>）</w:t>
      </w:r>
      <w:bookmarkEnd w:id="410"/>
      <w:bookmarkEnd w:id="411"/>
    </w:p>
    <w:p w14:paraId="29F890B1" w14:textId="77777777" w:rsidR="00951FAA" w:rsidRPr="002F16FC" w:rsidRDefault="00951FAA" w:rsidP="003B59B8">
      <w:pPr>
        <w:ind w:firstLineChars="200" w:firstLine="480"/>
        <w:rPr>
          <w:rFonts w:cs="Times New Roman"/>
        </w:rPr>
      </w:pPr>
      <w:r w:rsidRPr="002F16FC">
        <w:rPr>
          <w:rFonts w:cs="Times New Roman"/>
        </w:rPr>
        <w:t>单位体积空气</w:t>
      </w:r>
      <w:proofErr w:type="gramStart"/>
      <w:r w:rsidRPr="002F16FC">
        <w:rPr>
          <w:rFonts w:cs="Times New Roman"/>
        </w:rPr>
        <w:t>中氡子体</w:t>
      </w:r>
      <w:proofErr w:type="gramEnd"/>
      <w:r w:rsidRPr="002F16FC">
        <w:rPr>
          <w:rFonts w:cs="Times New Roman"/>
        </w:rPr>
        <w:t>α</w:t>
      </w:r>
      <w:r w:rsidRPr="002F16FC">
        <w:rPr>
          <w:rFonts w:cs="Times New Roman"/>
        </w:rPr>
        <w:t>潜能</w:t>
      </w:r>
      <w:proofErr w:type="gramStart"/>
      <w:r w:rsidRPr="002F16FC">
        <w:rPr>
          <w:rFonts w:cs="Times New Roman"/>
        </w:rPr>
        <w:t>叫做氡子体</w:t>
      </w:r>
      <w:proofErr w:type="gramEnd"/>
      <w:r w:rsidRPr="002F16FC">
        <w:rPr>
          <w:rFonts w:cs="Times New Roman"/>
        </w:rPr>
        <w:t>α</w:t>
      </w:r>
      <w:r w:rsidRPr="002F16FC">
        <w:rPr>
          <w:rFonts w:cs="Times New Roman"/>
        </w:rPr>
        <w:t>潜能浓度</w:t>
      </w:r>
      <w:r w:rsidRPr="002F16FC">
        <w:rPr>
          <w:rFonts w:cs="Times New Roman" w:hint="eastAsia"/>
        </w:rPr>
        <w:t>，单位</w:t>
      </w:r>
      <w:r w:rsidRPr="002F16FC">
        <w:rPr>
          <w:rFonts w:cs="Times New Roman"/>
        </w:rPr>
        <w:t>J</w:t>
      </w:r>
      <w:r>
        <w:rPr>
          <w:rFonts w:cs="Times New Roman" w:hint="eastAsia"/>
        </w:rPr>
        <w:t>/</w:t>
      </w:r>
      <w:r w:rsidRPr="002F16FC">
        <w:rPr>
          <w:rFonts w:cs="Times New Roman"/>
        </w:rPr>
        <w:t>m</w:t>
      </w:r>
      <w:r w:rsidRPr="008203E2">
        <w:rPr>
          <w:rFonts w:cs="Times New Roman"/>
          <w:vertAlign w:val="superscript"/>
        </w:rPr>
        <w:t>3</w:t>
      </w:r>
      <w:r w:rsidRPr="002F16FC">
        <w:rPr>
          <w:rFonts w:cs="Times New Roman" w:hint="eastAsia"/>
        </w:rPr>
        <w:t>。</w:t>
      </w:r>
    </w:p>
    <w:p w14:paraId="33F5BE08" w14:textId="6D541BFF" w:rsidR="00951FAA" w:rsidRPr="00920641" w:rsidRDefault="00951FAA" w:rsidP="003B59B8">
      <w:pPr>
        <w:pStyle w:val="25"/>
        <w:spacing w:line="360" w:lineRule="auto"/>
      </w:pPr>
      <w:bookmarkStart w:id="412" w:name="_Toc41341895"/>
      <w:bookmarkStart w:id="413" w:name="_Toc48830249"/>
      <w:r w:rsidRPr="00920641">
        <w:rPr>
          <w:rFonts w:hint="eastAsia"/>
        </w:rPr>
        <w:t>氡浓度目标水平</w:t>
      </w:r>
      <w:r w:rsidRPr="00920641">
        <w:rPr>
          <w:rFonts w:hint="eastAsia"/>
        </w:rPr>
        <w:t xml:space="preserve"> target</w:t>
      </w:r>
      <w:r w:rsidRPr="00920641">
        <w:t xml:space="preserve"> </w:t>
      </w:r>
      <w:r w:rsidRPr="00920641">
        <w:rPr>
          <w:rFonts w:hint="eastAsia"/>
        </w:rPr>
        <w:t>level</w:t>
      </w:r>
      <w:bookmarkEnd w:id="412"/>
      <w:r w:rsidR="00BC7E86">
        <w:t xml:space="preserve"> </w:t>
      </w:r>
      <w:r w:rsidR="00BC7E86">
        <w:rPr>
          <w:rFonts w:hint="eastAsia"/>
        </w:rPr>
        <w:t>of</w:t>
      </w:r>
      <w:r w:rsidR="00BC7E86">
        <w:t xml:space="preserve"> </w:t>
      </w:r>
      <w:r w:rsidR="00BC7E86" w:rsidRPr="002F16FC">
        <w:t>radon concentration</w:t>
      </w:r>
      <w:bookmarkEnd w:id="413"/>
    </w:p>
    <w:p w14:paraId="75881211" w14:textId="77777777" w:rsidR="00951FAA" w:rsidRPr="00920641" w:rsidRDefault="00951FAA" w:rsidP="003B59B8">
      <w:pPr>
        <w:ind w:firstLineChars="200" w:firstLine="480"/>
        <w:rPr>
          <w:rFonts w:cs="Times New Roman"/>
          <w:szCs w:val="30"/>
        </w:rPr>
      </w:pPr>
      <w:r w:rsidRPr="00920641">
        <w:rPr>
          <w:rFonts w:cs="Times New Roman" w:hint="eastAsia"/>
          <w:szCs w:val="30"/>
        </w:rPr>
        <w:t>对新建建筑物室内氡浓度设定的控制目标值，用于对新建建筑物的室内氡浓度所致持续照射的控制。</w:t>
      </w:r>
    </w:p>
    <w:p w14:paraId="002A1C3A" w14:textId="1CD15B86" w:rsidR="00951FAA" w:rsidRPr="00920641" w:rsidRDefault="00951FAA" w:rsidP="003B59B8">
      <w:pPr>
        <w:pStyle w:val="25"/>
        <w:spacing w:line="360" w:lineRule="auto"/>
      </w:pPr>
      <w:bookmarkStart w:id="414" w:name="_Toc27150130"/>
      <w:bookmarkStart w:id="415" w:name="_Toc41341896"/>
      <w:bookmarkStart w:id="416" w:name="_Toc48830250"/>
      <w:r w:rsidRPr="00920641">
        <w:rPr>
          <w:rFonts w:hint="eastAsia"/>
        </w:rPr>
        <w:t>氡浓度</w:t>
      </w:r>
      <w:r w:rsidRPr="00920641">
        <w:t>行动水平</w:t>
      </w:r>
      <w:bookmarkEnd w:id="414"/>
      <w:r w:rsidRPr="00920641">
        <w:rPr>
          <w:rFonts w:hint="eastAsia"/>
        </w:rPr>
        <w:t xml:space="preserve"> </w:t>
      </w:r>
      <w:r w:rsidRPr="00920641">
        <w:t>action level</w:t>
      </w:r>
      <w:bookmarkEnd w:id="415"/>
      <w:r w:rsidR="00BC7E86">
        <w:t xml:space="preserve"> </w:t>
      </w:r>
      <w:r w:rsidR="00BC7E86">
        <w:rPr>
          <w:rFonts w:hint="eastAsia"/>
        </w:rPr>
        <w:t>of</w:t>
      </w:r>
      <w:r w:rsidR="00BC7E86">
        <w:t xml:space="preserve"> </w:t>
      </w:r>
      <w:r w:rsidR="00BC7E86" w:rsidRPr="002F16FC">
        <w:t>radon concentration</w:t>
      </w:r>
      <w:bookmarkEnd w:id="416"/>
    </w:p>
    <w:p w14:paraId="6A898EE5" w14:textId="77777777" w:rsidR="00951FAA" w:rsidRPr="000C02DC" w:rsidRDefault="00951FAA" w:rsidP="003B59B8">
      <w:pPr>
        <w:ind w:firstLineChars="200" w:firstLine="480"/>
        <w:rPr>
          <w:rFonts w:cs="Times New Roman"/>
        </w:rPr>
      </w:pPr>
      <w:r w:rsidRPr="00920641">
        <w:rPr>
          <w:rFonts w:cs="Times New Roman" w:hint="eastAsia"/>
        </w:rPr>
        <w:t>为已建建筑物室内氡浓度设定的采取干预行动的水平，用于对已建建筑物的室内氡浓度所致持续照射的干预。</w:t>
      </w:r>
    </w:p>
    <w:p w14:paraId="51B057B8" w14:textId="77777777" w:rsidR="00951FAA" w:rsidRPr="00951FAA" w:rsidRDefault="00951FAA" w:rsidP="003B59B8">
      <w:pPr>
        <w:ind w:firstLineChars="200" w:firstLine="480"/>
        <w:rPr>
          <w:rFonts w:cs="Times New Roman"/>
        </w:rPr>
      </w:pPr>
    </w:p>
    <w:p w14:paraId="07AACBE5" w14:textId="77F1E2AD" w:rsidR="00C63108" w:rsidRPr="00031614" w:rsidRDefault="007B79BC" w:rsidP="003B59B8">
      <w:pPr>
        <w:pStyle w:val="1"/>
        <w:spacing w:line="360" w:lineRule="auto"/>
        <w:rPr>
          <w:rFonts w:cs="Times New Roman"/>
        </w:rPr>
      </w:pPr>
      <w:bookmarkStart w:id="417" w:name="_Toc6839244"/>
      <w:bookmarkStart w:id="418" w:name="_Toc6839471"/>
      <w:bookmarkStart w:id="419" w:name="_Toc8068543"/>
      <w:bookmarkStart w:id="420" w:name="_Toc37765252"/>
      <w:bookmarkStart w:id="421" w:name="_Toc41341906"/>
      <w:bookmarkStart w:id="422" w:name="_Toc42073469"/>
      <w:bookmarkStart w:id="423" w:name="_Toc48775279"/>
      <w:bookmarkStart w:id="424" w:name="_Toc48775310"/>
      <w:bookmarkStart w:id="425" w:name="_Toc48830251"/>
      <w:r w:rsidRPr="00031614">
        <w:rPr>
          <w:rFonts w:cs="Times New Roman"/>
        </w:rPr>
        <w:lastRenderedPageBreak/>
        <w:t>2.6</w:t>
      </w:r>
      <w:r w:rsidR="00B355C5" w:rsidRPr="007F79A5">
        <w:rPr>
          <w:szCs w:val="24"/>
        </w:rPr>
        <w:t xml:space="preserve">　</w:t>
      </w:r>
      <w:r w:rsidRPr="00031614">
        <w:rPr>
          <w:rFonts w:cs="Times New Roman"/>
        </w:rPr>
        <w:t>颗粒物污染</w:t>
      </w:r>
      <w:bookmarkStart w:id="426" w:name="_Toc6839246"/>
      <w:bookmarkStart w:id="427" w:name="_Toc6839473"/>
      <w:bookmarkEnd w:id="417"/>
      <w:bookmarkEnd w:id="418"/>
      <w:bookmarkEnd w:id="419"/>
      <w:r w:rsidR="00C63108" w:rsidRPr="00031614">
        <w:rPr>
          <w:rFonts w:cs="Times New Roman"/>
        </w:rPr>
        <w:t>及评价指标</w:t>
      </w:r>
      <w:bookmarkEnd w:id="420"/>
      <w:bookmarkEnd w:id="421"/>
      <w:bookmarkEnd w:id="422"/>
      <w:bookmarkEnd w:id="423"/>
      <w:bookmarkEnd w:id="424"/>
      <w:bookmarkEnd w:id="425"/>
    </w:p>
    <w:p w14:paraId="7B8AD09A" w14:textId="4B095C5C" w:rsidR="009D305D" w:rsidRPr="00031614" w:rsidRDefault="009D305D" w:rsidP="003B59B8">
      <w:pPr>
        <w:pStyle w:val="26"/>
        <w:spacing w:line="360" w:lineRule="auto"/>
      </w:pPr>
      <w:bookmarkStart w:id="428" w:name="_Toc6839253"/>
      <w:bookmarkStart w:id="429" w:name="_Toc6839480"/>
      <w:bookmarkStart w:id="430" w:name="_Toc41341907"/>
      <w:bookmarkStart w:id="431" w:name="_Toc48830252"/>
      <w:bookmarkEnd w:id="426"/>
      <w:bookmarkEnd w:id="427"/>
      <w:r w:rsidRPr="00031614">
        <w:t>粒子</w:t>
      </w:r>
      <w:bookmarkEnd w:id="428"/>
      <w:bookmarkEnd w:id="429"/>
      <w:r w:rsidR="00692899">
        <w:rPr>
          <w:rFonts w:hint="eastAsia"/>
        </w:rPr>
        <w:t xml:space="preserve"> </w:t>
      </w:r>
      <w:bookmarkEnd w:id="430"/>
      <w:r w:rsidR="002465E5">
        <w:t>particle</w:t>
      </w:r>
      <w:bookmarkEnd w:id="431"/>
    </w:p>
    <w:p w14:paraId="4AF7A437" w14:textId="0D62414B" w:rsidR="000D1197" w:rsidRDefault="009D305D" w:rsidP="003B59B8">
      <w:pPr>
        <w:ind w:firstLineChars="200" w:firstLine="480"/>
        <w:rPr>
          <w:rFonts w:cs="Times New Roman"/>
          <w:szCs w:val="30"/>
        </w:rPr>
      </w:pPr>
      <w:r w:rsidRPr="00031614">
        <w:rPr>
          <w:rFonts w:cs="Times New Roman"/>
          <w:szCs w:val="30"/>
        </w:rPr>
        <w:t>特指分散的固体或液体的微小粒状物质，也称微粒。</w:t>
      </w:r>
    </w:p>
    <w:p w14:paraId="5344502E" w14:textId="44AC78EF" w:rsidR="00E82BED" w:rsidRPr="00031614" w:rsidRDefault="002B6613" w:rsidP="003B59B8">
      <w:pPr>
        <w:pStyle w:val="26"/>
        <w:spacing w:line="360" w:lineRule="auto"/>
      </w:pPr>
      <w:bookmarkStart w:id="432" w:name="_Toc41341908"/>
      <w:bookmarkStart w:id="433" w:name="_Toc48830253"/>
      <w:r w:rsidRPr="00031614">
        <w:t>粒径</w:t>
      </w:r>
      <w:r w:rsidR="00692899">
        <w:rPr>
          <w:rFonts w:hint="eastAsia"/>
        </w:rPr>
        <w:t xml:space="preserve"> </w:t>
      </w:r>
      <w:r w:rsidR="00516172" w:rsidRPr="00031614">
        <w:t>particle size</w:t>
      </w:r>
      <w:bookmarkEnd w:id="432"/>
      <w:bookmarkEnd w:id="433"/>
    </w:p>
    <w:p w14:paraId="697586E6" w14:textId="7D7D34C9" w:rsidR="00FD0A9D" w:rsidRDefault="00FD0A9D" w:rsidP="003B59B8">
      <w:pPr>
        <w:ind w:firstLineChars="200" w:firstLine="480"/>
        <w:rPr>
          <w:rFonts w:cs="Times New Roman"/>
        </w:rPr>
      </w:pPr>
      <w:r w:rsidRPr="00031614">
        <w:rPr>
          <w:rFonts w:cs="Times New Roman"/>
        </w:rPr>
        <w:t>粒子的直径或粒子的大小，一般用当量直径或粒子的某一长度单位表示。</w:t>
      </w:r>
    </w:p>
    <w:p w14:paraId="068A557B" w14:textId="6462E2EB" w:rsidR="000D1197" w:rsidRPr="00031614" w:rsidRDefault="000D1197" w:rsidP="003B59B8">
      <w:pPr>
        <w:pStyle w:val="26"/>
        <w:spacing w:line="360" w:lineRule="auto"/>
      </w:pPr>
      <w:bookmarkStart w:id="434" w:name="_Toc41341909"/>
      <w:bookmarkStart w:id="435" w:name="_Toc48830254"/>
      <w:r w:rsidRPr="00031614">
        <w:t>空气动力学直径</w:t>
      </w:r>
      <w:r w:rsidR="00692899">
        <w:rPr>
          <w:rFonts w:hint="eastAsia"/>
        </w:rPr>
        <w:t xml:space="preserve"> </w:t>
      </w:r>
      <w:r w:rsidRPr="00031614">
        <w:t>aerodynamic diameter</w:t>
      </w:r>
      <w:bookmarkEnd w:id="434"/>
      <w:bookmarkEnd w:id="435"/>
      <w:r w:rsidRPr="00031614">
        <w:tab/>
      </w:r>
    </w:p>
    <w:p w14:paraId="4DDBDBC1" w14:textId="115AEAB6" w:rsidR="000D1197" w:rsidRPr="000656A0" w:rsidRDefault="000656A0" w:rsidP="003B59B8">
      <w:pPr>
        <w:ind w:firstLineChars="200" w:firstLine="480"/>
        <w:rPr>
          <w:rFonts w:cs="Times New Roman"/>
          <w:szCs w:val="30"/>
        </w:rPr>
      </w:pPr>
      <w:r>
        <w:rPr>
          <w:rFonts w:cs="Times New Roman" w:hint="eastAsia"/>
          <w:szCs w:val="30"/>
        </w:rPr>
        <w:t>又称</w:t>
      </w:r>
      <w:r>
        <w:rPr>
          <w:rFonts w:cs="Times New Roman"/>
          <w:szCs w:val="30"/>
        </w:rPr>
        <w:t>空气动力学当量直径，</w:t>
      </w:r>
      <w:r w:rsidRPr="000656A0">
        <w:rPr>
          <w:rFonts w:cs="Times New Roman" w:hint="eastAsia"/>
          <w:szCs w:val="30"/>
        </w:rPr>
        <w:t>单位密度的球体，在静止空气中做低雷诺数运动时，达到与实际粒子相同的最终沉降速度时的直径。是表述粒子运动的一种假想粒径，也就是将实际的颗粒粒径换成具有相同空气动力学特性的等效直径。</w:t>
      </w:r>
    </w:p>
    <w:p w14:paraId="5F87618A" w14:textId="798076AA" w:rsidR="00E82BED" w:rsidRPr="00031614" w:rsidRDefault="002B6613" w:rsidP="003B59B8">
      <w:pPr>
        <w:pStyle w:val="26"/>
        <w:spacing w:line="360" w:lineRule="auto"/>
      </w:pPr>
      <w:bookmarkStart w:id="436" w:name="_Toc41341911"/>
      <w:bookmarkStart w:id="437" w:name="_Toc48830255"/>
      <w:r w:rsidRPr="00031614">
        <w:t>粒径分布</w:t>
      </w:r>
      <w:r w:rsidR="00692899">
        <w:rPr>
          <w:rFonts w:hint="eastAsia"/>
        </w:rPr>
        <w:t xml:space="preserve"> </w:t>
      </w:r>
      <w:r w:rsidR="008E0413" w:rsidRPr="00031614">
        <w:t xml:space="preserve">particle size </w:t>
      </w:r>
      <w:r w:rsidR="00516172" w:rsidRPr="00031614">
        <w:t>distribution</w:t>
      </w:r>
      <w:bookmarkEnd w:id="436"/>
      <w:bookmarkEnd w:id="437"/>
      <w:r w:rsidR="008E0413">
        <w:t xml:space="preserve"> </w:t>
      </w:r>
    </w:p>
    <w:p w14:paraId="44DBC0C9" w14:textId="583569A4" w:rsidR="00136605" w:rsidRDefault="00FD0A9D" w:rsidP="003B59B8">
      <w:pPr>
        <w:ind w:firstLineChars="200" w:firstLine="480"/>
        <w:rPr>
          <w:rFonts w:cs="Times New Roman"/>
        </w:rPr>
      </w:pPr>
      <w:r w:rsidRPr="00031614">
        <w:rPr>
          <w:rFonts w:cs="Times New Roman"/>
        </w:rPr>
        <w:t>各种粒径范围的粒子质量或粒数分别占粒子总质量或总粒数的百分率，也称分散度。</w:t>
      </w:r>
    </w:p>
    <w:p w14:paraId="44BC9B7C" w14:textId="1FD2FC3F" w:rsidR="00F669BA" w:rsidRPr="00031614" w:rsidRDefault="002B6613" w:rsidP="003B59B8">
      <w:pPr>
        <w:pStyle w:val="26"/>
        <w:spacing w:line="360" w:lineRule="auto"/>
      </w:pPr>
      <w:bookmarkStart w:id="438" w:name="_Toc41341912"/>
      <w:bookmarkStart w:id="439" w:name="_Toc48830256"/>
      <w:r w:rsidRPr="00031614">
        <w:t>纳米颗粒</w:t>
      </w:r>
      <w:r w:rsidR="00692899">
        <w:rPr>
          <w:rFonts w:hint="eastAsia"/>
        </w:rPr>
        <w:t xml:space="preserve"> </w:t>
      </w:r>
      <w:r w:rsidR="00516172" w:rsidRPr="00031614">
        <w:t>nanoparticle</w:t>
      </w:r>
      <w:bookmarkEnd w:id="438"/>
      <w:bookmarkEnd w:id="439"/>
    </w:p>
    <w:p w14:paraId="12A5CDD9" w14:textId="14229890" w:rsidR="00F669BA" w:rsidRDefault="00FD0A9D" w:rsidP="003B59B8">
      <w:pPr>
        <w:ind w:firstLineChars="200" w:firstLine="480"/>
        <w:rPr>
          <w:rFonts w:cs="Times New Roman"/>
        </w:rPr>
      </w:pPr>
      <w:r w:rsidRPr="00031614">
        <w:rPr>
          <w:rFonts w:cs="Times New Roman"/>
        </w:rPr>
        <w:t>在三维尺度上至少有一维在纳米尺度（通常小于</w:t>
      </w:r>
      <w:r w:rsidRPr="00031614">
        <w:rPr>
          <w:rFonts w:cs="Times New Roman"/>
        </w:rPr>
        <w:t>100nm</w:t>
      </w:r>
      <w:r w:rsidRPr="00031614">
        <w:rPr>
          <w:rFonts w:cs="Times New Roman"/>
        </w:rPr>
        <w:t>）的颗粒物。</w:t>
      </w:r>
    </w:p>
    <w:p w14:paraId="6895F281" w14:textId="129E9505" w:rsidR="00996DAE" w:rsidRPr="00996DAE" w:rsidRDefault="0015393E" w:rsidP="003B59B8">
      <w:pPr>
        <w:pStyle w:val="26"/>
        <w:spacing w:line="360" w:lineRule="auto"/>
      </w:pPr>
      <w:bookmarkStart w:id="440" w:name="_Toc41341913"/>
      <w:bookmarkStart w:id="441" w:name="_Toc48830257"/>
      <w:r w:rsidRPr="0015393E">
        <w:rPr>
          <w:rFonts w:hint="eastAsia"/>
        </w:rPr>
        <w:t>超微粒子</w:t>
      </w:r>
      <w:r w:rsidR="00692899">
        <w:rPr>
          <w:rFonts w:hint="eastAsia"/>
        </w:rPr>
        <w:t xml:space="preserve"> </w:t>
      </w:r>
      <w:r w:rsidR="00136605" w:rsidRPr="00031614">
        <w:t>ultrafine particle</w:t>
      </w:r>
      <w:bookmarkEnd w:id="440"/>
      <w:bookmarkEnd w:id="441"/>
    </w:p>
    <w:p w14:paraId="7E1EA702" w14:textId="656291E0" w:rsidR="00136605" w:rsidRDefault="00136605" w:rsidP="003B59B8">
      <w:pPr>
        <w:ind w:firstLineChars="200" w:firstLine="480"/>
        <w:rPr>
          <w:rFonts w:cs="Times New Roman"/>
        </w:rPr>
      </w:pPr>
      <w:r w:rsidRPr="00031614">
        <w:rPr>
          <w:rFonts w:cs="Times New Roman"/>
        </w:rPr>
        <w:t>环境空气中空气动力学当量直径小于等于</w:t>
      </w:r>
      <w:r w:rsidRPr="00031614">
        <w:rPr>
          <w:rFonts w:cs="Times New Roman"/>
        </w:rPr>
        <w:t>0.1μm</w:t>
      </w:r>
      <w:r w:rsidRPr="00031614">
        <w:rPr>
          <w:rFonts w:cs="Times New Roman"/>
        </w:rPr>
        <w:t>的颗粒物。</w:t>
      </w:r>
    </w:p>
    <w:p w14:paraId="3D9E35BF" w14:textId="2BEB8D6F" w:rsidR="009D305D" w:rsidRPr="00031614" w:rsidRDefault="009D305D" w:rsidP="003B59B8">
      <w:pPr>
        <w:pStyle w:val="26"/>
        <w:spacing w:line="360" w:lineRule="auto"/>
      </w:pPr>
      <w:bookmarkStart w:id="442" w:name="_Toc41341914"/>
      <w:bookmarkStart w:id="443" w:name="_Toc48830258"/>
      <w:r w:rsidRPr="00031614">
        <w:t>细颗粒物（</w:t>
      </w:r>
      <w:r w:rsidRPr="00031614">
        <w:t>PM2.5</w:t>
      </w:r>
      <w:r w:rsidRPr="00031614">
        <w:t>）</w:t>
      </w:r>
      <w:r w:rsidR="00692899">
        <w:rPr>
          <w:rFonts w:hint="eastAsia"/>
        </w:rPr>
        <w:t xml:space="preserve"> </w:t>
      </w:r>
      <w:r w:rsidRPr="00031614">
        <w:t>fine particulate matter</w:t>
      </w:r>
      <w:bookmarkEnd w:id="442"/>
      <w:bookmarkEnd w:id="443"/>
    </w:p>
    <w:p w14:paraId="7980B953" w14:textId="77777777" w:rsidR="009D305D" w:rsidRPr="00B71222" w:rsidRDefault="009D305D" w:rsidP="003B59B8">
      <w:pPr>
        <w:ind w:firstLineChars="200" w:firstLine="480"/>
        <w:rPr>
          <w:rFonts w:cs="Times New Roman"/>
        </w:rPr>
      </w:pPr>
      <w:r w:rsidRPr="00B71222">
        <w:rPr>
          <w:rFonts w:cs="Times New Roman"/>
        </w:rPr>
        <w:t>空气中空气动力学当量直径小于等于</w:t>
      </w:r>
      <w:r w:rsidRPr="00B71222">
        <w:rPr>
          <w:rFonts w:cs="Times New Roman"/>
        </w:rPr>
        <w:t>2.5μm</w:t>
      </w:r>
      <w:r w:rsidRPr="00B71222">
        <w:rPr>
          <w:rFonts w:cs="Times New Roman"/>
        </w:rPr>
        <w:t>的颗粒物。</w:t>
      </w:r>
    </w:p>
    <w:p w14:paraId="6CD74A74" w14:textId="06091CE9" w:rsidR="009D305D" w:rsidRPr="0046452E" w:rsidRDefault="009D305D" w:rsidP="003B59B8">
      <w:pPr>
        <w:pStyle w:val="26"/>
        <w:spacing w:line="360" w:lineRule="auto"/>
      </w:pPr>
      <w:bookmarkStart w:id="444" w:name="_Toc41341915"/>
      <w:bookmarkStart w:id="445" w:name="_Toc48830259"/>
      <w:r w:rsidRPr="0046452E">
        <w:t>可吸入颗粒物（</w:t>
      </w:r>
      <w:r w:rsidRPr="0046452E">
        <w:t>PM10</w:t>
      </w:r>
      <w:r w:rsidRPr="0046452E">
        <w:t>）</w:t>
      </w:r>
      <w:r w:rsidR="00692899">
        <w:rPr>
          <w:rFonts w:hint="eastAsia"/>
        </w:rPr>
        <w:t xml:space="preserve"> </w:t>
      </w:r>
      <w:r w:rsidRPr="0046452E">
        <w:t>inhalable particulate matter</w:t>
      </w:r>
      <w:bookmarkEnd w:id="444"/>
      <w:bookmarkEnd w:id="445"/>
    </w:p>
    <w:p w14:paraId="1A5038A8" w14:textId="5AAE381A" w:rsidR="009D305D" w:rsidRPr="00B71222" w:rsidRDefault="00C978D9" w:rsidP="003B59B8">
      <w:pPr>
        <w:ind w:firstLineChars="200" w:firstLine="480"/>
        <w:rPr>
          <w:rFonts w:cs="Times New Roman"/>
        </w:rPr>
      </w:pPr>
      <w:r w:rsidRPr="00B71222">
        <w:rPr>
          <w:rFonts w:cs="Times New Roman"/>
        </w:rPr>
        <w:t>空气中</w:t>
      </w:r>
      <w:r w:rsidR="009D305D" w:rsidRPr="00B71222">
        <w:rPr>
          <w:rFonts w:cs="Times New Roman"/>
        </w:rPr>
        <w:t>空气动力学当量直径小于</w:t>
      </w:r>
      <w:r w:rsidR="009D305D" w:rsidRPr="00B71222">
        <w:rPr>
          <w:rFonts w:cs="Times New Roman" w:hint="eastAsia"/>
        </w:rPr>
        <w:t>或</w:t>
      </w:r>
      <w:r w:rsidR="009D305D" w:rsidRPr="00B71222">
        <w:rPr>
          <w:rFonts w:cs="Times New Roman"/>
        </w:rPr>
        <w:t>等于</w:t>
      </w:r>
      <w:r w:rsidR="009D305D" w:rsidRPr="00B71222">
        <w:rPr>
          <w:rFonts w:cs="Times New Roman"/>
        </w:rPr>
        <w:t>10</w:t>
      </w:r>
      <w:r w:rsidR="009D305D" w:rsidRPr="00B71222">
        <w:rPr>
          <w:rFonts w:cs="Times New Roman" w:hint="eastAsia"/>
        </w:rPr>
        <w:t>.</w:t>
      </w:r>
      <w:r w:rsidR="009D305D" w:rsidRPr="00B71222">
        <w:rPr>
          <w:rFonts w:cs="Times New Roman"/>
        </w:rPr>
        <w:t>0μm</w:t>
      </w:r>
      <w:r w:rsidR="009D305D" w:rsidRPr="00B71222">
        <w:rPr>
          <w:rFonts w:cs="Times New Roman"/>
        </w:rPr>
        <w:t>的颗粒物。</w:t>
      </w:r>
    </w:p>
    <w:p w14:paraId="4FBC4BB4" w14:textId="4124610D" w:rsidR="009D305D" w:rsidRPr="00031614" w:rsidRDefault="009D305D" w:rsidP="003B59B8">
      <w:pPr>
        <w:pStyle w:val="26"/>
        <w:spacing w:line="360" w:lineRule="auto"/>
      </w:pPr>
      <w:bookmarkStart w:id="446" w:name="_Toc41341916"/>
      <w:bookmarkStart w:id="447" w:name="_Toc48830260"/>
      <w:r w:rsidRPr="00031614">
        <w:t>总悬浮颗粒物</w:t>
      </w:r>
      <w:r w:rsidR="00692899">
        <w:rPr>
          <w:rFonts w:hint="eastAsia"/>
        </w:rPr>
        <w:t xml:space="preserve"> </w:t>
      </w:r>
      <w:r w:rsidRPr="00031614">
        <w:t>total suspended particle (TSP)</w:t>
      </w:r>
      <w:bookmarkEnd w:id="446"/>
      <w:bookmarkEnd w:id="447"/>
    </w:p>
    <w:p w14:paraId="05B110F6" w14:textId="1FE7352F" w:rsidR="009D305D" w:rsidRDefault="009D305D" w:rsidP="003B59B8">
      <w:pPr>
        <w:ind w:firstLineChars="200" w:firstLine="480"/>
        <w:rPr>
          <w:rFonts w:cs="Times New Roman"/>
        </w:rPr>
      </w:pPr>
      <w:r w:rsidRPr="00031614">
        <w:rPr>
          <w:rFonts w:cs="Times New Roman"/>
        </w:rPr>
        <w:t>空气中空气动力学当量直径小于等于</w:t>
      </w:r>
      <w:r w:rsidRPr="00031614">
        <w:rPr>
          <w:rFonts w:cs="Times New Roman"/>
        </w:rPr>
        <w:t>100μm</w:t>
      </w:r>
      <w:r w:rsidRPr="00031614">
        <w:rPr>
          <w:rFonts w:cs="Times New Roman"/>
        </w:rPr>
        <w:t>的颗粒物。</w:t>
      </w:r>
    </w:p>
    <w:p w14:paraId="2DDD1FD6" w14:textId="42D3FADC" w:rsidR="006234AC" w:rsidRPr="00031614" w:rsidRDefault="006234AC" w:rsidP="003B59B8">
      <w:pPr>
        <w:pStyle w:val="26"/>
        <w:spacing w:line="360" w:lineRule="auto"/>
      </w:pPr>
      <w:bookmarkStart w:id="448" w:name="_Toc41341917"/>
      <w:bookmarkStart w:id="449" w:name="_Toc48830261"/>
      <w:r w:rsidRPr="00031614">
        <w:t>气溶胶</w:t>
      </w:r>
      <w:r w:rsidR="00692899">
        <w:rPr>
          <w:rFonts w:hint="eastAsia"/>
        </w:rPr>
        <w:t xml:space="preserve"> </w:t>
      </w:r>
      <w:r w:rsidRPr="00031614">
        <w:t>aerosol</w:t>
      </w:r>
      <w:bookmarkEnd w:id="448"/>
      <w:bookmarkEnd w:id="449"/>
    </w:p>
    <w:p w14:paraId="049F2D47" w14:textId="709F7C5F" w:rsidR="00B71222" w:rsidRPr="00B71222" w:rsidRDefault="006234AC" w:rsidP="003B59B8">
      <w:pPr>
        <w:ind w:firstLineChars="200" w:firstLine="480"/>
        <w:rPr>
          <w:rFonts w:cs="Times New Roman"/>
        </w:rPr>
      </w:pPr>
      <w:r w:rsidRPr="00031614">
        <w:rPr>
          <w:rFonts w:cs="Times New Roman"/>
        </w:rPr>
        <w:t>悬浮于气体介质中，粒径范围一般为</w:t>
      </w:r>
      <w:r w:rsidRPr="00031614">
        <w:rPr>
          <w:rFonts w:cs="Times New Roman"/>
        </w:rPr>
        <w:t>0.001</w:t>
      </w:r>
      <w:r w:rsidRPr="00031614">
        <w:rPr>
          <w:rFonts w:cs="Times New Roman"/>
        </w:rPr>
        <w:t>～</w:t>
      </w:r>
      <w:r w:rsidRPr="00031614">
        <w:rPr>
          <w:rFonts w:cs="Times New Roman"/>
        </w:rPr>
        <w:t>1000μm</w:t>
      </w:r>
      <w:r w:rsidRPr="00031614">
        <w:rPr>
          <w:rFonts w:cs="Times New Roman"/>
        </w:rPr>
        <w:t>的固体、液体微小粒子形成的胶溶状态分散系。</w:t>
      </w:r>
    </w:p>
    <w:p w14:paraId="6BC65864" w14:textId="4E074430" w:rsidR="006059CF" w:rsidRPr="00031614" w:rsidRDefault="006059CF" w:rsidP="003B59B8">
      <w:pPr>
        <w:pStyle w:val="26"/>
        <w:spacing w:line="360" w:lineRule="auto"/>
      </w:pPr>
      <w:bookmarkStart w:id="450" w:name="_Toc41341920"/>
      <w:bookmarkStart w:id="451" w:name="_Toc48830262"/>
      <w:r w:rsidRPr="00031614">
        <w:t>烟</w:t>
      </w:r>
      <w:r w:rsidRPr="00031614">
        <w:t>[</w:t>
      </w:r>
      <w:r w:rsidRPr="00031614">
        <w:t>尘</w:t>
      </w:r>
      <w:r w:rsidR="00264A5D">
        <w:t xml:space="preserve">] </w:t>
      </w:r>
      <w:r w:rsidRPr="00031614">
        <w:t>smoke</w:t>
      </w:r>
      <w:bookmarkEnd w:id="450"/>
      <w:bookmarkEnd w:id="451"/>
    </w:p>
    <w:p w14:paraId="3339D5F6" w14:textId="31732C2B" w:rsidR="006059CF" w:rsidRPr="00031614" w:rsidRDefault="006059CF" w:rsidP="003B59B8">
      <w:pPr>
        <w:ind w:firstLineChars="200" w:firstLine="480"/>
        <w:rPr>
          <w:rFonts w:cs="Times New Roman"/>
        </w:rPr>
      </w:pPr>
      <w:r w:rsidRPr="00031614">
        <w:rPr>
          <w:rFonts w:cs="Times New Roman"/>
        </w:rPr>
        <w:t>高温分解或燃烧时所产生的，其粒径范围一般为</w:t>
      </w:r>
      <w:r w:rsidRPr="00031614">
        <w:rPr>
          <w:rFonts w:cs="Times New Roman"/>
        </w:rPr>
        <w:t>0.01</w:t>
      </w:r>
      <w:r w:rsidRPr="00031614">
        <w:rPr>
          <w:rFonts w:cs="Times New Roman"/>
        </w:rPr>
        <w:t>～</w:t>
      </w:r>
      <w:r w:rsidRPr="00031614">
        <w:rPr>
          <w:rFonts w:cs="Times New Roman"/>
        </w:rPr>
        <w:t>1μm</w:t>
      </w:r>
      <w:r w:rsidRPr="00031614">
        <w:rPr>
          <w:rFonts w:cs="Times New Roman"/>
        </w:rPr>
        <w:t>的可见气溶胶。</w:t>
      </w:r>
    </w:p>
    <w:p w14:paraId="4CD20BEB" w14:textId="109909A5" w:rsidR="006059CF" w:rsidRPr="00031614" w:rsidRDefault="006059CF" w:rsidP="003B59B8">
      <w:pPr>
        <w:pStyle w:val="26"/>
        <w:spacing w:line="360" w:lineRule="auto"/>
      </w:pPr>
      <w:bookmarkStart w:id="452" w:name="_Toc41341921"/>
      <w:bookmarkStart w:id="453" w:name="_Toc48830263"/>
      <w:r w:rsidRPr="00031614">
        <w:lastRenderedPageBreak/>
        <w:t>烟</w:t>
      </w:r>
      <w:r w:rsidRPr="00031614">
        <w:t>[</w:t>
      </w:r>
      <w:r w:rsidRPr="00031614">
        <w:t>雾</w:t>
      </w:r>
      <w:r w:rsidR="00101CE4">
        <w:t xml:space="preserve">] </w:t>
      </w:r>
      <w:r w:rsidRPr="00031614">
        <w:t>fume</w:t>
      </w:r>
      <w:bookmarkEnd w:id="452"/>
      <w:bookmarkEnd w:id="453"/>
    </w:p>
    <w:p w14:paraId="31201023" w14:textId="2A723794" w:rsidR="006059CF" w:rsidRPr="00031614" w:rsidRDefault="006059CF" w:rsidP="003B59B8">
      <w:pPr>
        <w:ind w:firstLineChars="200" w:firstLine="480"/>
        <w:rPr>
          <w:rFonts w:cs="Times New Roman"/>
        </w:rPr>
      </w:pPr>
      <w:r w:rsidRPr="00031614">
        <w:rPr>
          <w:rFonts w:cs="Times New Roman"/>
        </w:rPr>
        <w:t>由燃烧或熔融物质挥发的</w:t>
      </w:r>
      <w:proofErr w:type="gramStart"/>
      <w:r w:rsidRPr="00031614">
        <w:rPr>
          <w:rFonts w:cs="Times New Roman"/>
        </w:rPr>
        <w:t>蒸气</w:t>
      </w:r>
      <w:proofErr w:type="gramEnd"/>
      <w:r w:rsidRPr="00031614">
        <w:rPr>
          <w:rFonts w:cs="Times New Roman"/>
        </w:rPr>
        <w:t>冷凝后形成的，其粒径范围一般为</w:t>
      </w:r>
      <w:r w:rsidR="00583577">
        <w:rPr>
          <w:rFonts w:cs="Times New Roman"/>
        </w:rPr>
        <w:t>0.</w:t>
      </w:r>
      <w:r w:rsidRPr="00031614">
        <w:rPr>
          <w:rFonts w:cs="Times New Roman"/>
        </w:rPr>
        <w:t>001</w:t>
      </w:r>
      <w:r w:rsidRPr="00031614">
        <w:rPr>
          <w:rFonts w:cs="Times New Roman"/>
        </w:rPr>
        <w:t>～</w:t>
      </w:r>
      <w:r w:rsidRPr="00031614">
        <w:rPr>
          <w:rFonts w:cs="Times New Roman"/>
        </w:rPr>
        <w:t>1μm</w:t>
      </w:r>
      <w:r w:rsidRPr="00031614">
        <w:rPr>
          <w:rFonts w:cs="Times New Roman"/>
        </w:rPr>
        <w:t>的固体悬浮粒子。</w:t>
      </w:r>
    </w:p>
    <w:p w14:paraId="56405C17" w14:textId="22E8D4C7" w:rsidR="006059CF" w:rsidRPr="00741E14" w:rsidRDefault="006059CF" w:rsidP="003B59B8">
      <w:pPr>
        <w:pStyle w:val="26"/>
        <w:spacing w:line="360" w:lineRule="auto"/>
        <w:rPr>
          <w:color w:val="auto"/>
        </w:rPr>
      </w:pPr>
      <w:bookmarkStart w:id="454" w:name="_Toc41341924"/>
      <w:bookmarkStart w:id="455" w:name="_Toc48830264"/>
      <w:r w:rsidRPr="00741E14">
        <w:rPr>
          <w:rFonts w:hint="eastAsia"/>
          <w:color w:val="auto"/>
        </w:rPr>
        <w:t>飞沫</w:t>
      </w:r>
      <w:r w:rsidR="00692899">
        <w:rPr>
          <w:rFonts w:hint="eastAsia"/>
          <w:color w:val="auto"/>
        </w:rPr>
        <w:t xml:space="preserve"> </w:t>
      </w:r>
      <w:r w:rsidR="0045064C">
        <w:rPr>
          <w:rFonts w:hint="eastAsia"/>
          <w:color w:val="auto"/>
        </w:rPr>
        <w:t xml:space="preserve">respiratory </w:t>
      </w:r>
      <w:r w:rsidRPr="00741E14">
        <w:rPr>
          <w:rFonts w:hint="eastAsia"/>
          <w:color w:val="auto"/>
        </w:rPr>
        <w:t>droplet</w:t>
      </w:r>
      <w:bookmarkEnd w:id="454"/>
      <w:bookmarkEnd w:id="455"/>
    </w:p>
    <w:p w14:paraId="7E19BD5C" w14:textId="30FB817A" w:rsidR="006059CF" w:rsidRPr="00741E14" w:rsidRDefault="006059CF" w:rsidP="003B59B8">
      <w:pPr>
        <w:ind w:firstLineChars="200" w:firstLine="480"/>
        <w:rPr>
          <w:rFonts w:cs="Times New Roman"/>
        </w:rPr>
      </w:pPr>
      <w:r w:rsidRPr="00741E14">
        <w:rPr>
          <w:rFonts w:cs="Times New Roman" w:hint="eastAsia"/>
        </w:rPr>
        <w:t>特指人呼出（</w:t>
      </w:r>
      <w:r w:rsidR="000C6993" w:rsidRPr="00741E14">
        <w:rPr>
          <w:rFonts w:cs="Times New Roman" w:hint="eastAsia"/>
        </w:rPr>
        <w:t>呼气、</w:t>
      </w:r>
      <w:r w:rsidRPr="00741E14">
        <w:rPr>
          <w:rFonts w:cs="Times New Roman" w:hint="eastAsia"/>
        </w:rPr>
        <w:t>讲话、打喷嚏、咳嗽）的分泌物液滴。</w:t>
      </w:r>
    </w:p>
    <w:p w14:paraId="3C827EEA" w14:textId="1165FAAE" w:rsidR="006059CF" w:rsidRPr="00741E14" w:rsidRDefault="006059CF" w:rsidP="003B59B8">
      <w:pPr>
        <w:pStyle w:val="26"/>
        <w:spacing w:line="360" w:lineRule="auto"/>
        <w:rPr>
          <w:color w:val="auto"/>
        </w:rPr>
      </w:pPr>
      <w:bookmarkStart w:id="456" w:name="_Toc41341925"/>
      <w:bookmarkStart w:id="457" w:name="_Toc48830265"/>
      <w:r w:rsidRPr="00741E14">
        <w:rPr>
          <w:rFonts w:hint="eastAsia"/>
          <w:color w:val="auto"/>
        </w:rPr>
        <w:t>飞沫核</w:t>
      </w:r>
      <w:r w:rsidR="00331D43">
        <w:rPr>
          <w:rFonts w:hint="eastAsia"/>
          <w:color w:val="auto"/>
        </w:rPr>
        <w:t xml:space="preserve"> </w:t>
      </w:r>
      <w:r w:rsidR="0045064C">
        <w:rPr>
          <w:rFonts w:hint="eastAsia"/>
          <w:color w:val="auto"/>
        </w:rPr>
        <w:t>respiratory</w:t>
      </w:r>
      <w:r w:rsidR="0045064C" w:rsidRPr="00741E14">
        <w:rPr>
          <w:rFonts w:hint="eastAsia"/>
          <w:color w:val="auto"/>
        </w:rPr>
        <w:t xml:space="preserve"> </w:t>
      </w:r>
      <w:r w:rsidRPr="00741E14">
        <w:rPr>
          <w:rFonts w:hint="eastAsia"/>
          <w:color w:val="auto"/>
        </w:rPr>
        <w:t>droplet</w:t>
      </w:r>
      <w:r w:rsidRPr="00741E14">
        <w:rPr>
          <w:color w:val="auto"/>
        </w:rPr>
        <w:t xml:space="preserve"> </w:t>
      </w:r>
      <w:r w:rsidRPr="00741E14">
        <w:rPr>
          <w:rFonts w:hint="eastAsia"/>
          <w:color w:val="auto"/>
        </w:rPr>
        <w:t>nuclei</w:t>
      </w:r>
      <w:bookmarkEnd w:id="456"/>
      <w:bookmarkEnd w:id="457"/>
    </w:p>
    <w:p w14:paraId="6E3AF37B" w14:textId="0CAAC30C" w:rsidR="006059CF" w:rsidRPr="00741E14" w:rsidRDefault="006059CF" w:rsidP="003B59B8">
      <w:pPr>
        <w:ind w:firstLineChars="200" w:firstLine="480"/>
        <w:rPr>
          <w:rFonts w:cs="Times New Roman"/>
        </w:rPr>
      </w:pPr>
      <w:r w:rsidRPr="00741E14">
        <w:rPr>
          <w:rFonts w:cs="Times New Roman" w:hint="eastAsia"/>
        </w:rPr>
        <w:t>飞沫呼出人体后，其中液体部分蒸发后形成</w:t>
      </w:r>
      <w:r w:rsidR="00583577" w:rsidRPr="00741E14">
        <w:rPr>
          <w:rFonts w:cs="Times New Roman" w:hint="eastAsia"/>
        </w:rPr>
        <w:t>的固体颗粒物</w:t>
      </w:r>
      <w:r w:rsidRPr="00741E14">
        <w:rPr>
          <w:rFonts w:cs="Times New Roman" w:hint="eastAsia"/>
        </w:rPr>
        <w:t>。</w:t>
      </w:r>
    </w:p>
    <w:p w14:paraId="643D8576" w14:textId="51D6F3A2" w:rsidR="005716CE" w:rsidRPr="00031614" w:rsidRDefault="005716CE" w:rsidP="003B59B8">
      <w:pPr>
        <w:pStyle w:val="26"/>
        <w:spacing w:line="360" w:lineRule="auto"/>
      </w:pPr>
      <w:bookmarkStart w:id="458" w:name="_Toc41341929"/>
      <w:bookmarkStart w:id="459" w:name="_Toc48830266"/>
      <w:r w:rsidRPr="00031614">
        <w:t>粉尘</w:t>
      </w:r>
      <w:r w:rsidR="00692899">
        <w:rPr>
          <w:rFonts w:hint="eastAsia"/>
        </w:rPr>
        <w:t xml:space="preserve"> </w:t>
      </w:r>
      <w:r w:rsidRPr="00031614">
        <w:t>dust</w:t>
      </w:r>
      <w:bookmarkEnd w:id="458"/>
      <w:bookmarkEnd w:id="459"/>
    </w:p>
    <w:p w14:paraId="195B7252" w14:textId="7ACAE6F4" w:rsidR="005716CE" w:rsidRPr="005716CE" w:rsidRDefault="005716CE" w:rsidP="003B59B8">
      <w:pPr>
        <w:ind w:firstLineChars="200" w:firstLine="480"/>
        <w:rPr>
          <w:rFonts w:cs="Times New Roman"/>
          <w:szCs w:val="30"/>
        </w:rPr>
      </w:pPr>
      <w:r w:rsidRPr="00031614">
        <w:rPr>
          <w:rFonts w:cs="Times New Roman"/>
          <w:szCs w:val="30"/>
        </w:rPr>
        <w:t>由自然力或机械力产生的，能够悬浮于空气中的固态微小颗粒。国际上将粒径小于</w:t>
      </w:r>
      <w:r w:rsidRPr="00031614">
        <w:rPr>
          <w:rFonts w:cs="Times New Roman"/>
          <w:szCs w:val="30"/>
        </w:rPr>
        <w:t>75μm</w:t>
      </w:r>
      <w:r w:rsidRPr="00031614">
        <w:rPr>
          <w:rFonts w:cs="Times New Roman"/>
          <w:szCs w:val="30"/>
        </w:rPr>
        <w:t>的固体悬浮物定义为粉尘。在通风除尘技术中，一般将</w:t>
      </w:r>
      <w:r w:rsidRPr="00031614">
        <w:rPr>
          <w:rFonts w:cs="Times New Roman"/>
          <w:szCs w:val="30"/>
        </w:rPr>
        <w:t>1</w:t>
      </w:r>
      <w:r w:rsidRPr="00031614">
        <w:rPr>
          <w:rFonts w:cs="Times New Roman"/>
          <w:szCs w:val="30"/>
        </w:rPr>
        <w:t>～</w:t>
      </w:r>
      <w:r w:rsidRPr="00031614">
        <w:rPr>
          <w:rFonts w:cs="Times New Roman"/>
          <w:szCs w:val="30"/>
        </w:rPr>
        <w:t>200μm</w:t>
      </w:r>
      <w:r w:rsidRPr="00031614">
        <w:rPr>
          <w:rFonts w:cs="Times New Roman"/>
          <w:szCs w:val="30"/>
        </w:rPr>
        <w:t>乃至更大粒径的固体悬浮物均视为粉尘。</w:t>
      </w:r>
    </w:p>
    <w:p w14:paraId="2F19629B" w14:textId="148A4E5C" w:rsidR="009D305D" w:rsidRPr="005912D6" w:rsidRDefault="009D305D" w:rsidP="003B59B8">
      <w:pPr>
        <w:pStyle w:val="26"/>
        <w:spacing w:line="360" w:lineRule="auto"/>
      </w:pPr>
      <w:bookmarkStart w:id="460" w:name="_Toc41341930"/>
      <w:bookmarkStart w:id="461" w:name="_Toc48830267"/>
      <w:r w:rsidRPr="005912D6">
        <w:t>纤维性粉尘</w:t>
      </w:r>
      <w:r w:rsidR="00692899">
        <w:rPr>
          <w:rFonts w:hint="eastAsia"/>
        </w:rPr>
        <w:t xml:space="preserve"> </w:t>
      </w:r>
      <w:r w:rsidRPr="005912D6">
        <w:t>fibrous dust</w:t>
      </w:r>
      <w:bookmarkEnd w:id="460"/>
      <w:bookmarkEnd w:id="461"/>
    </w:p>
    <w:p w14:paraId="780691EE" w14:textId="0EB50E80" w:rsidR="009D305D" w:rsidRPr="005912D6" w:rsidRDefault="009D305D" w:rsidP="003B59B8">
      <w:pPr>
        <w:ind w:firstLineChars="200" w:firstLine="480"/>
        <w:rPr>
          <w:rFonts w:cs="Times New Roman"/>
          <w:color w:val="000000" w:themeColor="text1"/>
        </w:rPr>
      </w:pPr>
      <w:r w:rsidRPr="005912D6">
        <w:rPr>
          <w:rFonts w:cs="Times New Roman"/>
          <w:color w:val="000000" w:themeColor="text1"/>
        </w:rPr>
        <w:t>天然或人工合成纤维的微细丝状粉尘。</w:t>
      </w:r>
    </w:p>
    <w:p w14:paraId="753A96CD" w14:textId="563164B6" w:rsidR="00263844" w:rsidRPr="005912D6" w:rsidRDefault="00263844" w:rsidP="003B59B8">
      <w:pPr>
        <w:pStyle w:val="26"/>
        <w:spacing w:line="360" w:lineRule="auto"/>
      </w:pPr>
      <w:bookmarkStart w:id="462" w:name="_Toc41341931"/>
      <w:bookmarkStart w:id="463" w:name="_Toc48830268"/>
      <w:r w:rsidRPr="005912D6">
        <w:t>亲水性粉尘</w:t>
      </w:r>
      <w:r w:rsidR="00692899">
        <w:rPr>
          <w:rFonts w:hint="eastAsia"/>
        </w:rPr>
        <w:t xml:space="preserve"> </w:t>
      </w:r>
      <w:r w:rsidR="00516172" w:rsidRPr="005912D6">
        <w:t>hydrophilic dust</w:t>
      </w:r>
      <w:bookmarkEnd w:id="462"/>
      <w:bookmarkEnd w:id="463"/>
    </w:p>
    <w:p w14:paraId="63B83314" w14:textId="049C3094" w:rsidR="00263844" w:rsidRDefault="00263844" w:rsidP="003B59B8">
      <w:pPr>
        <w:ind w:firstLineChars="200" w:firstLine="480"/>
        <w:rPr>
          <w:rFonts w:cs="Times New Roman"/>
          <w:color w:val="000000" w:themeColor="text1"/>
        </w:rPr>
      </w:pPr>
      <w:r w:rsidRPr="005912D6">
        <w:rPr>
          <w:rFonts w:cs="Times New Roman"/>
          <w:color w:val="000000" w:themeColor="text1"/>
        </w:rPr>
        <w:t>易于被</w:t>
      </w:r>
      <w:r w:rsidRPr="0012297C">
        <w:rPr>
          <w:rFonts w:cs="Times New Roman"/>
          <w:color w:val="000000" w:themeColor="text1"/>
        </w:rPr>
        <w:t>水润湿的</w:t>
      </w:r>
      <w:r w:rsidRPr="005912D6">
        <w:rPr>
          <w:rFonts w:cs="Times New Roman"/>
          <w:color w:val="000000" w:themeColor="text1"/>
        </w:rPr>
        <w:t>粉尘，如石英、黄铁矿、方铅矿粉尘等。</w:t>
      </w:r>
    </w:p>
    <w:p w14:paraId="2C8C62CE" w14:textId="37C4BA6B" w:rsidR="00263844" w:rsidRPr="005912D6" w:rsidRDefault="00263844" w:rsidP="003B59B8">
      <w:pPr>
        <w:pStyle w:val="26"/>
        <w:spacing w:line="360" w:lineRule="auto"/>
      </w:pPr>
      <w:bookmarkStart w:id="464" w:name="_Toc41341932"/>
      <w:bookmarkStart w:id="465" w:name="_Toc48830269"/>
      <w:r w:rsidRPr="005912D6">
        <w:t>疏水性粉尘</w:t>
      </w:r>
      <w:r w:rsidR="00692899">
        <w:rPr>
          <w:rFonts w:hint="eastAsia"/>
        </w:rPr>
        <w:t xml:space="preserve"> </w:t>
      </w:r>
      <w:r w:rsidR="00516172" w:rsidRPr="005912D6">
        <w:t>hydrophobic dust</w:t>
      </w:r>
      <w:bookmarkEnd w:id="464"/>
      <w:bookmarkEnd w:id="465"/>
    </w:p>
    <w:p w14:paraId="20B738D4" w14:textId="6984D59E" w:rsidR="00263844" w:rsidRDefault="00263844" w:rsidP="003B59B8">
      <w:pPr>
        <w:ind w:firstLineChars="200" w:firstLine="480"/>
        <w:rPr>
          <w:rFonts w:cs="Times New Roman"/>
          <w:color w:val="000000" w:themeColor="text1"/>
        </w:rPr>
      </w:pPr>
      <w:r w:rsidRPr="005912D6">
        <w:rPr>
          <w:rFonts w:cs="Times New Roman"/>
          <w:color w:val="000000" w:themeColor="text1"/>
        </w:rPr>
        <w:t>难以被水润湿的粉尘，如石蜡粉、炭黑、煤粉等。</w:t>
      </w:r>
    </w:p>
    <w:p w14:paraId="3AFE9A41" w14:textId="1E038E87" w:rsidR="00E16FB8" w:rsidRPr="00031614" w:rsidRDefault="00E16FB8" w:rsidP="003B59B8">
      <w:pPr>
        <w:pStyle w:val="26"/>
        <w:spacing w:line="360" w:lineRule="auto"/>
      </w:pPr>
      <w:bookmarkStart w:id="466" w:name="_Toc41341933"/>
      <w:bookmarkStart w:id="467" w:name="_Toc48830270"/>
      <w:r w:rsidRPr="00031614">
        <w:t>沉降速度</w:t>
      </w:r>
      <w:r w:rsidR="00692899">
        <w:rPr>
          <w:rFonts w:hint="eastAsia"/>
        </w:rPr>
        <w:t xml:space="preserve"> </w:t>
      </w:r>
      <w:r w:rsidRPr="00031614">
        <w:t>deposition velocity</w:t>
      </w:r>
      <w:bookmarkEnd w:id="466"/>
      <w:bookmarkEnd w:id="467"/>
    </w:p>
    <w:p w14:paraId="547092BE" w14:textId="70EBEEA6" w:rsidR="00E16FB8" w:rsidRDefault="00E16FB8" w:rsidP="003B59B8">
      <w:pPr>
        <w:ind w:firstLineChars="200" w:firstLine="480"/>
        <w:rPr>
          <w:rFonts w:cs="Times New Roman"/>
        </w:rPr>
      </w:pPr>
      <w:r w:rsidRPr="00031614">
        <w:rPr>
          <w:rFonts w:cs="Times New Roman"/>
        </w:rPr>
        <w:t>静止空气中的尘粒在重力作用下降落时所能达到的最大速度。</w:t>
      </w:r>
    </w:p>
    <w:p w14:paraId="700FA68E" w14:textId="46079C30" w:rsidR="00D22DEC" w:rsidRPr="00031614" w:rsidRDefault="00D22DEC" w:rsidP="003B59B8">
      <w:pPr>
        <w:pStyle w:val="26"/>
        <w:spacing w:line="360" w:lineRule="auto"/>
      </w:pPr>
      <w:bookmarkStart w:id="468" w:name="_Toc41341934"/>
      <w:bookmarkStart w:id="469" w:name="_Toc48830271"/>
      <w:r w:rsidRPr="00031614">
        <w:t>悬浮速度</w:t>
      </w:r>
      <w:r w:rsidR="00692899">
        <w:rPr>
          <w:rFonts w:hint="eastAsia"/>
        </w:rPr>
        <w:t xml:space="preserve"> </w:t>
      </w:r>
      <w:r w:rsidRPr="00031614">
        <w:t>suspended velocity</w:t>
      </w:r>
      <w:bookmarkEnd w:id="468"/>
      <w:bookmarkEnd w:id="469"/>
    </w:p>
    <w:p w14:paraId="5AAE696F" w14:textId="262F559C" w:rsidR="00D22DEC" w:rsidRPr="00031614" w:rsidRDefault="00D22DEC" w:rsidP="003B59B8">
      <w:pPr>
        <w:ind w:firstLineChars="200" w:firstLine="480"/>
        <w:rPr>
          <w:rStyle w:val="afb"/>
          <w:rFonts w:cs="Times New Roman"/>
          <w:b w:val="0"/>
          <w:bCs w:val="0"/>
        </w:rPr>
      </w:pPr>
      <w:r w:rsidRPr="00670F1C">
        <w:rPr>
          <w:rFonts w:cs="Times New Roman"/>
        </w:rPr>
        <w:t>使尘粒处于悬浮状</w:t>
      </w:r>
      <w:r w:rsidRPr="00031614">
        <w:rPr>
          <w:rFonts w:cs="Times New Roman"/>
        </w:rPr>
        <w:t>态时的最小上升气流速度。</w:t>
      </w:r>
    </w:p>
    <w:p w14:paraId="00C953FD" w14:textId="07AF50EC" w:rsidR="0036684E" w:rsidRPr="00031614" w:rsidRDefault="0036684E" w:rsidP="003B59B8">
      <w:pPr>
        <w:pStyle w:val="26"/>
        <w:spacing w:line="360" w:lineRule="auto"/>
      </w:pPr>
      <w:bookmarkStart w:id="470" w:name="_Toc6839248"/>
      <w:bookmarkStart w:id="471" w:name="_Toc6839475"/>
      <w:bookmarkStart w:id="472" w:name="_Toc41341935"/>
      <w:bookmarkStart w:id="473" w:name="_Toc48830272"/>
      <w:proofErr w:type="gramStart"/>
      <w:r w:rsidRPr="00031614">
        <w:t>尘源</w:t>
      </w:r>
      <w:bookmarkEnd w:id="470"/>
      <w:bookmarkEnd w:id="471"/>
      <w:proofErr w:type="gramEnd"/>
      <w:r w:rsidR="00692899">
        <w:rPr>
          <w:rFonts w:hint="eastAsia"/>
        </w:rPr>
        <w:t xml:space="preserve"> </w:t>
      </w:r>
      <w:r w:rsidRPr="00031614">
        <w:t>dust source</w:t>
      </w:r>
      <w:bookmarkEnd w:id="472"/>
      <w:bookmarkEnd w:id="473"/>
    </w:p>
    <w:p w14:paraId="46A7B314" w14:textId="2D915C21" w:rsidR="0036684E" w:rsidRDefault="0036684E" w:rsidP="003B59B8">
      <w:pPr>
        <w:ind w:firstLineChars="200" w:firstLine="480"/>
        <w:rPr>
          <w:rFonts w:cs="Times New Roman"/>
          <w:szCs w:val="30"/>
        </w:rPr>
      </w:pPr>
      <w:r w:rsidRPr="00031614">
        <w:rPr>
          <w:rFonts w:cs="Times New Roman"/>
          <w:szCs w:val="30"/>
        </w:rPr>
        <w:t>向</w:t>
      </w:r>
      <w:r w:rsidRPr="00670F1C">
        <w:rPr>
          <w:rFonts w:cs="Times New Roman"/>
          <w:szCs w:val="30"/>
        </w:rPr>
        <w:t>空气中放散粉尘</w:t>
      </w:r>
      <w:r w:rsidRPr="00031614">
        <w:rPr>
          <w:rFonts w:cs="Times New Roman"/>
          <w:szCs w:val="30"/>
        </w:rPr>
        <w:t>的地点或设备。</w:t>
      </w:r>
    </w:p>
    <w:p w14:paraId="2A8DD984" w14:textId="377D9C03" w:rsidR="0036684E" w:rsidRPr="00031614" w:rsidRDefault="0036684E" w:rsidP="003B59B8">
      <w:pPr>
        <w:pStyle w:val="26"/>
        <w:spacing w:line="360" w:lineRule="auto"/>
      </w:pPr>
      <w:bookmarkStart w:id="474" w:name="_Toc41341936"/>
      <w:bookmarkStart w:id="475" w:name="_Toc48830273"/>
      <w:proofErr w:type="gramStart"/>
      <w:r w:rsidRPr="00031614">
        <w:t>尘</w:t>
      </w:r>
      <w:proofErr w:type="gramEnd"/>
      <w:r w:rsidRPr="00031614">
        <w:t>化作用</w:t>
      </w:r>
      <w:r w:rsidR="00692899">
        <w:rPr>
          <w:rFonts w:hint="eastAsia"/>
        </w:rPr>
        <w:t xml:space="preserve"> </w:t>
      </w:r>
      <w:r w:rsidRPr="00031614">
        <w:t>pulverization</w:t>
      </w:r>
      <w:bookmarkEnd w:id="474"/>
      <w:bookmarkEnd w:id="475"/>
    </w:p>
    <w:p w14:paraId="1EDE5454" w14:textId="3C882399" w:rsidR="0036684E" w:rsidRDefault="0036684E" w:rsidP="003B59B8">
      <w:pPr>
        <w:ind w:firstLineChars="200" w:firstLine="480"/>
        <w:rPr>
          <w:rFonts w:cs="Times New Roman"/>
          <w:szCs w:val="30"/>
        </w:rPr>
      </w:pPr>
      <w:r w:rsidRPr="00031614">
        <w:rPr>
          <w:rFonts w:cs="Times New Roman"/>
        </w:rPr>
        <w:t>在自然力或机械力作用下，使粉尘或雾滴从静止状态变为悬浮于空气状态的现象。</w:t>
      </w:r>
    </w:p>
    <w:p w14:paraId="5255D6E8" w14:textId="641973D9" w:rsidR="0036684E" w:rsidRPr="00031614" w:rsidRDefault="0036684E" w:rsidP="003B59B8">
      <w:pPr>
        <w:pStyle w:val="26"/>
        <w:spacing w:line="360" w:lineRule="auto"/>
      </w:pPr>
      <w:bookmarkStart w:id="476" w:name="_Toc41341937"/>
      <w:bookmarkStart w:id="477" w:name="_Toc6839252"/>
      <w:bookmarkStart w:id="478" w:name="_Toc6839479"/>
      <w:bookmarkStart w:id="479" w:name="_Toc48830274"/>
      <w:r w:rsidRPr="00031614">
        <w:t>二次扬尘</w:t>
      </w:r>
      <w:r w:rsidR="00692899">
        <w:rPr>
          <w:rFonts w:hint="eastAsia"/>
        </w:rPr>
        <w:t xml:space="preserve"> </w:t>
      </w:r>
      <w:proofErr w:type="spellStart"/>
      <w:r w:rsidRPr="00031614">
        <w:t>reentrainment</w:t>
      </w:r>
      <w:proofErr w:type="spellEnd"/>
      <w:r w:rsidRPr="00031614">
        <w:t xml:space="preserve"> of dust</w:t>
      </w:r>
      <w:bookmarkEnd w:id="476"/>
      <w:bookmarkEnd w:id="479"/>
    </w:p>
    <w:p w14:paraId="4DC7A935" w14:textId="0669F55E" w:rsidR="007B79BC" w:rsidRPr="0036684E" w:rsidRDefault="0036684E" w:rsidP="003B59B8">
      <w:pPr>
        <w:ind w:firstLineChars="200" w:firstLine="480"/>
        <w:rPr>
          <w:rFonts w:cs="Times New Roman"/>
        </w:rPr>
      </w:pPr>
      <w:r w:rsidRPr="00031614">
        <w:rPr>
          <w:rFonts w:cs="Times New Roman"/>
        </w:rPr>
        <w:t>沉积于设备和围护结构表面上的粉尘，</w:t>
      </w:r>
      <w:proofErr w:type="gramStart"/>
      <w:r w:rsidRPr="00031614">
        <w:rPr>
          <w:rFonts w:cs="Times New Roman"/>
        </w:rPr>
        <w:t>在尘化作</w:t>
      </w:r>
      <w:proofErr w:type="gramEnd"/>
      <w:r w:rsidRPr="00031614">
        <w:rPr>
          <w:rFonts w:cs="Times New Roman"/>
        </w:rPr>
        <w:t>用下重新悬浮于空气中的现象。</w:t>
      </w:r>
      <w:bookmarkEnd w:id="477"/>
      <w:bookmarkEnd w:id="478"/>
    </w:p>
    <w:p w14:paraId="37FC494E" w14:textId="122CE73B" w:rsidR="00A63977" w:rsidRPr="00031614" w:rsidRDefault="007B79BC" w:rsidP="003B59B8">
      <w:pPr>
        <w:pStyle w:val="1"/>
        <w:spacing w:line="360" w:lineRule="auto"/>
        <w:rPr>
          <w:rFonts w:cs="Times New Roman"/>
        </w:rPr>
      </w:pPr>
      <w:bookmarkStart w:id="480" w:name="_Toc6839255"/>
      <w:bookmarkStart w:id="481" w:name="_Toc6839482"/>
      <w:bookmarkStart w:id="482" w:name="_Toc8068544"/>
      <w:bookmarkStart w:id="483" w:name="_Toc37765253"/>
      <w:bookmarkStart w:id="484" w:name="_Toc41341938"/>
      <w:bookmarkStart w:id="485" w:name="_Toc42073470"/>
      <w:bookmarkStart w:id="486" w:name="_Toc48775280"/>
      <w:bookmarkStart w:id="487" w:name="_Toc48775311"/>
      <w:bookmarkStart w:id="488" w:name="_Toc48830275"/>
      <w:r w:rsidRPr="00031614">
        <w:rPr>
          <w:rFonts w:cs="Times New Roman"/>
        </w:rPr>
        <w:lastRenderedPageBreak/>
        <w:t>2.7</w:t>
      </w:r>
      <w:bookmarkStart w:id="489" w:name="_Toc6839256"/>
      <w:bookmarkStart w:id="490" w:name="_Toc6839483"/>
      <w:bookmarkEnd w:id="480"/>
      <w:bookmarkEnd w:id="481"/>
      <w:bookmarkEnd w:id="482"/>
      <w:r w:rsidR="00B355C5" w:rsidRPr="007F79A5">
        <w:rPr>
          <w:szCs w:val="24"/>
        </w:rPr>
        <w:t xml:space="preserve">　</w:t>
      </w:r>
      <w:r w:rsidR="00007C93">
        <w:rPr>
          <w:rFonts w:cs="Times New Roman" w:hint="eastAsia"/>
        </w:rPr>
        <w:t>其他</w:t>
      </w:r>
      <w:r w:rsidR="00C63108" w:rsidRPr="00031614">
        <w:rPr>
          <w:rFonts w:cs="Times New Roman"/>
        </w:rPr>
        <w:t>及评价</w:t>
      </w:r>
      <w:r w:rsidR="00A63977" w:rsidRPr="00031614">
        <w:rPr>
          <w:rFonts w:cs="Times New Roman"/>
        </w:rPr>
        <w:t>指标</w:t>
      </w:r>
      <w:bookmarkEnd w:id="483"/>
      <w:bookmarkEnd w:id="484"/>
      <w:bookmarkEnd w:id="485"/>
      <w:bookmarkEnd w:id="486"/>
      <w:bookmarkEnd w:id="487"/>
      <w:bookmarkEnd w:id="488"/>
    </w:p>
    <w:p w14:paraId="1762E4BD" w14:textId="635223F2" w:rsidR="007B79BC" w:rsidRPr="00DC2FD3" w:rsidRDefault="00CC7985" w:rsidP="003B59B8">
      <w:pPr>
        <w:pStyle w:val="27"/>
        <w:spacing w:line="360" w:lineRule="auto"/>
      </w:pPr>
      <w:bookmarkStart w:id="491" w:name="_Toc41341939"/>
      <w:bookmarkStart w:id="492" w:name="_Toc48830276"/>
      <w:r w:rsidRPr="00DC2FD3">
        <w:t>油烟</w:t>
      </w:r>
      <w:bookmarkEnd w:id="489"/>
      <w:bookmarkEnd w:id="490"/>
      <w:r w:rsidR="00692899">
        <w:rPr>
          <w:rFonts w:hint="eastAsia"/>
        </w:rPr>
        <w:t xml:space="preserve"> </w:t>
      </w:r>
      <w:r w:rsidR="0081688E" w:rsidRPr="00DC2FD3">
        <w:rPr>
          <w:rFonts w:hint="eastAsia"/>
        </w:rPr>
        <w:t>oil</w:t>
      </w:r>
      <w:r w:rsidR="00EC4616" w:rsidRPr="00DC2FD3">
        <w:t xml:space="preserve"> fume</w:t>
      </w:r>
      <w:bookmarkEnd w:id="491"/>
      <w:bookmarkEnd w:id="492"/>
    </w:p>
    <w:p w14:paraId="43A19215" w14:textId="25EC19DE" w:rsidR="0081688E" w:rsidRPr="00920641" w:rsidRDefault="0081688E" w:rsidP="003B59B8">
      <w:pPr>
        <w:ind w:firstLineChars="150" w:firstLine="360"/>
        <w:rPr>
          <w:rFonts w:cs="Times New Roman"/>
        </w:rPr>
      </w:pPr>
      <w:r w:rsidRPr="00920641">
        <w:rPr>
          <w:rFonts w:cs="Times New Roman" w:hint="eastAsia"/>
        </w:rPr>
        <w:t>食物烹饪、加工过程中挥发的</w:t>
      </w:r>
      <w:r w:rsidR="002A0B25" w:rsidRPr="00920641">
        <w:rPr>
          <w:rFonts w:cs="Times New Roman" w:hint="eastAsia"/>
        </w:rPr>
        <w:t>油脂</w:t>
      </w:r>
      <w:r w:rsidRPr="00920641">
        <w:rPr>
          <w:rFonts w:cs="Times New Roman" w:hint="eastAsia"/>
        </w:rPr>
        <w:t>、有机质及其加热分解</w:t>
      </w:r>
      <w:r w:rsidR="001F390B" w:rsidRPr="00920641">
        <w:rPr>
          <w:rFonts w:cs="Times New Roman" w:hint="eastAsia"/>
        </w:rPr>
        <w:t>或</w:t>
      </w:r>
      <w:r w:rsidRPr="00920641">
        <w:rPr>
          <w:rFonts w:cs="Times New Roman" w:hint="eastAsia"/>
        </w:rPr>
        <w:t>裂解的产物，统称为油烟。</w:t>
      </w:r>
    </w:p>
    <w:p w14:paraId="0CA8421E" w14:textId="5FC3EE36" w:rsidR="00637164" w:rsidRPr="00920641" w:rsidRDefault="00637164" w:rsidP="003B59B8">
      <w:pPr>
        <w:pStyle w:val="27"/>
        <w:spacing w:line="360" w:lineRule="auto"/>
      </w:pPr>
      <w:bookmarkStart w:id="493" w:name="_Toc41341940"/>
      <w:bookmarkStart w:id="494" w:name="_Toc48830277"/>
      <w:r w:rsidRPr="00920641">
        <w:rPr>
          <w:rFonts w:hint="eastAsia"/>
        </w:rPr>
        <w:t>主流烟雾</w:t>
      </w:r>
      <w:r w:rsidRPr="00920641">
        <w:rPr>
          <w:rFonts w:hint="eastAsia"/>
        </w:rPr>
        <w:t xml:space="preserve"> mainstream</w:t>
      </w:r>
      <w:r w:rsidRPr="00920641">
        <w:t xml:space="preserve"> </w:t>
      </w:r>
      <w:r w:rsidRPr="00920641">
        <w:rPr>
          <w:rFonts w:hint="eastAsia"/>
        </w:rPr>
        <w:t>smoke</w:t>
      </w:r>
      <w:r w:rsidRPr="00920641">
        <w:rPr>
          <w:rFonts w:hint="eastAsia"/>
        </w:rPr>
        <w:t>（</w:t>
      </w:r>
      <w:r w:rsidRPr="00920641">
        <w:rPr>
          <w:rFonts w:hint="eastAsia"/>
        </w:rPr>
        <w:t>M</w:t>
      </w:r>
      <w:r w:rsidRPr="00920641">
        <w:t>S</w:t>
      </w:r>
      <w:r w:rsidRPr="00920641">
        <w:rPr>
          <w:rFonts w:hint="eastAsia"/>
        </w:rPr>
        <w:t>）</w:t>
      </w:r>
      <w:bookmarkEnd w:id="493"/>
      <w:bookmarkEnd w:id="494"/>
    </w:p>
    <w:p w14:paraId="6BC75849" w14:textId="51270832" w:rsidR="007C1D77" w:rsidRPr="007C1D77" w:rsidRDefault="007C1D77" w:rsidP="003B59B8">
      <w:pPr>
        <w:ind w:firstLineChars="150" w:firstLine="360"/>
        <w:rPr>
          <w:rFonts w:cs="Times New Roman"/>
        </w:rPr>
      </w:pPr>
      <w:r w:rsidRPr="00920641">
        <w:rPr>
          <w:rFonts w:cs="Times New Roman" w:hint="eastAsia"/>
        </w:rPr>
        <w:t>产生于烟头燃烧部位，并</w:t>
      </w:r>
      <w:proofErr w:type="gramStart"/>
      <w:r w:rsidRPr="00920641">
        <w:rPr>
          <w:rFonts w:cs="Times New Roman" w:hint="eastAsia"/>
        </w:rPr>
        <w:t>通过烟体进入</w:t>
      </w:r>
      <w:proofErr w:type="gramEnd"/>
      <w:r w:rsidRPr="00920641">
        <w:rPr>
          <w:rFonts w:cs="Times New Roman" w:hint="eastAsia"/>
        </w:rPr>
        <w:t>吸烟者口中的烟雾。</w:t>
      </w:r>
    </w:p>
    <w:p w14:paraId="6EA6DE15" w14:textId="4BE30858" w:rsidR="0074282D" w:rsidRPr="00DC2FD3" w:rsidRDefault="0045064C" w:rsidP="003B59B8">
      <w:pPr>
        <w:pStyle w:val="27"/>
        <w:spacing w:line="360" w:lineRule="auto"/>
      </w:pPr>
      <w:bookmarkStart w:id="495" w:name="_Toc41341941"/>
      <w:bookmarkStart w:id="496" w:name="_Toc48830278"/>
      <w:r>
        <w:rPr>
          <w:rFonts w:hint="eastAsia"/>
        </w:rPr>
        <w:t>侧</w:t>
      </w:r>
      <w:r w:rsidR="0074282D" w:rsidRPr="00DC2FD3">
        <w:rPr>
          <w:rFonts w:hint="eastAsia"/>
        </w:rPr>
        <w:t>流烟雾</w:t>
      </w:r>
      <w:r w:rsidR="0074282D" w:rsidRPr="00DC2FD3">
        <w:rPr>
          <w:rFonts w:hint="eastAsia"/>
        </w:rPr>
        <w:t xml:space="preserve"> </w:t>
      </w:r>
      <w:proofErr w:type="spellStart"/>
      <w:r w:rsidR="0074282D" w:rsidRPr="00DC2FD3">
        <w:rPr>
          <w:rFonts w:hint="eastAsia"/>
        </w:rPr>
        <w:t>sidestream</w:t>
      </w:r>
      <w:proofErr w:type="spellEnd"/>
      <w:r w:rsidR="0074282D" w:rsidRPr="00DC2FD3">
        <w:t xml:space="preserve"> </w:t>
      </w:r>
      <w:r w:rsidR="0074282D" w:rsidRPr="00DC2FD3">
        <w:rPr>
          <w:rFonts w:hint="eastAsia"/>
        </w:rPr>
        <w:t>smoke</w:t>
      </w:r>
      <w:r w:rsidR="0074282D" w:rsidRPr="00DC2FD3">
        <w:rPr>
          <w:rFonts w:hint="eastAsia"/>
        </w:rPr>
        <w:t>（</w:t>
      </w:r>
      <w:r w:rsidR="0074282D" w:rsidRPr="00DC2FD3">
        <w:rPr>
          <w:rFonts w:hint="eastAsia"/>
        </w:rPr>
        <w:t>S</w:t>
      </w:r>
      <w:r w:rsidR="0074282D" w:rsidRPr="00DC2FD3">
        <w:t>S</w:t>
      </w:r>
      <w:r w:rsidR="0074282D" w:rsidRPr="00DC2FD3">
        <w:rPr>
          <w:rFonts w:hint="eastAsia"/>
        </w:rPr>
        <w:t>）</w:t>
      </w:r>
      <w:bookmarkEnd w:id="495"/>
      <w:bookmarkEnd w:id="496"/>
    </w:p>
    <w:p w14:paraId="125E8AE9" w14:textId="4136A9CB" w:rsidR="007C1D77" w:rsidRDefault="007C1D77" w:rsidP="003B59B8">
      <w:pPr>
        <w:ind w:firstLineChars="150" w:firstLine="360"/>
        <w:rPr>
          <w:rFonts w:cs="Times New Roman"/>
        </w:rPr>
      </w:pPr>
      <w:r w:rsidRPr="00920641">
        <w:rPr>
          <w:rFonts w:cs="Times New Roman" w:hint="eastAsia"/>
        </w:rPr>
        <w:t>形成于抽吸间隔，烟草无火焰燃烧而产生的烟雾。是被动吸烟者的主要危害源。与主流烟雾相比，侧流烟雾由于</w:t>
      </w:r>
      <w:proofErr w:type="gramStart"/>
      <w:r w:rsidRPr="00920641">
        <w:rPr>
          <w:rFonts w:cs="Times New Roman" w:hint="eastAsia"/>
        </w:rPr>
        <w:t>未经烟体和</w:t>
      </w:r>
      <w:proofErr w:type="gramEnd"/>
      <w:r w:rsidRPr="00920641">
        <w:rPr>
          <w:rFonts w:cs="Times New Roman" w:hint="eastAsia"/>
        </w:rPr>
        <w:t>过滤嘴的过滤，加之燃烧不充分，含有更高水平的有毒物质，如一氧化碳和烟碱的含量为主流烟雾中的</w:t>
      </w:r>
      <w:r w:rsidRPr="00920641">
        <w:rPr>
          <w:rFonts w:cs="Times New Roman" w:hint="eastAsia"/>
        </w:rPr>
        <w:t>3</w:t>
      </w:r>
      <w:r w:rsidRPr="00920641">
        <w:rPr>
          <w:rFonts w:cs="Times New Roman" w:hint="eastAsia"/>
        </w:rPr>
        <w:t>倍，氨含量为主流烟雾中的</w:t>
      </w:r>
      <w:r w:rsidRPr="00920641">
        <w:rPr>
          <w:rFonts w:cs="Times New Roman" w:hint="eastAsia"/>
        </w:rPr>
        <w:t>4</w:t>
      </w:r>
      <w:r w:rsidRPr="00920641">
        <w:rPr>
          <w:rFonts w:cs="Times New Roman" w:hint="eastAsia"/>
        </w:rPr>
        <w:t>倍。</w:t>
      </w:r>
    </w:p>
    <w:p w14:paraId="67633F71" w14:textId="41914DD7" w:rsidR="005B5069" w:rsidRPr="00944D10" w:rsidRDefault="005B5069" w:rsidP="003B59B8">
      <w:pPr>
        <w:pStyle w:val="27"/>
        <w:spacing w:line="360" w:lineRule="auto"/>
      </w:pPr>
      <w:bookmarkStart w:id="497" w:name="_Toc41341942"/>
      <w:bookmarkStart w:id="498" w:name="_Toc27150200"/>
      <w:bookmarkStart w:id="499" w:name="_Toc48830279"/>
      <w:r w:rsidRPr="00944D10">
        <w:rPr>
          <w:rFonts w:hint="eastAsia"/>
        </w:rPr>
        <w:t>环境烟草烟雾</w:t>
      </w:r>
      <w:r w:rsidR="00692899" w:rsidRPr="00944D10">
        <w:rPr>
          <w:rFonts w:hint="eastAsia"/>
        </w:rPr>
        <w:t xml:space="preserve"> </w:t>
      </w:r>
      <w:r w:rsidRPr="00944D10">
        <w:t>environmental tobacco smoke</w:t>
      </w:r>
      <w:r w:rsidRPr="00944D10">
        <w:rPr>
          <w:rFonts w:hint="eastAsia"/>
        </w:rPr>
        <w:t>（</w:t>
      </w:r>
      <w:r w:rsidRPr="00944D10">
        <w:rPr>
          <w:rFonts w:hint="eastAsia"/>
        </w:rPr>
        <w:t>ETS</w:t>
      </w:r>
      <w:r w:rsidRPr="00944D10">
        <w:rPr>
          <w:rFonts w:hint="eastAsia"/>
        </w:rPr>
        <w:t>）</w:t>
      </w:r>
      <w:bookmarkEnd w:id="497"/>
      <w:bookmarkEnd w:id="499"/>
    </w:p>
    <w:p w14:paraId="76E1768D" w14:textId="630EA105" w:rsidR="0043585D" w:rsidRPr="00944D10" w:rsidRDefault="0043585D" w:rsidP="003B59B8">
      <w:pPr>
        <w:ind w:firstLineChars="150" w:firstLine="360"/>
        <w:rPr>
          <w:rFonts w:cs="Times New Roman"/>
          <w:color w:val="000000" w:themeColor="text1"/>
        </w:rPr>
      </w:pPr>
      <w:r w:rsidRPr="00944D10">
        <w:rPr>
          <w:rFonts w:cs="Times New Roman" w:hint="eastAsia"/>
          <w:color w:val="000000" w:themeColor="text1"/>
        </w:rPr>
        <w:t>侧流烟雾和主动吸烟者呼出的残余主流烟雾的总和。</w:t>
      </w:r>
    </w:p>
    <w:p w14:paraId="4903BB36" w14:textId="73D985B3" w:rsidR="004C4128" w:rsidRPr="00944D10" w:rsidRDefault="00944D10" w:rsidP="003B59B8">
      <w:pPr>
        <w:ind w:firstLineChars="150" w:firstLine="360"/>
        <w:rPr>
          <w:rFonts w:ascii="楷体" w:eastAsia="楷体" w:hAnsi="楷体" w:cs="Times New Roman"/>
          <w:color w:val="000000" w:themeColor="text1"/>
        </w:rPr>
      </w:pPr>
      <w:r w:rsidRPr="00944D10">
        <w:rPr>
          <w:rFonts w:ascii="楷体" w:eastAsia="楷体" w:hAnsi="楷体" w:cs="Times New Roman" w:hint="eastAsia"/>
          <w:color w:val="000000" w:themeColor="text1"/>
        </w:rPr>
        <w:t>【条文说明】</w:t>
      </w:r>
      <w:r w:rsidR="007320CF">
        <w:rPr>
          <w:rFonts w:ascii="楷体" w:eastAsia="楷体" w:hAnsi="楷体" w:cs="Times New Roman" w:hint="eastAsia"/>
          <w:color w:val="000000" w:themeColor="text1"/>
        </w:rPr>
        <w:t>本条术语参考《呼吸病学名词》第一版、《环境医学》</w:t>
      </w:r>
      <w:r>
        <w:rPr>
          <w:rFonts w:ascii="楷体" w:eastAsia="楷体" w:hAnsi="楷体" w:cs="Times New Roman" w:hint="eastAsia"/>
          <w:color w:val="000000" w:themeColor="text1"/>
        </w:rPr>
        <w:t>。</w:t>
      </w:r>
    </w:p>
    <w:p w14:paraId="6B2BF907" w14:textId="4924384E" w:rsidR="005B5069" w:rsidRPr="00DC2FD3" w:rsidRDefault="005B5069" w:rsidP="003B59B8">
      <w:pPr>
        <w:pStyle w:val="27"/>
        <w:spacing w:line="360" w:lineRule="auto"/>
      </w:pPr>
      <w:bookmarkStart w:id="500" w:name="_Toc41341943"/>
      <w:bookmarkStart w:id="501" w:name="_Toc48830280"/>
      <w:bookmarkEnd w:id="498"/>
      <w:r w:rsidRPr="00DC2FD3">
        <w:t>三手烟</w:t>
      </w:r>
      <w:r w:rsidR="00692899">
        <w:rPr>
          <w:rFonts w:hint="eastAsia"/>
        </w:rPr>
        <w:t xml:space="preserve"> </w:t>
      </w:r>
      <w:r w:rsidRPr="00DC2FD3">
        <w:t>third-hand smoke (THS)</w:t>
      </w:r>
      <w:bookmarkEnd w:id="500"/>
      <w:bookmarkEnd w:id="501"/>
    </w:p>
    <w:p w14:paraId="4AF319A7" w14:textId="70D9FB09" w:rsidR="005B5069" w:rsidRDefault="005B5069" w:rsidP="003B59B8">
      <w:pPr>
        <w:ind w:firstLineChars="200" w:firstLine="480"/>
        <w:rPr>
          <w:rFonts w:cs="Times New Roman"/>
        </w:rPr>
      </w:pPr>
      <w:r w:rsidRPr="00DC2FD3">
        <w:rPr>
          <w:rFonts w:cs="Times New Roman"/>
        </w:rPr>
        <w:t>指烟民</w:t>
      </w:r>
      <w:r w:rsidRPr="00CA56C8">
        <w:rPr>
          <w:rFonts w:ascii="宋体" w:hAnsi="宋体" w:cs="Times New Roman"/>
        </w:rPr>
        <w:t>“</w:t>
      </w:r>
      <w:r w:rsidRPr="00CA56C8">
        <w:rPr>
          <w:rFonts w:ascii="宋体" w:hAnsi="宋体" w:cs="Times New Roman" w:hint="eastAsia"/>
        </w:rPr>
        <w:t>吞云吐雾</w:t>
      </w:r>
      <w:r w:rsidRPr="00CA56C8">
        <w:rPr>
          <w:rFonts w:ascii="宋体" w:hAnsi="宋体" w:cs="Times New Roman"/>
        </w:rPr>
        <w:t>”</w:t>
      </w:r>
      <w:r w:rsidRPr="00DC2FD3">
        <w:rPr>
          <w:rFonts w:cs="Times New Roman"/>
        </w:rPr>
        <w:t>后残留在衣服、墙壁、地毯、家具甚至头发和皮肤等表面的烟草烟残留物。亦称非自愿性吸烟，是一种被动吸烟方式。</w:t>
      </w:r>
    </w:p>
    <w:p w14:paraId="7F40C9B0" w14:textId="03C1FBC2" w:rsidR="00CA4E95" w:rsidRDefault="00CA4E95" w:rsidP="003B59B8">
      <w:pPr>
        <w:pStyle w:val="27"/>
        <w:spacing w:line="360" w:lineRule="auto"/>
      </w:pPr>
      <w:bookmarkStart w:id="502" w:name="_Toc41341944"/>
      <w:bookmarkStart w:id="503" w:name="_Toc48830281"/>
      <w:r>
        <w:rPr>
          <w:rFonts w:hint="eastAsia"/>
        </w:rPr>
        <w:t>炭黑</w:t>
      </w:r>
      <w:r w:rsidR="00692899">
        <w:rPr>
          <w:rFonts w:hint="eastAsia"/>
        </w:rPr>
        <w:t xml:space="preserve"> </w:t>
      </w:r>
      <w:r>
        <w:rPr>
          <w:rFonts w:hint="eastAsia"/>
        </w:rPr>
        <w:t>carbon</w:t>
      </w:r>
      <w:r w:rsidR="00F52ADF">
        <w:rPr>
          <w:rFonts w:hint="eastAsia"/>
        </w:rPr>
        <w:t xml:space="preserve"> black</w:t>
      </w:r>
      <w:bookmarkEnd w:id="502"/>
      <w:bookmarkEnd w:id="503"/>
    </w:p>
    <w:p w14:paraId="5D86F068" w14:textId="2AA99DF2" w:rsidR="00670F1C" w:rsidRPr="00F52ADF" w:rsidRDefault="00F52ADF" w:rsidP="003B59B8">
      <w:pPr>
        <w:ind w:firstLineChars="200" w:firstLine="480"/>
        <w:rPr>
          <w:rFonts w:cs="Times New Roman"/>
        </w:rPr>
      </w:pPr>
      <w:r>
        <w:rPr>
          <w:rFonts w:cs="Times New Roman" w:hint="eastAsia"/>
        </w:rPr>
        <w:t>烃类化合物经不完全燃烧或热裂解生成的，主要由碳元素组成，以近似于球体的胶体粒子及具胶体大小的聚集体形式存在的物质</w:t>
      </w:r>
      <w:r w:rsidRPr="00F52ADF">
        <w:rPr>
          <w:rFonts w:cs="Times New Roman" w:hint="eastAsia"/>
        </w:rPr>
        <w:t>。</w:t>
      </w:r>
    </w:p>
    <w:p w14:paraId="68BEE3AB" w14:textId="5A7E5462" w:rsidR="00B95498" w:rsidRPr="00B95498" w:rsidRDefault="00CC7985" w:rsidP="003B59B8">
      <w:pPr>
        <w:pStyle w:val="27"/>
        <w:spacing w:line="360" w:lineRule="auto"/>
      </w:pPr>
      <w:bookmarkStart w:id="504" w:name="_Toc41341945"/>
      <w:bookmarkStart w:id="505" w:name="_Toc48830282"/>
      <w:r w:rsidRPr="00DC2FD3">
        <w:t>气味</w:t>
      </w:r>
      <w:r w:rsidR="00692899">
        <w:rPr>
          <w:rFonts w:hint="eastAsia"/>
        </w:rPr>
        <w:t xml:space="preserve"> </w:t>
      </w:r>
      <w:r w:rsidR="00A30F84" w:rsidRPr="00DC2FD3">
        <w:t>odor</w:t>
      </w:r>
      <w:bookmarkEnd w:id="504"/>
      <w:bookmarkEnd w:id="505"/>
    </w:p>
    <w:p w14:paraId="7FC7BC9E" w14:textId="07AE24B2" w:rsidR="00B95498" w:rsidRPr="00920641" w:rsidRDefault="00B95498" w:rsidP="003B59B8">
      <w:pPr>
        <w:ind w:firstLineChars="200" w:firstLine="480"/>
        <w:rPr>
          <w:rFonts w:cs="Times New Roman"/>
          <w:color w:val="000000" w:themeColor="text1"/>
        </w:rPr>
      </w:pPr>
      <w:r w:rsidRPr="00920641">
        <w:rPr>
          <w:rFonts w:cs="Times New Roman" w:hint="eastAsia"/>
          <w:color w:val="000000" w:themeColor="text1"/>
        </w:rPr>
        <w:t>嗅觉器官</w:t>
      </w:r>
      <w:proofErr w:type="gramStart"/>
      <w:r w:rsidRPr="00920641">
        <w:rPr>
          <w:rFonts w:cs="Times New Roman" w:hint="eastAsia"/>
          <w:color w:val="000000" w:themeColor="text1"/>
        </w:rPr>
        <w:t>嗅</w:t>
      </w:r>
      <w:proofErr w:type="gramEnd"/>
      <w:r w:rsidRPr="00920641">
        <w:rPr>
          <w:rFonts w:cs="Times New Roman" w:hint="eastAsia"/>
          <w:color w:val="000000" w:themeColor="text1"/>
        </w:rPr>
        <w:t>某些挥发性物质所感受到的感官特性。</w:t>
      </w:r>
    </w:p>
    <w:p w14:paraId="18B6C3EF" w14:textId="5C2C1F12" w:rsidR="00944D10" w:rsidRPr="007320CF" w:rsidRDefault="00944D10" w:rsidP="003B59B8">
      <w:pPr>
        <w:ind w:firstLineChars="200" w:firstLine="480"/>
        <w:rPr>
          <w:rFonts w:eastAsia="楷体" w:cs="Times New Roman"/>
          <w:color w:val="000000" w:themeColor="text1"/>
        </w:rPr>
      </w:pPr>
      <w:r w:rsidRPr="00920641">
        <w:rPr>
          <w:rFonts w:ascii="楷体" w:eastAsia="楷体" w:hAnsi="楷体" w:cs="Times New Roman" w:hint="eastAsia"/>
          <w:color w:val="000000" w:themeColor="text1"/>
        </w:rPr>
        <w:t>【条文说明】</w:t>
      </w:r>
      <w:r w:rsidR="007320CF">
        <w:rPr>
          <w:rFonts w:ascii="楷体" w:eastAsia="楷体" w:hAnsi="楷体" w:cs="Times New Roman" w:hint="eastAsia"/>
          <w:color w:val="000000" w:themeColor="text1"/>
        </w:rPr>
        <w:t>本条</w:t>
      </w:r>
      <w:r w:rsidR="007320CF" w:rsidRPr="007320CF">
        <w:rPr>
          <w:rFonts w:eastAsia="楷体" w:cs="Times New Roman"/>
          <w:color w:val="000000" w:themeColor="text1"/>
        </w:rPr>
        <w:t>术语参考</w:t>
      </w:r>
      <w:r w:rsidR="007320CF" w:rsidRPr="007320CF">
        <w:rPr>
          <w:rFonts w:eastAsia="楷体" w:cs="Times New Roman"/>
          <w:color w:val="000000" w:themeColor="text1"/>
        </w:rPr>
        <w:t>GB/T 10221-1998</w:t>
      </w:r>
      <w:r w:rsidR="007320CF" w:rsidRPr="007320CF">
        <w:rPr>
          <w:rFonts w:eastAsia="楷体" w:cs="Times New Roman"/>
          <w:color w:val="000000" w:themeColor="text1"/>
        </w:rPr>
        <w:t>《感官分析</w:t>
      </w:r>
      <w:r w:rsidR="007320CF" w:rsidRPr="007320CF">
        <w:rPr>
          <w:rFonts w:eastAsia="楷体" w:cs="Times New Roman"/>
          <w:color w:val="000000" w:themeColor="text1"/>
        </w:rPr>
        <w:t xml:space="preserve"> </w:t>
      </w:r>
      <w:r w:rsidR="007320CF" w:rsidRPr="007320CF">
        <w:rPr>
          <w:rFonts w:eastAsia="楷体" w:cs="Times New Roman"/>
          <w:color w:val="000000" w:themeColor="text1"/>
        </w:rPr>
        <w:t>术语标准》</w:t>
      </w:r>
      <w:r w:rsidR="00186E60" w:rsidRPr="007320CF">
        <w:rPr>
          <w:rFonts w:eastAsia="楷体" w:cs="Times New Roman"/>
          <w:color w:val="000000" w:themeColor="text1"/>
        </w:rPr>
        <w:t>。</w:t>
      </w:r>
    </w:p>
    <w:p w14:paraId="5895715C" w14:textId="77777777" w:rsidR="005B5069" w:rsidRPr="00DC2FD3" w:rsidRDefault="005B5069" w:rsidP="003B59B8">
      <w:pPr>
        <w:pStyle w:val="27"/>
        <w:spacing w:line="360" w:lineRule="auto"/>
      </w:pPr>
      <w:bookmarkStart w:id="506" w:name="_Toc41341946"/>
      <w:bookmarkStart w:id="507" w:name="_Toc48830283"/>
      <w:r w:rsidRPr="00DC2FD3">
        <w:rPr>
          <w:rFonts w:hint="eastAsia"/>
        </w:rPr>
        <w:t>异味</w:t>
      </w:r>
      <w:r w:rsidRPr="00DC2FD3">
        <w:rPr>
          <w:rFonts w:hint="eastAsia"/>
        </w:rPr>
        <w:t xml:space="preserve"> offensive</w:t>
      </w:r>
      <w:r w:rsidRPr="00DC2FD3">
        <w:t xml:space="preserve"> </w:t>
      </w:r>
      <w:r w:rsidRPr="00DC2FD3">
        <w:rPr>
          <w:rFonts w:hint="eastAsia"/>
        </w:rPr>
        <w:t>odor</w:t>
      </w:r>
      <w:bookmarkEnd w:id="506"/>
      <w:bookmarkEnd w:id="507"/>
    </w:p>
    <w:p w14:paraId="1E91C092" w14:textId="0F380C5C" w:rsidR="005B5069" w:rsidRPr="00DC2FD3" w:rsidRDefault="005B5069" w:rsidP="003B59B8">
      <w:pPr>
        <w:ind w:firstLineChars="200" w:firstLine="480"/>
        <w:rPr>
          <w:rFonts w:cs="Times New Roman"/>
        </w:rPr>
      </w:pPr>
      <w:r w:rsidRPr="00DC2FD3">
        <w:rPr>
          <w:rFonts w:cs="Times New Roman" w:hint="eastAsia"/>
        </w:rPr>
        <w:t>物质对嗅觉的不良刺激。</w:t>
      </w:r>
      <w:r w:rsidRPr="00DC2FD3">
        <w:rPr>
          <w:rFonts w:cs="Times New Roman" w:hint="eastAsia"/>
        </w:rPr>
        <w:t xml:space="preserve"> </w:t>
      </w:r>
    </w:p>
    <w:p w14:paraId="12653FE6" w14:textId="77777777" w:rsidR="005B5069" w:rsidRPr="00DC2FD3" w:rsidRDefault="005B5069" w:rsidP="003B59B8">
      <w:pPr>
        <w:pStyle w:val="27"/>
        <w:spacing w:line="360" w:lineRule="auto"/>
      </w:pPr>
      <w:bookmarkStart w:id="508" w:name="_Toc41341947"/>
      <w:bookmarkStart w:id="509" w:name="_Toc48830284"/>
      <w:r w:rsidRPr="00DC2FD3">
        <w:t>臭气浓度</w:t>
      </w:r>
      <w:r w:rsidRPr="00DC2FD3">
        <w:rPr>
          <w:rFonts w:hint="eastAsia"/>
        </w:rPr>
        <w:t xml:space="preserve"> </w:t>
      </w:r>
      <w:proofErr w:type="spellStart"/>
      <w:r w:rsidRPr="00DC2FD3">
        <w:rPr>
          <w:rFonts w:hint="eastAsia"/>
        </w:rPr>
        <w:t>ordor</w:t>
      </w:r>
      <w:proofErr w:type="spellEnd"/>
      <w:r w:rsidRPr="00DC2FD3">
        <w:t xml:space="preserve"> </w:t>
      </w:r>
      <w:r w:rsidRPr="00DC2FD3">
        <w:rPr>
          <w:rFonts w:hint="eastAsia"/>
        </w:rPr>
        <w:t>concentration</w:t>
      </w:r>
      <w:bookmarkEnd w:id="508"/>
      <w:bookmarkEnd w:id="509"/>
    </w:p>
    <w:p w14:paraId="515123C2" w14:textId="32B3A3DC" w:rsidR="005B5069" w:rsidRPr="00186E60" w:rsidRDefault="005B5069" w:rsidP="003B59B8">
      <w:pPr>
        <w:ind w:firstLineChars="200" w:firstLine="480"/>
        <w:rPr>
          <w:rFonts w:cs="Times New Roman"/>
          <w:color w:val="000000" w:themeColor="text1"/>
        </w:rPr>
      </w:pPr>
      <w:r w:rsidRPr="00186E60">
        <w:rPr>
          <w:rFonts w:cs="Times New Roman"/>
          <w:color w:val="000000" w:themeColor="text1"/>
        </w:rPr>
        <w:t>根据嗅觉器官试验法对臭气气味的大小予以数量化表示的指标，用无臭的清洁空气</w:t>
      </w:r>
      <w:r w:rsidRPr="00186E60">
        <w:rPr>
          <w:rFonts w:cs="Times New Roman" w:hint="eastAsia"/>
          <w:color w:val="000000" w:themeColor="text1"/>
        </w:rPr>
        <w:t>对</w:t>
      </w:r>
      <w:r w:rsidRPr="00186E60">
        <w:rPr>
          <w:rFonts w:cs="Times New Roman"/>
          <w:color w:val="000000" w:themeColor="text1"/>
        </w:rPr>
        <w:t>臭气样品连续稀释至</w:t>
      </w:r>
      <w:proofErr w:type="gramStart"/>
      <w:r w:rsidR="00D86603" w:rsidRPr="00186E60">
        <w:rPr>
          <w:rFonts w:cs="Times New Roman" w:hint="eastAsia"/>
          <w:color w:val="000000" w:themeColor="text1"/>
        </w:rPr>
        <w:t>嗅辨</w:t>
      </w:r>
      <w:r w:rsidRPr="00186E60">
        <w:rPr>
          <w:rFonts w:cs="Times New Roman"/>
          <w:color w:val="000000" w:themeColor="text1"/>
        </w:rPr>
        <w:t>员阈值</w:t>
      </w:r>
      <w:proofErr w:type="gramEnd"/>
      <w:r w:rsidRPr="00186E60">
        <w:rPr>
          <w:rFonts w:cs="Times New Roman"/>
          <w:color w:val="000000" w:themeColor="text1"/>
        </w:rPr>
        <w:t>时的稀释倍数</w:t>
      </w:r>
      <w:proofErr w:type="gramStart"/>
      <w:r w:rsidRPr="00186E60">
        <w:rPr>
          <w:rFonts w:cs="Times New Roman"/>
          <w:color w:val="000000" w:themeColor="text1"/>
        </w:rPr>
        <w:t>叫作</w:t>
      </w:r>
      <w:proofErr w:type="gramEnd"/>
      <w:r w:rsidRPr="00186E60">
        <w:rPr>
          <w:rFonts w:cs="Times New Roman"/>
          <w:color w:val="000000" w:themeColor="text1"/>
        </w:rPr>
        <w:t>臭气浓度。</w:t>
      </w:r>
    </w:p>
    <w:p w14:paraId="11906D73" w14:textId="77777777" w:rsidR="005B5069" w:rsidRPr="00DC2FD3" w:rsidRDefault="005B5069" w:rsidP="003B59B8">
      <w:pPr>
        <w:pStyle w:val="27"/>
        <w:spacing w:line="360" w:lineRule="auto"/>
      </w:pPr>
      <w:bookmarkStart w:id="510" w:name="_Toc41341948"/>
      <w:bookmarkStart w:id="511" w:name="_Toc48830285"/>
      <w:r w:rsidRPr="00DC2FD3">
        <w:lastRenderedPageBreak/>
        <w:t>恶臭</w:t>
      </w:r>
      <w:r w:rsidRPr="00DC2FD3">
        <w:rPr>
          <w:rFonts w:hint="eastAsia"/>
        </w:rPr>
        <w:t>污染物</w:t>
      </w:r>
      <w:r w:rsidRPr="00DC2FD3">
        <w:rPr>
          <w:rFonts w:hint="eastAsia"/>
        </w:rPr>
        <w:t xml:space="preserve"> odor</w:t>
      </w:r>
      <w:r w:rsidRPr="00DC2FD3">
        <w:t xml:space="preserve"> </w:t>
      </w:r>
      <w:r w:rsidRPr="00DC2FD3">
        <w:rPr>
          <w:rFonts w:hint="eastAsia"/>
        </w:rPr>
        <w:t>pollutants</w:t>
      </w:r>
      <w:bookmarkEnd w:id="510"/>
      <w:bookmarkEnd w:id="511"/>
    </w:p>
    <w:p w14:paraId="4BE321E8" w14:textId="78838E22" w:rsidR="005B5069" w:rsidRPr="00DC2FD3" w:rsidRDefault="005B5069" w:rsidP="003B59B8">
      <w:pPr>
        <w:ind w:firstLineChars="200" w:firstLine="480"/>
        <w:rPr>
          <w:rFonts w:cs="Times New Roman"/>
        </w:rPr>
      </w:pPr>
      <w:r w:rsidRPr="00DC2FD3">
        <w:rPr>
          <w:rFonts w:cs="Times New Roman"/>
        </w:rPr>
        <w:t>指一切刺激嗅觉器官引起人们不愉快及损</w:t>
      </w:r>
      <w:r w:rsidRPr="00DC2FD3">
        <w:rPr>
          <w:rFonts w:cs="Times New Roman" w:hint="eastAsia"/>
        </w:rPr>
        <w:t>坏</w:t>
      </w:r>
      <w:r w:rsidRPr="00DC2FD3">
        <w:rPr>
          <w:rFonts w:cs="Times New Roman"/>
        </w:rPr>
        <w:t>生活环境的气体物质。</w:t>
      </w:r>
    </w:p>
    <w:p w14:paraId="71E99CCC" w14:textId="50C724C4" w:rsidR="00E969CB" w:rsidRPr="00DC2FD3" w:rsidRDefault="00EC4616" w:rsidP="003B59B8">
      <w:pPr>
        <w:pStyle w:val="27"/>
        <w:spacing w:line="360" w:lineRule="auto"/>
      </w:pPr>
      <w:bookmarkStart w:id="512" w:name="_Toc41341949"/>
      <w:bookmarkStart w:id="513" w:name="_Toc48830286"/>
      <w:r w:rsidRPr="00DC2FD3">
        <w:t>嗅觉阈值</w:t>
      </w:r>
      <w:r w:rsidR="00ED0B5B" w:rsidRPr="00DC2FD3">
        <w:rPr>
          <w:rFonts w:hint="eastAsia"/>
        </w:rPr>
        <w:t xml:space="preserve"> </w:t>
      </w:r>
      <w:r w:rsidR="00786B64" w:rsidRPr="00DC2FD3">
        <w:rPr>
          <w:rFonts w:hint="eastAsia"/>
        </w:rPr>
        <w:t>odor</w:t>
      </w:r>
      <w:r w:rsidR="00786B64" w:rsidRPr="00DC2FD3">
        <w:t xml:space="preserve"> </w:t>
      </w:r>
      <w:r w:rsidR="00786B64" w:rsidRPr="00DC2FD3">
        <w:rPr>
          <w:rFonts w:hint="eastAsia"/>
        </w:rPr>
        <w:t>threshold</w:t>
      </w:r>
      <w:r w:rsidR="00786B64" w:rsidRPr="00DC2FD3">
        <w:t xml:space="preserve"> </w:t>
      </w:r>
      <w:r w:rsidR="00786B64" w:rsidRPr="00DC2FD3">
        <w:rPr>
          <w:rFonts w:hint="eastAsia"/>
        </w:rPr>
        <w:t>value</w:t>
      </w:r>
      <w:bookmarkEnd w:id="512"/>
      <w:bookmarkEnd w:id="513"/>
    </w:p>
    <w:p w14:paraId="2A312A3C" w14:textId="69F0A962" w:rsidR="00E969CB" w:rsidRDefault="00664C74" w:rsidP="003B59B8">
      <w:pPr>
        <w:ind w:firstLineChars="200" w:firstLine="480"/>
        <w:rPr>
          <w:rFonts w:cs="Times New Roman"/>
        </w:rPr>
      </w:pPr>
      <w:r w:rsidRPr="00DC2FD3">
        <w:rPr>
          <w:rFonts w:cs="Times New Roman"/>
        </w:rPr>
        <w:t>嗅觉阈值包括可以嗅觉气味存在的感觉阈值和能够定出气味特性的识别阈值。</w:t>
      </w:r>
    </w:p>
    <w:p w14:paraId="67998518" w14:textId="4B93BD12" w:rsidR="006234AC" w:rsidRPr="00DC2FD3" w:rsidRDefault="006234AC" w:rsidP="003B59B8">
      <w:pPr>
        <w:pStyle w:val="27"/>
        <w:spacing w:line="360" w:lineRule="auto"/>
      </w:pPr>
      <w:bookmarkStart w:id="514" w:name="_Toc41341950"/>
      <w:bookmarkStart w:id="515" w:name="_Toc48830287"/>
      <w:r w:rsidRPr="00DC2FD3">
        <w:t>热舒适</w:t>
      </w:r>
      <w:r w:rsidR="00692899">
        <w:rPr>
          <w:rFonts w:hint="eastAsia"/>
        </w:rPr>
        <w:t xml:space="preserve"> </w:t>
      </w:r>
      <w:r w:rsidRPr="00DC2FD3">
        <w:t>thermal comfort</w:t>
      </w:r>
      <w:bookmarkEnd w:id="514"/>
      <w:bookmarkEnd w:id="515"/>
    </w:p>
    <w:p w14:paraId="54B26420" w14:textId="509EF855" w:rsidR="006234AC" w:rsidRPr="006234AC" w:rsidRDefault="006234AC" w:rsidP="003B59B8">
      <w:pPr>
        <w:ind w:firstLineChars="200" w:firstLine="480"/>
        <w:rPr>
          <w:rFonts w:cs="Times New Roman"/>
        </w:rPr>
      </w:pPr>
      <w:r w:rsidRPr="00DC2FD3">
        <w:rPr>
          <w:rFonts w:cs="Times New Roman"/>
        </w:rPr>
        <w:t>人员对客观热环境从生理与心理方面都达到满意的状态。</w:t>
      </w:r>
    </w:p>
    <w:p w14:paraId="73C0A65F" w14:textId="1500FA25" w:rsidR="004D411B" w:rsidRPr="00DC2FD3" w:rsidRDefault="004D411B" w:rsidP="003B59B8">
      <w:pPr>
        <w:pStyle w:val="27"/>
        <w:spacing w:line="360" w:lineRule="auto"/>
      </w:pPr>
      <w:bookmarkStart w:id="516" w:name="_Toc41341951"/>
      <w:bookmarkStart w:id="517" w:name="_Toc27150202"/>
      <w:bookmarkStart w:id="518" w:name="_Toc48830288"/>
      <w:proofErr w:type="gramStart"/>
      <w:r w:rsidRPr="00DC2FD3">
        <w:t>热</w:t>
      </w:r>
      <w:r w:rsidR="00997FF3">
        <w:rPr>
          <w:rFonts w:hint="eastAsia"/>
        </w:rPr>
        <w:t>感觉</w:t>
      </w:r>
      <w:proofErr w:type="gramEnd"/>
      <w:r w:rsidR="00692899">
        <w:rPr>
          <w:rFonts w:hint="eastAsia"/>
        </w:rPr>
        <w:t xml:space="preserve"> </w:t>
      </w:r>
      <w:r w:rsidRPr="00DC2FD3">
        <w:t>thermal sensation</w:t>
      </w:r>
      <w:bookmarkEnd w:id="516"/>
      <w:bookmarkEnd w:id="518"/>
    </w:p>
    <w:p w14:paraId="40BB9069" w14:textId="7044CA29" w:rsidR="004D411B" w:rsidRDefault="004D411B" w:rsidP="003B59B8">
      <w:pPr>
        <w:ind w:firstLineChars="200" w:firstLine="480"/>
        <w:rPr>
          <w:rFonts w:cs="Times New Roman"/>
        </w:rPr>
      </w:pPr>
      <w:r w:rsidRPr="00DC2FD3">
        <w:rPr>
          <w:rFonts w:cs="Times New Roman"/>
        </w:rPr>
        <w:t>人体对冷热的主观感受。</w:t>
      </w:r>
    </w:p>
    <w:p w14:paraId="768D9659" w14:textId="77777777" w:rsidR="006234AC" w:rsidRDefault="006234AC" w:rsidP="003B59B8">
      <w:pPr>
        <w:pStyle w:val="27"/>
        <w:spacing w:line="360" w:lineRule="auto"/>
      </w:pPr>
      <w:bookmarkStart w:id="519" w:name="_Toc41341952"/>
      <w:bookmarkStart w:id="520" w:name="_Toc48830289"/>
      <w:r>
        <w:rPr>
          <w:rFonts w:hint="eastAsia"/>
        </w:rPr>
        <w:t>热应激指标</w:t>
      </w:r>
      <w:r>
        <w:rPr>
          <w:rFonts w:hint="eastAsia"/>
        </w:rPr>
        <w:t xml:space="preserve"> heat</w:t>
      </w:r>
      <w:r>
        <w:t xml:space="preserve"> </w:t>
      </w:r>
      <w:r>
        <w:rPr>
          <w:rFonts w:hint="eastAsia"/>
        </w:rPr>
        <w:t>stress</w:t>
      </w:r>
      <w:r>
        <w:t xml:space="preserve"> </w:t>
      </w:r>
      <w:r>
        <w:rPr>
          <w:rFonts w:hint="eastAsia"/>
        </w:rPr>
        <w:t>index</w:t>
      </w:r>
      <w:r>
        <w:t xml:space="preserve"> </w:t>
      </w:r>
      <w:r>
        <w:rPr>
          <w:rFonts w:hint="eastAsia"/>
        </w:rPr>
        <w:t>（</w:t>
      </w:r>
      <w:r>
        <w:rPr>
          <w:rFonts w:hint="eastAsia"/>
        </w:rPr>
        <w:t>H</w:t>
      </w:r>
      <w:r>
        <w:t>SI</w:t>
      </w:r>
      <w:r>
        <w:rPr>
          <w:rFonts w:hint="eastAsia"/>
        </w:rPr>
        <w:t>）</w:t>
      </w:r>
      <w:bookmarkEnd w:id="519"/>
      <w:bookmarkEnd w:id="520"/>
    </w:p>
    <w:p w14:paraId="32FFC003" w14:textId="1A0C86A6" w:rsidR="006234AC" w:rsidRPr="006234AC" w:rsidRDefault="006234AC" w:rsidP="003B59B8">
      <w:pPr>
        <w:ind w:firstLineChars="200" w:firstLine="480"/>
        <w:rPr>
          <w:rStyle w:val="afb"/>
          <w:rFonts w:cs="Times New Roman"/>
          <w:b w:val="0"/>
          <w:bCs w:val="0"/>
        </w:rPr>
      </w:pPr>
      <w:r>
        <w:rPr>
          <w:rFonts w:cs="Times New Roman" w:hint="eastAsia"/>
        </w:rPr>
        <w:t>为保持人体热平衡所需要的蒸发散热量与环境容许的皮肤表面最大蒸发散热量之比。是衡量热环境对人体处于不同活动量是的热作用指标。</w:t>
      </w:r>
    </w:p>
    <w:p w14:paraId="61DD12F7" w14:textId="30DD1A31" w:rsidR="004D411B" w:rsidRPr="00F50599" w:rsidRDefault="004D411B" w:rsidP="003B59B8">
      <w:pPr>
        <w:pStyle w:val="27"/>
        <w:spacing w:line="360" w:lineRule="auto"/>
      </w:pPr>
      <w:bookmarkStart w:id="521" w:name="_Toc27150205"/>
      <w:bookmarkStart w:id="522" w:name="_Toc41341953"/>
      <w:bookmarkStart w:id="523" w:name="_Toc48830290"/>
      <w:bookmarkEnd w:id="517"/>
      <w:r w:rsidRPr="00F50599">
        <w:t>吹风感</w:t>
      </w:r>
      <w:bookmarkEnd w:id="521"/>
      <w:r w:rsidRPr="00F50599">
        <w:t xml:space="preserve"> draft</w:t>
      </w:r>
      <w:bookmarkEnd w:id="522"/>
      <w:bookmarkEnd w:id="523"/>
    </w:p>
    <w:p w14:paraId="695D9F98" w14:textId="5F21F34A" w:rsidR="00F50599" w:rsidRPr="00213D9C" w:rsidRDefault="00F50599" w:rsidP="003B59B8">
      <w:pPr>
        <w:ind w:firstLineChars="150" w:firstLine="360"/>
        <w:rPr>
          <w:rFonts w:cs="Times New Roman"/>
          <w:color w:val="000000" w:themeColor="text1"/>
        </w:rPr>
      </w:pPr>
      <w:r w:rsidRPr="00920641">
        <w:rPr>
          <w:rFonts w:cs="Times New Roman"/>
          <w:color w:val="000000" w:themeColor="text1"/>
        </w:rPr>
        <w:t>因空气流动引起的人体局部不同程度的</w:t>
      </w:r>
      <w:r w:rsidRPr="00920641">
        <w:rPr>
          <w:rFonts w:cs="Times New Roman" w:hint="eastAsia"/>
          <w:color w:val="000000" w:themeColor="text1"/>
        </w:rPr>
        <w:t>不舒适</w:t>
      </w:r>
      <w:r w:rsidRPr="00920641">
        <w:rPr>
          <w:rFonts w:cs="Times New Roman"/>
          <w:color w:val="000000" w:themeColor="text1"/>
        </w:rPr>
        <w:t>感。</w:t>
      </w:r>
    </w:p>
    <w:p w14:paraId="3A84D8A5" w14:textId="6977124D" w:rsidR="00AC4D21" w:rsidRPr="00DC2FD3" w:rsidRDefault="00AC4D21" w:rsidP="003B59B8">
      <w:pPr>
        <w:pStyle w:val="27"/>
        <w:spacing w:line="360" w:lineRule="auto"/>
      </w:pPr>
      <w:bookmarkStart w:id="524" w:name="_Toc41341954"/>
      <w:bookmarkStart w:id="525" w:name="_Toc48830291"/>
      <w:r w:rsidRPr="00DC2FD3">
        <w:t>局部不满意率</w:t>
      </w:r>
      <w:r w:rsidR="00692899">
        <w:rPr>
          <w:rFonts w:hint="eastAsia"/>
        </w:rPr>
        <w:t xml:space="preserve"> </w:t>
      </w:r>
      <w:r w:rsidRPr="00DC2FD3">
        <w:t>local percentage dissatisfied caused by thermal environment</w:t>
      </w:r>
      <w:r w:rsidR="00746BD8">
        <w:rPr>
          <w:rFonts w:hint="eastAsia"/>
        </w:rPr>
        <w:t>（</w:t>
      </w:r>
      <w:r w:rsidR="00746BD8">
        <w:rPr>
          <w:rFonts w:hint="eastAsia"/>
        </w:rPr>
        <w:t>LPD</w:t>
      </w:r>
      <w:r w:rsidR="00746BD8">
        <w:rPr>
          <w:rFonts w:hint="eastAsia"/>
        </w:rPr>
        <w:t>）</w:t>
      </w:r>
      <w:bookmarkEnd w:id="524"/>
      <w:bookmarkEnd w:id="525"/>
    </w:p>
    <w:p w14:paraId="1577F8E7" w14:textId="2C776B3C" w:rsidR="00AC4D21" w:rsidRPr="00DC2FD3" w:rsidRDefault="00AC4D21" w:rsidP="003B59B8">
      <w:pPr>
        <w:ind w:firstLineChars="200" w:firstLine="480"/>
        <w:rPr>
          <w:rFonts w:cs="Times New Roman"/>
        </w:rPr>
      </w:pPr>
      <w:r w:rsidRPr="00DC2FD3">
        <w:rPr>
          <w:rFonts w:cs="Times New Roman"/>
        </w:rPr>
        <w:t>由于冷吹风感、垂直温差、地板表面温度、不对称辐射温度等局部热湿环境引起的不满意率。</w:t>
      </w:r>
    </w:p>
    <w:p w14:paraId="369469EB" w14:textId="658AD4ED" w:rsidR="00AC4D21" w:rsidRPr="00DC2FD3" w:rsidRDefault="00AC4D21" w:rsidP="003B59B8">
      <w:pPr>
        <w:pStyle w:val="27"/>
        <w:spacing w:line="360" w:lineRule="auto"/>
      </w:pPr>
      <w:bookmarkStart w:id="526" w:name="_Toc27150203"/>
      <w:bookmarkStart w:id="527" w:name="_Toc41341955"/>
      <w:bookmarkStart w:id="528" w:name="_Toc48830292"/>
      <w:r w:rsidRPr="00DC2FD3">
        <w:t>空气分布特性指标</w:t>
      </w:r>
      <w:bookmarkEnd w:id="526"/>
      <w:r w:rsidR="00692899">
        <w:rPr>
          <w:rFonts w:hint="eastAsia"/>
        </w:rPr>
        <w:t xml:space="preserve"> </w:t>
      </w:r>
      <w:r w:rsidRPr="00DC2FD3">
        <w:t>air diffusion performance index</w:t>
      </w:r>
      <w:r w:rsidRPr="00DC2FD3">
        <w:t>（</w:t>
      </w:r>
      <w:r w:rsidRPr="00DC2FD3">
        <w:t>ADPI</w:t>
      </w:r>
      <w:r w:rsidRPr="00DC2FD3">
        <w:t>）</w:t>
      </w:r>
      <w:bookmarkEnd w:id="527"/>
      <w:bookmarkEnd w:id="528"/>
    </w:p>
    <w:p w14:paraId="76B03874" w14:textId="77777777" w:rsidR="00AC4D21" w:rsidRPr="00DC2FD3" w:rsidRDefault="00AC4D21" w:rsidP="003B59B8">
      <w:pPr>
        <w:ind w:firstLineChars="150" w:firstLine="360"/>
        <w:rPr>
          <w:rFonts w:cs="Times New Roman"/>
        </w:rPr>
      </w:pPr>
      <w:r w:rsidRPr="00DC2FD3">
        <w:rPr>
          <w:rFonts w:cs="Times New Roman"/>
        </w:rPr>
        <w:t>舒适性空调中用来评价人的舒适性的指标，系指人员活动区内测点总数中符合要求测点所占的百分比。</w:t>
      </w:r>
    </w:p>
    <w:p w14:paraId="3B2DF778" w14:textId="42E470BB" w:rsidR="00E969CB" w:rsidRPr="00DC2FD3" w:rsidRDefault="00EC4616" w:rsidP="003B59B8">
      <w:pPr>
        <w:pStyle w:val="27"/>
        <w:spacing w:line="360" w:lineRule="auto"/>
      </w:pPr>
      <w:bookmarkStart w:id="529" w:name="_Toc41341956"/>
      <w:bookmarkStart w:id="530" w:name="_Toc48830293"/>
      <w:r w:rsidRPr="00DC2FD3">
        <w:t>预计不满意者的百分数</w:t>
      </w:r>
      <w:r w:rsidR="00692899">
        <w:rPr>
          <w:rFonts w:hint="eastAsia"/>
        </w:rPr>
        <w:t xml:space="preserve"> </w:t>
      </w:r>
      <w:r w:rsidR="00A30F84" w:rsidRPr="00DC2FD3">
        <w:t>predicted percentage dissatisfied</w:t>
      </w:r>
      <w:r w:rsidR="00213D9C">
        <w:t xml:space="preserve"> </w:t>
      </w:r>
      <w:r w:rsidR="00213D9C">
        <w:rPr>
          <w:rFonts w:hint="eastAsia"/>
        </w:rPr>
        <w:t>（</w:t>
      </w:r>
      <w:r w:rsidR="00213D9C" w:rsidRPr="00DC2FD3">
        <w:t>PPD</w:t>
      </w:r>
      <w:r w:rsidR="00213D9C">
        <w:rPr>
          <w:rFonts w:hint="eastAsia"/>
        </w:rPr>
        <w:t>）</w:t>
      </w:r>
      <w:bookmarkEnd w:id="529"/>
      <w:bookmarkEnd w:id="530"/>
    </w:p>
    <w:p w14:paraId="5691553D" w14:textId="33DD91E5" w:rsidR="004D7950" w:rsidRPr="00213D9C" w:rsidRDefault="00664C74" w:rsidP="003B59B8">
      <w:pPr>
        <w:ind w:firstLineChars="150" w:firstLine="360"/>
        <w:rPr>
          <w:rFonts w:cs="Times New Roman"/>
          <w:color w:val="000000" w:themeColor="text1"/>
        </w:rPr>
      </w:pPr>
      <w:r w:rsidRPr="00213D9C">
        <w:rPr>
          <w:rFonts w:cs="Times New Roman"/>
          <w:color w:val="000000" w:themeColor="text1"/>
        </w:rPr>
        <w:t>处于热湿环境中的人群对于热湿环境不满意的预计投票平均值。</w:t>
      </w:r>
    </w:p>
    <w:p w14:paraId="382466B6" w14:textId="1805F7A1" w:rsidR="00E969CB" w:rsidRPr="00DC2FD3" w:rsidRDefault="00EC4616" w:rsidP="003B59B8">
      <w:pPr>
        <w:pStyle w:val="27"/>
        <w:spacing w:line="360" w:lineRule="auto"/>
      </w:pPr>
      <w:bookmarkStart w:id="531" w:name="_Toc41341957"/>
      <w:bookmarkStart w:id="532" w:name="_Toc48830294"/>
      <w:r w:rsidRPr="00DC2FD3">
        <w:t>预计平均热感觉指标</w:t>
      </w:r>
      <w:r w:rsidR="00692899">
        <w:rPr>
          <w:rFonts w:hint="eastAsia"/>
        </w:rPr>
        <w:t xml:space="preserve"> </w:t>
      </w:r>
      <w:r w:rsidR="00A30F84" w:rsidRPr="00DC2FD3">
        <w:t xml:space="preserve">predicted mean vote </w:t>
      </w:r>
      <w:bookmarkEnd w:id="531"/>
      <w:r w:rsidR="00746BD8">
        <w:rPr>
          <w:rFonts w:hint="eastAsia"/>
        </w:rPr>
        <w:t>（</w:t>
      </w:r>
      <w:r w:rsidR="00746BD8">
        <w:rPr>
          <w:rFonts w:hint="eastAsia"/>
        </w:rPr>
        <w:t>PMV</w:t>
      </w:r>
      <w:r w:rsidR="00746BD8">
        <w:rPr>
          <w:rFonts w:hint="eastAsia"/>
        </w:rPr>
        <w:t>）</w:t>
      </w:r>
      <w:bookmarkEnd w:id="532"/>
    </w:p>
    <w:p w14:paraId="563F80B8" w14:textId="1AA73935" w:rsidR="003A0439" w:rsidRPr="00920641" w:rsidRDefault="00664C74" w:rsidP="003B59B8">
      <w:pPr>
        <w:ind w:firstLineChars="150" w:firstLine="360"/>
        <w:rPr>
          <w:rFonts w:cs="Times New Roman"/>
          <w:color w:val="000000" w:themeColor="text1"/>
        </w:rPr>
      </w:pPr>
      <w:r w:rsidRPr="00920641">
        <w:rPr>
          <w:rFonts w:cs="Times New Roman"/>
          <w:color w:val="000000" w:themeColor="text1"/>
        </w:rPr>
        <w:t>根据人体热平衡的基本方程式以及心理生理学主观</w:t>
      </w:r>
      <w:proofErr w:type="gramStart"/>
      <w:r w:rsidRPr="00920641">
        <w:rPr>
          <w:rFonts w:cs="Times New Roman"/>
          <w:color w:val="000000" w:themeColor="text1"/>
        </w:rPr>
        <w:t>热感觉</w:t>
      </w:r>
      <w:proofErr w:type="gramEnd"/>
      <w:r w:rsidRPr="00920641">
        <w:rPr>
          <w:rFonts w:cs="Times New Roman"/>
          <w:color w:val="000000" w:themeColor="text1"/>
        </w:rPr>
        <w:t>的等级为出发点，考虑了人体热舒适感的诸多有关因素的全面评价指标，是人群对于</w:t>
      </w:r>
      <w:proofErr w:type="gramStart"/>
      <w:r w:rsidRPr="00920641">
        <w:rPr>
          <w:rFonts w:cs="Times New Roman"/>
          <w:color w:val="000000" w:themeColor="text1"/>
        </w:rPr>
        <w:t>热感觉</w:t>
      </w:r>
      <w:proofErr w:type="gramEnd"/>
      <w:r w:rsidRPr="00920641">
        <w:rPr>
          <w:rFonts w:cs="Times New Roman"/>
          <w:color w:val="000000" w:themeColor="text1"/>
        </w:rPr>
        <w:t>等级投票的平均指数。</w:t>
      </w:r>
    </w:p>
    <w:p w14:paraId="7CAB1161" w14:textId="7534FB2E" w:rsidR="00E969CB" w:rsidRPr="00DC2FD3" w:rsidRDefault="00EC4616" w:rsidP="003B59B8">
      <w:pPr>
        <w:pStyle w:val="27"/>
        <w:spacing w:line="360" w:lineRule="auto"/>
      </w:pPr>
      <w:bookmarkStart w:id="533" w:name="_Toc41341958"/>
      <w:bookmarkStart w:id="534" w:name="_Toc48830295"/>
      <w:r w:rsidRPr="00DC2FD3">
        <w:t>预计适应性平均热感觉指标</w:t>
      </w:r>
      <w:r w:rsidR="00692899">
        <w:rPr>
          <w:rFonts w:hint="eastAsia"/>
        </w:rPr>
        <w:t xml:space="preserve"> </w:t>
      </w:r>
      <w:r w:rsidR="00A30F84" w:rsidRPr="00DC2FD3">
        <w:t>adaptive predicted mean vote</w:t>
      </w:r>
      <w:r w:rsidR="00F2093F">
        <w:rPr>
          <w:rFonts w:hint="eastAsia"/>
        </w:rPr>
        <w:t>（</w:t>
      </w:r>
      <w:r w:rsidR="00F2093F">
        <w:rPr>
          <w:rFonts w:hint="eastAsia"/>
        </w:rPr>
        <w:t>APMV</w:t>
      </w:r>
      <w:r w:rsidR="00F2093F">
        <w:rPr>
          <w:rFonts w:hint="eastAsia"/>
        </w:rPr>
        <w:t>）</w:t>
      </w:r>
      <w:bookmarkEnd w:id="533"/>
      <w:bookmarkEnd w:id="534"/>
    </w:p>
    <w:p w14:paraId="060BA282" w14:textId="13AD1758" w:rsidR="003A0439" w:rsidRPr="00DC2FD3" w:rsidRDefault="00664C74" w:rsidP="003B59B8">
      <w:pPr>
        <w:ind w:firstLineChars="150" w:firstLine="360"/>
        <w:rPr>
          <w:rFonts w:cs="Times New Roman"/>
        </w:rPr>
      </w:pPr>
      <w:r w:rsidRPr="00DC2FD3">
        <w:rPr>
          <w:rFonts w:cs="Times New Roman"/>
        </w:rPr>
        <w:t>在非人工冷热源热湿环境中，考虑了人们心理、生理与行为适应性等因素后</w:t>
      </w:r>
      <w:r w:rsidRPr="00DC2FD3">
        <w:rPr>
          <w:rFonts w:cs="Times New Roman"/>
        </w:rPr>
        <w:lastRenderedPageBreak/>
        <w:t>的</w:t>
      </w:r>
      <w:proofErr w:type="gramStart"/>
      <w:r w:rsidRPr="00DC2FD3">
        <w:rPr>
          <w:rFonts w:cs="Times New Roman"/>
        </w:rPr>
        <w:t>热感觉</w:t>
      </w:r>
      <w:proofErr w:type="gramEnd"/>
      <w:r w:rsidRPr="00DC2FD3">
        <w:rPr>
          <w:rFonts w:cs="Times New Roman"/>
        </w:rPr>
        <w:t>投票预计值。</w:t>
      </w:r>
    </w:p>
    <w:p w14:paraId="50BC8200" w14:textId="77777777" w:rsidR="00E969CB" w:rsidRPr="00031614" w:rsidRDefault="00E969CB" w:rsidP="003B59B8">
      <w:pPr>
        <w:ind w:firstLineChars="200" w:firstLine="480"/>
        <w:rPr>
          <w:rFonts w:cs="Times New Roman"/>
        </w:rPr>
      </w:pPr>
    </w:p>
    <w:p w14:paraId="0E349B98" w14:textId="205EC64B" w:rsidR="007B79BC" w:rsidRPr="00031614" w:rsidRDefault="007B79BC" w:rsidP="003B59B8">
      <w:pPr>
        <w:pStyle w:val="af6"/>
        <w:spacing w:line="360" w:lineRule="auto"/>
      </w:pPr>
      <w:bookmarkStart w:id="535" w:name="_Toc6839274"/>
      <w:bookmarkStart w:id="536" w:name="_Toc6839501"/>
      <w:bookmarkStart w:id="537" w:name="_Toc8068545"/>
      <w:bookmarkStart w:id="538" w:name="_Toc37765254"/>
      <w:bookmarkStart w:id="539" w:name="_Toc41341959"/>
      <w:bookmarkStart w:id="540" w:name="_Toc42073471"/>
      <w:bookmarkStart w:id="541" w:name="_Toc48775281"/>
      <w:bookmarkStart w:id="542" w:name="_Toc48775312"/>
      <w:bookmarkStart w:id="543" w:name="_Toc48830296"/>
      <w:r w:rsidRPr="00031614">
        <w:t>3</w:t>
      </w:r>
      <w:r w:rsidR="00B355C5" w:rsidRPr="007F79A5">
        <w:rPr>
          <w:kern w:val="44"/>
          <w:szCs w:val="20"/>
        </w:rPr>
        <w:t xml:space="preserve">　</w:t>
      </w:r>
      <w:proofErr w:type="spellStart"/>
      <w:r w:rsidRPr="00031614">
        <w:t>建筑室内空气质量产品术语</w:t>
      </w:r>
      <w:bookmarkStart w:id="544" w:name="_Toc6839275"/>
      <w:bookmarkStart w:id="545" w:name="_Toc6839502"/>
      <w:bookmarkStart w:id="546" w:name="_Toc8068546"/>
      <w:bookmarkEnd w:id="535"/>
      <w:bookmarkEnd w:id="536"/>
      <w:bookmarkEnd w:id="537"/>
      <w:bookmarkEnd w:id="538"/>
      <w:bookmarkEnd w:id="539"/>
      <w:bookmarkEnd w:id="540"/>
      <w:bookmarkEnd w:id="541"/>
      <w:bookmarkEnd w:id="542"/>
      <w:bookmarkEnd w:id="543"/>
      <w:proofErr w:type="spellEnd"/>
    </w:p>
    <w:p w14:paraId="1341C08E" w14:textId="0055BE58" w:rsidR="007B79BC" w:rsidRPr="00031614" w:rsidRDefault="007B79BC" w:rsidP="003B59B8">
      <w:pPr>
        <w:pStyle w:val="1"/>
        <w:spacing w:line="360" w:lineRule="auto"/>
        <w:rPr>
          <w:rFonts w:cs="Times New Roman"/>
        </w:rPr>
      </w:pPr>
      <w:bookmarkStart w:id="547" w:name="_Toc37765255"/>
      <w:bookmarkStart w:id="548" w:name="_Toc41341960"/>
      <w:bookmarkStart w:id="549" w:name="_Toc42073472"/>
      <w:bookmarkStart w:id="550" w:name="_Toc48775282"/>
      <w:bookmarkStart w:id="551" w:name="_Toc48775313"/>
      <w:bookmarkStart w:id="552" w:name="_Toc48830297"/>
      <w:r w:rsidRPr="00031614">
        <w:rPr>
          <w:rFonts w:cs="Times New Roman"/>
        </w:rPr>
        <w:t>3.1</w:t>
      </w:r>
      <w:r w:rsidR="00B355C5" w:rsidRPr="007F79A5">
        <w:rPr>
          <w:szCs w:val="24"/>
        </w:rPr>
        <w:t xml:space="preserve">　</w:t>
      </w:r>
      <w:r w:rsidRPr="00031614">
        <w:rPr>
          <w:rFonts w:cs="Times New Roman"/>
        </w:rPr>
        <w:t>污染源及评价指标</w:t>
      </w:r>
      <w:bookmarkStart w:id="553" w:name="_Toc6839277"/>
      <w:bookmarkStart w:id="554" w:name="_Toc6839504"/>
      <w:bookmarkEnd w:id="544"/>
      <w:bookmarkEnd w:id="545"/>
      <w:bookmarkEnd w:id="546"/>
      <w:bookmarkEnd w:id="547"/>
      <w:bookmarkEnd w:id="548"/>
      <w:bookmarkEnd w:id="549"/>
      <w:bookmarkEnd w:id="550"/>
      <w:bookmarkEnd w:id="551"/>
      <w:bookmarkEnd w:id="552"/>
    </w:p>
    <w:p w14:paraId="652118EC" w14:textId="77777777" w:rsidR="00115755" w:rsidRPr="008705D7" w:rsidRDefault="00115755" w:rsidP="003B59B8">
      <w:pPr>
        <w:pStyle w:val="31"/>
        <w:spacing w:line="360" w:lineRule="auto"/>
      </w:pPr>
      <w:bookmarkStart w:id="555" w:name="_Toc41341961"/>
      <w:bookmarkStart w:id="556" w:name="_Toc6839282"/>
      <w:bookmarkStart w:id="557" w:name="_Toc6839509"/>
      <w:bookmarkStart w:id="558" w:name="_Toc48830298"/>
      <w:bookmarkEnd w:id="553"/>
      <w:bookmarkEnd w:id="554"/>
      <w:r w:rsidRPr="008705D7">
        <w:rPr>
          <w:rFonts w:hint="eastAsia"/>
        </w:rPr>
        <w:t>污染源</w:t>
      </w:r>
      <w:r w:rsidRPr="008705D7">
        <w:rPr>
          <w:rFonts w:hint="eastAsia"/>
        </w:rPr>
        <w:t xml:space="preserve"> pollutant</w:t>
      </w:r>
      <w:r w:rsidRPr="008705D7">
        <w:t xml:space="preserve"> </w:t>
      </w:r>
      <w:r w:rsidRPr="008705D7">
        <w:rPr>
          <w:rFonts w:hint="eastAsia"/>
        </w:rPr>
        <w:t>source</w:t>
      </w:r>
      <w:bookmarkEnd w:id="555"/>
      <w:bookmarkEnd w:id="558"/>
    </w:p>
    <w:p w14:paraId="4CC2B831" w14:textId="7265536C" w:rsidR="00115755" w:rsidRDefault="00115755" w:rsidP="003B59B8">
      <w:pPr>
        <w:ind w:firstLineChars="200" w:firstLine="480"/>
        <w:rPr>
          <w:rFonts w:cs="Times New Roman"/>
          <w:szCs w:val="30"/>
        </w:rPr>
      </w:pPr>
      <w:r>
        <w:rPr>
          <w:rFonts w:cs="Times New Roman" w:hint="eastAsia"/>
          <w:szCs w:val="30"/>
        </w:rPr>
        <w:t>室内释放空气污染物的材料、物品、设备、生物体、过程或活动，以及从室外进入的污染物。</w:t>
      </w:r>
    </w:p>
    <w:p w14:paraId="0B82EFD7" w14:textId="4E00F1D0" w:rsidR="00115755" w:rsidRPr="00920641" w:rsidRDefault="00115755" w:rsidP="003B59B8">
      <w:pPr>
        <w:pStyle w:val="31"/>
        <w:spacing w:line="360" w:lineRule="auto"/>
      </w:pPr>
      <w:bookmarkStart w:id="559" w:name="_Toc6839291"/>
      <w:bookmarkStart w:id="560" w:name="_Toc6839518"/>
      <w:bookmarkStart w:id="561" w:name="_Toc41341962"/>
      <w:bookmarkStart w:id="562" w:name="_Toc48830299"/>
      <w:r w:rsidRPr="00920641">
        <w:t>室外大气</w:t>
      </w:r>
      <w:bookmarkEnd w:id="559"/>
      <w:bookmarkEnd w:id="560"/>
      <w:r w:rsidR="009D0CEC" w:rsidRPr="00920641">
        <w:rPr>
          <w:rFonts w:hint="eastAsia"/>
        </w:rPr>
        <w:t>源</w:t>
      </w:r>
      <w:r w:rsidR="009D0CEC" w:rsidRPr="00920641">
        <w:t>污染</w:t>
      </w:r>
      <w:r w:rsidR="00E96604">
        <w:rPr>
          <w:rFonts w:hint="eastAsia"/>
        </w:rPr>
        <w:t xml:space="preserve"> </w:t>
      </w:r>
      <w:r w:rsidRPr="00920641">
        <w:t>pollution</w:t>
      </w:r>
      <w:bookmarkEnd w:id="561"/>
      <w:r w:rsidR="008837CA" w:rsidRPr="00920641">
        <w:t xml:space="preserve"> from outdoor </w:t>
      </w:r>
      <w:r w:rsidR="00C760A9">
        <w:t>atmosphere</w:t>
      </w:r>
      <w:bookmarkEnd w:id="562"/>
    </w:p>
    <w:p w14:paraId="3FC88AD5" w14:textId="7D61D7F8" w:rsidR="00115755" w:rsidRPr="00115755" w:rsidRDefault="00CF3346" w:rsidP="003B59B8">
      <w:pPr>
        <w:ind w:firstLineChars="200" w:firstLine="480"/>
        <w:rPr>
          <w:rFonts w:cs="Times New Roman"/>
        </w:rPr>
      </w:pPr>
      <w:r w:rsidRPr="00920641">
        <w:rPr>
          <w:rFonts w:cs="Times New Roman" w:hint="eastAsia"/>
          <w:szCs w:val="30"/>
        </w:rPr>
        <w:t>室外大气中的污染物</w:t>
      </w:r>
      <w:r w:rsidR="00115755" w:rsidRPr="00920641">
        <w:rPr>
          <w:rFonts w:cs="Times New Roman"/>
          <w:szCs w:val="30"/>
        </w:rPr>
        <w:t>进入室内形成的空气污染。</w:t>
      </w:r>
    </w:p>
    <w:p w14:paraId="3E1D602C" w14:textId="65878266" w:rsidR="00115755" w:rsidRPr="00031614" w:rsidRDefault="00115755" w:rsidP="003B59B8">
      <w:pPr>
        <w:pStyle w:val="31"/>
        <w:spacing w:line="360" w:lineRule="auto"/>
      </w:pPr>
      <w:bookmarkStart w:id="563" w:name="_Toc6839279"/>
      <w:bookmarkStart w:id="564" w:name="_Toc6839506"/>
      <w:bookmarkStart w:id="565" w:name="_Toc41341963"/>
      <w:bookmarkStart w:id="566" w:name="_Toc48830300"/>
      <w:r w:rsidRPr="00031614">
        <w:t>人员活动污染</w:t>
      </w:r>
      <w:bookmarkEnd w:id="563"/>
      <w:bookmarkEnd w:id="564"/>
      <w:r w:rsidR="00692899">
        <w:rPr>
          <w:rFonts w:hint="eastAsia"/>
        </w:rPr>
        <w:t xml:space="preserve"> </w:t>
      </w:r>
      <w:r w:rsidR="00692899" w:rsidRPr="00031614">
        <w:t xml:space="preserve">pollution </w:t>
      </w:r>
      <w:r w:rsidR="00692899">
        <w:t xml:space="preserve">from </w:t>
      </w:r>
      <w:r w:rsidRPr="00031614">
        <w:t>human activity</w:t>
      </w:r>
      <w:bookmarkEnd w:id="565"/>
      <w:bookmarkEnd w:id="566"/>
      <w:r w:rsidRPr="00031614">
        <w:t xml:space="preserve"> </w:t>
      </w:r>
    </w:p>
    <w:p w14:paraId="249987DB" w14:textId="67FA8FEE" w:rsidR="00AC4D21" w:rsidRDefault="00AC4D21" w:rsidP="003B59B8">
      <w:pPr>
        <w:ind w:firstLineChars="200" w:firstLine="480"/>
        <w:rPr>
          <w:rFonts w:cs="Times New Roman"/>
          <w:szCs w:val="30"/>
        </w:rPr>
      </w:pPr>
      <w:r>
        <w:rPr>
          <w:rFonts w:cs="Times New Roman" w:hint="eastAsia"/>
          <w:szCs w:val="30"/>
        </w:rPr>
        <w:t>人员在室内进行吸烟、清洁、烹饪</w:t>
      </w:r>
      <w:r w:rsidR="008A7C71">
        <w:rPr>
          <w:rFonts w:cs="Times New Roman" w:hint="eastAsia"/>
          <w:szCs w:val="30"/>
        </w:rPr>
        <w:t>、</w:t>
      </w:r>
      <w:r w:rsidR="008837CA">
        <w:rPr>
          <w:rFonts w:cs="Times New Roman" w:hint="eastAsia"/>
          <w:szCs w:val="30"/>
        </w:rPr>
        <w:t>燃烧</w:t>
      </w:r>
      <w:r w:rsidR="008837CA">
        <w:rPr>
          <w:rFonts w:cs="Times New Roman"/>
          <w:szCs w:val="30"/>
        </w:rPr>
        <w:t>采暖</w:t>
      </w:r>
      <w:r>
        <w:rPr>
          <w:rFonts w:cs="Times New Roman" w:hint="eastAsia"/>
          <w:szCs w:val="30"/>
        </w:rPr>
        <w:t>等活动产生的空气污染。</w:t>
      </w:r>
    </w:p>
    <w:p w14:paraId="238AD5C4" w14:textId="39E3F50A" w:rsidR="00A401B2" w:rsidRPr="001B0D2A" w:rsidRDefault="00A401B2" w:rsidP="003B59B8">
      <w:pPr>
        <w:pStyle w:val="31"/>
        <w:spacing w:line="360" w:lineRule="auto"/>
        <w:rPr>
          <w:szCs w:val="30"/>
        </w:rPr>
      </w:pPr>
      <w:bookmarkStart w:id="567" w:name="_Toc41341964"/>
      <w:bookmarkStart w:id="568" w:name="_Toc48830301"/>
      <w:r>
        <w:rPr>
          <w:rFonts w:hint="eastAsia"/>
        </w:rPr>
        <w:t>通风空调系统</w:t>
      </w:r>
      <w:r w:rsidRPr="00031614">
        <w:t>污染</w:t>
      </w:r>
      <w:r w:rsidR="00692899">
        <w:rPr>
          <w:rFonts w:hint="eastAsia"/>
        </w:rPr>
        <w:t xml:space="preserve"> </w:t>
      </w:r>
      <w:r w:rsidR="00692899" w:rsidRPr="00031614">
        <w:t xml:space="preserve">pollution </w:t>
      </w:r>
      <w:r w:rsidR="00692899">
        <w:t xml:space="preserve">from </w:t>
      </w:r>
      <w:bookmarkEnd w:id="567"/>
      <w:r w:rsidR="008837CA">
        <w:t>ventilation and air conditioning system</w:t>
      </w:r>
      <w:bookmarkEnd w:id="568"/>
    </w:p>
    <w:p w14:paraId="2B4A95D3" w14:textId="0EE06903" w:rsidR="001B0D2A" w:rsidRPr="00057749" w:rsidRDefault="001B0D2A" w:rsidP="003B59B8">
      <w:pPr>
        <w:ind w:firstLineChars="200" w:firstLine="480"/>
        <w:rPr>
          <w:rFonts w:cs="Times New Roman"/>
          <w:szCs w:val="30"/>
        </w:rPr>
      </w:pPr>
      <w:r w:rsidRPr="001B0D2A">
        <w:rPr>
          <w:rFonts w:cs="Times New Roman" w:hint="eastAsia"/>
          <w:szCs w:val="30"/>
        </w:rPr>
        <w:t>通风空调系统中</w:t>
      </w:r>
      <w:r w:rsidR="00BD3F3A">
        <w:rPr>
          <w:rFonts w:cs="Times New Roman" w:hint="eastAsia"/>
          <w:szCs w:val="30"/>
        </w:rPr>
        <w:t>因冷水盘</w:t>
      </w:r>
      <w:r w:rsidRPr="001B0D2A">
        <w:rPr>
          <w:rFonts w:cs="Times New Roman" w:hint="eastAsia"/>
          <w:szCs w:val="30"/>
        </w:rPr>
        <w:t>或管道中灰尘积累导致的微生物、颗粒物及气味污染。</w:t>
      </w:r>
    </w:p>
    <w:p w14:paraId="1D38E37A" w14:textId="23799C6E" w:rsidR="00115755" w:rsidRPr="00057749" w:rsidRDefault="00115755" w:rsidP="003B59B8">
      <w:pPr>
        <w:pStyle w:val="31"/>
        <w:spacing w:line="360" w:lineRule="auto"/>
      </w:pPr>
      <w:bookmarkStart w:id="569" w:name="_Toc6839281"/>
      <w:bookmarkStart w:id="570" w:name="_Toc6839508"/>
      <w:bookmarkStart w:id="571" w:name="_Toc41341965"/>
      <w:bookmarkStart w:id="572" w:name="_Toc48830302"/>
      <w:r w:rsidRPr="00031614">
        <w:t>电器工作污染</w:t>
      </w:r>
      <w:bookmarkEnd w:id="569"/>
      <w:bookmarkEnd w:id="570"/>
      <w:r w:rsidR="00692899">
        <w:rPr>
          <w:rFonts w:hint="eastAsia"/>
        </w:rPr>
        <w:t xml:space="preserve"> </w:t>
      </w:r>
      <w:r w:rsidR="00692899" w:rsidRPr="00031614">
        <w:t xml:space="preserve">pollution </w:t>
      </w:r>
      <w:r w:rsidR="00692899">
        <w:t xml:space="preserve">from </w:t>
      </w:r>
      <w:r w:rsidRPr="00031614">
        <w:t xml:space="preserve">operation </w:t>
      </w:r>
      <w:r w:rsidR="00692899">
        <w:t>of</w:t>
      </w:r>
      <w:r w:rsidRPr="00031614">
        <w:t xml:space="preserve"> electrical equipment</w:t>
      </w:r>
      <w:bookmarkEnd w:id="571"/>
      <w:bookmarkEnd w:id="572"/>
      <w:r w:rsidRPr="00031614">
        <w:t xml:space="preserve"> </w:t>
      </w:r>
    </w:p>
    <w:p w14:paraId="795A610C" w14:textId="63AE2D7B" w:rsidR="00AC4D21" w:rsidRDefault="00AC4D21" w:rsidP="003B59B8">
      <w:pPr>
        <w:ind w:firstLineChars="200" w:firstLine="480"/>
        <w:rPr>
          <w:rFonts w:cs="Times New Roman"/>
          <w:szCs w:val="30"/>
        </w:rPr>
      </w:pPr>
      <w:r>
        <w:rPr>
          <w:rFonts w:cs="Times New Roman" w:hint="eastAsia"/>
          <w:szCs w:val="30"/>
        </w:rPr>
        <w:t>室内</w:t>
      </w:r>
      <w:r w:rsidRPr="00031614">
        <w:rPr>
          <w:rFonts w:cs="Times New Roman"/>
          <w:szCs w:val="30"/>
        </w:rPr>
        <w:t>复印机、打印机</w:t>
      </w:r>
      <w:r>
        <w:rPr>
          <w:rFonts w:cs="Times New Roman" w:hint="eastAsia"/>
          <w:szCs w:val="30"/>
        </w:rPr>
        <w:t>、</w:t>
      </w:r>
      <w:r w:rsidR="00766329">
        <w:rPr>
          <w:rFonts w:cs="Times New Roman" w:hint="eastAsia"/>
          <w:szCs w:val="30"/>
        </w:rPr>
        <w:t>计算</w:t>
      </w:r>
      <w:r w:rsidR="00766329" w:rsidRPr="00766329">
        <w:rPr>
          <w:rFonts w:cs="Times New Roman" w:hint="eastAsia"/>
          <w:szCs w:val="30"/>
        </w:rPr>
        <w:t>机、电视机</w:t>
      </w:r>
      <w:r w:rsidRPr="00766329">
        <w:rPr>
          <w:rFonts w:cs="Times New Roman"/>
          <w:szCs w:val="30"/>
        </w:rPr>
        <w:t>等</w:t>
      </w:r>
      <w:r w:rsidRPr="00031614">
        <w:rPr>
          <w:rFonts w:cs="Times New Roman"/>
          <w:szCs w:val="30"/>
        </w:rPr>
        <w:t>电器产品工作时产生的空气污染。</w:t>
      </w:r>
    </w:p>
    <w:p w14:paraId="2BF1147E" w14:textId="77777777" w:rsidR="007E069A" w:rsidRPr="00C760A9" w:rsidRDefault="007E069A" w:rsidP="003B59B8">
      <w:pPr>
        <w:pStyle w:val="31"/>
        <w:spacing w:line="360" w:lineRule="auto"/>
        <w:rPr>
          <w:szCs w:val="30"/>
        </w:rPr>
      </w:pPr>
      <w:bookmarkStart w:id="573" w:name="_Toc48830303"/>
      <w:r w:rsidRPr="00C760A9">
        <w:rPr>
          <w:rFonts w:hint="eastAsia"/>
          <w:szCs w:val="30"/>
        </w:rPr>
        <w:t>一次污染物</w:t>
      </w:r>
      <w:r w:rsidRPr="00C760A9">
        <w:rPr>
          <w:rFonts w:hint="eastAsia"/>
          <w:szCs w:val="30"/>
        </w:rPr>
        <w:t xml:space="preserve"> primary </w:t>
      </w:r>
      <w:r w:rsidRPr="00C760A9">
        <w:rPr>
          <w:rFonts w:hint="eastAsia"/>
        </w:rPr>
        <w:t>contaminant</w:t>
      </w:r>
      <w:bookmarkEnd w:id="573"/>
    </w:p>
    <w:p w14:paraId="1A84CCD0" w14:textId="63445AD5" w:rsidR="007E069A" w:rsidRPr="00C760A9" w:rsidRDefault="007E069A" w:rsidP="003B59B8">
      <w:pPr>
        <w:ind w:firstLineChars="200" w:firstLine="480"/>
        <w:rPr>
          <w:rFonts w:cs="Times New Roman"/>
          <w:color w:val="000000" w:themeColor="text1"/>
          <w:szCs w:val="30"/>
        </w:rPr>
      </w:pPr>
      <w:r w:rsidRPr="00C760A9">
        <w:rPr>
          <w:rFonts w:cs="Times New Roman" w:hint="eastAsia"/>
          <w:color w:val="000000" w:themeColor="text1"/>
          <w:szCs w:val="30"/>
        </w:rPr>
        <w:t>所处理空气中本身含有、未得到充分净化以及被净化装置捕集后又脱离的污染物。</w:t>
      </w:r>
    </w:p>
    <w:p w14:paraId="113835B4" w14:textId="77777777" w:rsidR="007E069A" w:rsidRPr="00C760A9" w:rsidRDefault="007E069A" w:rsidP="003B59B8">
      <w:pPr>
        <w:pStyle w:val="31"/>
        <w:spacing w:line="360" w:lineRule="auto"/>
        <w:rPr>
          <w:szCs w:val="30"/>
        </w:rPr>
      </w:pPr>
      <w:bookmarkStart w:id="574" w:name="_Toc48830304"/>
      <w:r w:rsidRPr="00C760A9">
        <w:rPr>
          <w:rFonts w:hint="eastAsia"/>
          <w:szCs w:val="30"/>
        </w:rPr>
        <w:t>二次污染物</w:t>
      </w:r>
      <w:r w:rsidRPr="00C760A9">
        <w:rPr>
          <w:rFonts w:hint="eastAsia"/>
          <w:szCs w:val="30"/>
        </w:rPr>
        <w:t xml:space="preserve"> secondary contaminant</w:t>
      </w:r>
      <w:bookmarkEnd w:id="574"/>
    </w:p>
    <w:p w14:paraId="2C13BA8D" w14:textId="554CDF21" w:rsidR="007E069A" w:rsidRPr="00C760A9" w:rsidRDefault="007E069A" w:rsidP="003B59B8">
      <w:pPr>
        <w:ind w:firstLineChars="200" w:firstLine="480"/>
        <w:rPr>
          <w:rFonts w:cs="Times New Roman"/>
          <w:color w:val="000000" w:themeColor="text1"/>
          <w:szCs w:val="30"/>
        </w:rPr>
      </w:pPr>
      <w:r w:rsidRPr="00C760A9">
        <w:rPr>
          <w:rFonts w:cs="Times New Roman" w:hint="eastAsia"/>
          <w:color w:val="000000" w:themeColor="text1"/>
          <w:szCs w:val="30"/>
        </w:rPr>
        <w:t>所处理空气自身</w:t>
      </w:r>
      <w:proofErr w:type="gramStart"/>
      <w:r w:rsidRPr="00C760A9">
        <w:rPr>
          <w:rFonts w:cs="Times New Roman" w:hint="eastAsia"/>
          <w:color w:val="000000" w:themeColor="text1"/>
          <w:szCs w:val="30"/>
        </w:rPr>
        <w:t>不</w:t>
      </w:r>
      <w:proofErr w:type="gramEnd"/>
      <w:r w:rsidRPr="00C760A9">
        <w:rPr>
          <w:rFonts w:cs="Times New Roman" w:hint="eastAsia"/>
          <w:color w:val="000000" w:themeColor="text1"/>
          <w:szCs w:val="30"/>
        </w:rPr>
        <w:t>含有，但由于净化装置采用</w:t>
      </w:r>
      <w:proofErr w:type="gramStart"/>
      <w:r w:rsidRPr="00C760A9">
        <w:rPr>
          <w:rFonts w:cs="Times New Roman" w:hint="eastAsia"/>
          <w:color w:val="000000" w:themeColor="text1"/>
          <w:szCs w:val="30"/>
        </w:rPr>
        <w:t>不</w:t>
      </w:r>
      <w:proofErr w:type="gramEnd"/>
      <w:r w:rsidRPr="00C760A9">
        <w:rPr>
          <w:rFonts w:cs="Times New Roman" w:hint="eastAsia"/>
          <w:color w:val="000000" w:themeColor="text1"/>
          <w:szCs w:val="30"/>
        </w:rPr>
        <w:t>环保材料自身散发的、由于净化装置工作机理产生的、通过空气组分与净化装置材料发生化学反应产生的、或净化装置微生物滋生所产生的化学或生物污染物。</w:t>
      </w:r>
    </w:p>
    <w:p w14:paraId="53108BB7" w14:textId="124E2FD8" w:rsidR="00E82BED" w:rsidRPr="00031614" w:rsidRDefault="00486465" w:rsidP="003B59B8">
      <w:pPr>
        <w:pStyle w:val="31"/>
        <w:spacing w:line="360" w:lineRule="auto"/>
      </w:pPr>
      <w:bookmarkStart w:id="575" w:name="_Toc6839280"/>
      <w:bookmarkStart w:id="576" w:name="_Toc6839507"/>
      <w:bookmarkStart w:id="577" w:name="_Toc41341966"/>
      <w:bookmarkStart w:id="578" w:name="_Toc48830305"/>
      <w:bookmarkEnd w:id="556"/>
      <w:bookmarkEnd w:id="557"/>
      <w:r w:rsidRPr="00031614">
        <w:t>建筑主体材料污染</w:t>
      </w:r>
      <w:bookmarkEnd w:id="575"/>
      <w:bookmarkEnd w:id="576"/>
      <w:r w:rsidR="00692899">
        <w:rPr>
          <w:rFonts w:hint="eastAsia"/>
        </w:rPr>
        <w:t xml:space="preserve"> </w:t>
      </w:r>
      <w:r w:rsidR="00692899" w:rsidRPr="00031614">
        <w:t xml:space="preserve">pollution </w:t>
      </w:r>
      <w:r w:rsidR="00692899">
        <w:t xml:space="preserve">from </w:t>
      </w:r>
      <w:r w:rsidR="002E3986" w:rsidRPr="00031614">
        <w:t>main materials</w:t>
      </w:r>
      <w:r w:rsidR="00692899">
        <w:t xml:space="preserve"> of</w:t>
      </w:r>
      <w:r w:rsidR="002E3986" w:rsidRPr="00031614">
        <w:t xml:space="preserve"> building</w:t>
      </w:r>
      <w:bookmarkEnd w:id="577"/>
      <w:bookmarkEnd w:id="578"/>
      <w:r w:rsidR="002E3986" w:rsidRPr="00031614">
        <w:t xml:space="preserve"> </w:t>
      </w:r>
    </w:p>
    <w:p w14:paraId="5FDAAEE5" w14:textId="42A776D8" w:rsidR="000B0B56" w:rsidRPr="00AC4D21" w:rsidRDefault="002D71A5" w:rsidP="003B59B8">
      <w:pPr>
        <w:ind w:firstLineChars="200" w:firstLine="480"/>
        <w:rPr>
          <w:rFonts w:cs="Times New Roman"/>
          <w:szCs w:val="30"/>
        </w:rPr>
      </w:pPr>
      <w:r w:rsidRPr="00031614">
        <w:rPr>
          <w:rFonts w:cs="Times New Roman"/>
          <w:szCs w:val="30"/>
        </w:rPr>
        <w:t>用于建造建筑物主体工程所使用的建筑材料产生的空气污染。</w:t>
      </w:r>
    </w:p>
    <w:p w14:paraId="67127D3E" w14:textId="399D6FAD" w:rsidR="00115755" w:rsidRPr="00031614" w:rsidRDefault="00115755" w:rsidP="003B59B8">
      <w:pPr>
        <w:pStyle w:val="31"/>
        <w:spacing w:line="360" w:lineRule="auto"/>
      </w:pPr>
      <w:bookmarkStart w:id="579" w:name="_Toc41341967"/>
      <w:bookmarkStart w:id="580" w:name="_Toc48830306"/>
      <w:r w:rsidRPr="00031614">
        <w:t>装饰装修建材污染</w:t>
      </w:r>
      <w:r w:rsidR="000A55D6">
        <w:rPr>
          <w:rFonts w:hint="eastAsia"/>
        </w:rPr>
        <w:t xml:space="preserve"> </w:t>
      </w:r>
      <w:r w:rsidR="00692899" w:rsidRPr="00031614">
        <w:t xml:space="preserve">pollution </w:t>
      </w:r>
      <w:r w:rsidR="00692899">
        <w:t xml:space="preserve">from </w:t>
      </w:r>
      <w:r w:rsidRPr="00031614">
        <w:t>decorative materials</w:t>
      </w:r>
      <w:bookmarkEnd w:id="579"/>
      <w:bookmarkEnd w:id="580"/>
      <w:r w:rsidRPr="00031614">
        <w:t xml:space="preserve"> </w:t>
      </w:r>
    </w:p>
    <w:p w14:paraId="7D314AE0" w14:textId="1FF1D09F" w:rsidR="00115755" w:rsidRDefault="00115755" w:rsidP="003B59B8">
      <w:pPr>
        <w:ind w:firstLineChars="200" w:firstLine="480"/>
        <w:rPr>
          <w:rFonts w:cs="Times New Roman"/>
          <w:szCs w:val="30"/>
        </w:rPr>
      </w:pPr>
      <w:r w:rsidRPr="00031614">
        <w:rPr>
          <w:rFonts w:cs="Times New Roman"/>
          <w:szCs w:val="30"/>
        </w:rPr>
        <w:t>用于室内装饰装修的材料及家具产生的空气污染。</w:t>
      </w:r>
    </w:p>
    <w:p w14:paraId="1F610357" w14:textId="6969CB58" w:rsidR="007B79BC" w:rsidRPr="00031614" w:rsidRDefault="00486465" w:rsidP="003B59B8">
      <w:pPr>
        <w:pStyle w:val="31"/>
        <w:spacing w:line="360" w:lineRule="auto"/>
      </w:pPr>
      <w:bookmarkStart w:id="581" w:name="_Toc6839278"/>
      <w:bookmarkStart w:id="582" w:name="_Toc6839505"/>
      <w:bookmarkStart w:id="583" w:name="_Toc41341968"/>
      <w:bookmarkStart w:id="584" w:name="_Toc48830307"/>
      <w:r w:rsidRPr="00031614">
        <w:lastRenderedPageBreak/>
        <w:t>木塑制品</w:t>
      </w:r>
      <w:bookmarkEnd w:id="581"/>
      <w:bookmarkEnd w:id="582"/>
      <w:r w:rsidR="00270936">
        <w:rPr>
          <w:rFonts w:hint="eastAsia"/>
        </w:rPr>
        <w:t xml:space="preserve"> </w:t>
      </w:r>
      <w:r w:rsidR="002E3986" w:rsidRPr="00031614">
        <w:t>wood-plastic composite products</w:t>
      </w:r>
      <w:bookmarkEnd w:id="583"/>
      <w:bookmarkEnd w:id="584"/>
    </w:p>
    <w:p w14:paraId="67C9F426" w14:textId="2D8706F3" w:rsidR="007B79BC" w:rsidRPr="00031614" w:rsidRDefault="002D71A5" w:rsidP="003B59B8">
      <w:pPr>
        <w:ind w:firstLineChars="200" w:firstLine="480"/>
        <w:rPr>
          <w:rFonts w:cs="Times New Roman"/>
          <w:szCs w:val="30"/>
        </w:rPr>
      </w:pPr>
      <w:r w:rsidRPr="00031614">
        <w:rPr>
          <w:rFonts w:cs="Times New Roman"/>
          <w:szCs w:val="30"/>
        </w:rPr>
        <w:t>由木质纤维材料与热塑性高分子聚合物按一定比例复合成型的产品。</w:t>
      </w:r>
    </w:p>
    <w:p w14:paraId="27C3FD97" w14:textId="0AB42BE8" w:rsidR="007B79BC" w:rsidRPr="00031614" w:rsidRDefault="007B79BC" w:rsidP="003B59B8">
      <w:pPr>
        <w:pStyle w:val="31"/>
        <w:spacing w:line="360" w:lineRule="auto"/>
      </w:pPr>
      <w:bookmarkStart w:id="585" w:name="_Toc6839285"/>
      <w:bookmarkStart w:id="586" w:name="_Toc6839512"/>
      <w:bookmarkStart w:id="587" w:name="_Toc41341969"/>
      <w:bookmarkStart w:id="588" w:name="_Toc48830308"/>
      <w:r w:rsidRPr="00031614">
        <w:t>人造木板</w:t>
      </w:r>
      <w:bookmarkEnd w:id="585"/>
      <w:bookmarkEnd w:id="586"/>
      <w:r w:rsidR="00270936">
        <w:rPr>
          <w:rFonts w:hint="eastAsia"/>
        </w:rPr>
        <w:t xml:space="preserve"> </w:t>
      </w:r>
      <w:r w:rsidR="002E3986" w:rsidRPr="00031614">
        <w:t>wood based panels</w:t>
      </w:r>
      <w:bookmarkEnd w:id="587"/>
      <w:bookmarkEnd w:id="588"/>
    </w:p>
    <w:p w14:paraId="7E3BDF93" w14:textId="30226C59" w:rsidR="00C664F6" w:rsidRDefault="007B79BC" w:rsidP="003B59B8">
      <w:pPr>
        <w:ind w:firstLineChars="200" w:firstLine="480"/>
        <w:rPr>
          <w:rFonts w:cs="Times New Roman"/>
          <w:color w:val="FF0000"/>
        </w:rPr>
      </w:pPr>
      <w:r w:rsidRPr="00031614">
        <w:rPr>
          <w:rFonts w:cs="Times New Roman"/>
          <w:szCs w:val="30"/>
        </w:rPr>
        <w:t>以植物纤维为原料，经机械加工分离成各种形状的单位材料，再经组合并加入胶粘剂压制而成的板材，包括胶合板、纤维板、刨花板</w:t>
      </w:r>
      <w:r w:rsidRPr="00AC4D21">
        <w:rPr>
          <w:rFonts w:cs="Times New Roman"/>
          <w:szCs w:val="30"/>
        </w:rPr>
        <w:t>等。</w:t>
      </w:r>
    </w:p>
    <w:p w14:paraId="0964D80A" w14:textId="5D3A69C4" w:rsidR="00115755" w:rsidRPr="00031614" w:rsidRDefault="00115755" w:rsidP="003B59B8">
      <w:pPr>
        <w:pStyle w:val="31"/>
        <w:spacing w:line="360" w:lineRule="auto"/>
      </w:pPr>
      <w:bookmarkStart w:id="589" w:name="_Toc6839290"/>
      <w:bookmarkStart w:id="590" w:name="_Toc6839517"/>
      <w:bookmarkStart w:id="591" w:name="_Toc41341970"/>
      <w:bookmarkStart w:id="592" w:name="_Toc48830309"/>
      <w:r w:rsidRPr="00031614">
        <w:t>饰面人造木板</w:t>
      </w:r>
      <w:bookmarkEnd w:id="589"/>
      <w:bookmarkEnd w:id="590"/>
      <w:r w:rsidR="00270936">
        <w:rPr>
          <w:rFonts w:hint="eastAsia"/>
        </w:rPr>
        <w:t xml:space="preserve"> </w:t>
      </w:r>
      <w:r w:rsidRPr="00031614">
        <w:t>decorated wood based panels</w:t>
      </w:r>
      <w:bookmarkEnd w:id="591"/>
      <w:bookmarkEnd w:id="592"/>
    </w:p>
    <w:p w14:paraId="14ADEBAB" w14:textId="33A36488" w:rsidR="00115755" w:rsidRDefault="00115755" w:rsidP="003B59B8">
      <w:pPr>
        <w:ind w:firstLineChars="200" w:firstLine="480"/>
        <w:rPr>
          <w:rFonts w:cs="Times New Roman"/>
        </w:rPr>
      </w:pPr>
      <w:r w:rsidRPr="00031614">
        <w:rPr>
          <w:rFonts w:cs="Times New Roman"/>
          <w:szCs w:val="30"/>
        </w:rPr>
        <w:t>以人造木板为基材，经涂饰或复合装修材料面层后的板</w:t>
      </w:r>
      <w:r w:rsidRPr="00AC4D21">
        <w:rPr>
          <w:rFonts w:cs="Times New Roman"/>
          <w:szCs w:val="30"/>
        </w:rPr>
        <w:t>材。</w:t>
      </w:r>
    </w:p>
    <w:p w14:paraId="7C8FACBC" w14:textId="77777777" w:rsidR="005B245D" w:rsidRDefault="005B245D" w:rsidP="003B59B8">
      <w:pPr>
        <w:pStyle w:val="31"/>
        <w:spacing w:line="360" w:lineRule="auto"/>
        <w:rPr>
          <w:szCs w:val="30"/>
        </w:rPr>
      </w:pPr>
      <w:bookmarkStart w:id="593" w:name="_Toc41341971"/>
      <w:bookmarkStart w:id="594" w:name="_Toc48830310"/>
      <w:r>
        <w:rPr>
          <w:rFonts w:hint="eastAsia"/>
          <w:szCs w:val="30"/>
        </w:rPr>
        <w:t>壁纸</w:t>
      </w:r>
      <w:r>
        <w:rPr>
          <w:rFonts w:hint="eastAsia"/>
          <w:szCs w:val="30"/>
        </w:rPr>
        <w:t xml:space="preserve"> wallpapers</w:t>
      </w:r>
      <w:bookmarkEnd w:id="593"/>
      <w:bookmarkEnd w:id="594"/>
    </w:p>
    <w:p w14:paraId="672E3A41" w14:textId="1E5472DA" w:rsidR="005B245D" w:rsidRPr="005B245D" w:rsidRDefault="005B245D" w:rsidP="003B59B8">
      <w:pPr>
        <w:ind w:firstLineChars="200" w:firstLine="480"/>
        <w:rPr>
          <w:rFonts w:cs="Times New Roman"/>
          <w:szCs w:val="30"/>
        </w:rPr>
      </w:pPr>
      <w:r>
        <w:rPr>
          <w:rFonts w:cs="Times New Roman" w:hint="eastAsia"/>
          <w:szCs w:val="30"/>
        </w:rPr>
        <w:t>主要以纸为基材，通过胶粘剂贴于墙面或天花板上的装饰材料，不包括</w:t>
      </w:r>
      <w:proofErr w:type="gramStart"/>
      <w:r>
        <w:rPr>
          <w:rFonts w:cs="Times New Roman" w:hint="eastAsia"/>
          <w:szCs w:val="30"/>
        </w:rPr>
        <w:t>墙毡及其</w:t>
      </w:r>
      <w:proofErr w:type="gramEnd"/>
      <w:r>
        <w:rPr>
          <w:rFonts w:cs="Times New Roman" w:hint="eastAsia"/>
          <w:szCs w:val="30"/>
        </w:rPr>
        <w:t>他类似的墙挂。</w:t>
      </w:r>
    </w:p>
    <w:p w14:paraId="6C46A53C" w14:textId="6AEC7513" w:rsidR="007B79BC" w:rsidRPr="00031614" w:rsidRDefault="002E3986" w:rsidP="003B59B8">
      <w:pPr>
        <w:pStyle w:val="31"/>
        <w:spacing w:line="360" w:lineRule="auto"/>
      </w:pPr>
      <w:bookmarkStart w:id="595" w:name="_Toc6839286"/>
      <w:bookmarkStart w:id="596" w:name="_Toc6839513"/>
      <w:bookmarkStart w:id="597" w:name="_Toc41341972"/>
      <w:bookmarkStart w:id="598" w:name="_Toc48830311"/>
      <w:r w:rsidRPr="00031614">
        <w:t>溶剂型胶粘剂</w:t>
      </w:r>
      <w:bookmarkEnd w:id="595"/>
      <w:bookmarkEnd w:id="596"/>
      <w:r w:rsidR="00270936">
        <w:rPr>
          <w:rFonts w:hint="eastAsia"/>
        </w:rPr>
        <w:t xml:space="preserve"> </w:t>
      </w:r>
      <w:r w:rsidRPr="00031614">
        <w:t>solvent-thinned adhesives</w:t>
      </w:r>
      <w:bookmarkEnd w:id="597"/>
      <w:bookmarkEnd w:id="598"/>
    </w:p>
    <w:p w14:paraId="456EEBA1" w14:textId="6238CE23" w:rsidR="002D71A5" w:rsidRPr="00031614" w:rsidRDefault="002D71A5" w:rsidP="003B59B8">
      <w:pPr>
        <w:ind w:firstLineChars="200" w:firstLine="480"/>
        <w:rPr>
          <w:rFonts w:cs="Times New Roman"/>
          <w:szCs w:val="30"/>
        </w:rPr>
      </w:pPr>
      <w:r w:rsidRPr="00031614">
        <w:rPr>
          <w:rFonts w:cs="Times New Roman"/>
          <w:szCs w:val="30"/>
        </w:rPr>
        <w:t>以有机溶剂作为稀释剂的胶粘</w:t>
      </w:r>
      <w:r w:rsidRPr="00AC4D21">
        <w:rPr>
          <w:rFonts w:cs="Times New Roman"/>
          <w:szCs w:val="30"/>
        </w:rPr>
        <w:t>剂。</w:t>
      </w:r>
    </w:p>
    <w:p w14:paraId="76FEDEAF" w14:textId="2B5CB1D7" w:rsidR="007B79BC" w:rsidRPr="00031614" w:rsidRDefault="002E3986" w:rsidP="003B59B8">
      <w:pPr>
        <w:pStyle w:val="31"/>
        <w:spacing w:line="360" w:lineRule="auto"/>
      </w:pPr>
      <w:bookmarkStart w:id="599" w:name="_Toc6839287"/>
      <w:bookmarkStart w:id="600" w:name="_Toc6839514"/>
      <w:bookmarkStart w:id="601" w:name="_Toc41341973"/>
      <w:bookmarkStart w:id="602" w:name="_Toc48830312"/>
      <w:r w:rsidRPr="00031614">
        <w:t>溶剂型涂料</w:t>
      </w:r>
      <w:bookmarkEnd w:id="599"/>
      <w:bookmarkEnd w:id="600"/>
      <w:r w:rsidR="00270936">
        <w:rPr>
          <w:rFonts w:hint="eastAsia"/>
        </w:rPr>
        <w:t xml:space="preserve"> </w:t>
      </w:r>
      <w:r w:rsidRPr="00031614">
        <w:t>solvent-thinned coatings</w:t>
      </w:r>
      <w:bookmarkEnd w:id="601"/>
      <w:bookmarkEnd w:id="602"/>
    </w:p>
    <w:p w14:paraId="30E20E9B" w14:textId="3848F021" w:rsidR="002D71A5" w:rsidRDefault="002D71A5" w:rsidP="003B59B8">
      <w:pPr>
        <w:ind w:firstLineChars="200" w:firstLine="480"/>
        <w:rPr>
          <w:rFonts w:cs="Times New Roman"/>
          <w:color w:val="FF0000"/>
        </w:rPr>
      </w:pPr>
      <w:r w:rsidRPr="00031614">
        <w:rPr>
          <w:rFonts w:cs="Times New Roman"/>
          <w:szCs w:val="30"/>
        </w:rPr>
        <w:t>以有机溶剂作为稀释剂的涂料</w:t>
      </w:r>
      <w:r w:rsidRPr="00AC4D21">
        <w:rPr>
          <w:rFonts w:cs="Times New Roman"/>
          <w:szCs w:val="30"/>
        </w:rPr>
        <w:t>。</w:t>
      </w:r>
    </w:p>
    <w:p w14:paraId="67FB83F1" w14:textId="251EEC58" w:rsidR="00115755" w:rsidRPr="00031614" w:rsidRDefault="00115755" w:rsidP="003B59B8">
      <w:pPr>
        <w:pStyle w:val="31"/>
        <w:spacing w:line="360" w:lineRule="auto"/>
      </w:pPr>
      <w:bookmarkStart w:id="603" w:name="_Toc41341974"/>
      <w:bookmarkStart w:id="604" w:name="_Toc48830313"/>
      <w:r w:rsidRPr="00031614">
        <w:t>本体型胶粘剂</w:t>
      </w:r>
      <w:r w:rsidR="00270936">
        <w:rPr>
          <w:rFonts w:hint="eastAsia"/>
        </w:rPr>
        <w:t xml:space="preserve"> </w:t>
      </w:r>
      <w:r w:rsidR="00F25D08">
        <w:rPr>
          <w:rFonts w:hint="eastAsia"/>
        </w:rPr>
        <w:t>bulk</w:t>
      </w:r>
      <w:r w:rsidR="00F25D08">
        <w:t xml:space="preserve"> </w:t>
      </w:r>
      <w:r w:rsidRPr="00031614">
        <w:t>adhesive</w:t>
      </w:r>
      <w:r w:rsidR="00270936">
        <w:t>s</w:t>
      </w:r>
      <w:bookmarkEnd w:id="603"/>
      <w:bookmarkEnd w:id="604"/>
    </w:p>
    <w:p w14:paraId="31E3857B" w14:textId="6130EC8A" w:rsidR="00115755" w:rsidRDefault="00115755" w:rsidP="003B59B8">
      <w:pPr>
        <w:ind w:firstLineChars="200" w:firstLine="480"/>
        <w:rPr>
          <w:rFonts w:cs="Times New Roman"/>
          <w:szCs w:val="30"/>
        </w:rPr>
      </w:pPr>
      <w:r w:rsidRPr="00031614">
        <w:rPr>
          <w:rFonts w:cs="Times New Roman"/>
          <w:szCs w:val="30"/>
        </w:rPr>
        <w:t>溶剂含量或者水含量占胶体总质量在</w:t>
      </w:r>
      <w:r w:rsidRPr="00031614">
        <w:rPr>
          <w:rFonts w:cs="Times New Roman"/>
          <w:szCs w:val="30"/>
        </w:rPr>
        <w:t>5%</w:t>
      </w:r>
      <w:r w:rsidRPr="00031614">
        <w:rPr>
          <w:rFonts w:cs="Times New Roman"/>
          <w:szCs w:val="30"/>
        </w:rPr>
        <w:t>以内的胶粘剂。</w:t>
      </w:r>
    </w:p>
    <w:p w14:paraId="5CE939F2" w14:textId="34445C36" w:rsidR="00115755" w:rsidRPr="00031614" w:rsidRDefault="00115755" w:rsidP="003B59B8">
      <w:pPr>
        <w:pStyle w:val="31"/>
        <w:spacing w:line="360" w:lineRule="auto"/>
      </w:pPr>
      <w:bookmarkStart w:id="605" w:name="_Toc41341975"/>
      <w:bookmarkStart w:id="606" w:name="_Toc48830314"/>
      <w:r w:rsidRPr="00031614">
        <w:t>水性处理剂</w:t>
      </w:r>
      <w:r w:rsidR="00270936">
        <w:rPr>
          <w:rFonts w:hint="eastAsia"/>
        </w:rPr>
        <w:t xml:space="preserve"> </w:t>
      </w:r>
      <w:r w:rsidRPr="00031614">
        <w:t>water</w:t>
      </w:r>
      <w:r w:rsidR="00F564F0">
        <w:rPr>
          <w:rFonts w:hint="eastAsia"/>
        </w:rPr>
        <w:t>-</w:t>
      </w:r>
      <w:r w:rsidRPr="00031614">
        <w:t>based treatment agents</w:t>
      </w:r>
      <w:bookmarkEnd w:id="605"/>
      <w:bookmarkEnd w:id="606"/>
    </w:p>
    <w:p w14:paraId="7A60DFA3" w14:textId="2CEF6012" w:rsidR="00115755" w:rsidRPr="00175F98" w:rsidRDefault="00115755" w:rsidP="003B59B8">
      <w:pPr>
        <w:ind w:firstLineChars="200" w:firstLine="480"/>
        <w:rPr>
          <w:rFonts w:cs="Times New Roman"/>
          <w:szCs w:val="30"/>
        </w:rPr>
      </w:pPr>
      <w:r w:rsidRPr="00031614">
        <w:rPr>
          <w:rFonts w:cs="Times New Roman"/>
          <w:szCs w:val="30"/>
        </w:rPr>
        <w:t>以水为作为稀释剂，能浸入建筑材料和装修材料内部，提高其阻燃、防水、防腐等性能的液体。</w:t>
      </w:r>
    </w:p>
    <w:p w14:paraId="3FD9F100" w14:textId="097B4A51" w:rsidR="00057749" w:rsidRDefault="00115755" w:rsidP="003B59B8">
      <w:pPr>
        <w:pStyle w:val="31"/>
        <w:spacing w:line="360" w:lineRule="auto"/>
        <w:rPr>
          <w:color w:val="auto"/>
        </w:rPr>
      </w:pPr>
      <w:bookmarkStart w:id="607" w:name="_Toc41341976"/>
      <w:bookmarkStart w:id="608" w:name="_Toc48830315"/>
      <w:r w:rsidRPr="00175F98">
        <w:rPr>
          <w:color w:val="auto"/>
        </w:rPr>
        <w:t>水性胶粘剂</w:t>
      </w:r>
      <w:r w:rsidR="00270936">
        <w:rPr>
          <w:rFonts w:hint="eastAsia"/>
          <w:color w:val="auto"/>
        </w:rPr>
        <w:t xml:space="preserve"> </w:t>
      </w:r>
      <w:r w:rsidRPr="00175F98">
        <w:rPr>
          <w:color w:val="auto"/>
        </w:rPr>
        <w:t>water</w:t>
      </w:r>
      <w:r w:rsidR="00F564F0">
        <w:rPr>
          <w:rFonts w:hint="eastAsia"/>
          <w:color w:val="auto"/>
        </w:rPr>
        <w:t>-</w:t>
      </w:r>
      <w:r w:rsidRPr="00175F98">
        <w:rPr>
          <w:color w:val="auto"/>
        </w:rPr>
        <w:t>based adhesives</w:t>
      </w:r>
      <w:bookmarkEnd w:id="607"/>
      <w:bookmarkEnd w:id="608"/>
    </w:p>
    <w:p w14:paraId="5ABAFEE5" w14:textId="764568A1" w:rsidR="00115755" w:rsidRPr="00175F98" w:rsidRDefault="00115755" w:rsidP="003B59B8">
      <w:pPr>
        <w:ind w:firstLineChars="200" w:firstLine="480"/>
        <w:rPr>
          <w:rFonts w:cs="Times New Roman"/>
          <w:szCs w:val="30"/>
        </w:rPr>
      </w:pPr>
      <w:r w:rsidRPr="00175F98">
        <w:rPr>
          <w:rFonts w:cs="Times New Roman"/>
          <w:szCs w:val="30"/>
        </w:rPr>
        <w:t>以水为稀释剂的胶粘剂。</w:t>
      </w:r>
    </w:p>
    <w:p w14:paraId="205696F8" w14:textId="781B9C8A" w:rsidR="00115755" w:rsidRPr="00175F98" w:rsidRDefault="00115755" w:rsidP="003B59B8">
      <w:pPr>
        <w:pStyle w:val="31"/>
        <w:spacing w:line="360" w:lineRule="auto"/>
        <w:rPr>
          <w:color w:val="auto"/>
        </w:rPr>
      </w:pPr>
      <w:bookmarkStart w:id="609" w:name="_Toc6839283"/>
      <w:bookmarkStart w:id="610" w:name="_Toc6839510"/>
      <w:bookmarkStart w:id="611" w:name="_Toc41341977"/>
      <w:bookmarkStart w:id="612" w:name="_Toc48830316"/>
      <w:r w:rsidRPr="00175F98">
        <w:rPr>
          <w:color w:val="auto"/>
        </w:rPr>
        <w:t>水性涂料</w:t>
      </w:r>
      <w:bookmarkEnd w:id="609"/>
      <w:bookmarkEnd w:id="610"/>
      <w:r w:rsidR="000A55D6">
        <w:rPr>
          <w:rFonts w:hint="eastAsia"/>
          <w:color w:val="auto"/>
        </w:rPr>
        <w:t xml:space="preserve"> </w:t>
      </w:r>
      <w:r w:rsidRPr="00175F98">
        <w:rPr>
          <w:color w:val="auto"/>
        </w:rPr>
        <w:t>water-based coatings</w:t>
      </w:r>
      <w:bookmarkEnd w:id="611"/>
      <w:bookmarkEnd w:id="612"/>
    </w:p>
    <w:p w14:paraId="7579CE38" w14:textId="5FCBDD60" w:rsidR="00115755" w:rsidRDefault="00115755" w:rsidP="003B59B8">
      <w:pPr>
        <w:ind w:firstLineChars="200" w:firstLine="480"/>
        <w:rPr>
          <w:rFonts w:cs="Times New Roman"/>
        </w:rPr>
      </w:pPr>
      <w:r w:rsidRPr="00175F98">
        <w:rPr>
          <w:rFonts w:cs="Times New Roman"/>
          <w:szCs w:val="30"/>
        </w:rPr>
        <w:t>以水为稀释剂的涂料。</w:t>
      </w:r>
    </w:p>
    <w:p w14:paraId="61108E95" w14:textId="5BB7C86C" w:rsidR="006F5A41" w:rsidRDefault="006F5A41" w:rsidP="003B59B8">
      <w:pPr>
        <w:pStyle w:val="31"/>
        <w:spacing w:line="360" w:lineRule="auto"/>
      </w:pPr>
      <w:bookmarkStart w:id="613" w:name="_Toc41341978"/>
      <w:bookmarkStart w:id="614" w:name="_Toc48830317"/>
      <w:r>
        <w:rPr>
          <w:rFonts w:hint="eastAsia"/>
        </w:rPr>
        <w:t>混凝土外加剂</w:t>
      </w:r>
      <w:r>
        <w:rPr>
          <w:rFonts w:hint="eastAsia"/>
        </w:rPr>
        <w:t xml:space="preserve"> concrete</w:t>
      </w:r>
      <w:r>
        <w:t xml:space="preserve"> </w:t>
      </w:r>
      <w:r>
        <w:rPr>
          <w:rFonts w:hint="eastAsia"/>
        </w:rPr>
        <w:t>admixtures</w:t>
      </w:r>
      <w:bookmarkEnd w:id="613"/>
      <w:bookmarkEnd w:id="614"/>
    </w:p>
    <w:p w14:paraId="3490D15E" w14:textId="26D2C071" w:rsidR="006F5A41" w:rsidRPr="00175F98" w:rsidRDefault="006F5A41" w:rsidP="003B59B8">
      <w:pPr>
        <w:ind w:firstLineChars="200" w:firstLine="480"/>
        <w:rPr>
          <w:rFonts w:cs="Times New Roman"/>
        </w:rPr>
      </w:pPr>
      <w:r>
        <w:rPr>
          <w:rFonts w:cs="Times New Roman" w:hint="eastAsia"/>
        </w:rPr>
        <w:t>在拌制混凝土过程中掺入，用以改善混凝土性能的物质。</w:t>
      </w:r>
    </w:p>
    <w:p w14:paraId="7CB6436E" w14:textId="77777777" w:rsidR="000D3D1A" w:rsidRPr="00045FEC" w:rsidRDefault="000D3D1A" w:rsidP="003B59B8">
      <w:pPr>
        <w:pStyle w:val="31"/>
        <w:spacing w:line="360" w:lineRule="auto"/>
      </w:pPr>
      <w:bookmarkStart w:id="615" w:name="_Toc41341979"/>
      <w:bookmarkStart w:id="616" w:name="_Toc48830318"/>
      <w:r w:rsidRPr="00045FEC">
        <w:rPr>
          <w:rFonts w:hint="eastAsia"/>
        </w:rPr>
        <w:t>载荷</w:t>
      </w:r>
      <w:r w:rsidRPr="00045FEC">
        <w:rPr>
          <w:rFonts w:hint="eastAsia"/>
        </w:rPr>
        <w:t xml:space="preserve"> load</w:t>
      </w:r>
      <w:bookmarkEnd w:id="615"/>
      <w:bookmarkEnd w:id="616"/>
    </w:p>
    <w:p w14:paraId="713AED80" w14:textId="7E2D757B" w:rsidR="000D3D1A" w:rsidRPr="000D3D1A" w:rsidRDefault="000D3D1A" w:rsidP="003B59B8">
      <w:pPr>
        <w:ind w:firstLineChars="200" w:firstLine="480"/>
        <w:rPr>
          <w:rFonts w:cs="Times New Roman"/>
          <w:szCs w:val="30"/>
        </w:rPr>
      </w:pPr>
      <w:r w:rsidRPr="00E56428">
        <w:rPr>
          <w:rFonts w:cs="Times New Roman" w:hint="eastAsia"/>
        </w:rPr>
        <w:t>装饰装修材料、家具用品使用的量。</w:t>
      </w:r>
    </w:p>
    <w:p w14:paraId="35967D28" w14:textId="40BE5898" w:rsidR="000D3D1A" w:rsidRPr="00DD6017" w:rsidRDefault="000D3D1A" w:rsidP="003B59B8">
      <w:pPr>
        <w:pStyle w:val="31"/>
        <w:spacing w:line="360" w:lineRule="auto"/>
      </w:pPr>
      <w:bookmarkStart w:id="617" w:name="_Toc41341980"/>
      <w:bookmarkStart w:id="618" w:name="_Toc48830319"/>
      <w:r>
        <w:rPr>
          <w:rFonts w:hint="eastAsia"/>
        </w:rPr>
        <w:t>释放</w:t>
      </w:r>
      <w:r w:rsidR="00270936">
        <w:rPr>
          <w:rFonts w:hint="eastAsia"/>
        </w:rPr>
        <w:t xml:space="preserve"> </w:t>
      </w:r>
      <w:r w:rsidRPr="00DD6017">
        <w:t>emission</w:t>
      </w:r>
      <w:bookmarkEnd w:id="617"/>
      <w:bookmarkEnd w:id="618"/>
    </w:p>
    <w:p w14:paraId="3A6F1D4C" w14:textId="41CAAB2C" w:rsidR="000D3D1A" w:rsidRPr="00BD5C5B" w:rsidRDefault="000D3D1A" w:rsidP="003B59B8">
      <w:pPr>
        <w:ind w:firstLineChars="200" w:firstLine="480"/>
        <w:rPr>
          <w:rFonts w:cs="Times New Roman"/>
        </w:rPr>
      </w:pPr>
      <w:r w:rsidRPr="00BD5C5B">
        <w:rPr>
          <w:rFonts w:cs="Times New Roman"/>
        </w:rPr>
        <w:t>从室内污染源释放污染物到空气的过程。</w:t>
      </w:r>
    </w:p>
    <w:p w14:paraId="2EE0BD2A" w14:textId="77777777" w:rsidR="00766329" w:rsidRPr="00045FEC" w:rsidRDefault="00766329" w:rsidP="003B59B8">
      <w:pPr>
        <w:pStyle w:val="31"/>
        <w:spacing w:line="360" w:lineRule="auto"/>
      </w:pPr>
      <w:bookmarkStart w:id="619" w:name="_Toc41341981"/>
      <w:bookmarkStart w:id="620" w:name="_Toc48830320"/>
      <w:r w:rsidRPr="00045FEC">
        <w:rPr>
          <w:rFonts w:hint="eastAsia"/>
        </w:rPr>
        <w:lastRenderedPageBreak/>
        <w:t>释放率</w:t>
      </w:r>
      <w:r w:rsidRPr="00045FEC">
        <w:rPr>
          <w:rFonts w:hint="eastAsia"/>
        </w:rPr>
        <w:t xml:space="preserve"> emission</w:t>
      </w:r>
      <w:r w:rsidRPr="00045FEC">
        <w:t xml:space="preserve"> </w:t>
      </w:r>
      <w:r w:rsidRPr="00045FEC">
        <w:rPr>
          <w:rFonts w:hint="eastAsia"/>
        </w:rPr>
        <w:t>rate</w:t>
      </w:r>
      <w:bookmarkEnd w:id="619"/>
      <w:bookmarkEnd w:id="620"/>
    </w:p>
    <w:p w14:paraId="6EEA663A" w14:textId="0E7513EF" w:rsidR="00F120C7" w:rsidRPr="00F120C7" w:rsidRDefault="00766329" w:rsidP="003B59B8">
      <w:pPr>
        <w:ind w:firstLineChars="200" w:firstLine="480"/>
        <w:rPr>
          <w:rFonts w:cs="Times New Roman"/>
          <w:szCs w:val="30"/>
        </w:rPr>
      </w:pPr>
      <w:r>
        <w:rPr>
          <w:rFonts w:cs="Times New Roman" w:hint="eastAsia"/>
          <w:szCs w:val="30"/>
        </w:rPr>
        <w:t>单位时间内单位载荷释放的污染物质量。</w:t>
      </w:r>
    </w:p>
    <w:p w14:paraId="18FB1996" w14:textId="77777777" w:rsidR="000D3D1A" w:rsidRPr="00A86F1F" w:rsidRDefault="000D3D1A" w:rsidP="003B59B8">
      <w:pPr>
        <w:pStyle w:val="31"/>
        <w:spacing w:line="360" w:lineRule="auto"/>
      </w:pPr>
      <w:bookmarkStart w:id="621" w:name="_Toc41341982"/>
      <w:bookmarkStart w:id="622" w:name="_Toc48830321"/>
      <w:r w:rsidRPr="00A86F1F">
        <w:rPr>
          <w:rFonts w:hint="eastAsia"/>
        </w:rPr>
        <w:t>污染物释放特性参数</w:t>
      </w:r>
      <w:r w:rsidRPr="00A86F1F">
        <w:rPr>
          <w:rFonts w:hint="eastAsia"/>
        </w:rPr>
        <w:t xml:space="preserve"> characteristic</w:t>
      </w:r>
      <w:r w:rsidRPr="00A86F1F">
        <w:t xml:space="preserve"> </w:t>
      </w:r>
      <w:r w:rsidRPr="00A86F1F">
        <w:rPr>
          <w:rFonts w:hint="eastAsia"/>
        </w:rPr>
        <w:t>parameters</w:t>
      </w:r>
      <w:r w:rsidRPr="00A86F1F">
        <w:t xml:space="preserve"> </w:t>
      </w:r>
      <w:r w:rsidRPr="00A86F1F">
        <w:rPr>
          <w:rFonts w:hint="eastAsia"/>
        </w:rPr>
        <w:t>of</w:t>
      </w:r>
      <w:r w:rsidRPr="00A86F1F">
        <w:t xml:space="preserve"> </w:t>
      </w:r>
      <w:r w:rsidRPr="00A86F1F">
        <w:rPr>
          <w:rFonts w:hint="eastAsia"/>
        </w:rPr>
        <w:t>pollutant</w:t>
      </w:r>
      <w:r w:rsidRPr="00A86F1F">
        <w:t xml:space="preserve"> </w:t>
      </w:r>
      <w:r w:rsidRPr="00A86F1F">
        <w:rPr>
          <w:rFonts w:hint="eastAsia"/>
        </w:rPr>
        <w:t>emission</w:t>
      </w:r>
      <w:bookmarkEnd w:id="621"/>
      <w:bookmarkEnd w:id="622"/>
    </w:p>
    <w:p w14:paraId="74114B95" w14:textId="281D59CC" w:rsidR="000D3D1A" w:rsidRDefault="000D3D1A" w:rsidP="003B59B8">
      <w:pPr>
        <w:ind w:firstLineChars="200" w:firstLine="480"/>
        <w:rPr>
          <w:rFonts w:cs="Times New Roman"/>
          <w:szCs w:val="30"/>
        </w:rPr>
      </w:pPr>
      <w:r w:rsidRPr="00A61C97">
        <w:rPr>
          <w:rFonts w:cs="Times New Roman" w:hint="eastAsia"/>
          <w:szCs w:val="30"/>
        </w:rPr>
        <w:t>描述材料的污染物释放变化规律的一组参数。其中固态材料的特性参数包括总可释放浓度、扩散系数、分离系数、污染物释放率；液态材料的特性参数包括释放速率、衰减常数、污染物释放</w:t>
      </w:r>
      <w:r w:rsidRPr="000D3D1A">
        <w:rPr>
          <w:rFonts w:cs="Times New Roman" w:hint="eastAsia"/>
          <w:szCs w:val="30"/>
        </w:rPr>
        <w:t>率。</w:t>
      </w:r>
    </w:p>
    <w:p w14:paraId="726EFCC1" w14:textId="77777777" w:rsidR="00F120C7" w:rsidRPr="00F120C7" w:rsidRDefault="00F120C7" w:rsidP="003B59B8">
      <w:pPr>
        <w:pStyle w:val="31"/>
        <w:spacing w:line="360" w:lineRule="auto"/>
      </w:pPr>
      <w:bookmarkStart w:id="623" w:name="_Toc41341983"/>
      <w:bookmarkStart w:id="624" w:name="_Toc48830322"/>
      <w:r w:rsidRPr="00F120C7">
        <w:t>游离甲醛含量</w:t>
      </w:r>
      <w:r w:rsidRPr="00F120C7">
        <w:t xml:space="preserve"> content of free formaldehyde</w:t>
      </w:r>
      <w:bookmarkEnd w:id="623"/>
      <w:bookmarkEnd w:id="624"/>
    </w:p>
    <w:p w14:paraId="26E37F23" w14:textId="090AB590" w:rsidR="00F120C7" w:rsidRPr="00F120C7" w:rsidRDefault="00F120C7" w:rsidP="003B59B8">
      <w:pPr>
        <w:ind w:firstLineChars="200" w:firstLine="480"/>
        <w:rPr>
          <w:rFonts w:cs="Times New Roman"/>
        </w:rPr>
      </w:pPr>
      <w:r w:rsidRPr="00F120C7">
        <w:rPr>
          <w:rFonts w:cs="Times New Roman"/>
        </w:rPr>
        <w:t>在穿孔法的测试条件下，材料单位质量中含有游离甲醛的量。</w:t>
      </w:r>
    </w:p>
    <w:p w14:paraId="0091217C" w14:textId="77777777" w:rsidR="00F120C7" w:rsidRPr="00F120C7" w:rsidRDefault="00F120C7" w:rsidP="003B59B8">
      <w:pPr>
        <w:pStyle w:val="31"/>
        <w:spacing w:line="360" w:lineRule="auto"/>
      </w:pPr>
      <w:bookmarkStart w:id="625" w:name="_Toc41341984"/>
      <w:bookmarkStart w:id="626" w:name="_Toc48830323"/>
      <w:r w:rsidRPr="00F120C7">
        <w:t>游离甲醛释放量</w:t>
      </w:r>
      <w:r w:rsidRPr="00F120C7">
        <w:t xml:space="preserve"> content of released formaldehyde</w:t>
      </w:r>
      <w:bookmarkEnd w:id="625"/>
      <w:bookmarkEnd w:id="626"/>
    </w:p>
    <w:p w14:paraId="335F849B" w14:textId="7AE40F9A" w:rsidR="00F120C7" w:rsidRPr="00F120C7" w:rsidRDefault="00F120C7" w:rsidP="003B59B8">
      <w:pPr>
        <w:ind w:firstLineChars="200" w:firstLine="480"/>
        <w:rPr>
          <w:rFonts w:cs="Times New Roman"/>
        </w:rPr>
      </w:pPr>
      <w:r w:rsidRPr="00F120C7">
        <w:rPr>
          <w:rFonts w:cs="Times New Roman"/>
        </w:rPr>
        <w:t>在环境</w:t>
      </w:r>
      <w:proofErr w:type="gramStart"/>
      <w:r w:rsidRPr="00F120C7">
        <w:rPr>
          <w:rFonts w:cs="Times New Roman"/>
        </w:rPr>
        <w:t>测试舱法或</w:t>
      </w:r>
      <w:proofErr w:type="gramEnd"/>
      <w:r w:rsidRPr="00F120C7">
        <w:rPr>
          <w:rFonts w:cs="Times New Roman"/>
        </w:rPr>
        <w:t>干燥器法的测试条件下，材料释放游离甲醛的量。</w:t>
      </w:r>
    </w:p>
    <w:p w14:paraId="42F9118F" w14:textId="77777777" w:rsidR="000D3D1A" w:rsidRPr="00B87093" w:rsidRDefault="000D3D1A" w:rsidP="003B59B8">
      <w:pPr>
        <w:pStyle w:val="31"/>
        <w:spacing w:line="360" w:lineRule="auto"/>
      </w:pPr>
      <w:bookmarkStart w:id="627" w:name="_Toc41341985"/>
      <w:bookmarkStart w:id="628" w:name="_Toc48830324"/>
      <w:r w:rsidRPr="00B87093">
        <w:rPr>
          <w:rFonts w:hint="eastAsia"/>
        </w:rPr>
        <w:t>源强</w:t>
      </w:r>
      <w:r w:rsidRPr="00B87093">
        <w:rPr>
          <w:rFonts w:hint="eastAsia"/>
        </w:rPr>
        <w:t xml:space="preserve"> source</w:t>
      </w:r>
      <w:r w:rsidRPr="00B87093">
        <w:t xml:space="preserve"> </w:t>
      </w:r>
      <w:r w:rsidRPr="00B87093">
        <w:rPr>
          <w:rFonts w:hint="eastAsia"/>
        </w:rPr>
        <w:t>intensity</w:t>
      </w:r>
      <w:bookmarkEnd w:id="627"/>
      <w:bookmarkEnd w:id="628"/>
    </w:p>
    <w:p w14:paraId="29EEA33D" w14:textId="1A37934A" w:rsidR="000D3D1A" w:rsidRDefault="000D3D1A" w:rsidP="003B59B8">
      <w:pPr>
        <w:ind w:firstLineChars="200" w:firstLine="480"/>
        <w:rPr>
          <w:rFonts w:cs="Times New Roman"/>
          <w:szCs w:val="30"/>
        </w:rPr>
      </w:pPr>
      <w:r w:rsidRPr="00DD6017">
        <w:rPr>
          <w:rFonts w:cs="Times New Roman" w:hint="eastAsia"/>
          <w:szCs w:val="30"/>
        </w:rPr>
        <w:t>单位时间内释放污染物的质量。</w:t>
      </w:r>
    </w:p>
    <w:p w14:paraId="400B8192" w14:textId="550FEDC7" w:rsidR="007B79BC" w:rsidRPr="00031614" w:rsidRDefault="007B79BC" w:rsidP="003B59B8">
      <w:pPr>
        <w:pStyle w:val="1"/>
        <w:spacing w:line="360" w:lineRule="auto"/>
        <w:rPr>
          <w:rFonts w:cs="Times New Roman"/>
        </w:rPr>
      </w:pPr>
      <w:bookmarkStart w:id="629" w:name="_Toc8068547"/>
      <w:bookmarkStart w:id="630" w:name="_Toc37765256"/>
      <w:bookmarkStart w:id="631" w:name="_Toc41341986"/>
      <w:bookmarkStart w:id="632" w:name="_Toc42073473"/>
      <w:bookmarkStart w:id="633" w:name="_Toc48775283"/>
      <w:bookmarkStart w:id="634" w:name="_Toc48775314"/>
      <w:bookmarkStart w:id="635" w:name="_Toc6839292"/>
      <w:bookmarkStart w:id="636" w:name="_Toc6839519"/>
      <w:bookmarkStart w:id="637" w:name="_Toc48830325"/>
      <w:r w:rsidRPr="00031614">
        <w:rPr>
          <w:rFonts w:cs="Times New Roman"/>
        </w:rPr>
        <w:t>3.2</w:t>
      </w:r>
      <w:r w:rsidR="00B355C5" w:rsidRPr="007F79A5">
        <w:rPr>
          <w:szCs w:val="24"/>
        </w:rPr>
        <w:t xml:space="preserve">　</w:t>
      </w:r>
      <w:r w:rsidRPr="00031614">
        <w:rPr>
          <w:rFonts w:cs="Times New Roman"/>
        </w:rPr>
        <w:t>通风产品及评价指标</w:t>
      </w:r>
      <w:bookmarkStart w:id="638" w:name="_Toc6839328"/>
      <w:bookmarkStart w:id="639" w:name="_Toc6839555"/>
      <w:bookmarkEnd w:id="629"/>
      <w:bookmarkEnd w:id="630"/>
      <w:bookmarkEnd w:id="631"/>
      <w:bookmarkEnd w:id="632"/>
      <w:bookmarkEnd w:id="633"/>
      <w:bookmarkEnd w:id="634"/>
      <w:bookmarkEnd w:id="637"/>
    </w:p>
    <w:p w14:paraId="12837C24" w14:textId="722405CA" w:rsidR="00BF561F" w:rsidRPr="00031614" w:rsidRDefault="00BF561F" w:rsidP="003B59B8">
      <w:pPr>
        <w:pStyle w:val="42"/>
        <w:spacing w:line="360" w:lineRule="auto"/>
      </w:pPr>
      <w:bookmarkStart w:id="640" w:name="_Toc6839315"/>
      <w:bookmarkStart w:id="641" w:name="_Toc6839542"/>
      <w:bookmarkStart w:id="642" w:name="_Toc41341987"/>
      <w:bookmarkStart w:id="643" w:name="_Toc6839346"/>
      <w:bookmarkStart w:id="644" w:name="_Toc6839573"/>
      <w:bookmarkStart w:id="645" w:name="_Toc48830326"/>
      <w:r w:rsidRPr="00031614">
        <w:t>机械通风系统</w:t>
      </w:r>
      <w:bookmarkEnd w:id="640"/>
      <w:bookmarkEnd w:id="641"/>
      <w:r w:rsidR="00270936">
        <w:rPr>
          <w:rFonts w:hint="eastAsia"/>
        </w:rPr>
        <w:t xml:space="preserve"> </w:t>
      </w:r>
      <w:r w:rsidRPr="00031614">
        <w:t>mechanical ventilating system</w:t>
      </w:r>
      <w:bookmarkEnd w:id="642"/>
      <w:bookmarkEnd w:id="645"/>
    </w:p>
    <w:p w14:paraId="3A0FFDAC" w14:textId="611A3999" w:rsidR="00BF561F" w:rsidRDefault="00BF561F" w:rsidP="003B59B8">
      <w:pPr>
        <w:ind w:firstLineChars="200" w:firstLine="480"/>
        <w:rPr>
          <w:rFonts w:cs="Times New Roman"/>
        </w:rPr>
      </w:pPr>
      <w:r w:rsidRPr="00031614">
        <w:rPr>
          <w:rFonts w:cs="Times New Roman"/>
          <w:szCs w:val="30"/>
        </w:rPr>
        <w:t>为实现通风换气而设置的由通风机和通风管道等组成的系统。</w:t>
      </w:r>
    </w:p>
    <w:p w14:paraId="484E2949" w14:textId="46AAB9BD" w:rsidR="000E6B5D" w:rsidRPr="00031614" w:rsidRDefault="000E6B5D" w:rsidP="003B59B8">
      <w:pPr>
        <w:pStyle w:val="42"/>
        <w:spacing w:line="360" w:lineRule="auto"/>
      </w:pPr>
      <w:bookmarkStart w:id="646" w:name="_Toc41341988"/>
      <w:bookmarkStart w:id="647" w:name="_Toc48830327"/>
      <w:r w:rsidRPr="00031614">
        <w:t>机械送风系统</w:t>
      </w:r>
      <w:r w:rsidR="00270936">
        <w:rPr>
          <w:rFonts w:hint="eastAsia"/>
        </w:rPr>
        <w:t xml:space="preserve"> </w:t>
      </w:r>
      <w:r w:rsidRPr="00031614">
        <w:t>mechanical air supply system</w:t>
      </w:r>
      <w:bookmarkEnd w:id="646"/>
      <w:bookmarkEnd w:id="647"/>
    </w:p>
    <w:p w14:paraId="2DB9D07D" w14:textId="462099DE" w:rsidR="000E6B5D" w:rsidRPr="000E6B5D" w:rsidRDefault="000E6B5D" w:rsidP="003B59B8">
      <w:pPr>
        <w:ind w:firstLineChars="200" w:firstLine="480"/>
        <w:rPr>
          <w:rFonts w:cs="Times New Roman"/>
        </w:rPr>
      </w:pPr>
      <w:r w:rsidRPr="00031614">
        <w:rPr>
          <w:rFonts w:cs="Times New Roman"/>
        </w:rPr>
        <w:t>将室外清洁空气或经过处理的空气送入室内的机械通风系统。</w:t>
      </w:r>
    </w:p>
    <w:p w14:paraId="3CDF7A71" w14:textId="00DAFC8E" w:rsidR="00BF561F" w:rsidRPr="00031614" w:rsidRDefault="00BF561F" w:rsidP="003B59B8">
      <w:pPr>
        <w:pStyle w:val="42"/>
        <w:spacing w:line="360" w:lineRule="auto"/>
      </w:pPr>
      <w:bookmarkStart w:id="648" w:name="_Toc41341989"/>
      <w:bookmarkStart w:id="649" w:name="_Toc48830328"/>
      <w:r w:rsidRPr="00031614">
        <w:t>机械排风系统</w:t>
      </w:r>
      <w:r w:rsidR="00270936">
        <w:rPr>
          <w:rFonts w:hint="eastAsia"/>
        </w:rPr>
        <w:t xml:space="preserve"> </w:t>
      </w:r>
      <w:r w:rsidRPr="00031614">
        <w:t>mechanical exhaust system</w:t>
      </w:r>
      <w:bookmarkEnd w:id="648"/>
      <w:bookmarkEnd w:id="649"/>
    </w:p>
    <w:p w14:paraId="64691019" w14:textId="6BBBBA14" w:rsidR="00BF561F" w:rsidRDefault="00BF561F" w:rsidP="003B59B8">
      <w:pPr>
        <w:ind w:firstLineChars="200" w:firstLine="480"/>
        <w:rPr>
          <w:rFonts w:cs="Times New Roman"/>
        </w:rPr>
      </w:pPr>
      <w:r w:rsidRPr="00031614">
        <w:rPr>
          <w:rFonts w:cs="Times New Roman"/>
        </w:rPr>
        <w:t>从局部地点或整个房间把含有余热、</w:t>
      </w:r>
      <w:proofErr w:type="gramStart"/>
      <w:r w:rsidRPr="00031614">
        <w:rPr>
          <w:rFonts w:cs="Times New Roman"/>
        </w:rPr>
        <w:t>余湿或</w:t>
      </w:r>
      <w:proofErr w:type="gramEnd"/>
      <w:r w:rsidRPr="00031614">
        <w:rPr>
          <w:rFonts w:cs="Times New Roman"/>
        </w:rPr>
        <w:t>有害物质的污染空气排至室外的机械通风系统。</w:t>
      </w:r>
    </w:p>
    <w:p w14:paraId="086EAE7E" w14:textId="17E78C02" w:rsidR="000E6B5D" w:rsidRPr="00031614" w:rsidRDefault="000E6B5D" w:rsidP="003B59B8">
      <w:pPr>
        <w:pStyle w:val="42"/>
        <w:spacing w:line="360" w:lineRule="auto"/>
      </w:pPr>
      <w:bookmarkStart w:id="650" w:name="_Toc41341990"/>
      <w:bookmarkStart w:id="651" w:name="_Toc48830329"/>
      <w:r w:rsidRPr="00031614">
        <w:t>局部排风系统</w:t>
      </w:r>
      <w:r w:rsidR="00270936">
        <w:rPr>
          <w:rFonts w:hint="eastAsia"/>
        </w:rPr>
        <w:t xml:space="preserve"> </w:t>
      </w:r>
      <w:r w:rsidRPr="00031614">
        <w:t>local exhaust system</w:t>
      </w:r>
      <w:bookmarkEnd w:id="650"/>
      <w:bookmarkEnd w:id="651"/>
    </w:p>
    <w:p w14:paraId="1928C987" w14:textId="1BDE88B4" w:rsidR="000E6B5D" w:rsidRPr="00031614" w:rsidRDefault="000E6B5D" w:rsidP="003B59B8">
      <w:pPr>
        <w:ind w:firstLineChars="200" w:firstLine="480"/>
        <w:rPr>
          <w:rFonts w:cs="Times New Roman"/>
        </w:rPr>
      </w:pPr>
      <w:r w:rsidRPr="00031614">
        <w:rPr>
          <w:rFonts w:cs="Times New Roman"/>
        </w:rPr>
        <w:t>为实现局部排风而设置的通风系统。</w:t>
      </w:r>
    </w:p>
    <w:p w14:paraId="4CC80AE5" w14:textId="466D2BC9" w:rsidR="000E6B5D" w:rsidRPr="00031614" w:rsidRDefault="000E6B5D" w:rsidP="003B59B8">
      <w:pPr>
        <w:pStyle w:val="42"/>
        <w:spacing w:line="360" w:lineRule="auto"/>
      </w:pPr>
      <w:bookmarkStart w:id="652" w:name="_Toc41341991"/>
      <w:bookmarkStart w:id="653" w:name="_Toc48830330"/>
      <w:r w:rsidRPr="00031614">
        <w:t>局部送风系统</w:t>
      </w:r>
      <w:r w:rsidR="00270936">
        <w:rPr>
          <w:rFonts w:hint="eastAsia"/>
        </w:rPr>
        <w:t xml:space="preserve"> </w:t>
      </w:r>
      <w:r w:rsidRPr="00031614">
        <w:t>local air supply system</w:t>
      </w:r>
      <w:bookmarkEnd w:id="652"/>
      <w:bookmarkEnd w:id="653"/>
    </w:p>
    <w:p w14:paraId="2B30C127" w14:textId="432F298C" w:rsidR="000E6B5D" w:rsidRDefault="000E6B5D" w:rsidP="003B59B8">
      <w:pPr>
        <w:ind w:firstLineChars="200" w:firstLine="480"/>
        <w:rPr>
          <w:rFonts w:cs="Times New Roman"/>
        </w:rPr>
      </w:pPr>
      <w:r w:rsidRPr="00031614">
        <w:rPr>
          <w:rFonts w:cs="Times New Roman"/>
        </w:rPr>
        <w:t>为实现局部送风而设置的通风系统。</w:t>
      </w:r>
    </w:p>
    <w:p w14:paraId="65180953" w14:textId="3AD07CCB" w:rsidR="000E6B5D" w:rsidRPr="00031614" w:rsidRDefault="000E6B5D" w:rsidP="003B59B8">
      <w:pPr>
        <w:pStyle w:val="42"/>
        <w:spacing w:line="360" w:lineRule="auto"/>
      </w:pPr>
      <w:bookmarkStart w:id="654" w:name="_Toc41341992"/>
      <w:bookmarkStart w:id="655" w:name="_Toc48830331"/>
      <w:r w:rsidRPr="00031614">
        <w:t>事故通风系统</w:t>
      </w:r>
      <w:r w:rsidR="00270936">
        <w:rPr>
          <w:rFonts w:hint="eastAsia"/>
        </w:rPr>
        <w:t xml:space="preserve"> </w:t>
      </w:r>
      <w:r w:rsidRPr="00031614">
        <w:t>emergency ventilation system</w:t>
      </w:r>
      <w:bookmarkEnd w:id="654"/>
      <w:bookmarkEnd w:id="655"/>
    </w:p>
    <w:p w14:paraId="2299106E" w14:textId="0359B6A1" w:rsidR="000E6B5D" w:rsidRPr="000E6B5D" w:rsidRDefault="000E6B5D" w:rsidP="003B59B8">
      <w:pPr>
        <w:ind w:firstLineChars="200" w:firstLine="480"/>
        <w:rPr>
          <w:rFonts w:cs="Times New Roman"/>
        </w:rPr>
      </w:pPr>
      <w:r w:rsidRPr="00031614">
        <w:rPr>
          <w:rFonts w:cs="Times New Roman"/>
        </w:rPr>
        <w:t>用于事故通风的机械通风系统，包括事故送风和事故排风系统。</w:t>
      </w:r>
    </w:p>
    <w:p w14:paraId="5565C2C9" w14:textId="1093610A" w:rsidR="001404E1" w:rsidRPr="00031614" w:rsidRDefault="001404E1" w:rsidP="003B59B8">
      <w:pPr>
        <w:pStyle w:val="42"/>
        <w:spacing w:line="360" w:lineRule="auto"/>
      </w:pPr>
      <w:bookmarkStart w:id="656" w:name="_Toc6839351"/>
      <w:bookmarkStart w:id="657" w:name="_Toc6839578"/>
      <w:bookmarkStart w:id="658" w:name="_Toc41341993"/>
      <w:bookmarkStart w:id="659" w:name="_Toc48830332"/>
      <w:r w:rsidRPr="00031614">
        <w:lastRenderedPageBreak/>
        <w:t>新风系统</w:t>
      </w:r>
      <w:bookmarkEnd w:id="656"/>
      <w:bookmarkEnd w:id="657"/>
      <w:r w:rsidR="00270936">
        <w:rPr>
          <w:rFonts w:hint="eastAsia"/>
        </w:rPr>
        <w:t xml:space="preserve"> </w:t>
      </w:r>
      <w:r w:rsidRPr="00031614">
        <w:t>outdoor air system</w:t>
      </w:r>
      <w:bookmarkEnd w:id="658"/>
      <w:bookmarkEnd w:id="659"/>
    </w:p>
    <w:p w14:paraId="3BEE818C" w14:textId="0BA4C5DD" w:rsidR="001404E1" w:rsidRPr="00031614" w:rsidRDefault="001404E1" w:rsidP="003B59B8">
      <w:pPr>
        <w:ind w:firstLineChars="200" w:firstLine="480"/>
        <w:rPr>
          <w:rFonts w:cs="Times New Roman"/>
          <w:szCs w:val="30"/>
        </w:rPr>
      </w:pPr>
      <w:r w:rsidRPr="00031614">
        <w:rPr>
          <w:rFonts w:cs="Times New Roman"/>
          <w:szCs w:val="30"/>
        </w:rPr>
        <w:t>由风机、净化等处理设备、风管及其部件组成，将新风送入室内，并将室内空气排至室外的通风系统。</w:t>
      </w:r>
    </w:p>
    <w:p w14:paraId="6C95AD8C" w14:textId="4778EAE8" w:rsidR="00F564F0" w:rsidRDefault="00F564F0" w:rsidP="003B59B8">
      <w:pPr>
        <w:pStyle w:val="42"/>
        <w:spacing w:line="360" w:lineRule="auto"/>
        <w:rPr>
          <w:szCs w:val="30"/>
        </w:rPr>
      </w:pPr>
      <w:bookmarkStart w:id="660" w:name="_Toc41341994"/>
      <w:bookmarkStart w:id="661" w:name="_Toc48830333"/>
      <w:r>
        <w:rPr>
          <w:rFonts w:hint="eastAsia"/>
          <w:szCs w:val="30"/>
        </w:rPr>
        <w:t>无管道新风系统</w:t>
      </w:r>
      <w:r w:rsidR="00270936">
        <w:rPr>
          <w:rFonts w:hint="eastAsia"/>
          <w:szCs w:val="30"/>
        </w:rPr>
        <w:t xml:space="preserve"> </w:t>
      </w:r>
      <w:r w:rsidR="0095330C">
        <w:rPr>
          <w:rFonts w:hint="eastAsia"/>
          <w:szCs w:val="30"/>
        </w:rPr>
        <w:t>ductless</w:t>
      </w:r>
      <w:r w:rsidR="0095330C">
        <w:rPr>
          <w:szCs w:val="30"/>
        </w:rPr>
        <w:t xml:space="preserve"> </w:t>
      </w:r>
      <w:r w:rsidR="0095330C">
        <w:rPr>
          <w:rFonts w:hint="eastAsia"/>
          <w:szCs w:val="30"/>
        </w:rPr>
        <w:t>outdoor</w:t>
      </w:r>
      <w:r w:rsidR="0095330C">
        <w:rPr>
          <w:szCs w:val="30"/>
        </w:rPr>
        <w:t xml:space="preserve"> </w:t>
      </w:r>
      <w:r w:rsidR="0095330C">
        <w:rPr>
          <w:rFonts w:hint="eastAsia"/>
          <w:szCs w:val="30"/>
        </w:rPr>
        <w:t>air</w:t>
      </w:r>
      <w:r w:rsidR="0095330C">
        <w:rPr>
          <w:szCs w:val="30"/>
        </w:rPr>
        <w:t xml:space="preserve"> </w:t>
      </w:r>
      <w:r w:rsidR="0095330C">
        <w:rPr>
          <w:rFonts w:hint="eastAsia"/>
          <w:szCs w:val="30"/>
        </w:rPr>
        <w:t>system</w:t>
      </w:r>
      <w:bookmarkEnd w:id="660"/>
      <w:bookmarkEnd w:id="661"/>
    </w:p>
    <w:p w14:paraId="53A23C76" w14:textId="316E579A" w:rsidR="008F3134" w:rsidRPr="001404E1" w:rsidRDefault="008F3134" w:rsidP="003B59B8">
      <w:pPr>
        <w:ind w:firstLineChars="200" w:firstLine="480"/>
        <w:rPr>
          <w:rFonts w:cs="Times New Roman"/>
          <w:szCs w:val="30"/>
        </w:rPr>
      </w:pPr>
      <w:r>
        <w:rPr>
          <w:rFonts w:cs="Times New Roman" w:hint="eastAsia"/>
          <w:szCs w:val="30"/>
        </w:rPr>
        <w:t>与通风器相连接的室内侧（排）风口不需要连接风管，直接向室内送（排）风的系统。</w:t>
      </w:r>
    </w:p>
    <w:p w14:paraId="73DBA78D" w14:textId="137EE7FC" w:rsidR="00BF561F" w:rsidRPr="00031614" w:rsidRDefault="00BF561F" w:rsidP="003B59B8">
      <w:pPr>
        <w:pStyle w:val="42"/>
        <w:spacing w:line="360" w:lineRule="auto"/>
      </w:pPr>
      <w:bookmarkStart w:id="662" w:name="_Toc41341995"/>
      <w:bookmarkStart w:id="663" w:name="_Toc48830334"/>
      <w:r w:rsidRPr="00031614">
        <w:t>集中式新风系统</w:t>
      </w:r>
      <w:r w:rsidR="00270936">
        <w:rPr>
          <w:rFonts w:hint="eastAsia"/>
        </w:rPr>
        <w:t xml:space="preserve"> </w:t>
      </w:r>
      <w:r w:rsidRPr="00031614">
        <w:t>centralized outdoor air system</w:t>
      </w:r>
      <w:bookmarkEnd w:id="662"/>
      <w:bookmarkEnd w:id="663"/>
    </w:p>
    <w:p w14:paraId="79D6B4B5" w14:textId="0EC3EC13" w:rsidR="00BF561F" w:rsidRDefault="00BF561F" w:rsidP="003B59B8">
      <w:pPr>
        <w:ind w:firstLineChars="200" w:firstLine="480"/>
        <w:rPr>
          <w:rFonts w:cs="Times New Roman"/>
        </w:rPr>
      </w:pPr>
      <w:r w:rsidRPr="00031614">
        <w:rPr>
          <w:rFonts w:cs="Times New Roman"/>
        </w:rPr>
        <w:t>集中设置风机及净化等处理设备，新风经集中处理后由送风管道送入多个住户室内的新风系统。</w:t>
      </w:r>
    </w:p>
    <w:p w14:paraId="78FD117A" w14:textId="3D7CCA6E" w:rsidR="000E6B5D" w:rsidRPr="00031614" w:rsidRDefault="000E6B5D" w:rsidP="003B59B8">
      <w:pPr>
        <w:pStyle w:val="42"/>
        <w:spacing w:line="360" w:lineRule="auto"/>
      </w:pPr>
      <w:bookmarkStart w:id="664" w:name="_Toc41341996"/>
      <w:bookmarkStart w:id="665" w:name="_Toc48830335"/>
      <w:r w:rsidRPr="00031614">
        <w:t>分户式新风系统</w:t>
      </w:r>
      <w:r w:rsidR="00270936">
        <w:rPr>
          <w:rFonts w:hint="eastAsia"/>
        </w:rPr>
        <w:t xml:space="preserve"> </w:t>
      </w:r>
      <w:r w:rsidRPr="00031614">
        <w:t>household outdoor air system</w:t>
      </w:r>
      <w:bookmarkEnd w:id="664"/>
      <w:bookmarkEnd w:id="665"/>
    </w:p>
    <w:p w14:paraId="4234A725" w14:textId="0D443C51" w:rsidR="000E6B5D" w:rsidRPr="000E6B5D" w:rsidRDefault="000E6B5D" w:rsidP="003B59B8">
      <w:pPr>
        <w:ind w:firstLineChars="200" w:firstLine="480"/>
        <w:rPr>
          <w:rFonts w:cs="Times New Roman"/>
        </w:rPr>
      </w:pPr>
      <w:r w:rsidRPr="00031614">
        <w:rPr>
          <w:rFonts w:cs="Times New Roman"/>
        </w:rPr>
        <w:t>每个住户单独设置的新风系统。</w:t>
      </w:r>
    </w:p>
    <w:p w14:paraId="7AE29C85" w14:textId="5A327C54" w:rsidR="00BF561F" w:rsidRPr="00031614" w:rsidRDefault="00BF561F" w:rsidP="003B59B8">
      <w:pPr>
        <w:pStyle w:val="42"/>
        <w:spacing w:line="360" w:lineRule="auto"/>
      </w:pPr>
      <w:bookmarkStart w:id="666" w:name="_Toc41341997"/>
      <w:bookmarkStart w:id="667" w:name="_Toc48830336"/>
      <w:r w:rsidRPr="00031614">
        <w:t>单向流新风系统</w:t>
      </w:r>
      <w:r w:rsidR="00270936">
        <w:rPr>
          <w:rFonts w:hint="eastAsia"/>
        </w:rPr>
        <w:t xml:space="preserve"> </w:t>
      </w:r>
      <w:r w:rsidRPr="00031614">
        <w:t>uniflow out door air system</w:t>
      </w:r>
      <w:bookmarkEnd w:id="666"/>
      <w:bookmarkEnd w:id="667"/>
    </w:p>
    <w:p w14:paraId="629B987E" w14:textId="0DCAB7BC" w:rsidR="00BF561F" w:rsidRPr="00031614" w:rsidRDefault="00BF561F" w:rsidP="003B59B8">
      <w:pPr>
        <w:ind w:firstLineChars="200" w:firstLine="480"/>
        <w:rPr>
          <w:rStyle w:val="afb"/>
          <w:rFonts w:cs="Times New Roman"/>
          <w:b w:val="0"/>
          <w:bCs w:val="0"/>
        </w:rPr>
      </w:pPr>
      <w:r w:rsidRPr="00031614">
        <w:rPr>
          <w:rFonts w:cs="Times New Roman"/>
        </w:rPr>
        <w:t>仅新风经送风机送入室内或仅排风经排风机排至室外的单一流向的新风系统。</w:t>
      </w:r>
    </w:p>
    <w:p w14:paraId="58659266" w14:textId="4F98B5C3" w:rsidR="000B67BD" w:rsidRPr="00031614" w:rsidRDefault="000B67BD" w:rsidP="003B59B8">
      <w:pPr>
        <w:pStyle w:val="42"/>
        <w:spacing w:line="360" w:lineRule="auto"/>
      </w:pPr>
      <w:bookmarkStart w:id="668" w:name="_Toc41341998"/>
      <w:bookmarkStart w:id="669" w:name="_Toc48830337"/>
      <w:r w:rsidRPr="00031614">
        <w:t>双向流新风系统</w:t>
      </w:r>
      <w:r w:rsidR="00270936">
        <w:rPr>
          <w:rFonts w:hint="eastAsia"/>
        </w:rPr>
        <w:t xml:space="preserve"> </w:t>
      </w:r>
      <w:r w:rsidRPr="00031614">
        <w:t>bidirectional flow outdoor air system</w:t>
      </w:r>
      <w:bookmarkEnd w:id="668"/>
      <w:bookmarkEnd w:id="669"/>
    </w:p>
    <w:p w14:paraId="1F4B6CFE" w14:textId="34F765A3" w:rsidR="000B67BD" w:rsidRDefault="000B67BD" w:rsidP="003B59B8">
      <w:pPr>
        <w:ind w:firstLineChars="200" w:firstLine="480"/>
        <w:rPr>
          <w:rFonts w:cs="Times New Roman"/>
        </w:rPr>
      </w:pPr>
      <w:r w:rsidRPr="00031614">
        <w:rPr>
          <w:rFonts w:cs="Times New Roman"/>
        </w:rPr>
        <w:t>新风经送风机送入室内的同时，排风经排风机排至室外的新风系统。</w:t>
      </w:r>
    </w:p>
    <w:p w14:paraId="7BDE866E" w14:textId="61F2F251" w:rsidR="000B67BD" w:rsidRPr="00031614" w:rsidRDefault="000B67BD" w:rsidP="003B59B8">
      <w:pPr>
        <w:pStyle w:val="42"/>
        <w:spacing w:line="360" w:lineRule="auto"/>
      </w:pPr>
      <w:bookmarkStart w:id="670" w:name="_Toc41341999"/>
      <w:bookmarkStart w:id="671" w:name="_Toc48830338"/>
      <w:r w:rsidRPr="00031614">
        <w:t>热回收新风系统</w:t>
      </w:r>
      <w:r w:rsidR="00270936">
        <w:rPr>
          <w:rFonts w:hint="eastAsia"/>
        </w:rPr>
        <w:t xml:space="preserve"> </w:t>
      </w:r>
      <w:r w:rsidRPr="00031614">
        <w:t>outdoor air system with heat recovery</w:t>
      </w:r>
      <w:bookmarkEnd w:id="670"/>
      <w:bookmarkEnd w:id="671"/>
    </w:p>
    <w:p w14:paraId="17B0FCCA" w14:textId="1202FCDA" w:rsidR="000B67BD" w:rsidRDefault="000B67BD" w:rsidP="003B59B8">
      <w:pPr>
        <w:ind w:firstLineChars="200" w:firstLine="480"/>
        <w:rPr>
          <w:rFonts w:cs="Times New Roman"/>
        </w:rPr>
      </w:pPr>
      <w:r w:rsidRPr="00031614">
        <w:rPr>
          <w:rFonts w:cs="Times New Roman"/>
        </w:rPr>
        <w:t>新风和排风同时经过热交换芯体或新风和排风通过蓄热</w:t>
      </w:r>
      <w:proofErr w:type="gramStart"/>
      <w:r w:rsidRPr="00031614">
        <w:rPr>
          <w:rFonts w:cs="Times New Roman"/>
        </w:rPr>
        <w:t>体实现热</w:t>
      </w:r>
      <w:proofErr w:type="gramEnd"/>
      <w:r w:rsidRPr="00031614">
        <w:rPr>
          <w:rFonts w:cs="Times New Roman"/>
        </w:rPr>
        <w:t>回收的新风系统。</w:t>
      </w:r>
    </w:p>
    <w:p w14:paraId="5FA516A7" w14:textId="23BCF890" w:rsidR="000B67BD" w:rsidRPr="00031614" w:rsidRDefault="000B67BD" w:rsidP="003B59B8">
      <w:pPr>
        <w:pStyle w:val="42"/>
        <w:spacing w:line="360" w:lineRule="auto"/>
      </w:pPr>
      <w:bookmarkStart w:id="672" w:name="_Toc41342000"/>
      <w:bookmarkStart w:id="673" w:name="_Toc48830339"/>
      <w:r w:rsidRPr="00031614">
        <w:t>复合通风系统</w:t>
      </w:r>
      <w:r w:rsidR="00270936">
        <w:rPr>
          <w:rFonts w:hint="eastAsia"/>
        </w:rPr>
        <w:t xml:space="preserve"> </w:t>
      </w:r>
      <w:r w:rsidR="00145BA5">
        <w:rPr>
          <w:rFonts w:hint="eastAsia"/>
        </w:rPr>
        <w:t>hybrid</w:t>
      </w:r>
      <w:r w:rsidR="00145BA5">
        <w:t xml:space="preserve"> </w:t>
      </w:r>
      <w:r w:rsidRPr="00031614">
        <w:t>ventilation system</w:t>
      </w:r>
      <w:bookmarkEnd w:id="672"/>
      <w:bookmarkEnd w:id="673"/>
    </w:p>
    <w:p w14:paraId="5B62E76C" w14:textId="15581EDF" w:rsidR="000B67BD" w:rsidRPr="002C1D68" w:rsidRDefault="000B67BD" w:rsidP="003B59B8">
      <w:pPr>
        <w:ind w:firstLineChars="150" w:firstLine="360"/>
        <w:rPr>
          <w:rFonts w:cs="Times New Roman"/>
          <w:color w:val="000000" w:themeColor="text1"/>
        </w:rPr>
      </w:pPr>
      <w:r w:rsidRPr="002C1D68">
        <w:rPr>
          <w:rFonts w:cs="Times New Roman"/>
          <w:color w:val="000000" w:themeColor="text1"/>
        </w:rPr>
        <w:t>在满足热舒适和室内空气质量的前提下，自然通风和机械通风交替或联合运行的通风系统。</w:t>
      </w:r>
    </w:p>
    <w:p w14:paraId="771120A2" w14:textId="6934335B" w:rsidR="000B67BD" w:rsidRPr="00BD5C5B" w:rsidRDefault="000B67BD" w:rsidP="003B59B8">
      <w:pPr>
        <w:pStyle w:val="42"/>
        <w:spacing w:line="360" w:lineRule="auto"/>
      </w:pPr>
      <w:bookmarkStart w:id="674" w:name="_Toc41342001"/>
      <w:bookmarkStart w:id="675" w:name="_Toc48830340"/>
      <w:r w:rsidRPr="00BD5C5B">
        <w:t>除尘系统</w:t>
      </w:r>
      <w:r w:rsidR="00270936">
        <w:rPr>
          <w:rFonts w:hint="eastAsia"/>
        </w:rPr>
        <w:t xml:space="preserve"> </w:t>
      </w:r>
      <w:r w:rsidRPr="00BD5C5B">
        <w:t>dust removing system</w:t>
      </w:r>
      <w:bookmarkEnd w:id="674"/>
      <w:bookmarkEnd w:id="675"/>
    </w:p>
    <w:p w14:paraId="671DD2BF" w14:textId="70A510D9" w:rsidR="000B67BD" w:rsidRDefault="000B67BD" w:rsidP="003B59B8">
      <w:pPr>
        <w:ind w:firstLineChars="200" w:firstLine="480"/>
        <w:rPr>
          <w:rFonts w:cs="Times New Roman"/>
          <w:szCs w:val="30"/>
        </w:rPr>
      </w:pPr>
      <w:r w:rsidRPr="00BD5C5B">
        <w:rPr>
          <w:rFonts w:cs="Times New Roman"/>
          <w:szCs w:val="30"/>
        </w:rPr>
        <w:t>由局部排风罩、风管、通风机和除尘器等组成的用以捕集、输送和净化含尘空气的机械排风系统。</w:t>
      </w:r>
    </w:p>
    <w:p w14:paraId="250F116D" w14:textId="156558C1" w:rsidR="002C1D68" w:rsidRPr="00031614" w:rsidRDefault="002C1D68" w:rsidP="003B59B8">
      <w:pPr>
        <w:pStyle w:val="42"/>
        <w:spacing w:line="360" w:lineRule="auto"/>
      </w:pPr>
      <w:bookmarkStart w:id="676" w:name="_Toc6839344"/>
      <w:bookmarkStart w:id="677" w:name="_Toc6839571"/>
      <w:bookmarkStart w:id="678" w:name="_Toc41342002"/>
      <w:bookmarkStart w:id="679" w:name="_Toc48830341"/>
      <w:r w:rsidRPr="00031614">
        <w:t>通风机房</w:t>
      </w:r>
      <w:bookmarkEnd w:id="676"/>
      <w:bookmarkEnd w:id="677"/>
      <w:r w:rsidR="00270936">
        <w:rPr>
          <w:rFonts w:hint="eastAsia"/>
        </w:rPr>
        <w:t xml:space="preserve"> </w:t>
      </w:r>
      <w:r w:rsidRPr="00031614">
        <w:t>exhaust fan room</w:t>
      </w:r>
      <w:bookmarkEnd w:id="678"/>
      <w:bookmarkEnd w:id="679"/>
    </w:p>
    <w:p w14:paraId="517CFD5F" w14:textId="47C2AB90" w:rsidR="002C1D68" w:rsidRPr="002C1D68" w:rsidRDefault="002C1D68" w:rsidP="003B59B8">
      <w:pPr>
        <w:ind w:firstLineChars="200" w:firstLine="480"/>
        <w:rPr>
          <w:rFonts w:cs="Times New Roman"/>
          <w:szCs w:val="30"/>
        </w:rPr>
      </w:pPr>
      <w:r w:rsidRPr="00031614">
        <w:rPr>
          <w:rFonts w:cs="Times New Roman"/>
          <w:szCs w:val="30"/>
        </w:rPr>
        <w:t>用于配置、安装通风设备的专用房间。</w:t>
      </w:r>
    </w:p>
    <w:p w14:paraId="10F44E02" w14:textId="3FDA14D6" w:rsidR="00AE581E" w:rsidRPr="00031614" w:rsidRDefault="00AE581E" w:rsidP="003B59B8">
      <w:pPr>
        <w:pStyle w:val="42"/>
        <w:spacing w:line="360" w:lineRule="auto"/>
      </w:pPr>
      <w:bookmarkStart w:id="680" w:name="_Toc41342003"/>
      <w:bookmarkStart w:id="681" w:name="_Toc48830342"/>
      <w:r w:rsidRPr="00031614">
        <w:t>通风设备</w:t>
      </w:r>
      <w:bookmarkEnd w:id="643"/>
      <w:bookmarkEnd w:id="644"/>
      <w:r w:rsidR="00270936">
        <w:rPr>
          <w:rFonts w:hint="eastAsia"/>
        </w:rPr>
        <w:t xml:space="preserve"> </w:t>
      </w:r>
      <w:r w:rsidRPr="00031614">
        <w:t>ventilation facilities</w:t>
      </w:r>
      <w:bookmarkEnd w:id="680"/>
      <w:bookmarkEnd w:id="681"/>
    </w:p>
    <w:p w14:paraId="25BE4F48" w14:textId="3A24EA24" w:rsidR="00AE581E" w:rsidRDefault="00AE581E" w:rsidP="003B59B8">
      <w:pPr>
        <w:ind w:firstLineChars="200" w:firstLine="480"/>
        <w:rPr>
          <w:rFonts w:cs="Times New Roman"/>
        </w:rPr>
      </w:pPr>
      <w:r w:rsidRPr="00031614">
        <w:rPr>
          <w:rFonts w:cs="Times New Roman"/>
          <w:szCs w:val="30"/>
        </w:rPr>
        <w:t>为达到通风目的所需的各种设备的统称，如通风机、除尘器、过滤器和空气</w:t>
      </w:r>
      <w:r w:rsidRPr="00031614">
        <w:rPr>
          <w:rFonts w:cs="Times New Roman"/>
          <w:szCs w:val="30"/>
        </w:rPr>
        <w:lastRenderedPageBreak/>
        <w:t>加热器等。</w:t>
      </w:r>
    </w:p>
    <w:p w14:paraId="7FE8553B" w14:textId="4FA5B34D" w:rsidR="002C1D68" w:rsidRPr="00031614" w:rsidRDefault="002C1D68" w:rsidP="003B59B8">
      <w:pPr>
        <w:pStyle w:val="42"/>
        <w:spacing w:line="360" w:lineRule="auto"/>
      </w:pPr>
      <w:bookmarkStart w:id="682" w:name="_Toc41342004"/>
      <w:bookmarkStart w:id="683" w:name="_Toc48830343"/>
      <w:r w:rsidRPr="00031614">
        <w:t>风机过滤器</w:t>
      </w:r>
      <w:r>
        <w:rPr>
          <w:rFonts w:hint="eastAsia"/>
        </w:rPr>
        <w:t>机组</w:t>
      </w:r>
      <w:r w:rsidR="00270936">
        <w:rPr>
          <w:rFonts w:hint="eastAsia"/>
        </w:rPr>
        <w:t xml:space="preserve"> </w:t>
      </w:r>
      <w:r w:rsidRPr="00031614">
        <w:t>fan filter</w:t>
      </w:r>
      <w:r w:rsidR="009B7955">
        <w:t xml:space="preserve"> </w:t>
      </w:r>
      <w:r w:rsidRPr="00031614">
        <w:t>(module)</w:t>
      </w:r>
      <w:r w:rsidR="009B7955">
        <w:t xml:space="preserve"> </w:t>
      </w:r>
      <w:r w:rsidRPr="00031614">
        <w:t>unit</w:t>
      </w:r>
      <w:r w:rsidR="00F2093F">
        <w:rPr>
          <w:rFonts w:hint="eastAsia"/>
        </w:rPr>
        <w:t>（</w:t>
      </w:r>
      <w:r w:rsidR="00F2093F" w:rsidRPr="00031614">
        <w:t>FFU</w:t>
      </w:r>
      <w:r w:rsidR="00F2093F" w:rsidRPr="00031614">
        <w:t>、</w:t>
      </w:r>
      <w:r w:rsidR="00F2093F" w:rsidRPr="00031614">
        <w:t>FMU</w:t>
      </w:r>
      <w:r w:rsidR="00F2093F">
        <w:rPr>
          <w:rFonts w:hint="eastAsia"/>
        </w:rPr>
        <w:t>）</w:t>
      </w:r>
      <w:bookmarkEnd w:id="682"/>
      <w:bookmarkEnd w:id="683"/>
    </w:p>
    <w:p w14:paraId="10232F3F" w14:textId="35372C9D" w:rsidR="00085073" w:rsidRPr="00E77AB5" w:rsidRDefault="002C1D68" w:rsidP="003B59B8">
      <w:pPr>
        <w:ind w:firstLineChars="200" w:firstLine="480"/>
        <w:rPr>
          <w:rFonts w:cs="Times New Roman"/>
        </w:rPr>
      </w:pPr>
      <w:r w:rsidRPr="00031614">
        <w:rPr>
          <w:rFonts w:cs="Times New Roman"/>
        </w:rPr>
        <w:t>由风机箱和高效过滤器等组成的用于洁净空间的单元式送风机组。</w:t>
      </w:r>
    </w:p>
    <w:p w14:paraId="3E6C3841" w14:textId="0D26ADFE" w:rsidR="00267582" w:rsidRPr="00B00C82" w:rsidRDefault="00267582" w:rsidP="003B59B8">
      <w:pPr>
        <w:pStyle w:val="42"/>
        <w:spacing w:line="360" w:lineRule="auto"/>
      </w:pPr>
      <w:bookmarkStart w:id="684" w:name="_Toc41342005"/>
      <w:bookmarkStart w:id="685" w:name="_Toc48830344"/>
      <w:r w:rsidRPr="00B00C82">
        <w:rPr>
          <w:rFonts w:hint="eastAsia"/>
        </w:rPr>
        <w:t>空气幕</w:t>
      </w:r>
      <w:r w:rsidR="00270936">
        <w:rPr>
          <w:rFonts w:hint="eastAsia"/>
        </w:rPr>
        <w:t xml:space="preserve"> </w:t>
      </w:r>
      <w:r w:rsidRPr="00B00C82">
        <w:t>air curtain</w:t>
      </w:r>
      <w:bookmarkEnd w:id="684"/>
      <w:bookmarkEnd w:id="685"/>
    </w:p>
    <w:p w14:paraId="14FEFFC7" w14:textId="1A5F2D74" w:rsidR="00267582" w:rsidRPr="00267582" w:rsidRDefault="00267582" w:rsidP="003B59B8">
      <w:pPr>
        <w:ind w:firstLineChars="150" w:firstLine="360"/>
        <w:rPr>
          <w:rFonts w:cs="Times New Roman"/>
          <w:color w:val="FF0000"/>
        </w:rPr>
      </w:pPr>
      <w:r w:rsidRPr="00B00C82">
        <w:rPr>
          <w:rFonts w:cs="Times New Roman" w:hint="eastAsia"/>
        </w:rPr>
        <w:t>由风机、风口等组成，以平面气流隔断室内外空气对流的送风装</w:t>
      </w:r>
      <w:r w:rsidRPr="00267582">
        <w:rPr>
          <w:rFonts w:cs="Times New Roman" w:hint="eastAsia"/>
          <w:color w:val="000000" w:themeColor="text1"/>
        </w:rPr>
        <w:t>置。</w:t>
      </w:r>
    </w:p>
    <w:p w14:paraId="78510E1C" w14:textId="33985B3A" w:rsidR="00207880" w:rsidRPr="00031614" w:rsidRDefault="00207880" w:rsidP="003B59B8">
      <w:pPr>
        <w:pStyle w:val="42"/>
        <w:spacing w:line="360" w:lineRule="auto"/>
      </w:pPr>
      <w:bookmarkStart w:id="686" w:name="_Toc41342006"/>
      <w:bookmarkStart w:id="687" w:name="_Toc48830345"/>
      <w:bookmarkEnd w:id="638"/>
      <w:bookmarkEnd w:id="639"/>
      <w:r w:rsidRPr="00031614">
        <w:t>送风机</w:t>
      </w:r>
      <w:r w:rsidR="00270936">
        <w:rPr>
          <w:rFonts w:hint="eastAsia"/>
        </w:rPr>
        <w:t xml:space="preserve"> </w:t>
      </w:r>
      <w:r w:rsidRPr="00031614">
        <w:t>supply fan</w:t>
      </w:r>
      <w:bookmarkEnd w:id="686"/>
      <w:bookmarkEnd w:id="687"/>
    </w:p>
    <w:p w14:paraId="496108F4" w14:textId="505F718A" w:rsidR="00207880" w:rsidRPr="00207880" w:rsidRDefault="00207880" w:rsidP="003B59B8">
      <w:pPr>
        <w:ind w:firstLineChars="200" w:firstLine="480"/>
        <w:rPr>
          <w:rFonts w:cs="Times New Roman"/>
        </w:rPr>
      </w:pPr>
      <w:r w:rsidRPr="00031614">
        <w:rPr>
          <w:rFonts w:cs="Times New Roman"/>
        </w:rPr>
        <w:t>用于送风的通风机。</w:t>
      </w:r>
    </w:p>
    <w:p w14:paraId="2BF5B5AA" w14:textId="4A834E0D" w:rsidR="00207880" w:rsidRPr="00031614" w:rsidRDefault="00207880" w:rsidP="003B59B8">
      <w:pPr>
        <w:pStyle w:val="42"/>
        <w:spacing w:line="360" w:lineRule="auto"/>
      </w:pPr>
      <w:bookmarkStart w:id="688" w:name="_Toc41342007"/>
      <w:bookmarkStart w:id="689" w:name="_Toc48830346"/>
      <w:r w:rsidRPr="00031614">
        <w:t>排风机</w:t>
      </w:r>
      <w:r w:rsidR="00270936">
        <w:rPr>
          <w:rFonts w:hint="eastAsia"/>
        </w:rPr>
        <w:t xml:space="preserve"> </w:t>
      </w:r>
      <w:r w:rsidRPr="00031614">
        <w:t>exhaust fan</w:t>
      </w:r>
      <w:bookmarkEnd w:id="688"/>
      <w:bookmarkEnd w:id="689"/>
    </w:p>
    <w:p w14:paraId="23F25DDE" w14:textId="78939006" w:rsidR="001A65CF" w:rsidRDefault="00207880" w:rsidP="003B59B8">
      <w:pPr>
        <w:ind w:firstLineChars="200" w:firstLine="480"/>
        <w:rPr>
          <w:rFonts w:cs="Times New Roman"/>
        </w:rPr>
      </w:pPr>
      <w:r w:rsidRPr="00031614">
        <w:rPr>
          <w:rFonts w:cs="Times New Roman"/>
        </w:rPr>
        <w:t>用于排风的通风机。</w:t>
      </w:r>
    </w:p>
    <w:p w14:paraId="2A4BD9B1" w14:textId="3EB26E4A" w:rsidR="00BF561F" w:rsidRPr="00267582" w:rsidRDefault="00BF561F" w:rsidP="003B59B8">
      <w:pPr>
        <w:pStyle w:val="42"/>
        <w:spacing w:line="360" w:lineRule="auto"/>
      </w:pPr>
      <w:bookmarkStart w:id="690" w:name="_Toc6839329"/>
      <w:bookmarkStart w:id="691" w:name="_Toc6839556"/>
      <w:bookmarkStart w:id="692" w:name="_Toc41342008"/>
      <w:bookmarkStart w:id="693" w:name="_Toc48830347"/>
      <w:r w:rsidRPr="00267582">
        <w:t>风管</w:t>
      </w:r>
      <w:bookmarkEnd w:id="690"/>
      <w:bookmarkEnd w:id="691"/>
      <w:r w:rsidR="00270936">
        <w:rPr>
          <w:rFonts w:hint="eastAsia"/>
        </w:rPr>
        <w:t xml:space="preserve"> </w:t>
      </w:r>
      <w:r w:rsidRPr="00267582">
        <w:t>air duct</w:t>
      </w:r>
      <w:bookmarkEnd w:id="692"/>
      <w:bookmarkEnd w:id="693"/>
    </w:p>
    <w:p w14:paraId="3AEB23C2" w14:textId="50092EAA" w:rsidR="00BF561F" w:rsidRPr="00267582" w:rsidRDefault="00BF561F" w:rsidP="003B59B8">
      <w:pPr>
        <w:ind w:firstLineChars="200" w:firstLine="480"/>
        <w:rPr>
          <w:rFonts w:cs="Times New Roman"/>
          <w:color w:val="000000" w:themeColor="text1"/>
          <w:szCs w:val="30"/>
        </w:rPr>
      </w:pPr>
      <w:r w:rsidRPr="00267582">
        <w:rPr>
          <w:rFonts w:cs="Times New Roman"/>
          <w:color w:val="000000" w:themeColor="text1"/>
          <w:szCs w:val="30"/>
        </w:rPr>
        <w:t>采用金属、非金属薄板或其他材料制作而成，用于空气流通的管道。</w:t>
      </w:r>
    </w:p>
    <w:p w14:paraId="69C795C0" w14:textId="7FAB9EAC" w:rsidR="00BF561F" w:rsidRPr="00267582" w:rsidRDefault="00BF561F" w:rsidP="003B59B8">
      <w:pPr>
        <w:pStyle w:val="42"/>
        <w:spacing w:line="360" w:lineRule="auto"/>
      </w:pPr>
      <w:bookmarkStart w:id="694" w:name="_Toc6839332"/>
      <w:bookmarkStart w:id="695" w:name="_Toc6839559"/>
      <w:bookmarkStart w:id="696" w:name="_Toc41342009"/>
      <w:bookmarkStart w:id="697" w:name="_Toc48830348"/>
      <w:r w:rsidRPr="00267582">
        <w:t>风管部件</w:t>
      </w:r>
      <w:bookmarkEnd w:id="694"/>
      <w:bookmarkEnd w:id="695"/>
      <w:r w:rsidR="00270936">
        <w:rPr>
          <w:rFonts w:hint="eastAsia"/>
        </w:rPr>
        <w:t xml:space="preserve"> </w:t>
      </w:r>
      <w:r w:rsidRPr="00267582">
        <w:t>duct accessory</w:t>
      </w:r>
      <w:bookmarkEnd w:id="696"/>
      <w:bookmarkEnd w:id="697"/>
    </w:p>
    <w:p w14:paraId="28C8E382" w14:textId="0B500C99" w:rsidR="00BF561F" w:rsidRPr="00267582" w:rsidRDefault="00BF561F" w:rsidP="003B59B8">
      <w:pPr>
        <w:ind w:firstLineChars="200" w:firstLine="480"/>
        <w:rPr>
          <w:rFonts w:cs="Times New Roman"/>
          <w:color w:val="000000" w:themeColor="text1"/>
          <w:szCs w:val="30"/>
        </w:rPr>
      </w:pPr>
      <w:r w:rsidRPr="00267582">
        <w:rPr>
          <w:rFonts w:cs="Times New Roman"/>
          <w:color w:val="000000" w:themeColor="text1"/>
          <w:szCs w:val="30"/>
        </w:rPr>
        <w:t>通风、空调风管系统中的各类风口、阀门、</w:t>
      </w:r>
      <w:r w:rsidRPr="00267582">
        <w:rPr>
          <w:rFonts w:cs="Times New Roman" w:hint="eastAsia"/>
          <w:color w:val="000000" w:themeColor="text1"/>
          <w:szCs w:val="30"/>
        </w:rPr>
        <w:t>风</w:t>
      </w:r>
      <w:r w:rsidRPr="00267582">
        <w:rPr>
          <w:rFonts w:cs="Times New Roman"/>
          <w:color w:val="000000" w:themeColor="text1"/>
          <w:szCs w:val="30"/>
        </w:rPr>
        <w:t>罩、风帽、</w:t>
      </w:r>
      <w:r w:rsidRPr="00267582">
        <w:rPr>
          <w:rFonts w:cs="Times New Roman" w:hint="eastAsia"/>
          <w:color w:val="000000" w:themeColor="text1"/>
          <w:szCs w:val="30"/>
        </w:rPr>
        <w:t>消声器、空气过滤器、</w:t>
      </w:r>
      <w:r w:rsidRPr="00267582">
        <w:rPr>
          <w:rFonts w:cs="Times New Roman"/>
          <w:color w:val="000000" w:themeColor="text1"/>
          <w:szCs w:val="30"/>
        </w:rPr>
        <w:t>检查门和测定孔等</w:t>
      </w:r>
      <w:r w:rsidRPr="00267582">
        <w:rPr>
          <w:rFonts w:cs="Times New Roman" w:hint="eastAsia"/>
          <w:color w:val="000000" w:themeColor="text1"/>
          <w:szCs w:val="30"/>
        </w:rPr>
        <w:t>功能件</w:t>
      </w:r>
      <w:r w:rsidRPr="00267582">
        <w:rPr>
          <w:rFonts w:cs="Times New Roman"/>
          <w:color w:val="000000" w:themeColor="text1"/>
          <w:szCs w:val="30"/>
        </w:rPr>
        <w:t>。</w:t>
      </w:r>
    </w:p>
    <w:p w14:paraId="3DCCB643" w14:textId="73CF0B83" w:rsidR="00BF561F" w:rsidRPr="00031614" w:rsidRDefault="00BF561F" w:rsidP="003B59B8">
      <w:pPr>
        <w:pStyle w:val="42"/>
        <w:spacing w:line="360" w:lineRule="auto"/>
      </w:pPr>
      <w:bookmarkStart w:id="698" w:name="_Toc6839333"/>
      <w:bookmarkStart w:id="699" w:name="_Toc6839560"/>
      <w:bookmarkStart w:id="700" w:name="_Toc41342010"/>
      <w:bookmarkStart w:id="701" w:name="_Toc48830349"/>
      <w:r w:rsidRPr="00031614">
        <w:t>风管配件</w:t>
      </w:r>
      <w:bookmarkEnd w:id="698"/>
      <w:bookmarkEnd w:id="699"/>
      <w:r w:rsidR="00270936">
        <w:rPr>
          <w:rFonts w:hint="eastAsia"/>
        </w:rPr>
        <w:t xml:space="preserve"> </w:t>
      </w:r>
      <w:r w:rsidRPr="00031614">
        <w:t>duct fittings</w:t>
      </w:r>
      <w:bookmarkEnd w:id="700"/>
      <w:bookmarkEnd w:id="701"/>
    </w:p>
    <w:p w14:paraId="5807CC0F" w14:textId="18FFFF15" w:rsidR="00BF561F" w:rsidRPr="00267582" w:rsidRDefault="00BF561F" w:rsidP="003B59B8">
      <w:pPr>
        <w:ind w:firstLineChars="200" w:firstLine="480"/>
        <w:rPr>
          <w:rFonts w:cs="Times New Roman"/>
          <w:color w:val="000000" w:themeColor="text1"/>
          <w:szCs w:val="30"/>
        </w:rPr>
      </w:pPr>
      <w:r w:rsidRPr="00267582">
        <w:rPr>
          <w:rFonts w:cs="Times New Roman"/>
          <w:color w:val="000000" w:themeColor="text1"/>
          <w:szCs w:val="30"/>
        </w:rPr>
        <w:t>风管系统中的弯管、三通、四通、异形管、导流叶片和法兰等。</w:t>
      </w:r>
    </w:p>
    <w:p w14:paraId="472E5EEF" w14:textId="3F39FE99" w:rsidR="00B00C82" w:rsidRPr="00B00C82" w:rsidRDefault="00B00C82" w:rsidP="003B59B8">
      <w:pPr>
        <w:pStyle w:val="42"/>
        <w:spacing w:line="360" w:lineRule="auto"/>
      </w:pPr>
      <w:bookmarkStart w:id="702" w:name="_Toc41342011"/>
      <w:bookmarkStart w:id="703" w:name="_Toc6839338"/>
      <w:bookmarkStart w:id="704" w:name="_Toc6839565"/>
      <w:bookmarkStart w:id="705" w:name="_Toc48830350"/>
      <w:r w:rsidRPr="00B00C82">
        <w:rPr>
          <w:rFonts w:hint="eastAsia"/>
        </w:rPr>
        <w:t>通用风口</w:t>
      </w:r>
      <w:r w:rsidR="00270936">
        <w:rPr>
          <w:rFonts w:hint="eastAsia"/>
        </w:rPr>
        <w:t xml:space="preserve"> </w:t>
      </w:r>
      <w:r w:rsidRPr="00B00C82">
        <w:t>air opening</w:t>
      </w:r>
      <w:bookmarkEnd w:id="702"/>
      <w:bookmarkEnd w:id="705"/>
    </w:p>
    <w:p w14:paraId="7ED9C2A2" w14:textId="2FE996A1" w:rsidR="00B02824" w:rsidRPr="00267582" w:rsidRDefault="00B00C82" w:rsidP="003B59B8">
      <w:pPr>
        <w:ind w:firstLineChars="150" w:firstLine="360"/>
        <w:rPr>
          <w:rFonts w:cs="Times New Roman"/>
          <w:color w:val="000000" w:themeColor="text1"/>
        </w:rPr>
      </w:pPr>
      <w:r w:rsidRPr="00267582">
        <w:rPr>
          <w:rFonts w:cs="Times New Roman" w:hint="eastAsia"/>
          <w:color w:val="000000" w:themeColor="text1"/>
        </w:rPr>
        <w:t>通用于通风系统的各种送</w:t>
      </w:r>
      <w:r w:rsidR="00085073">
        <w:rPr>
          <w:rFonts w:cs="Times New Roman" w:hint="eastAsia"/>
          <w:color w:val="000000" w:themeColor="text1"/>
        </w:rPr>
        <w:t>/</w:t>
      </w:r>
      <w:r w:rsidRPr="00267582">
        <w:rPr>
          <w:rFonts w:cs="Times New Roman" w:hint="eastAsia"/>
          <w:color w:val="000000" w:themeColor="text1"/>
        </w:rPr>
        <w:t>排风口。</w:t>
      </w:r>
    </w:p>
    <w:p w14:paraId="508F2B82" w14:textId="4A9C39F6" w:rsidR="00B00C82" w:rsidRPr="00267582" w:rsidRDefault="00B00C82" w:rsidP="003B59B8">
      <w:pPr>
        <w:pStyle w:val="42"/>
        <w:spacing w:line="360" w:lineRule="auto"/>
      </w:pPr>
      <w:bookmarkStart w:id="706" w:name="_Toc41342012"/>
      <w:bookmarkStart w:id="707" w:name="_Toc48830351"/>
      <w:r w:rsidRPr="00267582">
        <w:rPr>
          <w:rFonts w:hint="eastAsia"/>
        </w:rPr>
        <w:t>送风口</w:t>
      </w:r>
      <w:r w:rsidR="00270936">
        <w:rPr>
          <w:rFonts w:hint="eastAsia"/>
        </w:rPr>
        <w:t xml:space="preserve"> </w:t>
      </w:r>
      <w:r w:rsidRPr="00267582">
        <w:t>air outlet</w:t>
      </w:r>
      <w:bookmarkEnd w:id="706"/>
      <w:bookmarkEnd w:id="707"/>
    </w:p>
    <w:p w14:paraId="6D7BB425" w14:textId="2F447BB3" w:rsidR="00B00C82" w:rsidRPr="00267582" w:rsidRDefault="00B00C82" w:rsidP="003B59B8">
      <w:pPr>
        <w:ind w:firstLineChars="150" w:firstLine="360"/>
        <w:rPr>
          <w:rFonts w:cs="Times New Roman"/>
          <w:color w:val="000000" w:themeColor="text1"/>
        </w:rPr>
      </w:pPr>
      <w:r w:rsidRPr="00267582">
        <w:rPr>
          <w:rFonts w:cs="Times New Roman" w:hint="eastAsia"/>
          <w:color w:val="000000" w:themeColor="text1"/>
        </w:rPr>
        <w:t>空调通风系统中，用于发送和分配空气到使用空间的装置。</w:t>
      </w:r>
    </w:p>
    <w:p w14:paraId="66411835" w14:textId="0CFFFD76" w:rsidR="001A3CAF" w:rsidRPr="00031614" w:rsidRDefault="001A3CAF" w:rsidP="003B59B8">
      <w:pPr>
        <w:pStyle w:val="42"/>
        <w:spacing w:line="360" w:lineRule="auto"/>
      </w:pPr>
      <w:bookmarkStart w:id="708" w:name="_Toc41342013"/>
      <w:bookmarkStart w:id="709" w:name="_Toc48830352"/>
      <w:r w:rsidRPr="00031614">
        <w:t>进风口</w:t>
      </w:r>
      <w:r w:rsidR="00270936">
        <w:rPr>
          <w:rFonts w:hint="eastAsia"/>
        </w:rPr>
        <w:t xml:space="preserve"> </w:t>
      </w:r>
      <w:r w:rsidRPr="00031614">
        <w:t>air intake</w:t>
      </w:r>
      <w:bookmarkEnd w:id="708"/>
      <w:bookmarkEnd w:id="709"/>
    </w:p>
    <w:p w14:paraId="2C6C25C5" w14:textId="714A5A5D" w:rsidR="002C1D68" w:rsidRPr="001A3CAF" w:rsidRDefault="001A3CAF" w:rsidP="003B59B8">
      <w:pPr>
        <w:ind w:firstLineChars="200" w:firstLine="480"/>
        <w:rPr>
          <w:rFonts w:cs="Times New Roman"/>
        </w:rPr>
      </w:pPr>
      <w:r w:rsidRPr="00031614">
        <w:rPr>
          <w:rFonts w:cs="Times New Roman"/>
        </w:rPr>
        <w:t>采集室外空气的孔口。</w:t>
      </w:r>
    </w:p>
    <w:p w14:paraId="4F703064" w14:textId="3AF21EF9" w:rsidR="00B00C82" w:rsidRPr="00B00C82" w:rsidRDefault="00B00C82" w:rsidP="003B59B8">
      <w:pPr>
        <w:pStyle w:val="42"/>
        <w:spacing w:line="360" w:lineRule="auto"/>
      </w:pPr>
      <w:bookmarkStart w:id="710" w:name="_Toc41342014"/>
      <w:bookmarkStart w:id="711" w:name="_Toc48830353"/>
      <w:r w:rsidRPr="00B00C82">
        <w:rPr>
          <w:rFonts w:hint="eastAsia"/>
        </w:rPr>
        <w:t>排风罩</w:t>
      </w:r>
      <w:r w:rsidR="00270936">
        <w:rPr>
          <w:rFonts w:hint="eastAsia"/>
        </w:rPr>
        <w:t xml:space="preserve"> </w:t>
      </w:r>
      <w:r w:rsidRPr="00B00C82">
        <w:t>hood</w:t>
      </w:r>
      <w:bookmarkEnd w:id="710"/>
      <w:bookmarkEnd w:id="711"/>
    </w:p>
    <w:p w14:paraId="4F253EB1" w14:textId="4C79A7E8" w:rsidR="00A25FA3" w:rsidRDefault="00B00C82" w:rsidP="003B59B8">
      <w:pPr>
        <w:ind w:firstLineChars="150" w:firstLine="360"/>
        <w:rPr>
          <w:rFonts w:cs="Times New Roman"/>
        </w:rPr>
      </w:pPr>
      <w:r w:rsidRPr="00B00C82">
        <w:rPr>
          <w:rFonts w:cs="Times New Roman" w:hint="eastAsia"/>
        </w:rPr>
        <w:t>排除生产或生活过程中有害气体的罩型</w:t>
      </w:r>
      <w:r w:rsidRPr="00267582">
        <w:rPr>
          <w:rFonts w:cs="Times New Roman" w:hint="eastAsia"/>
          <w:color w:val="000000" w:themeColor="text1"/>
        </w:rPr>
        <w:t>吸风装置。</w:t>
      </w:r>
    </w:p>
    <w:p w14:paraId="6F8874D5" w14:textId="24CE8C87" w:rsidR="001A65CF" w:rsidRPr="00031614" w:rsidRDefault="001A65CF" w:rsidP="003B59B8">
      <w:pPr>
        <w:pStyle w:val="42"/>
        <w:spacing w:line="360" w:lineRule="auto"/>
      </w:pPr>
      <w:bookmarkStart w:id="712" w:name="_Toc6839336"/>
      <w:bookmarkStart w:id="713" w:name="_Toc6839563"/>
      <w:bookmarkStart w:id="714" w:name="_Toc41342015"/>
      <w:bookmarkStart w:id="715" w:name="_Toc48830354"/>
      <w:r w:rsidRPr="00031614">
        <w:t>漏风量</w:t>
      </w:r>
      <w:bookmarkEnd w:id="712"/>
      <w:bookmarkEnd w:id="713"/>
      <w:r w:rsidR="00270936">
        <w:rPr>
          <w:rFonts w:hint="eastAsia"/>
        </w:rPr>
        <w:t xml:space="preserve"> </w:t>
      </w:r>
      <w:r w:rsidRPr="00031614">
        <w:t>air leakage rate</w:t>
      </w:r>
      <w:bookmarkEnd w:id="714"/>
      <w:bookmarkEnd w:id="715"/>
    </w:p>
    <w:p w14:paraId="60F70A42" w14:textId="722B4E83" w:rsidR="001A65CF" w:rsidRPr="00267582" w:rsidRDefault="001A65CF" w:rsidP="003B59B8">
      <w:pPr>
        <w:ind w:firstLineChars="200" w:firstLine="480"/>
        <w:rPr>
          <w:rFonts w:cs="Times New Roman"/>
          <w:color w:val="000000" w:themeColor="text1"/>
          <w:szCs w:val="30"/>
        </w:rPr>
      </w:pPr>
      <w:r w:rsidRPr="00267582">
        <w:rPr>
          <w:rFonts w:cs="Times New Roman"/>
          <w:color w:val="000000" w:themeColor="text1"/>
          <w:szCs w:val="30"/>
        </w:rPr>
        <w:t>风管系统中，在某一静压下通过风管本体结构及其接口，单位时间内泄出或渗入的空气体积量。</w:t>
      </w:r>
    </w:p>
    <w:p w14:paraId="58F37278" w14:textId="1EC9C1B7" w:rsidR="00267582" w:rsidRPr="00031614" w:rsidRDefault="00267582" w:rsidP="003B59B8">
      <w:pPr>
        <w:pStyle w:val="42"/>
        <w:spacing w:line="360" w:lineRule="auto"/>
      </w:pPr>
      <w:bookmarkStart w:id="716" w:name="_Toc6839337"/>
      <w:bookmarkStart w:id="717" w:name="_Toc6839564"/>
      <w:bookmarkStart w:id="718" w:name="_Toc41342016"/>
      <w:bookmarkStart w:id="719" w:name="_Toc48830355"/>
      <w:r w:rsidRPr="00031614">
        <w:t>系统风管允许漏风量</w:t>
      </w:r>
      <w:bookmarkEnd w:id="716"/>
      <w:bookmarkEnd w:id="717"/>
      <w:r w:rsidR="00270936">
        <w:rPr>
          <w:rFonts w:hint="eastAsia"/>
        </w:rPr>
        <w:t xml:space="preserve"> </w:t>
      </w:r>
      <w:r w:rsidRPr="00031614">
        <w:t>air system permissible leakage rate</w:t>
      </w:r>
      <w:bookmarkEnd w:id="718"/>
      <w:bookmarkEnd w:id="719"/>
    </w:p>
    <w:p w14:paraId="0A1EC18A" w14:textId="026FF2A0" w:rsidR="00267582" w:rsidRPr="00D05652" w:rsidRDefault="00267582" w:rsidP="003B59B8">
      <w:pPr>
        <w:ind w:firstLineChars="200" w:firstLine="480"/>
        <w:rPr>
          <w:rFonts w:cs="Times New Roman"/>
          <w:szCs w:val="30"/>
        </w:rPr>
      </w:pPr>
      <w:r w:rsidRPr="00031614">
        <w:rPr>
          <w:rFonts w:cs="Times New Roman"/>
          <w:szCs w:val="30"/>
        </w:rPr>
        <w:t>按风管系统类别所规定平均单位面积、单位时间内的最大允许漏风量。</w:t>
      </w:r>
    </w:p>
    <w:p w14:paraId="005181FD" w14:textId="77421E7F" w:rsidR="001A65CF" w:rsidRPr="00BD5C5B" w:rsidRDefault="00BD5C5B" w:rsidP="003B59B8">
      <w:pPr>
        <w:pStyle w:val="42"/>
        <w:spacing w:line="360" w:lineRule="auto"/>
      </w:pPr>
      <w:bookmarkStart w:id="720" w:name="_Toc6839335"/>
      <w:bookmarkStart w:id="721" w:name="_Toc6839562"/>
      <w:bookmarkStart w:id="722" w:name="_Toc41342017"/>
      <w:bookmarkStart w:id="723" w:name="_Toc48830356"/>
      <w:r w:rsidRPr="00BD5C5B">
        <w:rPr>
          <w:rFonts w:hint="eastAsia"/>
        </w:rPr>
        <w:lastRenderedPageBreak/>
        <w:t>设备</w:t>
      </w:r>
      <w:r w:rsidR="001A65CF" w:rsidRPr="00BD5C5B">
        <w:t>漏风率</w:t>
      </w:r>
      <w:bookmarkEnd w:id="720"/>
      <w:bookmarkEnd w:id="721"/>
      <w:r w:rsidR="00270936">
        <w:rPr>
          <w:rFonts w:hint="eastAsia"/>
        </w:rPr>
        <w:t xml:space="preserve"> </w:t>
      </w:r>
      <w:r w:rsidR="001A65CF" w:rsidRPr="00BD5C5B">
        <w:rPr>
          <w:rFonts w:hint="eastAsia"/>
        </w:rPr>
        <w:t>duct</w:t>
      </w:r>
      <w:r w:rsidR="001A65CF" w:rsidRPr="00BD5C5B">
        <w:t xml:space="preserve"> system leakage ratio</w:t>
      </w:r>
      <w:bookmarkEnd w:id="722"/>
      <w:bookmarkEnd w:id="723"/>
    </w:p>
    <w:p w14:paraId="51F46BA0" w14:textId="1BBBA17E" w:rsidR="001A65CF" w:rsidRPr="00BD5C5B" w:rsidRDefault="001A65CF" w:rsidP="003B59B8">
      <w:pPr>
        <w:ind w:firstLineChars="200" w:firstLine="480"/>
        <w:rPr>
          <w:rFonts w:cs="Times New Roman"/>
          <w:color w:val="000000" w:themeColor="text1"/>
          <w:szCs w:val="30"/>
        </w:rPr>
      </w:pPr>
      <w:r w:rsidRPr="00BD5C5B">
        <w:rPr>
          <w:rFonts w:cs="Times New Roman" w:hint="eastAsia"/>
          <w:color w:val="000000" w:themeColor="text1"/>
          <w:szCs w:val="30"/>
        </w:rPr>
        <w:t>风管系统、</w:t>
      </w:r>
      <w:r w:rsidRPr="00BD5C5B">
        <w:rPr>
          <w:rFonts w:cs="Times New Roman"/>
          <w:color w:val="000000" w:themeColor="text1"/>
          <w:szCs w:val="30"/>
        </w:rPr>
        <w:t>空调设备、除尘</w:t>
      </w:r>
      <w:r w:rsidRPr="00BD5C5B">
        <w:rPr>
          <w:rFonts w:cs="Times New Roman" w:hint="eastAsia"/>
          <w:color w:val="000000" w:themeColor="text1"/>
          <w:szCs w:val="30"/>
        </w:rPr>
        <w:t>器</w:t>
      </w:r>
      <w:r w:rsidRPr="00BD5C5B">
        <w:rPr>
          <w:rFonts w:cs="Times New Roman"/>
          <w:color w:val="000000" w:themeColor="text1"/>
          <w:szCs w:val="30"/>
        </w:rPr>
        <w:t>等，在工作压力下空气渗入或者泄露量与其额定风量的</w:t>
      </w:r>
      <w:r w:rsidRPr="00BD5C5B">
        <w:rPr>
          <w:rFonts w:cs="Times New Roman" w:hint="eastAsia"/>
          <w:color w:val="000000" w:themeColor="text1"/>
          <w:szCs w:val="30"/>
        </w:rPr>
        <w:t>百分比</w:t>
      </w:r>
      <w:r w:rsidRPr="00BD5C5B">
        <w:rPr>
          <w:rFonts w:cs="Times New Roman"/>
          <w:color w:val="000000" w:themeColor="text1"/>
          <w:szCs w:val="30"/>
        </w:rPr>
        <w:t>。</w:t>
      </w:r>
    </w:p>
    <w:p w14:paraId="432CE82C" w14:textId="2316624B" w:rsidR="001A65CF" w:rsidRPr="00BD5C5B" w:rsidRDefault="001A65CF" w:rsidP="003B59B8">
      <w:pPr>
        <w:pStyle w:val="42"/>
        <w:spacing w:line="360" w:lineRule="auto"/>
      </w:pPr>
      <w:bookmarkStart w:id="724" w:name="_Toc41342018"/>
      <w:bookmarkStart w:id="725" w:name="_Toc48830357"/>
      <w:r w:rsidRPr="00BD5C5B">
        <w:t>风管系统的工作压力</w:t>
      </w:r>
      <w:r w:rsidR="00270936">
        <w:rPr>
          <w:rFonts w:hint="eastAsia"/>
        </w:rPr>
        <w:t xml:space="preserve"> </w:t>
      </w:r>
      <w:r w:rsidR="00BD5C5B" w:rsidRPr="00BD5C5B">
        <w:rPr>
          <w:rFonts w:hint="eastAsia"/>
          <w:szCs w:val="30"/>
        </w:rPr>
        <w:t>duct</w:t>
      </w:r>
      <w:r w:rsidR="00BD5C5B" w:rsidRPr="00BD5C5B">
        <w:rPr>
          <w:szCs w:val="30"/>
        </w:rPr>
        <w:t xml:space="preserve"> </w:t>
      </w:r>
      <w:r w:rsidR="00BD5C5B" w:rsidRPr="00BD5C5B">
        <w:rPr>
          <w:rFonts w:hint="eastAsia"/>
          <w:szCs w:val="30"/>
        </w:rPr>
        <w:t>system</w:t>
      </w:r>
      <w:r w:rsidR="00BD5C5B" w:rsidRPr="00BD5C5B">
        <w:t xml:space="preserve"> </w:t>
      </w:r>
      <w:r w:rsidRPr="00BD5C5B">
        <w:t>design working pressure</w:t>
      </w:r>
      <w:bookmarkEnd w:id="724"/>
      <w:bookmarkEnd w:id="725"/>
    </w:p>
    <w:p w14:paraId="373C8BA5" w14:textId="034C3AC9" w:rsidR="00901E1D" w:rsidRPr="00BD5C5B" w:rsidRDefault="001A65CF" w:rsidP="003B59B8">
      <w:pPr>
        <w:ind w:firstLineChars="200" w:firstLine="480"/>
        <w:rPr>
          <w:rFonts w:cs="Times New Roman"/>
          <w:color w:val="000000" w:themeColor="text1"/>
          <w:szCs w:val="30"/>
        </w:rPr>
      </w:pPr>
      <w:r w:rsidRPr="00BD5C5B">
        <w:rPr>
          <w:rFonts w:cs="Times New Roman"/>
          <w:color w:val="000000" w:themeColor="text1"/>
        </w:rPr>
        <w:t>系统总风管处最大的设计工作压力。</w:t>
      </w:r>
    </w:p>
    <w:p w14:paraId="35A5B5D7" w14:textId="06DE097C" w:rsidR="00E11B3A" w:rsidRPr="000E57A0" w:rsidRDefault="00E11B3A" w:rsidP="003B59B8">
      <w:pPr>
        <w:pStyle w:val="42"/>
        <w:spacing w:line="360" w:lineRule="auto"/>
        <w:rPr>
          <w:color w:val="auto"/>
        </w:rPr>
      </w:pPr>
      <w:bookmarkStart w:id="726" w:name="_Toc41342019"/>
      <w:bookmarkStart w:id="727" w:name="_Toc48830358"/>
      <w:r w:rsidRPr="000E57A0">
        <w:rPr>
          <w:rFonts w:hint="eastAsia"/>
          <w:color w:val="auto"/>
        </w:rPr>
        <w:t>组合式空调机组</w:t>
      </w:r>
      <w:r w:rsidR="00270936">
        <w:rPr>
          <w:rFonts w:hint="eastAsia"/>
          <w:color w:val="auto"/>
        </w:rPr>
        <w:t xml:space="preserve"> </w:t>
      </w:r>
      <w:r w:rsidRPr="000E57A0">
        <w:rPr>
          <w:color w:val="auto"/>
        </w:rPr>
        <w:t>asse</w:t>
      </w:r>
      <w:r w:rsidRPr="000E57A0">
        <w:rPr>
          <w:rFonts w:hint="eastAsia"/>
          <w:color w:val="auto"/>
        </w:rPr>
        <w:t>m</w:t>
      </w:r>
      <w:r w:rsidRPr="000E57A0">
        <w:rPr>
          <w:color w:val="auto"/>
        </w:rPr>
        <w:t>bled air handling unit</w:t>
      </w:r>
      <w:bookmarkEnd w:id="726"/>
      <w:bookmarkEnd w:id="727"/>
    </w:p>
    <w:p w14:paraId="313DC409" w14:textId="787CCAAD" w:rsidR="00E11B3A" w:rsidRPr="000E57A0" w:rsidRDefault="00E11B3A" w:rsidP="003B59B8">
      <w:pPr>
        <w:ind w:firstLineChars="150" w:firstLine="360"/>
        <w:rPr>
          <w:rFonts w:cs="Times New Roman"/>
        </w:rPr>
      </w:pPr>
      <w:r w:rsidRPr="000E57A0">
        <w:rPr>
          <w:rFonts w:cs="Times New Roman" w:hint="eastAsia"/>
        </w:rPr>
        <w:t>由预制单元箱体组合，</w:t>
      </w:r>
      <w:r w:rsidRPr="000E57A0">
        <w:rPr>
          <w:rFonts w:cs="Times New Roman"/>
        </w:rPr>
        <w:t xml:space="preserve"> </w:t>
      </w:r>
      <w:r w:rsidRPr="000E57A0">
        <w:rPr>
          <w:rFonts w:cs="Times New Roman" w:hint="eastAsia"/>
        </w:rPr>
        <w:t>具有空气循环、净化、加热、冷却、加温、去湿、消声、混合等多种功能的空气处理设备。</w:t>
      </w:r>
    </w:p>
    <w:p w14:paraId="29965953" w14:textId="16C1C198" w:rsidR="00E11B3A" w:rsidRPr="000E57A0" w:rsidRDefault="00E11B3A" w:rsidP="003B59B8">
      <w:pPr>
        <w:pStyle w:val="42"/>
        <w:spacing w:line="360" w:lineRule="auto"/>
        <w:rPr>
          <w:color w:val="auto"/>
        </w:rPr>
      </w:pPr>
      <w:bookmarkStart w:id="728" w:name="_Toc41342020"/>
      <w:bookmarkStart w:id="729" w:name="_Toc48830359"/>
      <w:r w:rsidRPr="000E57A0">
        <w:rPr>
          <w:rFonts w:hint="eastAsia"/>
          <w:color w:val="auto"/>
        </w:rPr>
        <w:t>风机盘管机组</w:t>
      </w:r>
      <w:r w:rsidR="00270936">
        <w:rPr>
          <w:rFonts w:hint="eastAsia"/>
          <w:color w:val="auto"/>
        </w:rPr>
        <w:t xml:space="preserve"> </w:t>
      </w:r>
      <w:r w:rsidRPr="000E57A0">
        <w:rPr>
          <w:color w:val="auto"/>
        </w:rPr>
        <w:t>fan-coil unit</w:t>
      </w:r>
      <w:r w:rsidRPr="000E57A0">
        <w:rPr>
          <w:rFonts w:hint="eastAsia"/>
          <w:color w:val="auto"/>
        </w:rPr>
        <w:t>（</w:t>
      </w:r>
      <w:r w:rsidRPr="000E57A0">
        <w:rPr>
          <w:color w:val="auto"/>
        </w:rPr>
        <w:t>FCU</w:t>
      </w:r>
      <w:r w:rsidRPr="000E57A0">
        <w:rPr>
          <w:rFonts w:hint="eastAsia"/>
          <w:color w:val="auto"/>
        </w:rPr>
        <w:t>）</w:t>
      </w:r>
      <w:bookmarkEnd w:id="728"/>
      <w:bookmarkEnd w:id="729"/>
    </w:p>
    <w:p w14:paraId="6977D7FB" w14:textId="66784E4C" w:rsidR="00E11B3A" w:rsidRPr="000E57A0" w:rsidRDefault="00E11B3A" w:rsidP="003B59B8">
      <w:pPr>
        <w:ind w:firstLineChars="150" w:firstLine="360"/>
        <w:rPr>
          <w:rFonts w:cs="Times New Roman"/>
        </w:rPr>
      </w:pPr>
      <w:r w:rsidRPr="000E57A0">
        <w:rPr>
          <w:rFonts w:cs="Times New Roman" w:hint="eastAsia"/>
        </w:rPr>
        <w:t>由风机、换热器及过滤器等组成一体的空气调节设备，是空气－水空调系统的末端装置。</w:t>
      </w:r>
    </w:p>
    <w:p w14:paraId="534CEE6C" w14:textId="6BDC4273" w:rsidR="00901E1D" w:rsidRPr="000E57A0" w:rsidRDefault="00901E1D" w:rsidP="003B59B8">
      <w:pPr>
        <w:pStyle w:val="42"/>
        <w:spacing w:line="360" w:lineRule="auto"/>
        <w:rPr>
          <w:color w:val="auto"/>
        </w:rPr>
      </w:pPr>
      <w:bookmarkStart w:id="730" w:name="3037851_82907d58eb3f4cc08f1283d353d7403c"/>
      <w:bookmarkStart w:id="731" w:name="_Toc41342021"/>
      <w:bookmarkStart w:id="732" w:name="_Toc48830360"/>
      <w:bookmarkEnd w:id="730"/>
      <w:r w:rsidRPr="000E57A0">
        <w:rPr>
          <w:rFonts w:hint="eastAsia"/>
          <w:color w:val="auto"/>
          <w:szCs w:val="22"/>
        </w:rPr>
        <w:t>空气调节系统</w:t>
      </w:r>
      <w:r w:rsidR="00270936">
        <w:rPr>
          <w:rFonts w:hint="eastAsia"/>
          <w:color w:val="auto"/>
          <w:szCs w:val="22"/>
        </w:rPr>
        <w:t xml:space="preserve"> </w:t>
      </w:r>
      <w:r w:rsidRPr="000E57A0">
        <w:rPr>
          <w:color w:val="auto"/>
        </w:rPr>
        <w:t>air conditioning system</w:t>
      </w:r>
      <w:bookmarkEnd w:id="731"/>
      <w:bookmarkEnd w:id="732"/>
    </w:p>
    <w:p w14:paraId="496388F7" w14:textId="3060B8C4" w:rsidR="00901E1D" w:rsidRPr="003749E7" w:rsidRDefault="00901E1D" w:rsidP="003B59B8">
      <w:pPr>
        <w:ind w:firstLineChars="200" w:firstLine="480"/>
        <w:rPr>
          <w:rFonts w:cs="Times New Roman"/>
          <w:color w:val="FF0000"/>
        </w:rPr>
      </w:pPr>
      <w:r w:rsidRPr="000E57A0">
        <w:rPr>
          <w:rFonts w:cs="Times New Roman" w:hint="eastAsia"/>
        </w:rPr>
        <w:t>以空调为目的而对空气进行处理、输送、分配，并控制其参数的所有设备、管道及附件、</w:t>
      </w:r>
      <w:r w:rsidR="00D0652C" w:rsidRPr="000E57A0">
        <w:rPr>
          <w:rFonts w:cs="Times New Roman" w:hint="eastAsia"/>
        </w:rPr>
        <w:t>仪器仪表</w:t>
      </w:r>
      <w:r w:rsidRPr="000E57A0">
        <w:rPr>
          <w:rFonts w:cs="Times New Roman" w:hint="eastAsia"/>
        </w:rPr>
        <w:t>的总和</w:t>
      </w:r>
      <w:r w:rsidR="00D0652C" w:rsidRPr="000E57A0">
        <w:rPr>
          <w:rFonts w:cs="Times New Roman" w:hint="eastAsia"/>
        </w:rPr>
        <w:t>，</w:t>
      </w:r>
      <w:r w:rsidRPr="000E57A0">
        <w:rPr>
          <w:rFonts w:cs="Times New Roman" w:hint="eastAsia"/>
        </w:rPr>
        <w:t>简称空调系统</w:t>
      </w:r>
      <w:r w:rsidR="00D0652C" w:rsidRPr="000E57A0">
        <w:rPr>
          <w:rFonts w:cs="Times New Roman" w:hint="eastAsia"/>
        </w:rPr>
        <w:t>。</w:t>
      </w:r>
    </w:p>
    <w:p w14:paraId="0A8A3C82" w14:textId="49EA1BCE" w:rsidR="00901E1D" w:rsidRPr="000E57A0" w:rsidRDefault="00901E1D" w:rsidP="003B59B8">
      <w:pPr>
        <w:pStyle w:val="42"/>
        <w:spacing w:line="360" w:lineRule="auto"/>
        <w:rPr>
          <w:color w:val="auto"/>
          <w:szCs w:val="22"/>
        </w:rPr>
      </w:pPr>
      <w:bookmarkStart w:id="733" w:name="_Toc41342022"/>
      <w:bookmarkStart w:id="734" w:name="_Toc48830361"/>
      <w:r w:rsidRPr="000E57A0">
        <w:rPr>
          <w:rFonts w:hint="eastAsia"/>
          <w:color w:val="auto"/>
          <w:szCs w:val="22"/>
        </w:rPr>
        <w:t>集中式空调系统</w:t>
      </w:r>
      <w:r w:rsidR="00270936">
        <w:rPr>
          <w:rFonts w:hint="eastAsia"/>
          <w:color w:val="auto"/>
          <w:szCs w:val="22"/>
        </w:rPr>
        <w:t xml:space="preserve"> </w:t>
      </w:r>
      <w:r w:rsidRPr="000E57A0">
        <w:rPr>
          <w:color w:val="auto"/>
          <w:szCs w:val="22"/>
        </w:rPr>
        <w:t xml:space="preserve">central air conditioning </w:t>
      </w:r>
      <w:r w:rsidRPr="000E57A0">
        <w:rPr>
          <w:color w:val="auto"/>
        </w:rPr>
        <w:t>system</w:t>
      </w:r>
      <w:bookmarkEnd w:id="733"/>
      <w:bookmarkEnd w:id="734"/>
    </w:p>
    <w:p w14:paraId="743FF35B" w14:textId="552511E0" w:rsidR="00901E1D" w:rsidRPr="000E57A0" w:rsidRDefault="00901E1D" w:rsidP="003B59B8">
      <w:pPr>
        <w:ind w:firstLineChars="200" w:firstLine="480"/>
        <w:rPr>
          <w:rFonts w:cs="Times New Roman"/>
        </w:rPr>
      </w:pPr>
      <w:r w:rsidRPr="000E57A0">
        <w:rPr>
          <w:rFonts w:cs="Times New Roman" w:hint="eastAsia"/>
        </w:rPr>
        <w:t>对工作介质进行集中处理、输送和分配的</w:t>
      </w:r>
      <w:r w:rsidR="00A40AC5" w:rsidRPr="000E57A0">
        <w:rPr>
          <w:rFonts w:cs="Times New Roman" w:hint="eastAsia"/>
        </w:rPr>
        <w:t>空</w:t>
      </w:r>
      <w:r w:rsidRPr="000E57A0">
        <w:rPr>
          <w:rFonts w:cs="Times New Roman" w:hint="eastAsia"/>
        </w:rPr>
        <w:t>调系统</w:t>
      </w:r>
      <w:r w:rsidR="00BD5C5B">
        <w:rPr>
          <w:rFonts w:cs="Times New Roman" w:hint="eastAsia"/>
        </w:rPr>
        <w:t>。</w:t>
      </w:r>
    </w:p>
    <w:p w14:paraId="317EBEEB" w14:textId="332499F4" w:rsidR="00901E1D" w:rsidRPr="000E57A0" w:rsidRDefault="00901E1D" w:rsidP="003B59B8">
      <w:pPr>
        <w:pStyle w:val="42"/>
        <w:spacing w:line="360" w:lineRule="auto"/>
        <w:rPr>
          <w:color w:val="auto"/>
          <w:szCs w:val="22"/>
        </w:rPr>
      </w:pPr>
      <w:bookmarkStart w:id="735" w:name="_Toc41342023"/>
      <w:bookmarkStart w:id="736" w:name="_Toc48830362"/>
      <w:r w:rsidRPr="000E57A0">
        <w:rPr>
          <w:rFonts w:hint="eastAsia"/>
          <w:color w:val="auto"/>
          <w:szCs w:val="22"/>
        </w:rPr>
        <w:t>定风量空调系统</w:t>
      </w:r>
      <w:r w:rsidR="00270936">
        <w:rPr>
          <w:rFonts w:hint="eastAsia"/>
          <w:color w:val="auto"/>
          <w:szCs w:val="22"/>
        </w:rPr>
        <w:t xml:space="preserve"> </w:t>
      </w:r>
      <w:r w:rsidRPr="000E57A0">
        <w:rPr>
          <w:color w:val="auto"/>
          <w:szCs w:val="22"/>
        </w:rPr>
        <w:t>constant volume air conditioning syste</w:t>
      </w:r>
      <w:r w:rsidR="00D0652C" w:rsidRPr="000E57A0">
        <w:rPr>
          <w:rFonts w:hint="eastAsia"/>
          <w:color w:val="auto"/>
          <w:szCs w:val="22"/>
        </w:rPr>
        <w:t>m</w:t>
      </w:r>
      <w:bookmarkEnd w:id="735"/>
      <w:bookmarkEnd w:id="736"/>
    </w:p>
    <w:p w14:paraId="4D5BF57D" w14:textId="0A2BAB66" w:rsidR="00901E1D" w:rsidRPr="000E57A0" w:rsidRDefault="00901E1D" w:rsidP="003B59B8">
      <w:pPr>
        <w:ind w:firstLineChars="200" w:firstLine="480"/>
        <w:rPr>
          <w:rFonts w:cs="Times New Roman"/>
        </w:rPr>
      </w:pPr>
      <w:r w:rsidRPr="000E57A0">
        <w:rPr>
          <w:rFonts w:cs="Times New Roman" w:hint="eastAsia"/>
        </w:rPr>
        <w:t>保持送风</w:t>
      </w:r>
      <w:r w:rsidR="00D0652C" w:rsidRPr="000E57A0">
        <w:rPr>
          <w:rFonts w:cs="Times New Roman" w:hint="eastAsia"/>
        </w:rPr>
        <w:t>量恒</w:t>
      </w:r>
      <w:r w:rsidRPr="000E57A0">
        <w:rPr>
          <w:rFonts w:cs="Times New Roman" w:hint="eastAsia"/>
        </w:rPr>
        <w:t>定，靠改变送风参数控制室内空气参数的空调系统。</w:t>
      </w:r>
    </w:p>
    <w:p w14:paraId="138D17B6" w14:textId="74CA2E41" w:rsidR="00901E1D" w:rsidRPr="000E57A0" w:rsidRDefault="00901E1D" w:rsidP="003B59B8">
      <w:pPr>
        <w:pStyle w:val="42"/>
        <w:spacing w:line="360" w:lineRule="auto"/>
        <w:rPr>
          <w:color w:val="auto"/>
        </w:rPr>
      </w:pPr>
      <w:bookmarkStart w:id="737" w:name="_Toc41342024"/>
      <w:bookmarkStart w:id="738" w:name="_Toc48830363"/>
      <w:r w:rsidRPr="000E57A0">
        <w:rPr>
          <w:rFonts w:hint="eastAsia"/>
          <w:bCs w:val="0"/>
          <w:color w:val="auto"/>
          <w:szCs w:val="22"/>
        </w:rPr>
        <w:t>变风量空调系统</w:t>
      </w:r>
      <w:r w:rsidR="00270936">
        <w:rPr>
          <w:rFonts w:hint="eastAsia"/>
          <w:bCs w:val="0"/>
          <w:color w:val="auto"/>
          <w:szCs w:val="22"/>
        </w:rPr>
        <w:t xml:space="preserve"> </w:t>
      </w:r>
      <w:r w:rsidRPr="000E57A0">
        <w:rPr>
          <w:bCs w:val="0"/>
          <w:color w:val="auto"/>
        </w:rPr>
        <w:t xml:space="preserve">variable air volume air conditioning </w:t>
      </w:r>
      <w:r w:rsidRPr="000E57A0">
        <w:rPr>
          <w:color w:val="auto"/>
        </w:rPr>
        <w:t>sy</w:t>
      </w:r>
      <w:r w:rsidR="00A40AC5" w:rsidRPr="000E57A0">
        <w:rPr>
          <w:rFonts w:hint="eastAsia"/>
          <w:color w:val="auto"/>
        </w:rPr>
        <w:t>stem</w:t>
      </w:r>
      <w:r w:rsidR="00A40AC5" w:rsidRPr="000E57A0">
        <w:rPr>
          <w:rFonts w:hint="eastAsia"/>
          <w:color w:val="auto"/>
        </w:rPr>
        <w:t>（</w:t>
      </w:r>
      <w:r w:rsidR="00A40AC5" w:rsidRPr="000E57A0">
        <w:rPr>
          <w:rFonts w:hint="eastAsia"/>
          <w:color w:val="auto"/>
        </w:rPr>
        <w:t>V</w:t>
      </w:r>
      <w:r w:rsidR="00A40AC5" w:rsidRPr="000E57A0">
        <w:rPr>
          <w:color w:val="auto"/>
        </w:rPr>
        <w:t>AV</w:t>
      </w:r>
      <w:r w:rsidR="00A40AC5" w:rsidRPr="000E57A0">
        <w:rPr>
          <w:rFonts w:hint="eastAsia"/>
          <w:color w:val="auto"/>
        </w:rPr>
        <w:t>）</w:t>
      </w:r>
      <w:bookmarkEnd w:id="737"/>
      <w:bookmarkEnd w:id="738"/>
    </w:p>
    <w:p w14:paraId="26D35771" w14:textId="485B268B" w:rsidR="00901E1D" w:rsidRPr="000E57A0" w:rsidRDefault="00A40AC5" w:rsidP="003B59B8">
      <w:pPr>
        <w:ind w:firstLineChars="200" w:firstLine="480"/>
        <w:rPr>
          <w:rFonts w:cs="Times New Roman"/>
        </w:rPr>
      </w:pPr>
      <w:r w:rsidRPr="000E57A0">
        <w:rPr>
          <w:rFonts w:cs="Times New Roman" w:hint="eastAsia"/>
        </w:rPr>
        <w:t>靠</w:t>
      </w:r>
      <w:r w:rsidR="00901E1D" w:rsidRPr="000E57A0">
        <w:rPr>
          <w:rFonts w:cs="Times New Roman" w:hint="eastAsia"/>
        </w:rPr>
        <w:t>改变送风量或</w:t>
      </w:r>
      <w:r w:rsidRPr="000E57A0">
        <w:rPr>
          <w:rFonts w:cs="Times New Roman" w:hint="eastAsia"/>
        </w:rPr>
        <w:t>同</w:t>
      </w:r>
      <w:r w:rsidR="00901E1D" w:rsidRPr="000E57A0">
        <w:rPr>
          <w:rFonts w:cs="Times New Roman" w:hint="eastAsia"/>
        </w:rPr>
        <w:t>时改变送风参数控制室内空气参数的空调系统</w:t>
      </w:r>
      <w:r w:rsidRPr="000E57A0">
        <w:rPr>
          <w:rFonts w:cs="Times New Roman" w:hint="eastAsia"/>
        </w:rPr>
        <w:t>。</w:t>
      </w:r>
    </w:p>
    <w:p w14:paraId="1400E687" w14:textId="0C695165" w:rsidR="00A40AC5" w:rsidRPr="000E57A0" w:rsidRDefault="00A40AC5" w:rsidP="003B59B8">
      <w:pPr>
        <w:pStyle w:val="42"/>
        <w:spacing w:line="360" w:lineRule="auto"/>
        <w:rPr>
          <w:bCs w:val="0"/>
          <w:color w:val="auto"/>
          <w:szCs w:val="22"/>
        </w:rPr>
      </w:pPr>
      <w:bookmarkStart w:id="739" w:name="_Toc41342025"/>
      <w:bookmarkStart w:id="740" w:name="_Toc48830364"/>
      <w:r w:rsidRPr="000E57A0">
        <w:rPr>
          <w:rFonts w:hint="eastAsia"/>
          <w:bCs w:val="0"/>
          <w:color w:val="auto"/>
          <w:szCs w:val="22"/>
        </w:rPr>
        <w:t>全空气系统</w:t>
      </w:r>
      <w:r w:rsidR="00A97335">
        <w:rPr>
          <w:rFonts w:hint="eastAsia"/>
          <w:bCs w:val="0"/>
          <w:color w:val="auto"/>
          <w:szCs w:val="22"/>
        </w:rPr>
        <w:t xml:space="preserve"> </w:t>
      </w:r>
      <w:r w:rsidRPr="000E57A0">
        <w:rPr>
          <w:bCs w:val="0"/>
          <w:color w:val="auto"/>
          <w:szCs w:val="22"/>
        </w:rPr>
        <w:t>all-air system</w:t>
      </w:r>
      <w:bookmarkEnd w:id="739"/>
      <w:bookmarkEnd w:id="740"/>
    </w:p>
    <w:p w14:paraId="019883F1" w14:textId="6BE28F11" w:rsidR="00A40AC5" w:rsidRPr="000E57A0" w:rsidRDefault="00A40AC5" w:rsidP="003B59B8">
      <w:pPr>
        <w:ind w:firstLineChars="200" w:firstLine="480"/>
        <w:rPr>
          <w:rFonts w:cs="Times New Roman"/>
        </w:rPr>
      </w:pPr>
      <w:r w:rsidRPr="000E57A0">
        <w:rPr>
          <w:rFonts w:cs="Times New Roman" w:hint="eastAsia"/>
        </w:rPr>
        <w:t>空调房间的热湿负荷全部由集中设备处理过的空气负</w:t>
      </w:r>
      <w:r w:rsidR="008D0037" w:rsidRPr="000E57A0">
        <w:rPr>
          <w:rFonts w:cs="Times New Roman" w:hint="eastAsia"/>
        </w:rPr>
        <w:t>担</w:t>
      </w:r>
      <w:r w:rsidRPr="000E57A0">
        <w:rPr>
          <w:rFonts w:cs="Times New Roman" w:hint="eastAsia"/>
        </w:rPr>
        <w:t>的空调系统。</w:t>
      </w:r>
    </w:p>
    <w:p w14:paraId="530A5F2F" w14:textId="76483D44" w:rsidR="00A40AC5" w:rsidRPr="000E57A0" w:rsidRDefault="00A40AC5" w:rsidP="003B59B8">
      <w:pPr>
        <w:pStyle w:val="42"/>
        <w:spacing w:line="360" w:lineRule="auto"/>
        <w:rPr>
          <w:bCs w:val="0"/>
          <w:color w:val="auto"/>
          <w:szCs w:val="22"/>
        </w:rPr>
      </w:pPr>
      <w:bookmarkStart w:id="741" w:name="_Toc41342026"/>
      <w:bookmarkStart w:id="742" w:name="_Toc48830365"/>
      <w:r w:rsidRPr="000E57A0">
        <w:rPr>
          <w:rFonts w:hint="eastAsia"/>
          <w:bCs w:val="0"/>
          <w:color w:val="auto"/>
          <w:szCs w:val="22"/>
        </w:rPr>
        <w:t>单风道空调系统</w:t>
      </w:r>
      <w:r w:rsidR="00A97335">
        <w:rPr>
          <w:bCs w:val="0"/>
          <w:color w:val="auto"/>
          <w:szCs w:val="22"/>
        </w:rPr>
        <w:t xml:space="preserve"> </w:t>
      </w:r>
      <w:r w:rsidRPr="000E57A0">
        <w:rPr>
          <w:bCs w:val="0"/>
          <w:color w:val="auto"/>
          <w:szCs w:val="22"/>
        </w:rPr>
        <w:t>single duct air conditioning system</w:t>
      </w:r>
      <w:bookmarkEnd w:id="741"/>
      <w:bookmarkEnd w:id="742"/>
    </w:p>
    <w:p w14:paraId="4FF2757A" w14:textId="6D976095" w:rsidR="00A40AC5" w:rsidRPr="000E57A0" w:rsidRDefault="00A40AC5" w:rsidP="003B59B8">
      <w:pPr>
        <w:ind w:firstLineChars="200" w:firstLine="480"/>
        <w:rPr>
          <w:rFonts w:cs="Times New Roman"/>
        </w:rPr>
      </w:pPr>
      <w:r w:rsidRPr="000E57A0">
        <w:rPr>
          <w:rFonts w:cs="Times New Roman" w:hint="eastAsia"/>
        </w:rPr>
        <w:t>由单一风道将经过集中处理的空气分送至空调房间的空调系统。</w:t>
      </w:r>
    </w:p>
    <w:p w14:paraId="2391A1BD" w14:textId="69101307" w:rsidR="00A40AC5" w:rsidRPr="000E57A0" w:rsidRDefault="00A40AC5" w:rsidP="003B59B8">
      <w:pPr>
        <w:pStyle w:val="42"/>
        <w:spacing w:line="360" w:lineRule="auto"/>
        <w:rPr>
          <w:bCs w:val="0"/>
          <w:color w:val="auto"/>
          <w:szCs w:val="22"/>
        </w:rPr>
      </w:pPr>
      <w:bookmarkStart w:id="743" w:name="_Toc41342027"/>
      <w:bookmarkStart w:id="744" w:name="_Toc48830366"/>
      <w:r w:rsidRPr="000E57A0">
        <w:rPr>
          <w:rFonts w:hint="eastAsia"/>
          <w:bCs w:val="0"/>
          <w:color w:val="auto"/>
          <w:szCs w:val="22"/>
        </w:rPr>
        <w:t>双风道空调系统</w:t>
      </w:r>
      <w:r w:rsidR="00A97335">
        <w:rPr>
          <w:rFonts w:hint="eastAsia"/>
          <w:bCs w:val="0"/>
          <w:color w:val="auto"/>
          <w:szCs w:val="22"/>
        </w:rPr>
        <w:t xml:space="preserve"> </w:t>
      </w:r>
      <w:r w:rsidRPr="000E57A0">
        <w:rPr>
          <w:bCs w:val="0"/>
          <w:color w:val="auto"/>
          <w:szCs w:val="22"/>
        </w:rPr>
        <w:t>dual duct air conditioning system</w:t>
      </w:r>
      <w:bookmarkEnd w:id="743"/>
      <w:bookmarkEnd w:id="744"/>
    </w:p>
    <w:p w14:paraId="24F69007" w14:textId="63611310" w:rsidR="00A40AC5" w:rsidRPr="000E57A0" w:rsidRDefault="00A40AC5" w:rsidP="003B59B8">
      <w:pPr>
        <w:ind w:firstLineChars="200" w:firstLine="480"/>
        <w:rPr>
          <w:rFonts w:cs="Times New Roman"/>
        </w:rPr>
      </w:pPr>
      <w:r w:rsidRPr="000E57A0">
        <w:rPr>
          <w:rFonts w:cs="Times New Roman" w:hint="eastAsia"/>
        </w:rPr>
        <w:t>将经过集中加热和集中冷却处理的两种状态的空气分别由两条独立风管送至各末端装置，按照要求经混合后送入空</w:t>
      </w:r>
      <w:r w:rsidR="00DC135D" w:rsidRPr="000E57A0">
        <w:rPr>
          <w:rFonts w:cs="Times New Roman" w:hint="eastAsia"/>
        </w:rPr>
        <w:t>调</w:t>
      </w:r>
      <w:r w:rsidRPr="000E57A0">
        <w:rPr>
          <w:rFonts w:cs="Times New Roman" w:hint="eastAsia"/>
        </w:rPr>
        <w:t>房间的空调系统。</w:t>
      </w:r>
    </w:p>
    <w:p w14:paraId="22001125" w14:textId="6CE97269" w:rsidR="00A40AC5" w:rsidRPr="000E57A0" w:rsidRDefault="00A40AC5" w:rsidP="003B59B8">
      <w:pPr>
        <w:pStyle w:val="42"/>
        <w:spacing w:line="360" w:lineRule="auto"/>
        <w:rPr>
          <w:bCs w:val="0"/>
          <w:color w:val="auto"/>
          <w:szCs w:val="22"/>
        </w:rPr>
      </w:pPr>
      <w:bookmarkStart w:id="745" w:name="_Toc41342028"/>
      <w:bookmarkStart w:id="746" w:name="_Toc48830367"/>
      <w:r w:rsidRPr="000E57A0">
        <w:rPr>
          <w:rFonts w:hint="eastAsia"/>
          <w:bCs w:val="0"/>
          <w:color w:val="auto"/>
          <w:szCs w:val="22"/>
        </w:rPr>
        <w:t>直流式空调系统</w:t>
      </w:r>
      <w:r w:rsidR="00A97335">
        <w:rPr>
          <w:rFonts w:hint="eastAsia"/>
          <w:bCs w:val="0"/>
          <w:color w:val="auto"/>
          <w:szCs w:val="22"/>
        </w:rPr>
        <w:t xml:space="preserve"> </w:t>
      </w:r>
      <w:r w:rsidR="00A97335" w:rsidRPr="00A97335">
        <w:rPr>
          <w:rFonts w:hint="eastAsia"/>
          <w:bCs w:val="0"/>
          <w:color w:val="auto"/>
          <w:szCs w:val="22"/>
        </w:rPr>
        <w:t>direct</w:t>
      </w:r>
      <w:r w:rsidR="00A97335" w:rsidRPr="00A97335">
        <w:rPr>
          <w:bCs w:val="0"/>
          <w:color w:val="auto"/>
          <w:szCs w:val="22"/>
        </w:rPr>
        <w:t xml:space="preserve"> </w:t>
      </w:r>
      <w:r w:rsidRPr="00A97335">
        <w:rPr>
          <w:bCs w:val="0"/>
          <w:color w:val="auto"/>
          <w:szCs w:val="22"/>
        </w:rPr>
        <w:t>a</w:t>
      </w:r>
      <w:r w:rsidRPr="000E57A0">
        <w:rPr>
          <w:bCs w:val="0"/>
          <w:color w:val="auto"/>
          <w:szCs w:val="22"/>
        </w:rPr>
        <w:t>ir cond</w:t>
      </w:r>
      <w:r w:rsidRPr="000E57A0">
        <w:rPr>
          <w:rFonts w:hint="eastAsia"/>
          <w:bCs w:val="0"/>
          <w:color w:val="auto"/>
          <w:szCs w:val="22"/>
        </w:rPr>
        <w:t>i</w:t>
      </w:r>
      <w:r w:rsidRPr="000E57A0">
        <w:rPr>
          <w:bCs w:val="0"/>
          <w:color w:val="auto"/>
          <w:szCs w:val="22"/>
        </w:rPr>
        <w:t>tioning system</w:t>
      </w:r>
      <w:bookmarkEnd w:id="745"/>
      <w:bookmarkEnd w:id="746"/>
    </w:p>
    <w:p w14:paraId="779E7F8C" w14:textId="3B434D76" w:rsidR="00A40AC5" w:rsidRPr="000E57A0" w:rsidRDefault="00A40AC5" w:rsidP="003B59B8">
      <w:pPr>
        <w:ind w:firstLineChars="200" w:firstLine="480"/>
        <w:rPr>
          <w:rFonts w:cs="Times New Roman"/>
        </w:rPr>
      </w:pPr>
      <w:r w:rsidRPr="000E57A0">
        <w:rPr>
          <w:rFonts w:cs="Times New Roman" w:hint="eastAsia"/>
        </w:rPr>
        <w:t>不使用回风的空调系统</w:t>
      </w:r>
      <w:r w:rsidR="00057E81">
        <w:rPr>
          <w:rFonts w:cs="Times New Roman" w:hint="eastAsia"/>
        </w:rPr>
        <w:t>，</w:t>
      </w:r>
      <w:r w:rsidRPr="000E57A0">
        <w:rPr>
          <w:rFonts w:cs="Times New Roman" w:hint="eastAsia"/>
        </w:rPr>
        <w:t>也称</w:t>
      </w:r>
      <w:r w:rsidR="00DC135D" w:rsidRPr="000E57A0">
        <w:rPr>
          <w:rFonts w:cs="Times New Roman" w:hint="eastAsia"/>
        </w:rPr>
        <w:t>全</w:t>
      </w:r>
      <w:r w:rsidRPr="000E57A0">
        <w:rPr>
          <w:rFonts w:cs="Times New Roman" w:hint="eastAsia"/>
        </w:rPr>
        <w:t>新风系统。</w:t>
      </w:r>
    </w:p>
    <w:p w14:paraId="002D6080" w14:textId="2F54A1E0" w:rsidR="000D78B1" w:rsidRPr="000E57A0" w:rsidRDefault="000D78B1" w:rsidP="003B59B8">
      <w:pPr>
        <w:pStyle w:val="42"/>
        <w:spacing w:line="360" w:lineRule="auto"/>
        <w:rPr>
          <w:bCs w:val="0"/>
          <w:color w:val="auto"/>
          <w:szCs w:val="22"/>
        </w:rPr>
      </w:pPr>
      <w:bookmarkStart w:id="747" w:name="3037852_1cccf04e8ca9436eac6724f83b8c87c9"/>
      <w:bookmarkStart w:id="748" w:name="_Toc41342029"/>
      <w:bookmarkStart w:id="749" w:name="_Toc48830368"/>
      <w:bookmarkEnd w:id="747"/>
      <w:r w:rsidRPr="000E57A0">
        <w:rPr>
          <w:rFonts w:hint="eastAsia"/>
          <w:bCs w:val="0"/>
          <w:color w:val="auto"/>
          <w:szCs w:val="22"/>
        </w:rPr>
        <w:lastRenderedPageBreak/>
        <w:t>空气</w:t>
      </w:r>
      <w:r w:rsidRPr="000E57A0">
        <w:rPr>
          <w:rFonts w:hint="eastAsia"/>
          <w:bCs w:val="0"/>
          <w:color w:val="auto"/>
          <w:szCs w:val="22"/>
        </w:rPr>
        <w:t>-</w:t>
      </w:r>
      <w:r w:rsidRPr="000E57A0">
        <w:rPr>
          <w:rFonts w:hint="eastAsia"/>
          <w:bCs w:val="0"/>
          <w:color w:val="auto"/>
          <w:szCs w:val="22"/>
        </w:rPr>
        <w:t>水系统</w:t>
      </w:r>
      <w:r w:rsidR="00A97335">
        <w:rPr>
          <w:rFonts w:hint="eastAsia"/>
          <w:bCs w:val="0"/>
          <w:color w:val="auto"/>
          <w:szCs w:val="22"/>
        </w:rPr>
        <w:t xml:space="preserve"> </w:t>
      </w:r>
      <w:r w:rsidRPr="000E57A0">
        <w:rPr>
          <w:bCs w:val="0"/>
          <w:color w:val="auto"/>
          <w:szCs w:val="22"/>
        </w:rPr>
        <w:t>air-water system</w:t>
      </w:r>
      <w:bookmarkEnd w:id="748"/>
      <w:bookmarkEnd w:id="749"/>
    </w:p>
    <w:p w14:paraId="67DBB10A" w14:textId="13179D08" w:rsidR="000D78B1" w:rsidRPr="000E57A0" w:rsidRDefault="000D78B1" w:rsidP="003B59B8">
      <w:pPr>
        <w:ind w:firstLineChars="200" w:firstLine="480"/>
        <w:rPr>
          <w:rFonts w:cs="Times New Roman"/>
        </w:rPr>
      </w:pPr>
      <w:r w:rsidRPr="000E57A0">
        <w:rPr>
          <w:rFonts w:cs="Times New Roman" w:hint="eastAsia"/>
        </w:rPr>
        <w:t>空调房间的热湿负荷，由处理过的空气和水与房间直接换热而共同负担的空调系统。</w:t>
      </w:r>
    </w:p>
    <w:p w14:paraId="7223C2B8" w14:textId="1610C77A" w:rsidR="000D78B1" w:rsidRPr="000E57A0" w:rsidRDefault="000D78B1" w:rsidP="003B59B8">
      <w:pPr>
        <w:pStyle w:val="42"/>
        <w:spacing w:line="360" w:lineRule="auto"/>
        <w:rPr>
          <w:bCs w:val="0"/>
          <w:color w:val="auto"/>
          <w:szCs w:val="22"/>
        </w:rPr>
      </w:pPr>
      <w:bookmarkStart w:id="750" w:name="_Toc41342030"/>
      <w:bookmarkStart w:id="751" w:name="_Toc48830369"/>
      <w:r w:rsidRPr="000E57A0">
        <w:rPr>
          <w:rFonts w:hint="eastAsia"/>
          <w:bCs w:val="0"/>
          <w:color w:val="auto"/>
          <w:szCs w:val="22"/>
        </w:rPr>
        <w:t>风机盘管加新风系统</w:t>
      </w:r>
      <w:r w:rsidRPr="000E57A0">
        <w:rPr>
          <w:bCs w:val="0"/>
          <w:color w:val="auto"/>
          <w:szCs w:val="22"/>
        </w:rPr>
        <w:t xml:space="preserve"> primary air fan-coil system</w:t>
      </w:r>
      <w:bookmarkEnd w:id="750"/>
      <w:bookmarkEnd w:id="751"/>
    </w:p>
    <w:p w14:paraId="60F1FF42" w14:textId="582C92A5" w:rsidR="000D78B1" w:rsidRPr="000E57A0" w:rsidRDefault="000D78B1" w:rsidP="003B59B8">
      <w:pPr>
        <w:ind w:firstLineChars="200" w:firstLine="480"/>
        <w:rPr>
          <w:rFonts w:cs="Times New Roman"/>
        </w:rPr>
      </w:pPr>
      <w:r w:rsidRPr="000E57A0">
        <w:rPr>
          <w:rFonts w:cs="Times New Roman" w:hint="eastAsia"/>
        </w:rPr>
        <w:t>以风机盘管机组作为各房间的末端装置，同时用经过集中处理的新风满足各房间新风需求量的空气</w:t>
      </w:r>
      <w:r w:rsidRPr="000E57A0">
        <w:rPr>
          <w:rFonts w:cs="Times New Roman" w:hint="eastAsia"/>
        </w:rPr>
        <w:t>-</w:t>
      </w:r>
      <w:r w:rsidRPr="000E57A0">
        <w:rPr>
          <w:rFonts w:cs="Times New Roman" w:hint="eastAsia"/>
        </w:rPr>
        <w:t>水系统。</w:t>
      </w:r>
    </w:p>
    <w:p w14:paraId="3EDA6EE7" w14:textId="691909A6" w:rsidR="000D78B1" w:rsidRPr="000E57A0" w:rsidRDefault="000D78B1" w:rsidP="003B59B8">
      <w:pPr>
        <w:pStyle w:val="42"/>
        <w:spacing w:line="360" w:lineRule="auto"/>
        <w:rPr>
          <w:bCs w:val="0"/>
          <w:color w:val="auto"/>
          <w:szCs w:val="22"/>
        </w:rPr>
      </w:pPr>
      <w:bookmarkStart w:id="752" w:name="_Toc41342031"/>
      <w:bookmarkStart w:id="753" w:name="_Toc48830370"/>
      <w:r w:rsidRPr="000E57A0">
        <w:rPr>
          <w:rFonts w:hint="eastAsia"/>
          <w:bCs w:val="0"/>
          <w:color w:val="auto"/>
          <w:szCs w:val="22"/>
        </w:rPr>
        <w:t>诱导式空调系统</w:t>
      </w:r>
      <w:r w:rsidR="00A97335">
        <w:rPr>
          <w:rFonts w:hint="eastAsia"/>
          <w:bCs w:val="0"/>
          <w:color w:val="auto"/>
          <w:szCs w:val="22"/>
        </w:rPr>
        <w:t xml:space="preserve"> </w:t>
      </w:r>
      <w:r w:rsidRPr="000E57A0">
        <w:rPr>
          <w:bCs w:val="0"/>
          <w:color w:val="auto"/>
          <w:szCs w:val="22"/>
        </w:rPr>
        <w:t>induction air conditioning system</w:t>
      </w:r>
      <w:bookmarkEnd w:id="752"/>
      <w:bookmarkEnd w:id="753"/>
    </w:p>
    <w:p w14:paraId="5CDD6B48" w14:textId="4102A739" w:rsidR="000D78B1" w:rsidRPr="000E57A0" w:rsidRDefault="000D78B1" w:rsidP="003B59B8">
      <w:pPr>
        <w:ind w:firstLineChars="200" w:firstLine="480"/>
        <w:rPr>
          <w:rFonts w:cs="Times New Roman"/>
        </w:rPr>
      </w:pPr>
      <w:r w:rsidRPr="000E57A0">
        <w:rPr>
          <w:rFonts w:cs="Times New Roman" w:hint="eastAsia"/>
        </w:rPr>
        <w:t>以诱导器作为末端装置的空调系统。</w:t>
      </w:r>
    </w:p>
    <w:p w14:paraId="3569A16B" w14:textId="69466B65" w:rsidR="000D78B1" w:rsidRPr="000E57A0" w:rsidRDefault="000D78B1" w:rsidP="003B59B8">
      <w:pPr>
        <w:pStyle w:val="42"/>
        <w:spacing w:line="360" w:lineRule="auto"/>
        <w:rPr>
          <w:bCs w:val="0"/>
          <w:color w:val="auto"/>
          <w:szCs w:val="22"/>
        </w:rPr>
      </w:pPr>
      <w:bookmarkStart w:id="754" w:name="_Toc41342032"/>
      <w:bookmarkStart w:id="755" w:name="_Toc48830371"/>
      <w:r w:rsidRPr="000E57A0">
        <w:rPr>
          <w:rFonts w:hint="eastAsia"/>
          <w:bCs w:val="0"/>
          <w:color w:val="auto"/>
          <w:szCs w:val="22"/>
        </w:rPr>
        <w:t>全水系统</w:t>
      </w:r>
      <w:r w:rsidR="00A97335">
        <w:rPr>
          <w:rFonts w:hint="eastAsia"/>
          <w:bCs w:val="0"/>
          <w:color w:val="auto"/>
          <w:szCs w:val="22"/>
        </w:rPr>
        <w:t xml:space="preserve"> </w:t>
      </w:r>
      <w:r w:rsidRPr="000E57A0">
        <w:rPr>
          <w:bCs w:val="0"/>
          <w:color w:val="auto"/>
          <w:szCs w:val="22"/>
        </w:rPr>
        <w:t>all-water system</w:t>
      </w:r>
      <w:bookmarkEnd w:id="754"/>
      <w:bookmarkEnd w:id="755"/>
    </w:p>
    <w:p w14:paraId="30624DCE" w14:textId="1DD60309" w:rsidR="000D78B1" w:rsidRPr="000E57A0" w:rsidRDefault="000D78B1" w:rsidP="003B59B8">
      <w:pPr>
        <w:ind w:firstLineChars="200" w:firstLine="480"/>
        <w:rPr>
          <w:rFonts w:cs="Times New Roman"/>
        </w:rPr>
      </w:pPr>
      <w:r w:rsidRPr="000E57A0">
        <w:rPr>
          <w:rFonts w:cs="Times New Roman" w:hint="eastAsia"/>
        </w:rPr>
        <w:t>空调房间的热湿负荷，全部由集中设备处理过的水与房间直接换热而负担的空调系统。</w:t>
      </w:r>
    </w:p>
    <w:p w14:paraId="464F99B3" w14:textId="4D9BDD41" w:rsidR="000D78B1" w:rsidRPr="000E57A0" w:rsidRDefault="000D78B1" w:rsidP="003B59B8">
      <w:pPr>
        <w:pStyle w:val="42"/>
        <w:spacing w:line="360" w:lineRule="auto"/>
        <w:rPr>
          <w:bCs w:val="0"/>
          <w:color w:val="auto"/>
          <w:szCs w:val="22"/>
        </w:rPr>
      </w:pPr>
      <w:bookmarkStart w:id="756" w:name="_Toc41342033"/>
      <w:bookmarkStart w:id="757" w:name="_Toc48830372"/>
      <w:r w:rsidRPr="000E57A0">
        <w:rPr>
          <w:rFonts w:hint="eastAsia"/>
          <w:bCs w:val="0"/>
          <w:color w:val="auto"/>
          <w:szCs w:val="22"/>
        </w:rPr>
        <w:t>风机盘管空调系统</w:t>
      </w:r>
      <w:r w:rsidR="00A97335">
        <w:rPr>
          <w:rFonts w:hint="eastAsia"/>
          <w:bCs w:val="0"/>
          <w:color w:val="auto"/>
          <w:szCs w:val="22"/>
        </w:rPr>
        <w:t xml:space="preserve"> </w:t>
      </w:r>
      <w:r w:rsidRPr="000E57A0">
        <w:rPr>
          <w:bCs w:val="0"/>
          <w:color w:val="auto"/>
          <w:szCs w:val="22"/>
        </w:rPr>
        <w:t>fan-coil air conditioning system</w:t>
      </w:r>
      <w:bookmarkEnd w:id="756"/>
      <w:bookmarkEnd w:id="757"/>
    </w:p>
    <w:p w14:paraId="76C834E7" w14:textId="363F3521" w:rsidR="000D78B1" w:rsidRPr="000E57A0" w:rsidRDefault="000D78B1" w:rsidP="003B59B8">
      <w:pPr>
        <w:ind w:firstLineChars="200" w:firstLine="480"/>
        <w:rPr>
          <w:rFonts w:cs="Times New Roman"/>
        </w:rPr>
      </w:pPr>
      <w:r w:rsidRPr="000E57A0">
        <w:rPr>
          <w:rFonts w:cs="Times New Roman" w:hint="eastAsia"/>
        </w:rPr>
        <w:t>以风机盘管机组作为各房间末端装置的全水空调系统。</w:t>
      </w:r>
    </w:p>
    <w:p w14:paraId="7A6BB87A" w14:textId="1D059C73" w:rsidR="000D78B1" w:rsidRPr="000E57A0" w:rsidRDefault="000D78B1" w:rsidP="003B59B8">
      <w:pPr>
        <w:pStyle w:val="42"/>
        <w:spacing w:line="360" w:lineRule="auto"/>
        <w:rPr>
          <w:bCs w:val="0"/>
          <w:color w:val="auto"/>
          <w:szCs w:val="22"/>
        </w:rPr>
      </w:pPr>
      <w:bookmarkStart w:id="758" w:name="_Toc41342034"/>
      <w:bookmarkStart w:id="759" w:name="_Toc48830373"/>
      <w:r w:rsidRPr="000E57A0">
        <w:rPr>
          <w:rFonts w:hint="eastAsia"/>
          <w:bCs w:val="0"/>
          <w:color w:val="auto"/>
          <w:szCs w:val="22"/>
        </w:rPr>
        <w:t>恒温系统</w:t>
      </w:r>
      <w:r w:rsidR="00A97335">
        <w:rPr>
          <w:rFonts w:hint="eastAsia"/>
          <w:bCs w:val="0"/>
          <w:color w:val="auto"/>
          <w:szCs w:val="22"/>
        </w:rPr>
        <w:t xml:space="preserve"> </w:t>
      </w:r>
      <w:r w:rsidRPr="000E57A0">
        <w:rPr>
          <w:bCs w:val="0"/>
          <w:color w:val="auto"/>
          <w:szCs w:val="22"/>
        </w:rPr>
        <w:t>constant temperature system</w:t>
      </w:r>
      <w:bookmarkEnd w:id="758"/>
      <w:bookmarkEnd w:id="759"/>
    </w:p>
    <w:p w14:paraId="11910EB1" w14:textId="31E60A0E" w:rsidR="000D78B1" w:rsidRPr="000E57A0" w:rsidRDefault="000D78B1" w:rsidP="003B59B8">
      <w:pPr>
        <w:ind w:firstLineChars="200" w:firstLine="480"/>
        <w:rPr>
          <w:rFonts w:cs="Times New Roman"/>
        </w:rPr>
      </w:pPr>
      <w:r w:rsidRPr="000E57A0">
        <w:rPr>
          <w:rFonts w:cs="Times New Roman" w:hint="eastAsia"/>
        </w:rPr>
        <w:t>对室内空气温度允许波动范围有严格要求的空调系统</w:t>
      </w:r>
      <w:r w:rsidR="003749E7" w:rsidRPr="000E57A0">
        <w:rPr>
          <w:rFonts w:cs="Times New Roman" w:hint="eastAsia"/>
        </w:rPr>
        <w:t>。</w:t>
      </w:r>
    </w:p>
    <w:p w14:paraId="04ED6536" w14:textId="3B2F5D88" w:rsidR="000D78B1" w:rsidRPr="000E57A0" w:rsidRDefault="000D78B1" w:rsidP="003B59B8">
      <w:pPr>
        <w:pStyle w:val="42"/>
        <w:spacing w:line="360" w:lineRule="auto"/>
        <w:rPr>
          <w:bCs w:val="0"/>
          <w:color w:val="auto"/>
          <w:szCs w:val="22"/>
        </w:rPr>
      </w:pPr>
      <w:bookmarkStart w:id="760" w:name="_Toc41342035"/>
      <w:bookmarkStart w:id="761" w:name="_Toc48830374"/>
      <w:r w:rsidRPr="000E57A0">
        <w:rPr>
          <w:rFonts w:hint="eastAsia"/>
          <w:bCs w:val="0"/>
          <w:color w:val="auto"/>
          <w:szCs w:val="22"/>
        </w:rPr>
        <w:t>恒湿系统</w:t>
      </w:r>
      <w:r w:rsidR="00A97335">
        <w:rPr>
          <w:rFonts w:hint="eastAsia"/>
          <w:bCs w:val="0"/>
          <w:color w:val="auto"/>
          <w:szCs w:val="22"/>
        </w:rPr>
        <w:t xml:space="preserve"> </w:t>
      </w:r>
      <w:r w:rsidRPr="000E57A0">
        <w:rPr>
          <w:bCs w:val="0"/>
          <w:color w:val="auto"/>
          <w:szCs w:val="22"/>
        </w:rPr>
        <w:t>constant humidity system.</w:t>
      </w:r>
      <w:bookmarkEnd w:id="760"/>
      <w:bookmarkEnd w:id="761"/>
    </w:p>
    <w:p w14:paraId="225071FB" w14:textId="611C9779" w:rsidR="000D78B1" w:rsidRPr="000E57A0" w:rsidRDefault="000D78B1" w:rsidP="003B59B8">
      <w:pPr>
        <w:ind w:firstLineChars="200" w:firstLine="480"/>
        <w:rPr>
          <w:rFonts w:cs="Times New Roman"/>
        </w:rPr>
      </w:pPr>
      <w:r w:rsidRPr="000E57A0">
        <w:rPr>
          <w:rFonts w:cs="Times New Roman" w:hint="eastAsia"/>
        </w:rPr>
        <w:t>对室内空气湿度允许波动范围有严格要求的</w:t>
      </w:r>
      <w:r w:rsidR="003749E7" w:rsidRPr="000E57A0">
        <w:rPr>
          <w:rFonts w:cs="Times New Roman" w:hint="eastAsia"/>
        </w:rPr>
        <w:t>空调</w:t>
      </w:r>
      <w:r w:rsidRPr="000E57A0">
        <w:rPr>
          <w:rFonts w:cs="Times New Roman" w:hint="eastAsia"/>
        </w:rPr>
        <w:t>系统</w:t>
      </w:r>
      <w:r w:rsidR="003749E7" w:rsidRPr="000E57A0">
        <w:rPr>
          <w:rFonts w:cs="Times New Roman" w:hint="eastAsia"/>
        </w:rPr>
        <w:t>。</w:t>
      </w:r>
    </w:p>
    <w:p w14:paraId="033167DB" w14:textId="4DE13195" w:rsidR="000D78B1" w:rsidRPr="000E57A0" w:rsidRDefault="000D78B1" w:rsidP="003B59B8">
      <w:pPr>
        <w:pStyle w:val="42"/>
        <w:spacing w:line="360" w:lineRule="auto"/>
        <w:rPr>
          <w:bCs w:val="0"/>
          <w:color w:val="auto"/>
          <w:szCs w:val="22"/>
        </w:rPr>
      </w:pPr>
      <w:bookmarkStart w:id="762" w:name="_Toc41342036"/>
      <w:bookmarkStart w:id="763" w:name="_Toc48830375"/>
      <w:r w:rsidRPr="000E57A0">
        <w:rPr>
          <w:rFonts w:hint="eastAsia"/>
          <w:bCs w:val="0"/>
          <w:color w:val="auto"/>
          <w:szCs w:val="22"/>
        </w:rPr>
        <w:t>恒温恒湿系统</w:t>
      </w:r>
      <w:r w:rsidR="00A97335">
        <w:rPr>
          <w:rFonts w:hint="eastAsia"/>
          <w:bCs w:val="0"/>
          <w:color w:val="auto"/>
          <w:szCs w:val="22"/>
        </w:rPr>
        <w:t xml:space="preserve"> </w:t>
      </w:r>
      <w:r w:rsidRPr="000E57A0">
        <w:rPr>
          <w:bCs w:val="0"/>
          <w:color w:val="auto"/>
          <w:szCs w:val="22"/>
        </w:rPr>
        <w:t>constant temperature and humidity sys</w:t>
      </w:r>
      <w:r w:rsidR="003749E7" w:rsidRPr="000E57A0">
        <w:rPr>
          <w:rFonts w:hint="eastAsia"/>
          <w:bCs w:val="0"/>
          <w:color w:val="auto"/>
          <w:szCs w:val="22"/>
        </w:rPr>
        <w:t>tem</w:t>
      </w:r>
      <w:bookmarkEnd w:id="762"/>
      <w:bookmarkEnd w:id="763"/>
    </w:p>
    <w:p w14:paraId="1969DC7B" w14:textId="20EBD560" w:rsidR="000D78B1" w:rsidRPr="000E57A0" w:rsidRDefault="000D78B1" w:rsidP="003B59B8">
      <w:pPr>
        <w:ind w:firstLineChars="200" w:firstLine="480"/>
        <w:rPr>
          <w:rFonts w:cs="Times New Roman"/>
        </w:rPr>
      </w:pPr>
      <w:r w:rsidRPr="000E57A0">
        <w:rPr>
          <w:rFonts w:cs="Times New Roman" w:hint="eastAsia"/>
        </w:rPr>
        <w:t>对室内空气温度和湿度允许波动</w:t>
      </w:r>
      <w:r w:rsidR="003749E7" w:rsidRPr="000E57A0">
        <w:rPr>
          <w:rFonts w:cs="Times New Roman" w:hint="eastAsia"/>
        </w:rPr>
        <w:t>范围</w:t>
      </w:r>
      <w:r w:rsidRPr="000E57A0">
        <w:rPr>
          <w:rFonts w:cs="Times New Roman" w:hint="eastAsia"/>
        </w:rPr>
        <w:t>均有严格要求的空调系统</w:t>
      </w:r>
      <w:r w:rsidR="003749E7" w:rsidRPr="000E57A0">
        <w:rPr>
          <w:rFonts w:cs="Times New Roman" w:hint="eastAsia"/>
        </w:rPr>
        <w:t>。</w:t>
      </w:r>
    </w:p>
    <w:p w14:paraId="0D3C1CB4" w14:textId="5BA8185F" w:rsidR="000D78B1" w:rsidRPr="000E57A0" w:rsidRDefault="000D78B1" w:rsidP="003B59B8">
      <w:pPr>
        <w:pStyle w:val="42"/>
        <w:spacing w:line="360" w:lineRule="auto"/>
        <w:rPr>
          <w:bCs w:val="0"/>
          <w:color w:val="auto"/>
          <w:szCs w:val="22"/>
        </w:rPr>
      </w:pPr>
      <w:bookmarkStart w:id="764" w:name="_Toc41342037"/>
      <w:bookmarkStart w:id="765" w:name="_Toc48830376"/>
      <w:r w:rsidRPr="000E57A0">
        <w:rPr>
          <w:rFonts w:hint="eastAsia"/>
          <w:bCs w:val="0"/>
          <w:color w:val="auto"/>
          <w:szCs w:val="22"/>
        </w:rPr>
        <w:t>水系统</w:t>
      </w:r>
      <w:r w:rsidR="00A97335">
        <w:rPr>
          <w:rFonts w:hint="eastAsia"/>
          <w:bCs w:val="0"/>
          <w:color w:val="auto"/>
          <w:szCs w:val="22"/>
        </w:rPr>
        <w:t xml:space="preserve"> </w:t>
      </w:r>
      <w:r w:rsidRPr="000E57A0">
        <w:rPr>
          <w:bCs w:val="0"/>
          <w:color w:val="auto"/>
          <w:szCs w:val="22"/>
        </w:rPr>
        <w:t>water system</w:t>
      </w:r>
      <w:bookmarkEnd w:id="764"/>
      <w:bookmarkEnd w:id="765"/>
    </w:p>
    <w:p w14:paraId="263BF665" w14:textId="1265843E" w:rsidR="00901E1D" w:rsidRPr="000E57A0" w:rsidRDefault="000D78B1" w:rsidP="003B59B8">
      <w:pPr>
        <w:ind w:firstLineChars="200" w:firstLine="480"/>
        <w:rPr>
          <w:rFonts w:cs="Times New Roman"/>
        </w:rPr>
      </w:pPr>
      <w:r w:rsidRPr="000E57A0">
        <w:rPr>
          <w:rFonts w:cs="Times New Roman" w:hint="eastAsia"/>
        </w:rPr>
        <w:t>以水为工质向空调区域提供冷热量的系统。</w:t>
      </w:r>
    </w:p>
    <w:p w14:paraId="16A51668" w14:textId="77777777" w:rsidR="00901E1D" w:rsidRPr="000E57A0" w:rsidRDefault="00901E1D" w:rsidP="003B59B8">
      <w:pPr>
        <w:pStyle w:val="42"/>
        <w:spacing w:line="360" w:lineRule="auto"/>
        <w:rPr>
          <w:color w:val="auto"/>
        </w:rPr>
      </w:pPr>
      <w:bookmarkStart w:id="766" w:name="_Toc41342038"/>
      <w:bookmarkStart w:id="767" w:name="_Toc48830377"/>
      <w:r w:rsidRPr="000E57A0">
        <w:rPr>
          <w:rFonts w:hint="eastAsia"/>
          <w:color w:val="auto"/>
        </w:rPr>
        <w:t>多联机空调系统</w:t>
      </w:r>
      <w:r w:rsidRPr="000E57A0">
        <w:rPr>
          <w:rFonts w:hint="eastAsia"/>
          <w:color w:val="auto"/>
        </w:rPr>
        <w:t xml:space="preserve"> multi-connected</w:t>
      </w:r>
      <w:r w:rsidRPr="000E57A0">
        <w:rPr>
          <w:color w:val="auto"/>
        </w:rPr>
        <w:t xml:space="preserve"> </w:t>
      </w:r>
      <w:r w:rsidRPr="000E57A0">
        <w:rPr>
          <w:rFonts w:hint="eastAsia"/>
          <w:color w:val="auto"/>
        </w:rPr>
        <w:t>split</w:t>
      </w:r>
      <w:r w:rsidRPr="000E57A0">
        <w:rPr>
          <w:color w:val="auto"/>
        </w:rPr>
        <w:t xml:space="preserve"> </w:t>
      </w:r>
      <w:r w:rsidRPr="000E57A0">
        <w:rPr>
          <w:rFonts w:hint="eastAsia"/>
          <w:color w:val="auto"/>
        </w:rPr>
        <w:t>air</w:t>
      </w:r>
      <w:r w:rsidRPr="000E57A0">
        <w:rPr>
          <w:color w:val="auto"/>
        </w:rPr>
        <w:t xml:space="preserve"> </w:t>
      </w:r>
      <w:r w:rsidRPr="000E57A0">
        <w:rPr>
          <w:rFonts w:hint="eastAsia"/>
          <w:color w:val="auto"/>
        </w:rPr>
        <w:t>conditioning</w:t>
      </w:r>
      <w:r w:rsidRPr="000E57A0">
        <w:rPr>
          <w:color w:val="auto"/>
        </w:rPr>
        <w:t xml:space="preserve"> </w:t>
      </w:r>
      <w:r w:rsidRPr="000E57A0">
        <w:rPr>
          <w:rFonts w:hint="eastAsia"/>
          <w:color w:val="auto"/>
        </w:rPr>
        <w:t>system</w:t>
      </w:r>
      <w:bookmarkEnd w:id="766"/>
      <w:bookmarkEnd w:id="767"/>
    </w:p>
    <w:p w14:paraId="565940F6" w14:textId="7480A8A4" w:rsidR="00901E1D" w:rsidRPr="000E57A0" w:rsidRDefault="00901E1D" w:rsidP="003B59B8">
      <w:pPr>
        <w:ind w:firstLineChars="150" w:firstLine="360"/>
        <w:rPr>
          <w:rFonts w:cs="Times New Roman"/>
        </w:rPr>
      </w:pPr>
      <w:r w:rsidRPr="000E57A0">
        <w:rPr>
          <w:rFonts w:cs="Times New Roman" w:hint="eastAsia"/>
        </w:rPr>
        <w:t>一台（组）空气（水）源制冷或热泵机组配置多台室内机，通过改变制冷剂流量适应各房间负荷变化的直接膨胀式空调系统</w:t>
      </w:r>
      <w:r w:rsidR="007E4F42">
        <w:rPr>
          <w:rFonts w:cs="Times New Roman" w:hint="eastAsia"/>
        </w:rPr>
        <w:t>。</w:t>
      </w:r>
    </w:p>
    <w:p w14:paraId="391E0B83" w14:textId="77777777" w:rsidR="00901E1D" w:rsidRPr="000E57A0" w:rsidRDefault="00901E1D" w:rsidP="003B59B8">
      <w:pPr>
        <w:pStyle w:val="42"/>
        <w:spacing w:line="360" w:lineRule="auto"/>
        <w:rPr>
          <w:color w:val="auto"/>
        </w:rPr>
      </w:pPr>
      <w:bookmarkStart w:id="768" w:name="_Toc41342039"/>
      <w:bookmarkStart w:id="769" w:name="_Toc48830378"/>
      <w:r w:rsidRPr="000E57A0">
        <w:rPr>
          <w:rFonts w:hint="eastAsia"/>
          <w:color w:val="auto"/>
        </w:rPr>
        <w:t>低温送风空调系统</w:t>
      </w:r>
      <w:r w:rsidRPr="000E57A0">
        <w:rPr>
          <w:rFonts w:hint="eastAsia"/>
          <w:color w:val="auto"/>
        </w:rPr>
        <w:t xml:space="preserve"> cold</w:t>
      </w:r>
      <w:r w:rsidRPr="000E57A0">
        <w:rPr>
          <w:color w:val="auto"/>
        </w:rPr>
        <w:t xml:space="preserve"> </w:t>
      </w:r>
      <w:r w:rsidRPr="000E57A0">
        <w:rPr>
          <w:rFonts w:hint="eastAsia"/>
          <w:color w:val="auto"/>
        </w:rPr>
        <w:t>air</w:t>
      </w:r>
      <w:r w:rsidRPr="000E57A0">
        <w:rPr>
          <w:color w:val="auto"/>
        </w:rPr>
        <w:t xml:space="preserve"> </w:t>
      </w:r>
      <w:r w:rsidRPr="000E57A0">
        <w:rPr>
          <w:rFonts w:hint="eastAsia"/>
          <w:color w:val="auto"/>
        </w:rPr>
        <w:t>distribution</w:t>
      </w:r>
      <w:r w:rsidRPr="000E57A0">
        <w:rPr>
          <w:color w:val="auto"/>
        </w:rPr>
        <w:t xml:space="preserve"> </w:t>
      </w:r>
      <w:r w:rsidRPr="000E57A0">
        <w:rPr>
          <w:rFonts w:hint="eastAsia"/>
          <w:color w:val="auto"/>
        </w:rPr>
        <w:t>system</w:t>
      </w:r>
      <w:bookmarkEnd w:id="768"/>
      <w:bookmarkEnd w:id="769"/>
    </w:p>
    <w:p w14:paraId="50AC7AE1" w14:textId="5467EAC0" w:rsidR="00901E1D" w:rsidRPr="000E57A0" w:rsidRDefault="00901E1D" w:rsidP="003B59B8">
      <w:pPr>
        <w:ind w:firstLineChars="150" w:firstLine="360"/>
        <w:rPr>
          <w:rFonts w:cs="Times New Roman"/>
        </w:rPr>
      </w:pPr>
      <w:r w:rsidRPr="000E57A0">
        <w:rPr>
          <w:rFonts w:cs="Times New Roman" w:hint="eastAsia"/>
        </w:rPr>
        <w:t>送风温度不高于</w:t>
      </w:r>
      <w:r w:rsidRPr="000E57A0">
        <w:rPr>
          <w:rFonts w:cs="Times New Roman" w:hint="eastAsia"/>
        </w:rPr>
        <w:t>1</w:t>
      </w:r>
      <w:r w:rsidRPr="000E57A0">
        <w:rPr>
          <w:rFonts w:cs="Times New Roman"/>
        </w:rPr>
        <w:t>0</w:t>
      </w:r>
      <w:r w:rsidRPr="00F2093F">
        <w:rPr>
          <w:rFonts w:cs="Times New Roman" w:hint="eastAsia"/>
        </w:rPr>
        <w:t>℃</w:t>
      </w:r>
      <w:r w:rsidRPr="000E57A0">
        <w:rPr>
          <w:rFonts w:cs="Times New Roman" w:hint="eastAsia"/>
        </w:rPr>
        <w:t>的全空气空调系统。</w:t>
      </w:r>
    </w:p>
    <w:p w14:paraId="12433FAF" w14:textId="271ECD79" w:rsidR="003749E7" w:rsidRPr="000E57A0" w:rsidRDefault="003749E7" w:rsidP="003B59B8">
      <w:pPr>
        <w:pStyle w:val="42"/>
        <w:spacing w:line="360" w:lineRule="auto"/>
        <w:jc w:val="left"/>
        <w:rPr>
          <w:color w:val="auto"/>
        </w:rPr>
      </w:pPr>
      <w:bookmarkStart w:id="770" w:name="3037853_cddd2791a04d4dffa81e1e20b07f19bc"/>
      <w:bookmarkStart w:id="771" w:name="_Toc41342040"/>
      <w:bookmarkStart w:id="772" w:name="_Toc48830379"/>
      <w:bookmarkEnd w:id="770"/>
      <w:r w:rsidRPr="000E57A0">
        <w:rPr>
          <w:rFonts w:hint="eastAsia"/>
          <w:color w:val="auto"/>
        </w:rPr>
        <w:t>温湿</w:t>
      </w:r>
      <w:proofErr w:type="gramStart"/>
      <w:r w:rsidRPr="000E57A0">
        <w:rPr>
          <w:rFonts w:hint="eastAsia"/>
          <w:color w:val="auto"/>
        </w:rPr>
        <w:t>度独立</w:t>
      </w:r>
      <w:proofErr w:type="gramEnd"/>
      <w:r w:rsidRPr="000E57A0">
        <w:rPr>
          <w:rFonts w:hint="eastAsia"/>
          <w:color w:val="auto"/>
        </w:rPr>
        <w:t>控制空调系统</w:t>
      </w:r>
      <w:r w:rsidRPr="000E57A0">
        <w:rPr>
          <w:color w:val="auto"/>
        </w:rPr>
        <w:t xml:space="preserve"> temperature and humidity independent processed air condition</w:t>
      </w:r>
      <w:r w:rsidRPr="000E57A0">
        <w:rPr>
          <w:rFonts w:hint="eastAsia"/>
          <w:color w:val="auto"/>
        </w:rPr>
        <w:t>ing</w:t>
      </w:r>
      <w:r w:rsidRPr="000E57A0">
        <w:rPr>
          <w:color w:val="auto"/>
        </w:rPr>
        <w:t xml:space="preserve"> system</w:t>
      </w:r>
      <w:bookmarkEnd w:id="771"/>
      <w:bookmarkEnd w:id="772"/>
    </w:p>
    <w:p w14:paraId="2C99C1B2" w14:textId="7817C5BB" w:rsidR="003749E7" w:rsidRPr="000E57A0" w:rsidRDefault="003749E7" w:rsidP="003B59B8">
      <w:pPr>
        <w:ind w:firstLineChars="150" w:firstLine="360"/>
        <w:rPr>
          <w:rFonts w:cs="Times New Roman"/>
        </w:rPr>
      </w:pPr>
      <w:r w:rsidRPr="000E57A0">
        <w:rPr>
          <w:rFonts w:cs="Times New Roman" w:hint="eastAsia"/>
        </w:rPr>
        <w:t>对空调区域的显热负荷和潜热负荷由两套独立系统分别处理的空调形式，显</w:t>
      </w:r>
      <w:r w:rsidRPr="000E57A0">
        <w:rPr>
          <w:rFonts w:cs="Times New Roman" w:hint="eastAsia"/>
        </w:rPr>
        <w:lastRenderedPageBreak/>
        <w:t>热负荷主要由于工况</w:t>
      </w:r>
      <w:r w:rsidR="004B6FFE">
        <w:rPr>
          <w:rFonts w:cs="Times New Roman" w:hint="eastAsia"/>
        </w:rPr>
        <w:t>末</w:t>
      </w:r>
      <w:r w:rsidRPr="000E57A0">
        <w:rPr>
          <w:rFonts w:cs="Times New Roman" w:hint="eastAsia"/>
        </w:rPr>
        <w:t>端设备承担，碍事热负荷全</w:t>
      </w:r>
      <w:r w:rsidRPr="000E57A0">
        <w:rPr>
          <w:rFonts w:cs="Times New Roman"/>
        </w:rPr>
        <w:t xml:space="preserve"> </w:t>
      </w:r>
      <w:r w:rsidRPr="000E57A0">
        <w:rPr>
          <w:rFonts w:cs="Times New Roman" w:hint="eastAsia"/>
        </w:rPr>
        <w:t>部由低湿度空气承担。</w:t>
      </w:r>
    </w:p>
    <w:p w14:paraId="51D6BB9E" w14:textId="2EAE4373" w:rsidR="007B79BC" w:rsidRPr="00031614" w:rsidRDefault="007B79BC" w:rsidP="003B59B8">
      <w:pPr>
        <w:pStyle w:val="1"/>
        <w:spacing w:line="360" w:lineRule="auto"/>
        <w:rPr>
          <w:rFonts w:cs="Times New Roman"/>
        </w:rPr>
      </w:pPr>
      <w:bookmarkStart w:id="773" w:name="_Toc8068548"/>
      <w:bookmarkStart w:id="774" w:name="_Toc37765257"/>
      <w:bookmarkStart w:id="775" w:name="_Toc41342041"/>
      <w:bookmarkStart w:id="776" w:name="_Toc42073474"/>
      <w:bookmarkStart w:id="777" w:name="_Toc48775284"/>
      <w:bookmarkStart w:id="778" w:name="_Toc48775315"/>
      <w:bookmarkStart w:id="779" w:name="_Toc48830380"/>
      <w:bookmarkEnd w:id="703"/>
      <w:bookmarkEnd w:id="704"/>
      <w:r w:rsidRPr="00031614">
        <w:rPr>
          <w:rFonts w:cs="Times New Roman"/>
        </w:rPr>
        <w:t>3.3</w:t>
      </w:r>
      <w:r w:rsidR="00B355C5" w:rsidRPr="007F79A5">
        <w:rPr>
          <w:szCs w:val="24"/>
        </w:rPr>
        <w:t xml:space="preserve">　</w:t>
      </w:r>
      <w:r w:rsidRPr="00031614">
        <w:rPr>
          <w:rFonts w:cs="Times New Roman"/>
        </w:rPr>
        <w:t>净化产品及评价指标</w:t>
      </w:r>
      <w:bookmarkStart w:id="780" w:name="_Toc6839294"/>
      <w:bookmarkStart w:id="781" w:name="_Toc6839521"/>
      <w:bookmarkStart w:id="782" w:name="_Toc6839322"/>
      <w:bookmarkStart w:id="783" w:name="_Toc6839549"/>
      <w:bookmarkStart w:id="784" w:name="_Toc6839293"/>
      <w:bookmarkStart w:id="785" w:name="_Toc6839520"/>
      <w:bookmarkEnd w:id="635"/>
      <w:bookmarkEnd w:id="636"/>
      <w:bookmarkEnd w:id="773"/>
      <w:bookmarkEnd w:id="774"/>
      <w:bookmarkEnd w:id="775"/>
      <w:bookmarkEnd w:id="776"/>
      <w:bookmarkEnd w:id="777"/>
      <w:bookmarkEnd w:id="778"/>
      <w:bookmarkEnd w:id="779"/>
    </w:p>
    <w:p w14:paraId="735D5BFD" w14:textId="3C26BC0F" w:rsidR="00D22DEC" w:rsidRPr="00031614" w:rsidRDefault="00D22DEC" w:rsidP="003B59B8">
      <w:pPr>
        <w:pStyle w:val="33"/>
        <w:spacing w:line="360" w:lineRule="auto"/>
      </w:pPr>
      <w:bookmarkStart w:id="786" w:name="_Toc41342042"/>
      <w:bookmarkStart w:id="787" w:name="_Toc6839324"/>
      <w:bookmarkStart w:id="788" w:name="_Toc6839551"/>
      <w:bookmarkStart w:id="789" w:name="_Toc48830381"/>
      <w:bookmarkEnd w:id="780"/>
      <w:bookmarkEnd w:id="781"/>
      <w:r w:rsidRPr="00031614">
        <w:t>室内空气净化</w:t>
      </w:r>
      <w:r w:rsidR="00A97335">
        <w:rPr>
          <w:rFonts w:hint="eastAsia"/>
        </w:rPr>
        <w:t xml:space="preserve"> </w:t>
      </w:r>
      <w:r w:rsidRPr="00031614">
        <w:t xml:space="preserve">indoor air </w:t>
      </w:r>
      <w:r>
        <w:rPr>
          <w:rFonts w:hint="eastAsia"/>
        </w:rPr>
        <w:t>purification</w:t>
      </w:r>
      <w:bookmarkEnd w:id="786"/>
      <w:bookmarkEnd w:id="789"/>
    </w:p>
    <w:p w14:paraId="29711C74" w14:textId="3BCFFD09" w:rsidR="00D22DEC" w:rsidRDefault="00D22DEC" w:rsidP="003B59B8">
      <w:pPr>
        <w:ind w:firstLineChars="200" w:firstLine="480"/>
        <w:rPr>
          <w:rFonts w:cs="Times New Roman"/>
        </w:rPr>
      </w:pPr>
      <w:r>
        <w:rPr>
          <w:rFonts w:cs="Times New Roman" w:hint="eastAsia"/>
        </w:rPr>
        <w:t>对室内空气中的异味、颗粒物、化学污染物、微生物等一种或多种具有一定去除能力的过程。</w:t>
      </w:r>
    </w:p>
    <w:p w14:paraId="59263973" w14:textId="5A81F659" w:rsidR="00762C68" w:rsidRPr="00031614" w:rsidRDefault="00762C68" w:rsidP="003B59B8">
      <w:pPr>
        <w:pStyle w:val="33"/>
        <w:spacing w:line="360" w:lineRule="auto"/>
      </w:pPr>
      <w:bookmarkStart w:id="790" w:name="_Toc6839295"/>
      <w:bookmarkStart w:id="791" w:name="_Toc6839522"/>
      <w:bookmarkStart w:id="792" w:name="_Toc41342043"/>
      <w:bookmarkStart w:id="793" w:name="_Toc48830382"/>
      <w:r w:rsidRPr="00031614">
        <w:t>除尘</w:t>
      </w:r>
      <w:bookmarkEnd w:id="790"/>
      <w:bookmarkEnd w:id="791"/>
      <w:r w:rsidR="00A97335">
        <w:rPr>
          <w:rFonts w:hint="eastAsia"/>
        </w:rPr>
        <w:t xml:space="preserve"> </w:t>
      </w:r>
      <w:r w:rsidRPr="00031614">
        <w:t>dust removal</w:t>
      </w:r>
      <w:bookmarkEnd w:id="792"/>
      <w:bookmarkEnd w:id="793"/>
    </w:p>
    <w:p w14:paraId="07FAB7B2" w14:textId="352B0DCC" w:rsidR="00762C68" w:rsidRDefault="00762C68" w:rsidP="003B59B8">
      <w:pPr>
        <w:ind w:firstLineChars="200" w:firstLine="480"/>
        <w:rPr>
          <w:rFonts w:cs="Times New Roman"/>
          <w:szCs w:val="30"/>
        </w:rPr>
      </w:pPr>
      <w:r w:rsidRPr="00031614">
        <w:rPr>
          <w:rFonts w:cs="Times New Roman"/>
          <w:szCs w:val="30"/>
        </w:rPr>
        <w:t>捕集、分离含尘气流中的粉尘等固体粒子的技术。</w:t>
      </w:r>
    </w:p>
    <w:p w14:paraId="7C3C140A" w14:textId="7D105C0D" w:rsidR="00136605" w:rsidRDefault="00136605" w:rsidP="003B59B8">
      <w:pPr>
        <w:pStyle w:val="33"/>
        <w:spacing w:line="360" w:lineRule="auto"/>
      </w:pPr>
      <w:bookmarkStart w:id="794" w:name="_Toc41342044"/>
      <w:bookmarkStart w:id="795" w:name="_Toc48830383"/>
      <w:r>
        <w:rPr>
          <w:rFonts w:hint="eastAsia"/>
        </w:rPr>
        <w:t>净化产品</w:t>
      </w:r>
      <w:r w:rsidR="00A97335">
        <w:rPr>
          <w:rFonts w:hint="eastAsia"/>
        </w:rPr>
        <w:t xml:space="preserve"> </w:t>
      </w:r>
      <w:r w:rsidR="00A97335">
        <w:t>p</w:t>
      </w:r>
      <w:r w:rsidR="00A97335" w:rsidRPr="00A97335">
        <w:t xml:space="preserve">urification </w:t>
      </w:r>
      <w:r w:rsidR="00A97335">
        <w:t>p</w:t>
      </w:r>
      <w:r w:rsidR="00A97335" w:rsidRPr="00A97335">
        <w:t>roducts</w:t>
      </w:r>
      <w:bookmarkEnd w:id="794"/>
      <w:bookmarkEnd w:id="795"/>
    </w:p>
    <w:p w14:paraId="201C8257" w14:textId="01300873" w:rsidR="00136605" w:rsidRDefault="00136605" w:rsidP="003B59B8">
      <w:pPr>
        <w:ind w:firstLineChars="200" w:firstLine="480"/>
        <w:rPr>
          <w:rFonts w:cs="Times New Roman"/>
        </w:rPr>
      </w:pPr>
      <w:r w:rsidRPr="00136605">
        <w:rPr>
          <w:rFonts w:cs="Times New Roman" w:hint="eastAsia"/>
        </w:rPr>
        <w:t>指主动式净化器及被动式净化材料</w:t>
      </w:r>
      <w:r w:rsidR="007E4F42">
        <w:rPr>
          <w:rFonts w:cs="Times New Roman" w:hint="eastAsia"/>
        </w:rPr>
        <w:t>、组件</w:t>
      </w:r>
      <w:r w:rsidRPr="00136605">
        <w:rPr>
          <w:rFonts w:cs="Times New Roman" w:hint="eastAsia"/>
        </w:rPr>
        <w:t>。</w:t>
      </w:r>
    </w:p>
    <w:p w14:paraId="27D9C08A" w14:textId="0CC8B2DF" w:rsidR="00136605" w:rsidRDefault="00136605" w:rsidP="003B59B8">
      <w:pPr>
        <w:pStyle w:val="33"/>
        <w:spacing w:line="360" w:lineRule="auto"/>
      </w:pPr>
      <w:bookmarkStart w:id="796" w:name="3037873_d8f214b35b0a441d8ee972234e2c90ef"/>
      <w:bookmarkStart w:id="797" w:name="_Toc41342048"/>
      <w:bookmarkStart w:id="798" w:name="_Toc48830384"/>
      <w:bookmarkEnd w:id="796"/>
      <w:r w:rsidRPr="00031614">
        <w:t>空气净化装置</w:t>
      </w:r>
      <w:r w:rsidR="00A97335">
        <w:rPr>
          <w:rFonts w:hint="eastAsia"/>
        </w:rPr>
        <w:t xml:space="preserve"> </w:t>
      </w:r>
      <w:r w:rsidR="00A97335">
        <w:t>air-purification</w:t>
      </w:r>
      <w:r w:rsidRPr="00031614">
        <w:t xml:space="preserve"> device</w:t>
      </w:r>
      <w:bookmarkEnd w:id="797"/>
      <w:bookmarkEnd w:id="798"/>
    </w:p>
    <w:p w14:paraId="3448C19C" w14:textId="44E7FCB0" w:rsidR="00136605" w:rsidRPr="00C760A9" w:rsidRDefault="00136605" w:rsidP="003B59B8">
      <w:pPr>
        <w:ind w:firstLineChars="200" w:firstLine="480"/>
        <w:rPr>
          <w:rFonts w:cs="Times New Roman"/>
        </w:rPr>
      </w:pPr>
      <w:r w:rsidRPr="00C760A9">
        <w:rPr>
          <w:rFonts w:cs="Times New Roman"/>
        </w:rPr>
        <w:t>对空气中的</w:t>
      </w:r>
      <w:r w:rsidR="003816C3" w:rsidRPr="00C760A9">
        <w:rPr>
          <w:rFonts w:cs="Times New Roman"/>
        </w:rPr>
        <w:t>颗粒物、气态污染物、微生物等一种或多种</w:t>
      </w:r>
      <w:r w:rsidRPr="00C760A9">
        <w:rPr>
          <w:rFonts w:cs="Times New Roman"/>
        </w:rPr>
        <w:t>污染物具有一定去除能力的装</w:t>
      </w:r>
      <w:r w:rsidR="00C760A9" w:rsidRPr="00C760A9">
        <w:rPr>
          <w:rFonts w:cs="Times New Roman"/>
        </w:rPr>
        <w:t>置，包括空调系统、通风系统中的空气净化模块，以及类似用途的电器</w:t>
      </w:r>
      <w:r w:rsidR="00C760A9" w:rsidRPr="00C760A9">
        <w:rPr>
          <w:rFonts w:cs="Times New Roman" w:hint="eastAsia"/>
        </w:rPr>
        <w:t>。</w:t>
      </w:r>
    </w:p>
    <w:p w14:paraId="38397906" w14:textId="77777777" w:rsidR="007E069A" w:rsidRPr="00E3121D" w:rsidRDefault="007E069A" w:rsidP="003B59B8">
      <w:pPr>
        <w:pStyle w:val="33"/>
        <w:spacing w:line="360" w:lineRule="auto"/>
      </w:pPr>
      <w:bookmarkStart w:id="799" w:name="_Toc41342045"/>
      <w:bookmarkStart w:id="800" w:name="_Toc48830385"/>
      <w:r w:rsidRPr="00E3121D">
        <w:rPr>
          <w:rFonts w:hint="eastAsia"/>
        </w:rPr>
        <w:t>油烟净化设施</w:t>
      </w:r>
      <w:r w:rsidRPr="00E3121D">
        <w:rPr>
          <w:rFonts w:hint="eastAsia"/>
        </w:rPr>
        <w:t xml:space="preserve"> cooking</w:t>
      </w:r>
      <w:r w:rsidRPr="00E3121D">
        <w:t xml:space="preserve"> </w:t>
      </w:r>
      <w:r w:rsidRPr="00E3121D">
        <w:rPr>
          <w:rFonts w:hint="eastAsia"/>
        </w:rPr>
        <w:t>fume</w:t>
      </w:r>
      <w:r w:rsidRPr="00E3121D">
        <w:t xml:space="preserve"> </w:t>
      </w:r>
      <w:r w:rsidRPr="00E3121D">
        <w:rPr>
          <w:rFonts w:hint="eastAsia"/>
        </w:rPr>
        <w:t>abatement</w:t>
      </w:r>
      <w:r w:rsidRPr="00E3121D">
        <w:t xml:space="preserve"> equipment</w:t>
      </w:r>
      <w:bookmarkEnd w:id="799"/>
      <w:bookmarkEnd w:id="800"/>
    </w:p>
    <w:p w14:paraId="07EE382D" w14:textId="502D1E96" w:rsidR="007E069A" w:rsidRPr="007E069A" w:rsidRDefault="007E069A" w:rsidP="003B59B8">
      <w:pPr>
        <w:ind w:firstLineChars="200" w:firstLine="480"/>
        <w:rPr>
          <w:rFonts w:cs="Times New Roman"/>
          <w:color w:val="000000" w:themeColor="text1"/>
        </w:rPr>
      </w:pPr>
      <w:r w:rsidRPr="003816C3">
        <w:rPr>
          <w:rFonts w:cs="Times New Roman" w:hint="eastAsia"/>
          <w:color w:val="000000" w:themeColor="text1"/>
          <w:szCs w:val="30"/>
        </w:rPr>
        <w:t>对餐饮油烟进行净化处理的各种设备及其组合。</w:t>
      </w:r>
    </w:p>
    <w:p w14:paraId="179F4F80" w14:textId="38323D45" w:rsidR="00136605" w:rsidRDefault="0060371E" w:rsidP="003B59B8">
      <w:pPr>
        <w:pStyle w:val="33"/>
        <w:spacing w:line="360" w:lineRule="auto"/>
      </w:pPr>
      <w:bookmarkStart w:id="801" w:name="_Toc41342049"/>
      <w:bookmarkStart w:id="802" w:name="_Toc48830386"/>
      <w:r w:rsidRPr="00101CE4">
        <w:rPr>
          <w:rFonts w:hint="eastAsia"/>
        </w:rPr>
        <w:t>空气净化器</w:t>
      </w:r>
      <w:r w:rsidRPr="00101CE4">
        <w:rPr>
          <w:rFonts w:hint="eastAsia"/>
        </w:rPr>
        <w:t xml:space="preserve"> </w:t>
      </w:r>
      <w:r w:rsidR="00136605" w:rsidRPr="00101CE4">
        <w:rPr>
          <w:rFonts w:hint="eastAsia"/>
        </w:rPr>
        <w:t>a</w:t>
      </w:r>
      <w:r w:rsidR="00136605" w:rsidRPr="00103E70">
        <w:rPr>
          <w:rFonts w:hint="eastAsia"/>
        </w:rPr>
        <w:t>ir</w:t>
      </w:r>
      <w:r w:rsidR="00136605" w:rsidRPr="00103E70">
        <w:t xml:space="preserve"> </w:t>
      </w:r>
      <w:bookmarkEnd w:id="801"/>
      <w:r w:rsidR="00F21A8A">
        <w:rPr>
          <w:rFonts w:hint="eastAsia"/>
        </w:rPr>
        <w:t>cleaner</w:t>
      </w:r>
      <w:bookmarkEnd w:id="802"/>
    </w:p>
    <w:p w14:paraId="68C1AFC6" w14:textId="39FA339B" w:rsidR="00DC135D" w:rsidRPr="0070305D" w:rsidRDefault="00136605" w:rsidP="003B59B8">
      <w:pPr>
        <w:ind w:firstLineChars="200" w:firstLine="480"/>
        <w:rPr>
          <w:rFonts w:cs="Times New Roman"/>
          <w:color w:val="000000" w:themeColor="text1"/>
        </w:rPr>
      </w:pPr>
      <w:r w:rsidRPr="0070305D">
        <w:rPr>
          <w:rFonts w:cs="Times New Roman" w:hint="eastAsia"/>
          <w:color w:val="000000" w:themeColor="text1"/>
        </w:rPr>
        <w:t>对室内空气中的颗粒物、化学污染物、微生物等一种或多种污染物具有一定去除能力的设备。</w:t>
      </w:r>
    </w:p>
    <w:p w14:paraId="31F507CE" w14:textId="10204920" w:rsidR="00773059" w:rsidRPr="00896505" w:rsidRDefault="00773059" w:rsidP="003B59B8">
      <w:pPr>
        <w:pStyle w:val="33"/>
        <w:spacing w:line="360" w:lineRule="auto"/>
      </w:pPr>
      <w:bookmarkStart w:id="803" w:name="_Toc41342050"/>
      <w:bookmarkStart w:id="804" w:name="_Toc48830387"/>
      <w:r w:rsidRPr="00896505">
        <w:rPr>
          <w:rFonts w:hint="eastAsia"/>
        </w:rPr>
        <w:t>吸附式</w:t>
      </w:r>
      <w:r w:rsidR="00F21A8A">
        <w:rPr>
          <w:rFonts w:hint="eastAsia"/>
        </w:rPr>
        <w:t>空气</w:t>
      </w:r>
      <w:r w:rsidRPr="00896505">
        <w:rPr>
          <w:rFonts w:hint="eastAsia"/>
        </w:rPr>
        <w:t>净化器</w:t>
      </w:r>
      <w:r w:rsidR="00A97335">
        <w:rPr>
          <w:rFonts w:hint="eastAsia"/>
        </w:rPr>
        <w:t xml:space="preserve"> </w:t>
      </w:r>
      <w:r w:rsidR="00A97335">
        <w:t>a</w:t>
      </w:r>
      <w:r w:rsidR="00A97335" w:rsidRPr="00A97335">
        <w:t xml:space="preserve">dsorption </w:t>
      </w:r>
      <w:bookmarkEnd w:id="803"/>
      <w:r w:rsidR="00F21A8A">
        <w:rPr>
          <w:rFonts w:hint="eastAsia"/>
        </w:rPr>
        <w:t>air</w:t>
      </w:r>
      <w:r w:rsidR="00F21A8A">
        <w:t xml:space="preserve"> </w:t>
      </w:r>
      <w:r w:rsidR="0078185A">
        <w:rPr>
          <w:rFonts w:hint="eastAsia"/>
        </w:rPr>
        <w:t>purifier</w:t>
      </w:r>
      <w:bookmarkEnd w:id="804"/>
    </w:p>
    <w:p w14:paraId="203928EE" w14:textId="15CC2DEE" w:rsidR="00773059" w:rsidRPr="00896505" w:rsidRDefault="00773059" w:rsidP="003B59B8">
      <w:pPr>
        <w:ind w:firstLineChars="200" w:firstLine="480"/>
        <w:rPr>
          <w:rFonts w:cs="Times New Roman"/>
          <w:szCs w:val="30"/>
        </w:rPr>
      </w:pPr>
      <w:r w:rsidRPr="00896505">
        <w:rPr>
          <w:rFonts w:cs="Times New Roman" w:hint="eastAsia"/>
          <w:szCs w:val="30"/>
        </w:rPr>
        <w:t>利用多孔性固体吸附剂（活性炭、无纺布、滤纸、泡沫棉等）使其中所含有的一种或数种组分吸附于固体表面上，从而达到分离的目的的净化器。</w:t>
      </w:r>
    </w:p>
    <w:p w14:paraId="4BE3E3B0" w14:textId="28513D9A" w:rsidR="00773059" w:rsidRPr="00896505" w:rsidRDefault="00773059" w:rsidP="003B59B8">
      <w:pPr>
        <w:pStyle w:val="33"/>
        <w:spacing w:line="360" w:lineRule="auto"/>
      </w:pPr>
      <w:bookmarkStart w:id="805" w:name="_Toc41342051"/>
      <w:bookmarkStart w:id="806" w:name="_Toc48830388"/>
      <w:r w:rsidRPr="00896505">
        <w:rPr>
          <w:rFonts w:hint="eastAsia"/>
        </w:rPr>
        <w:t>等离子空气净化器</w:t>
      </w:r>
      <w:r w:rsidR="00943C26">
        <w:rPr>
          <w:rFonts w:hint="eastAsia"/>
        </w:rPr>
        <w:t xml:space="preserve"> </w:t>
      </w:r>
      <w:r w:rsidR="00943C26">
        <w:t>p</w:t>
      </w:r>
      <w:r w:rsidR="00943C26" w:rsidRPr="00943C26">
        <w:t>lasma air purifier</w:t>
      </w:r>
      <w:bookmarkEnd w:id="805"/>
      <w:bookmarkEnd w:id="806"/>
    </w:p>
    <w:p w14:paraId="00A2BDBE" w14:textId="37B714E2" w:rsidR="00773059" w:rsidRPr="00896505" w:rsidRDefault="00773059" w:rsidP="003B59B8">
      <w:pPr>
        <w:ind w:firstLineChars="200" w:firstLine="480"/>
        <w:rPr>
          <w:rFonts w:cs="Times New Roman"/>
          <w:szCs w:val="30"/>
        </w:rPr>
      </w:pPr>
      <w:r w:rsidRPr="00896505">
        <w:rPr>
          <w:rFonts w:cs="Times New Roman" w:hint="eastAsia"/>
          <w:szCs w:val="30"/>
        </w:rPr>
        <w:t>通过多种气体放电的方法，产生非平衡等离子体</w:t>
      </w:r>
      <w:r w:rsidR="00896505" w:rsidRPr="00896505">
        <w:rPr>
          <w:rFonts w:cs="Times New Roman" w:hint="eastAsia"/>
          <w:szCs w:val="30"/>
        </w:rPr>
        <w:t>的净化器</w:t>
      </w:r>
      <w:r w:rsidRPr="00896505">
        <w:rPr>
          <w:rFonts w:cs="Times New Roman" w:hint="eastAsia"/>
          <w:szCs w:val="30"/>
        </w:rPr>
        <w:t>。</w:t>
      </w:r>
    </w:p>
    <w:p w14:paraId="7E55DD97" w14:textId="2170EC13" w:rsidR="00773059" w:rsidRPr="00896505" w:rsidRDefault="00773059" w:rsidP="003B59B8">
      <w:pPr>
        <w:pStyle w:val="33"/>
        <w:spacing w:line="360" w:lineRule="auto"/>
        <w:rPr>
          <w:szCs w:val="30"/>
        </w:rPr>
      </w:pPr>
      <w:bookmarkStart w:id="807" w:name="_Toc41342052"/>
      <w:bookmarkStart w:id="808" w:name="_Toc48830389"/>
      <w:r w:rsidRPr="00896505">
        <w:rPr>
          <w:rFonts w:hint="eastAsia"/>
        </w:rPr>
        <w:t>臭氧空气净化器</w:t>
      </w:r>
      <w:r w:rsidR="00943C26">
        <w:rPr>
          <w:rFonts w:hint="eastAsia"/>
        </w:rPr>
        <w:t xml:space="preserve"> </w:t>
      </w:r>
      <w:r w:rsidR="00943C26">
        <w:t>o</w:t>
      </w:r>
      <w:r w:rsidR="00943C26" w:rsidRPr="00943C26">
        <w:t>zone air purifier</w:t>
      </w:r>
      <w:bookmarkEnd w:id="807"/>
      <w:bookmarkEnd w:id="808"/>
    </w:p>
    <w:p w14:paraId="3F22D335" w14:textId="318A4DEC" w:rsidR="00773059" w:rsidRPr="00896505" w:rsidRDefault="00773059" w:rsidP="003B59B8">
      <w:pPr>
        <w:ind w:firstLineChars="200" w:firstLine="480"/>
        <w:rPr>
          <w:rFonts w:cs="Times New Roman"/>
          <w:szCs w:val="30"/>
        </w:rPr>
      </w:pPr>
      <w:r w:rsidRPr="00896505">
        <w:rPr>
          <w:rFonts w:cs="Times New Roman" w:hint="eastAsia"/>
          <w:szCs w:val="30"/>
        </w:rPr>
        <w:t>利用臭氧快速杀灭致病的病菌、病毒等微生物</w:t>
      </w:r>
      <w:r w:rsidR="00896505" w:rsidRPr="00896505">
        <w:rPr>
          <w:rFonts w:cs="Times New Roman" w:hint="eastAsia"/>
          <w:szCs w:val="30"/>
        </w:rPr>
        <w:t>的净化器。</w:t>
      </w:r>
    </w:p>
    <w:p w14:paraId="360D661B" w14:textId="3F80B2A2" w:rsidR="00773059" w:rsidRPr="00896505" w:rsidRDefault="00773059" w:rsidP="003B59B8">
      <w:pPr>
        <w:pStyle w:val="33"/>
        <w:spacing w:line="360" w:lineRule="auto"/>
        <w:rPr>
          <w:szCs w:val="30"/>
        </w:rPr>
      </w:pPr>
      <w:bookmarkStart w:id="809" w:name="_Toc41342053"/>
      <w:bookmarkStart w:id="810" w:name="_Toc48830390"/>
      <w:r w:rsidRPr="00896505">
        <w:rPr>
          <w:rFonts w:hint="eastAsia"/>
        </w:rPr>
        <w:t>光催化空气净化器</w:t>
      </w:r>
      <w:r w:rsidR="00943C26">
        <w:rPr>
          <w:rFonts w:hint="eastAsia"/>
        </w:rPr>
        <w:t xml:space="preserve"> </w:t>
      </w:r>
      <w:r w:rsidR="00943C26">
        <w:t>p</w:t>
      </w:r>
      <w:r w:rsidR="00943C26" w:rsidRPr="00943C26">
        <w:t>hotocatalytic air purifier</w:t>
      </w:r>
      <w:bookmarkEnd w:id="809"/>
      <w:bookmarkEnd w:id="810"/>
    </w:p>
    <w:p w14:paraId="3B12E915" w14:textId="67FDED6B" w:rsidR="00773059" w:rsidRPr="00896505" w:rsidRDefault="00896505" w:rsidP="003B59B8">
      <w:pPr>
        <w:ind w:firstLineChars="200" w:firstLine="480"/>
        <w:rPr>
          <w:rFonts w:cs="Times New Roman"/>
          <w:szCs w:val="30"/>
        </w:rPr>
      </w:pPr>
      <w:r w:rsidRPr="00896505">
        <w:rPr>
          <w:rFonts w:cs="Times New Roman" w:hint="eastAsia"/>
          <w:szCs w:val="30"/>
        </w:rPr>
        <w:t>利用</w:t>
      </w:r>
      <w:r w:rsidR="00773059" w:rsidRPr="00896505">
        <w:rPr>
          <w:rFonts w:cs="Times New Roman" w:hint="eastAsia"/>
          <w:szCs w:val="30"/>
        </w:rPr>
        <w:t>催化剂在光照作用下与吸附在催化剂粒子表面的上的污染物发生氧化还原反应，达到去除污染物的目的</w:t>
      </w:r>
      <w:r w:rsidRPr="00896505">
        <w:rPr>
          <w:rFonts w:cs="Times New Roman" w:hint="eastAsia"/>
          <w:szCs w:val="30"/>
        </w:rPr>
        <w:t>的净化器</w:t>
      </w:r>
      <w:r w:rsidR="00773059" w:rsidRPr="00896505">
        <w:rPr>
          <w:rFonts w:cs="Times New Roman" w:hint="eastAsia"/>
          <w:szCs w:val="30"/>
        </w:rPr>
        <w:t>。</w:t>
      </w:r>
    </w:p>
    <w:p w14:paraId="5F84AB36" w14:textId="03269034" w:rsidR="00773059" w:rsidRPr="00896505" w:rsidRDefault="00773059" w:rsidP="003B59B8">
      <w:pPr>
        <w:pStyle w:val="33"/>
        <w:spacing w:line="360" w:lineRule="auto"/>
      </w:pPr>
      <w:bookmarkStart w:id="811" w:name="_Toc41342054"/>
      <w:bookmarkStart w:id="812" w:name="_Toc48830391"/>
      <w:r w:rsidRPr="00896505">
        <w:rPr>
          <w:rFonts w:hint="eastAsia"/>
        </w:rPr>
        <w:lastRenderedPageBreak/>
        <w:t>化学溶剂空气净化器</w:t>
      </w:r>
      <w:r w:rsidR="00943C26">
        <w:rPr>
          <w:rFonts w:hint="eastAsia"/>
        </w:rPr>
        <w:t xml:space="preserve"> </w:t>
      </w:r>
      <w:r w:rsidR="00943C26">
        <w:t>c</w:t>
      </w:r>
      <w:r w:rsidR="00943C26" w:rsidRPr="00943C26">
        <w:t>hemical solvent air purifier</w:t>
      </w:r>
      <w:bookmarkEnd w:id="811"/>
      <w:bookmarkEnd w:id="812"/>
    </w:p>
    <w:p w14:paraId="7FA9159F" w14:textId="642134A6" w:rsidR="00773059" w:rsidRPr="00896505" w:rsidRDefault="00896505" w:rsidP="003B59B8">
      <w:pPr>
        <w:ind w:firstLineChars="200" w:firstLine="480"/>
        <w:rPr>
          <w:rFonts w:cs="Times New Roman"/>
          <w:szCs w:val="30"/>
        </w:rPr>
      </w:pPr>
      <w:r w:rsidRPr="00896505">
        <w:rPr>
          <w:rFonts w:cs="Times New Roman" w:hint="eastAsia"/>
          <w:szCs w:val="30"/>
        </w:rPr>
        <w:t>使用化学溶剂</w:t>
      </w:r>
      <w:r w:rsidR="00773059" w:rsidRPr="00896505">
        <w:rPr>
          <w:rFonts w:cs="Times New Roman" w:hint="eastAsia"/>
          <w:szCs w:val="30"/>
        </w:rPr>
        <w:t>作为吸附剂，污染成分与吸附剂中的化学物质</w:t>
      </w:r>
      <w:r w:rsidR="00DC135D" w:rsidRPr="00896505">
        <w:rPr>
          <w:rFonts w:cs="Times New Roman" w:hint="eastAsia"/>
          <w:szCs w:val="30"/>
        </w:rPr>
        <w:t>发</w:t>
      </w:r>
      <w:r w:rsidR="00773059" w:rsidRPr="00896505">
        <w:rPr>
          <w:rFonts w:cs="Times New Roman" w:hint="eastAsia"/>
          <w:szCs w:val="30"/>
        </w:rPr>
        <w:t>生反应被吸收</w:t>
      </w:r>
      <w:r w:rsidRPr="00896505">
        <w:rPr>
          <w:rFonts w:cs="Times New Roman" w:hint="eastAsia"/>
          <w:szCs w:val="30"/>
        </w:rPr>
        <w:t>的净化器</w:t>
      </w:r>
      <w:r w:rsidR="00773059" w:rsidRPr="00896505">
        <w:rPr>
          <w:rFonts w:cs="Times New Roman" w:hint="eastAsia"/>
          <w:szCs w:val="30"/>
        </w:rPr>
        <w:t>。</w:t>
      </w:r>
    </w:p>
    <w:p w14:paraId="14AF8141" w14:textId="65A73243" w:rsidR="00773059" w:rsidRPr="00896505" w:rsidRDefault="00773059" w:rsidP="003B59B8">
      <w:pPr>
        <w:pStyle w:val="33"/>
        <w:spacing w:line="360" w:lineRule="auto"/>
        <w:rPr>
          <w:szCs w:val="30"/>
        </w:rPr>
      </w:pPr>
      <w:bookmarkStart w:id="813" w:name="_Toc41342055"/>
      <w:bookmarkStart w:id="814" w:name="_Toc48830392"/>
      <w:r w:rsidRPr="00896505">
        <w:rPr>
          <w:rFonts w:hint="eastAsia"/>
        </w:rPr>
        <w:t>复合空气净化器</w:t>
      </w:r>
      <w:r w:rsidR="00943C26">
        <w:rPr>
          <w:rFonts w:hint="eastAsia"/>
        </w:rPr>
        <w:t xml:space="preserve"> </w:t>
      </w:r>
      <w:r w:rsidR="00943C26">
        <w:t xml:space="preserve">compound </w:t>
      </w:r>
      <w:r w:rsidR="00943C26" w:rsidRPr="00943C26">
        <w:t>air purifier</w:t>
      </w:r>
      <w:bookmarkEnd w:id="813"/>
      <w:bookmarkEnd w:id="814"/>
    </w:p>
    <w:p w14:paraId="6738F768" w14:textId="77777777" w:rsidR="007E069A" w:rsidRDefault="00773059" w:rsidP="003B59B8">
      <w:pPr>
        <w:ind w:firstLineChars="200" w:firstLine="480"/>
        <w:rPr>
          <w:rFonts w:cs="Times New Roman"/>
          <w:szCs w:val="30"/>
        </w:rPr>
      </w:pPr>
      <w:r w:rsidRPr="00896505">
        <w:rPr>
          <w:rFonts w:cs="Times New Roman" w:hint="eastAsia"/>
          <w:szCs w:val="30"/>
        </w:rPr>
        <w:t>将几种净化元件组合在一起，起到除尘、清除气态污染物和微生物的作用</w:t>
      </w:r>
      <w:r w:rsidR="00896505" w:rsidRPr="00896505">
        <w:rPr>
          <w:rFonts w:cs="Times New Roman" w:hint="eastAsia"/>
          <w:szCs w:val="30"/>
        </w:rPr>
        <w:t>的净化器。</w:t>
      </w:r>
    </w:p>
    <w:p w14:paraId="0F783AF5" w14:textId="77777777" w:rsidR="007E069A" w:rsidRDefault="007E069A" w:rsidP="003B59B8">
      <w:pPr>
        <w:pStyle w:val="33"/>
        <w:spacing w:line="360" w:lineRule="auto"/>
      </w:pPr>
      <w:bookmarkStart w:id="815" w:name="_Toc41342047"/>
      <w:bookmarkStart w:id="816" w:name="_Toc48830393"/>
      <w:r>
        <w:rPr>
          <w:rFonts w:hint="eastAsia"/>
        </w:rPr>
        <w:t>空气净化功能涂覆材料</w:t>
      </w:r>
      <w:r>
        <w:rPr>
          <w:rFonts w:hint="eastAsia"/>
        </w:rPr>
        <w:t xml:space="preserve"> air-purification</w:t>
      </w:r>
      <w:r>
        <w:t xml:space="preserve"> </w:t>
      </w:r>
      <w:r>
        <w:rPr>
          <w:rFonts w:hint="eastAsia"/>
        </w:rPr>
        <w:t>coating</w:t>
      </w:r>
      <w:bookmarkEnd w:id="815"/>
      <w:bookmarkEnd w:id="816"/>
    </w:p>
    <w:p w14:paraId="127A8B3E" w14:textId="77777777" w:rsidR="007E069A" w:rsidRPr="00136605" w:rsidRDefault="007E069A" w:rsidP="003B59B8">
      <w:pPr>
        <w:ind w:firstLineChars="200" w:firstLine="480"/>
        <w:rPr>
          <w:rFonts w:cs="Times New Roman"/>
        </w:rPr>
      </w:pPr>
      <w:r>
        <w:rPr>
          <w:rFonts w:cs="Times New Roman" w:hint="eastAsia"/>
        </w:rPr>
        <w:t>对室内空气中的一种或几种有害物质起到减少或去除作用的涂层类材料。</w:t>
      </w:r>
    </w:p>
    <w:p w14:paraId="243CFB45" w14:textId="77777777" w:rsidR="007E069A" w:rsidRPr="00C760A9" w:rsidRDefault="007E069A" w:rsidP="003B59B8">
      <w:pPr>
        <w:pStyle w:val="33"/>
        <w:spacing w:line="360" w:lineRule="auto"/>
        <w:rPr>
          <w:szCs w:val="30"/>
        </w:rPr>
      </w:pPr>
      <w:bookmarkStart w:id="817" w:name="_Toc48830394"/>
      <w:r w:rsidRPr="00C760A9">
        <w:rPr>
          <w:rFonts w:hint="eastAsia"/>
          <w:szCs w:val="30"/>
        </w:rPr>
        <w:t>复合滤料</w:t>
      </w:r>
      <w:r w:rsidRPr="00C760A9">
        <w:rPr>
          <w:rFonts w:hint="eastAsia"/>
          <w:szCs w:val="30"/>
        </w:rPr>
        <w:t xml:space="preserve"> compound filter media</w:t>
      </w:r>
      <w:bookmarkEnd w:id="817"/>
    </w:p>
    <w:p w14:paraId="52805869" w14:textId="77777777" w:rsidR="007E069A" w:rsidRPr="00C760A9" w:rsidRDefault="007E069A" w:rsidP="003B59B8">
      <w:pPr>
        <w:ind w:firstLineChars="200" w:firstLine="480"/>
        <w:rPr>
          <w:rFonts w:cs="Times New Roman"/>
          <w:color w:val="000000" w:themeColor="text1"/>
          <w:szCs w:val="30"/>
        </w:rPr>
      </w:pPr>
      <w:r w:rsidRPr="00C760A9">
        <w:rPr>
          <w:rFonts w:cs="Times New Roman" w:hint="eastAsia"/>
          <w:color w:val="000000" w:themeColor="text1"/>
          <w:szCs w:val="30"/>
        </w:rPr>
        <w:t>由两种或多种不同性能的纤维类或其他材质的滤料通过工艺处理复合在一起形成具有优良综合性能的过滤材料。</w:t>
      </w:r>
    </w:p>
    <w:p w14:paraId="20CCA5E3" w14:textId="77777777" w:rsidR="007E069A" w:rsidRPr="00C760A9" w:rsidRDefault="007E069A" w:rsidP="003B59B8">
      <w:pPr>
        <w:pStyle w:val="33"/>
        <w:spacing w:line="360" w:lineRule="auto"/>
        <w:rPr>
          <w:szCs w:val="30"/>
        </w:rPr>
      </w:pPr>
      <w:bookmarkStart w:id="818" w:name="_Toc48830395"/>
      <w:r w:rsidRPr="00C760A9">
        <w:rPr>
          <w:rFonts w:hint="eastAsia"/>
          <w:szCs w:val="30"/>
        </w:rPr>
        <w:t>梯度滤料</w:t>
      </w:r>
      <w:r w:rsidRPr="00C760A9">
        <w:rPr>
          <w:rFonts w:hint="eastAsia"/>
          <w:szCs w:val="30"/>
        </w:rPr>
        <w:t xml:space="preserve"> gradient filter media</w:t>
      </w:r>
      <w:bookmarkEnd w:id="818"/>
    </w:p>
    <w:p w14:paraId="4657D0E0" w14:textId="600506DA" w:rsidR="00773059" w:rsidRPr="007E069A" w:rsidRDefault="007E069A" w:rsidP="003B59B8">
      <w:pPr>
        <w:ind w:firstLineChars="200" w:firstLine="480"/>
        <w:rPr>
          <w:rFonts w:cs="Times New Roman"/>
          <w:color w:val="000000" w:themeColor="text1"/>
          <w:szCs w:val="30"/>
        </w:rPr>
      </w:pPr>
      <w:r w:rsidRPr="00C760A9">
        <w:rPr>
          <w:rFonts w:cs="Times New Roman" w:hint="eastAsia"/>
          <w:color w:val="000000" w:themeColor="text1"/>
          <w:szCs w:val="30"/>
        </w:rPr>
        <w:t>由若干个不同过滤等级的纤维层滤料组合而成的具有优良综合性能的纤维层滤料。</w:t>
      </w:r>
    </w:p>
    <w:p w14:paraId="4F01C50C" w14:textId="77777777" w:rsidR="00136605" w:rsidRPr="00F63DCC" w:rsidRDefault="00136605" w:rsidP="003B59B8">
      <w:pPr>
        <w:pStyle w:val="33"/>
        <w:spacing w:line="360" w:lineRule="auto"/>
        <w:rPr>
          <w:szCs w:val="30"/>
        </w:rPr>
      </w:pPr>
      <w:bookmarkStart w:id="819" w:name="_Toc41342056"/>
      <w:bookmarkStart w:id="820" w:name="_Toc48830396"/>
      <w:r w:rsidRPr="00F63DCC">
        <w:rPr>
          <w:rFonts w:hint="eastAsia"/>
        </w:rPr>
        <w:t>空气过滤器</w:t>
      </w:r>
      <w:r w:rsidRPr="00F63DCC">
        <w:rPr>
          <w:rFonts w:hint="eastAsia"/>
        </w:rPr>
        <w:t xml:space="preserve"> air</w:t>
      </w:r>
      <w:r w:rsidRPr="00F63DCC">
        <w:t xml:space="preserve"> </w:t>
      </w:r>
      <w:r w:rsidRPr="00F63DCC">
        <w:rPr>
          <w:rFonts w:hint="eastAsia"/>
        </w:rPr>
        <w:t>filter</w:t>
      </w:r>
      <w:bookmarkEnd w:id="819"/>
      <w:bookmarkEnd w:id="820"/>
    </w:p>
    <w:p w14:paraId="6F2A0253" w14:textId="30A02A94" w:rsidR="00136605" w:rsidRDefault="00136605" w:rsidP="003B59B8">
      <w:pPr>
        <w:ind w:firstLineChars="200" w:firstLine="480"/>
        <w:rPr>
          <w:rFonts w:cs="Times New Roman"/>
          <w:color w:val="000000" w:themeColor="text1"/>
        </w:rPr>
      </w:pPr>
      <w:r w:rsidRPr="00F63DCC">
        <w:rPr>
          <w:rFonts w:cs="Times New Roman" w:hint="eastAsia"/>
          <w:color w:val="000000" w:themeColor="text1"/>
        </w:rPr>
        <w:t>采用过滤、黏附或者荷电捕集等方法去除空气中颗粒物的设备。</w:t>
      </w:r>
    </w:p>
    <w:p w14:paraId="0B8E49E8" w14:textId="1541C281" w:rsidR="009E7FC1" w:rsidRPr="001F7D17" w:rsidRDefault="009E7FC1" w:rsidP="003B59B8">
      <w:pPr>
        <w:ind w:firstLineChars="200" w:firstLine="480"/>
        <w:rPr>
          <w:rFonts w:eastAsia="楷体" w:cs="Times New Roman"/>
          <w:color w:val="000000" w:themeColor="text1"/>
        </w:rPr>
      </w:pPr>
      <w:r w:rsidRPr="001F7D17">
        <w:rPr>
          <w:rFonts w:eastAsia="楷体" w:cs="Times New Roman"/>
          <w:color w:val="000000" w:themeColor="text1"/>
        </w:rPr>
        <w:t>【条文说明】</w:t>
      </w:r>
      <w:r w:rsidR="00136940">
        <w:rPr>
          <w:rFonts w:eastAsia="楷体" w:cs="Times New Roman" w:hint="eastAsia"/>
          <w:color w:val="000000" w:themeColor="text1"/>
        </w:rPr>
        <w:t>本条术语参考</w:t>
      </w:r>
      <w:r w:rsidRPr="001F7D17">
        <w:rPr>
          <w:rFonts w:eastAsia="楷体" w:cs="Times New Roman"/>
          <w:color w:val="000000" w:themeColor="text1"/>
        </w:rPr>
        <w:t>GB</w:t>
      </w:r>
      <w:r w:rsidR="001F7D17" w:rsidRPr="001F7D17">
        <w:rPr>
          <w:rFonts w:eastAsia="楷体" w:cs="Times New Roman"/>
          <w:color w:val="000000" w:themeColor="text1"/>
        </w:rPr>
        <w:t>/T 14295-2019</w:t>
      </w:r>
      <w:r w:rsidR="00136940">
        <w:rPr>
          <w:rFonts w:eastAsia="楷体" w:cs="Times New Roman" w:hint="eastAsia"/>
          <w:color w:val="000000" w:themeColor="text1"/>
        </w:rPr>
        <w:t>《空气过滤器》，</w:t>
      </w:r>
      <w:r w:rsidR="001F7D17" w:rsidRPr="001F7D17">
        <w:rPr>
          <w:rFonts w:eastAsia="楷体" w:cs="Times New Roman"/>
          <w:color w:val="000000" w:themeColor="text1"/>
        </w:rPr>
        <w:t>依据初始状态下，空气过滤器阻力、计重效率和计数效率</w:t>
      </w:r>
      <w:r w:rsidR="00136940">
        <w:rPr>
          <w:rFonts w:eastAsia="楷体" w:cs="Times New Roman" w:hint="eastAsia"/>
          <w:color w:val="000000" w:themeColor="text1"/>
        </w:rPr>
        <w:t>可以</w:t>
      </w:r>
      <w:r w:rsidR="001F7D17" w:rsidRPr="001F7D17">
        <w:rPr>
          <w:rFonts w:eastAsia="楷体" w:cs="Times New Roman"/>
          <w:color w:val="000000" w:themeColor="text1"/>
        </w:rPr>
        <w:t>对</w:t>
      </w:r>
      <w:r w:rsidR="00136940">
        <w:rPr>
          <w:rFonts w:eastAsia="楷体" w:cs="Times New Roman" w:hint="eastAsia"/>
          <w:color w:val="000000" w:themeColor="text1"/>
        </w:rPr>
        <w:t>空气</w:t>
      </w:r>
      <w:r w:rsidR="001F7D17" w:rsidRPr="001F7D17">
        <w:rPr>
          <w:rFonts w:eastAsia="楷体" w:cs="Times New Roman"/>
          <w:color w:val="000000" w:themeColor="text1"/>
        </w:rPr>
        <w:t>过滤器</w:t>
      </w:r>
      <w:r w:rsidR="00136940">
        <w:rPr>
          <w:rFonts w:eastAsia="楷体" w:cs="Times New Roman" w:hint="eastAsia"/>
          <w:color w:val="000000" w:themeColor="text1"/>
        </w:rPr>
        <w:t>级别</w:t>
      </w:r>
      <w:r w:rsidR="001F7D17" w:rsidRPr="001F7D17">
        <w:rPr>
          <w:rFonts w:eastAsia="楷体" w:cs="Times New Roman"/>
          <w:color w:val="000000" w:themeColor="text1"/>
        </w:rPr>
        <w:t>进行划分，如表</w:t>
      </w:r>
      <w:r w:rsidR="001F7D17" w:rsidRPr="001F7D17">
        <w:rPr>
          <w:rFonts w:eastAsia="楷体" w:cs="Times New Roman"/>
          <w:color w:val="000000" w:themeColor="text1"/>
        </w:rPr>
        <w:t>3.3.16</w:t>
      </w:r>
      <w:r w:rsidR="001F7D17" w:rsidRPr="001F7D17">
        <w:rPr>
          <w:rFonts w:eastAsia="楷体" w:cs="Times New Roman"/>
          <w:color w:val="000000" w:themeColor="text1"/>
        </w:rPr>
        <w:t>所示</w:t>
      </w:r>
    </w:p>
    <w:p w14:paraId="160D472D" w14:textId="74B7B3B0" w:rsidR="009E7FC1" w:rsidRPr="001F7D17" w:rsidRDefault="001F7D17" w:rsidP="003B59B8">
      <w:pPr>
        <w:ind w:firstLineChars="200" w:firstLine="480"/>
        <w:jc w:val="center"/>
        <w:rPr>
          <w:rFonts w:eastAsia="楷体" w:cs="Times New Roman"/>
          <w:color w:val="000000" w:themeColor="text1"/>
        </w:rPr>
      </w:pPr>
      <w:r w:rsidRPr="001F7D17">
        <w:rPr>
          <w:rFonts w:eastAsia="楷体" w:cs="Times New Roman"/>
          <w:color w:val="000000" w:themeColor="text1"/>
        </w:rPr>
        <w:t>表</w:t>
      </w:r>
      <w:r w:rsidRPr="001F7D17">
        <w:rPr>
          <w:rFonts w:eastAsia="楷体" w:cs="Times New Roman"/>
          <w:color w:val="000000" w:themeColor="text1"/>
        </w:rPr>
        <w:t xml:space="preserve">3.3.16 </w:t>
      </w:r>
      <w:r w:rsidRPr="001F7D17">
        <w:rPr>
          <w:rFonts w:eastAsia="楷体" w:cs="Times New Roman"/>
          <w:color w:val="000000" w:themeColor="text1"/>
        </w:rPr>
        <w:t>空气过滤器额定风量下的阻力和效率</w:t>
      </w:r>
    </w:p>
    <w:tbl>
      <w:tblPr>
        <w:tblStyle w:val="aa"/>
        <w:tblW w:w="831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22"/>
        <w:gridCol w:w="957"/>
        <w:gridCol w:w="845"/>
        <w:gridCol w:w="1678"/>
        <w:gridCol w:w="1388"/>
        <w:gridCol w:w="1125"/>
        <w:gridCol w:w="1100"/>
      </w:tblGrid>
      <w:tr w:rsidR="009E7FC1" w:rsidRPr="00AB377C" w14:paraId="1EDA9DC7" w14:textId="77777777" w:rsidTr="00433AE6">
        <w:trPr>
          <w:trHeight w:val="432"/>
        </w:trPr>
        <w:tc>
          <w:tcPr>
            <w:tcW w:w="1222" w:type="dxa"/>
            <w:vMerge w:val="restart"/>
            <w:vAlign w:val="center"/>
          </w:tcPr>
          <w:p w14:paraId="106BF6B9" w14:textId="416FA2AF" w:rsidR="009E7FC1" w:rsidRPr="00AB377C" w:rsidRDefault="009E7FC1"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效率级别</w:t>
            </w:r>
          </w:p>
        </w:tc>
        <w:tc>
          <w:tcPr>
            <w:tcW w:w="7093" w:type="dxa"/>
            <w:gridSpan w:val="6"/>
            <w:vAlign w:val="center"/>
          </w:tcPr>
          <w:p w14:paraId="0FA09757" w14:textId="0013E80F" w:rsidR="009E7FC1" w:rsidRPr="00AB377C" w:rsidRDefault="009E7FC1"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指标</w:t>
            </w:r>
          </w:p>
        </w:tc>
      </w:tr>
      <w:tr w:rsidR="00A2723E" w:rsidRPr="00AB377C" w14:paraId="714081A3" w14:textId="77777777" w:rsidTr="00433AE6">
        <w:trPr>
          <w:trHeight w:val="1250"/>
        </w:trPr>
        <w:tc>
          <w:tcPr>
            <w:tcW w:w="1222" w:type="dxa"/>
            <w:vMerge/>
            <w:vAlign w:val="center"/>
          </w:tcPr>
          <w:p w14:paraId="15F1382F" w14:textId="77777777" w:rsidR="00392AD8" w:rsidRPr="00AB377C" w:rsidRDefault="00392AD8" w:rsidP="003B59B8">
            <w:pPr>
              <w:jc w:val="center"/>
              <w:rPr>
                <w:rFonts w:ascii="Times New Roman" w:eastAsia="楷体" w:hAnsi="Times New Roman" w:cs="Times New Roman"/>
                <w:color w:val="000000" w:themeColor="text1"/>
                <w:szCs w:val="24"/>
              </w:rPr>
            </w:pPr>
          </w:p>
        </w:tc>
        <w:tc>
          <w:tcPr>
            <w:tcW w:w="957" w:type="dxa"/>
            <w:vAlign w:val="center"/>
          </w:tcPr>
          <w:p w14:paraId="62051C2B" w14:textId="6D9F7DEA"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代号</w:t>
            </w:r>
          </w:p>
        </w:tc>
        <w:tc>
          <w:tcPr>
            <w:tcW w:w="845" w:type="dxa"/>
            <w:vAlign w:val="center"/>
          </w:tcPr>
          <w:p w14:paraId="79168731" w14:textId="359B4505"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迎面风速</w:t>
            </w:r>
            <w:r w:rsidRPr="00AB377C">
              <w:rPr>
                <w:rFonts w:ascii="Times New Roman" w:eastAsia="楷体" w:hAnsi="Times New Roman" w:cs="Times New Roman"/>
                <w:color w:val="000000" w:themeColor="text1"/>
                <w:szCs w:val="24"/>
              </w:rPr>
              <w:t>m/s</w:t>
            </w:r>
          </w:p>
        </w:tc>
        <w:tc>
          <w:tcPr>
            <w:tcW w:w="3066" w:type="dxa"/>
            <w:gridSpan w:val="2"/>
            <w:vAlign w:val="center"/>
          </w:tcPr>
          <w:p w14:paraId="6377538F" w14:textId="12EDCE1D" w:rsidR="00392AD8" w:rsidRPr="00AB377C" w:rsidRDefault="00A2723E"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额定风量下的效率（</w:t>
            </w:r>
            <w:r w:rsidRPr="00AB377C">
              <w:rPr>
                <w:rFonts w:ascii="Times New Roman" w:eastAsia="楷体" w:hAnsi="Times New Roman" w:cs="Times New Roman"/>
                <w:color w:val="000000" w:themeColor="text1"/>
                <w:szCs w:val="24"/>
              </w:rPr>
              <w:t>E</w:t>
            </w:r>
            <w:r w:rsidRPr="00AB377C">
              <w:rPr>
                <w:rFonts w:ascii="Times New Roman" w:eastAsia="楷体" w:hAnsi="Times New Roman" w:cs="Times New Roman"/>
                <w:color w:val="000000" w:themeColor="text1"/>
                <w:szCs w:val="24"/>
              </w:rPr>
              <w:t>）</w:t>
            </w:r>
            <w:r w:rsidRPr="00AB377C">
              <w:rPr>
                <w:rFonts w:ascii="Times New Roman" w:eastAsia="楷体" w:hAnsi="Times New Roman" w:cs="Times New Roman"/>
                <w:color w:val="000000" w:themeColor="text1"/>
                <w:szCs w:val="24"/>
              </w:rPr>
              <w:t>%</w:t>
            </w:r>
          </w:p>
        </w:tc>
        <w:tc>
          <w:tcPr>
            <w:tcW w:w="1125" w:type="dxa"/>
            <w:vAlign w:val="center"/>
          </w:tcPr>
          <w:p w14:paraId="73CD8B8F" w14:textId="1131C50E"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额定风量下的初阻力</w:t>
            </w:r>
            <w:r w:rsidR="00AB377C">
              <w:rPr>
                <w:rFonts w:ascii="Times New Roman" w:eastAsia="楷体" w:hAnsi="Times New Roman" w:cs="Times New Roman" w:hint="eastAsia"/>
                <w:color w:val="000000" w:themeColor="text1"/>
                <w:szCs w:val="24"/>
              </w:rPr>
              <w:t>P</w:t>
            </w:r>
            <w:r w:rsidR="00AB377C">
              <w:rPr>
                <w:rFonts w:ascii="Times New Roman" w:eastAsia="楷体" w:hAnsi="Times New Roman" w:cs="Times New Roman"/>
                <w:color w:val="000000" w:themeColor="text1"/>
                <w:szCs w:val="24"/>
              </w:rPr>
              <w:t>a</w:t>
            </w:r>
          </w:p>
        </w:tc>
        <w:tc>
          <w:tcPr>
            <w:tcW w:w="1099" w:type="dxa"/>
            <w:vAlign w:val="center"/>
          </w:tcPr>
          <w:p w14:paraId="2F6FDB65" w14:textId="411C63ED"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额定风量下的终阻力</w:t>
            </w:r>
            <w:r w:rsidR="00AB377C">
              <w:rPr>
                <w:rFonts w:ascii="Times New Roman" w:eastAsia="楷体" w:hAnsi="Times New Roman" w:cs="Times New Roman" w:hint="eastAsia"/>
                <w:color w:val="000000" w:themeColor="text1"/>
                <w:szCs w:val="24"/>
              </w:rPr>
              <w:t>P</w:t>
            </w:r>
            <w:r w:rsidR="00AB377C">
              <w:rPr>
                <w:rFonts w:ascii="Times New Roman" w:eastAsia="楷体" w:hAnsi="Times New Roman" w:cs="Times New Roman"/>
                <w:color w:val="000000" w:themeColor="text1"/>
                <w:szCs w:val="24"/>
              </w:rPr>
              <w:t>a</w:t>
            </w:r>
          </w:p>
        </w:tc>
      </w:tr>
      <w:tr w:rsidR="00A2723E" w:rsidRPr="00AB377C" w14:paraId="6BB75A44" w14:textId="77777777" w:rsidTr="00433AE6">
        <w:trPr>
          <w:trHeight w:val="432"/>
        </w:trPr>
        <w:tc>
          <w:tcPr>
            <w:tcW w:w="1222" w:type="dxa"/>
            <w:vAlign w:val="center"/>
          </w:tcPr>
          <w:p w14:paraId="43E3A579" w14:textId="5DB1A8C7"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粗效</w:t>
            </w:r>
            <w:r w:rsidRPr="00AB377C">
              <w:rPr>
                <w:rFonts w:ascii="Times New Roman" w:eastAsia="楷体" w:hAnsi="Times New Roman" w:cs="Times New Roman"/>
                <w:color w:val="000000" w:themeColor="text1"/>
                <w:szCs w:val="24"/>
              </w:rPr>
              <w:t>1</w:t>
            </w:r>
          </w:p>
        </w:tc>
        <w:tc>
          <w:tcPr>
            <w:tcW w:w="957" w:type="dxa"/>
            <w:vAlign w:val="center"/>
          </w:tcPr>
          <w:p w14:paraId="0F4FE60E" w14:textId="3253D691"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C1</w:t>
            </w:r>
          </w:p>
        </w:tc>
        <w:tc>
          <w:tcPr>
            <w:tcW w:w="845" w:type="dxa"/>
            <w:vMerge w:val="restart"/>
            <w:vAlign w:val="center"/>
          </w:tcPr>
          <w:p w14:paraId="07396B6D" w14:textId="23170A9E"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2.5</w:t>
            </w:r>
          </w:p>
        </w:tc>
        <w:tc>
          <w:tcPr>
            <w:tcW w:w="1678" w:type="dxa"/>
            <w:vMerge w:val="restart"/>
            <w:vAlign w:val="center"/>
          </w:tcPr>
          <w:p w14:paraId="40DADAE3" w14:textId="05864DA9"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标准试验计重效率</w:t>
            </w:r>
          </w:p>
        </w:tc>
        <w:tc>
          <w:tcPr>
            <w:tcW w:w="1387" w:type="dxa"/>
            <w:vAlign w:val="center"/>
          </w:tcPr>
          <w:p w14:paraId="270C0956" w14:textId="2A2737F2"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50</w:t>
            </w:r>
            <m:oMath>
              <m:r>
                <m:rPr>
                  <m:sty m:val="p"/>
                </m:rPr>
                <w:rPr>
                  <w:rFonts w:ascii="Cambria Math" w:eastAsia="楷体" w:hAnsi="Cambria Math" w:cs="Times New Roman"/>
                  <w:color w:val="000000" w:themeColor="text1"/>
                  <w:szCs w:val="24"/>
                </w:rPr>
                <m:t>&gt;</m:t>
              </m:r>
            </m:oMath>
            <w:r w:rsidRPr="00AB377C">
              <w:rPr>
                <w:rFonts w:ascii="Times New Roman" w:eastAsia="楷体" w:hAnsi="Times New Roman" w:cs="Times New Roman"/>
                <w:color w:val="000000" w:themeColor="text1"/>
                <w:szCs w:val="24"/>
              </w:rPr>
              <w:t>E</w:t>
            </w:r>
            <m:oMath>
              <m:r>
                <m:rPr>
                  <m:sty m:val="p"/>
                </m:rPr>
                <w:rPr>
                  <w:rFonts w:ascii="Cambria Math" w:eastAsia="楷体" w:hAnsi="Cambria Math" w:cs="Times New Roman"/>
                  <w:color w:val="000000" w:themeColor="text1"/>
                  <w:szCs w:val="24"/>
                </w:rPr>
                <m:t>≥</m:t>
              </m:r>
            </m:oMath>
            <w:r w:rsidRPr="00AB377C">
              <w:rPr>
                <w:rFonts w:ascii="Times New Roman" w:eastAsia="楷体" w:hAnsi="Times New Roman" w:cs="Times New Roman"/>
                <w:color w:val="000000" w:themeColor="text1"/>
                <w:szCs w:val="24"/>
              </w:rPr>
              <w:t>20</w:t>
            </w:r>
          </w:p>
        </w:tc>
        <w:tc>
          <w:tcPr>
            <w:tcW w:w="1125" w:type="dxa"/>
            <w:vMerge w:val="restart"/>
            <w:vAlign w:val="center"/>
          </w:tcPr>
          <w:p w14:paraId="13CEFE0A" w14:textId="003AF006" w:rsidR="00392AD8" w:rsidRPr="00AB377C" w:rsidRDefault="00A2723E" w:rsidP="003B59B8">
            <w:pPr>
              <w:jc w:val="center"/>
              <w:rPr>
                <w:rFonts w:ascii="Times New Roman" w:eastAsia="楷体" w:hAnsi="Times New Roman" w:cs="Times New Roman"/>
                <w:color w:val="000000" w:themeColor="text1"/>
                <w:szCs w:val="24"/>
              </w:rPr>
            </w:pPr>
            <m:oMath>
              <m:r>
                <m:rPr>
                  <m:sty m:val="p"/>
                </m:rPr>
                <w:rPr>
                  <w:rFonts w:ascii="Cambria Math" w:eastAsia="楷体" w:hAnsi="Cambria Math" w:cs="Times New Roman"/>
                  <w:color w:val="000000" w:themeColor="text1"/>
                  <w:szCs w:val="24"/>
                </w:rPr>
                <m:t>≤</m:t>
              </m:r>
            </m:oMath>
            <w:r w:rsidR="00392AD8" w:rsidRPr="00AB377C">
              <w:rPr>
                <w:rFonts w:ascii="Times New Roman" w:eastAsia="楷体" w:hAnsi="Times New Roman" w:cs="Times New Roman"/>
                <w:color w:val="000000" w:themeColor="text1"/>
                <w:szCs w:val="24"/>
              </w:rPr>
              <w:t>50</w:t>
            </w:r>
          </w:p>
        </w:tc>
        <w:tc>
          <w:tcPr>
            <w:tcW w:w="1099" w:type="dxa"/>
            <w:vMerge w:val="restart"/>
            <w:vAlign w:val="center"/>
          </w:tcPr>
          <w:p w14:paraId="06F4784A" w14:textId="270D0387"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200</w:t>
            </w:r>
          </w:p>
        </w:tc>
      </w:tr>
      <w:tr w:rsidR="00A2723E" w:rsidRPr="00AB377C" w14:paraId="3B58E8B4" w14:textId="77777777" w:rsidTr="00433AE6">
        <w:trPr>
          <w:trHeight w:val="432"/>
        </w:trPr>
        <w:tc>
          <w:tcPr>
            <w:tcW w:w="1222" w:type="dxa"/>
            <w:vAlign w:val="center"/>
          </w:tcPr>
          <w:p w14:paraId="740EC30F" w14:textId="679F5BCE"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粗效</w:t>
            </w:r>
            <w:r w:rsidRPr="00AB377C">
              <w:rPr>
                <w:rFonts w:ascii="Times New Roman" w:eastAsia="楷体" w:hAnsi="Times New Roman" w:cs="Times New Roman"/>
                <w:color w:val="000000" w:themeColor="text1"/>
                <w:szCs w:val="24"/>
              </w:rPr>
              <w:t>2</w:t>
            </w:r>
          </w:p>
        </w:tc>
        <w:tc>
          <w:tcPr>
            <w:tcW w:w="957" w:type="dxa"/>
            <w:vAlign w:val="center"/>
          </w:tcPr>
          <w:p w14:paraId="755E0710" w14:textId="4A03E042"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C2</w:t>
            </w:r>
          </w:p>
        </w:tc>
        <w:tc>
          <w:tcPr>
            <w:tcW w:w="845" w:type="dxa"/>
            <w:vMerge/>
            <w:vAlign w:val="center"/>
          </w:tcPr>
          <w:p w14:paraId="3341F151" w14:textId="77777777" w:rsidR="00392AD8" w:rsidRPr="00AB377C" w:rsidRDefault="00392AD8" w:rsidP="003B59B8">
            <w:pPr>
              <w:jc w:val="center"/>
              <w:rPr>
                <w:rFonts w:ascii="Times New Roman" w:eastAsia="楷体" w:hAnsi="Times New Roman" w:cs="Times New Roman"/>
                <w:color w:val="000000" w:themeColor="text1"/>
                <w:szCs w:val="24"/>
              </w:rPr>
            </w:pPr>
          </w:p>
        </w:tc>
        <w:tc>
          <w:tcPr>
            <w:tcW w:w="1678" w:type="dxa"/>
            <w:vMerge/>
            <w:vAlign w:val="center"/>
          </w:tcPr>
          <w:p w14:paraId="03D377B0" w14:textId="77777777" w:rsidR="00392AD8" w:rsidRPr="00AB377C" w:rsidRDefault="00392AD8" w:rsidP="003B59B8">
            <w:pPr>
              <w:jc w:val="center"/>
              <w:rPr>
                <w:rFonts w:ascii="Times New Roman" w:eastAsia="楷体" w:hAnsi="Times New Roman" w:cs="Times New Roman"/>
                <w:color w:val="000000" w:themeColor="text1"/>
                <w:szCs w:val="24"/>
              </w:rPr>
            </w:pPr>
          </w:p>
        </w:tc>
        <w:tc>
          <w:tcPr>
            <w:tcW w:w="1387" w:type="dxa"/>
            <w:vAlign w:val="center"/>
          </w:tcPr>
          <w:p w14:paraId="62A34472" w14:textId="2A47DC56"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E</w:t>
            </w:r>
            <m:oMath>
              <m:r>
                <m:rPr>
                  <m:sty m:val="p"/>
                </m:rPr>
                <w:rPr>
                  <w:rFonts w:ascii="Cambria Math" w:eastAsia="楷体" w:hAnsi="Cambria Math" w:cs="Times New Roman"/>
                  <w:color w:val="000000" w:themeColor="text1"/>
                  <w:szCs w:val="24"/>
                </w:rPr>
                <m:t>≥</m:t>
              </m:r>
            </m:oMath>
            <w:r w:rsidRPr="00AB377C">
              <w:rPr>
                <w:rFonts w:ascii="Times New Roman" w:eastAsia="楷体" w:hAnsi="Times New Roman" w:cs="Times New Roman"/>
                <w:color w:val="000000" w:themeColor="text1"/>
                <w:szCs w:val="24"/>
              </w:rPr>
              <w:t>50</w:t>
            </w:r>
          </w:p>
        </w:tc>
        <w:tc>
          <w:tcPr>
            <w:tcW w:w="1125" w:type="dxa"/>
            <w:vMerge/>
            <w:vAlign w:val="center"/>
          </w:tcPr>
          <w:p w14:paraId="2C85BB62" w14:textId="77777777" w:rsidR="00392AD8" w:rsidRPr="00AB377C" w:rsidRDefault="00392AD8" w:rsidP="003B59B8">
            <w:pPr>
              <w:jc w:val="center"/>
              <w:rPr>
                <w:rFonts w:ascii="Times New Roman" w:eastAsia="楷体" w:hAnsi="Times New Roman" w:cs="Times New Roman"/>
                <w:color w:val="000000" w:themeColor="text1"/>
                <w:szCs w:val="24"/>
              </w:rPr>
            </w:pPr>
          </w:p>
        </w:tc>
        <w:tc>
          <w:tcPr>
            <w:tcW w:w="1099" w:type="dxa"/>
            <w:vMerge/>
            <w:vAlign w:val="center"/>
          </w:tcPr>
          <w:p w14:paraId="21725CA5" w14:textId="77777777" w:rsidR="00392AD8" w:rsidRPr="00AB377C" w:rsidRDefault="00392AD8" w:rsidP="003B59B8">
            <w:pPr>
              <w:jc w:val="center"/>
              <w:rPr>
                <w:rFonts w:ascii="Times New Roman" w:eastAsia="楷体" w:hAnsi="Times New Roman" w:cs="Times New Roman"/>
                <w:color w:val="000000" w:themeColor="text1"/>
                <w:szCs w:val="24"/>
              </w:rPr>
            </w:pPr>
          </w:p>
        </w:tc>
      </w:tr>
      <w:tr w:rsidR="00A2723E" w:rsidRPr="00AB377C" w14:paraId="2D97E77A" w14:textId="77777777" w:rsidTr="00433AE6">
        <w:trPr>
          <w:trHeight w:val="423"/>
        </w:trPr>
        <w:tc>
          <w:tcPr>
            <w:tcW w:w="1222" w:type="dxa"/>
            <w:vAlign w:val="center"/>
          </w:tcPr>
          <w:p w14:paraId="5CE41529" w14:textId="38A0DE3B"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粗效</w:t>
            </w:r>
            <w:r w:rsidRPr="00AB377C">
              <w:rPr>
                <w:rFonts w:ascii="Times New Roman" w:eastAsia="楷体" w:hAnsi="Times New Roman" w:cs="Times New Roman"/>
                <w:color w:val="000000" w:themeColor="text1"/>
                <w:szCs w:val="24"/>
              </w:rPr>
              <w:t>3</w:t>
            </w:r>
          </w:p>
        </w:tc>
        <w:tc>
          <w:tcPr>
            <w:tcW w:w="957" w:type="dxa"/>
            <w:vAlign w:val="center"/>
          </w:tcPr>
          <w:p w14:paraId="350CA295" w14:textId="6D0D2775"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C3</w:t>
            </w:r>
          </w:p>
        </w:tc>
        <w:tc>
          <w:tcPr>
            <w:tcW w:w="845" w:type="dxa"/>
            <w:vMerge/>
            <w:vAlign w:val="center"/>
          </w:tcPr>
          <w:p w14:paraId="40C5FC0E" w14:textId="77777777" w:rsidR="00392AD8" w:rsidRPr="00AB377C" w:rsidRDefault="00392AD8" w:rsidP="003B59B8">
            <w:pPr>
              <w:jc w:val="center"/>
              <w:rPr>
                <w:rFonts w:ascii="Times New Roman" w:eastAsia="楷体" w:hAnsi="Times New Roman" w:cs="Times New Roman"/>
                <w:color w:val="000000" w:themeColor="text1"/>
                <w:szCs w:val="24"/>
              </w:rPr>
            </w:pPr>
          </w:p>
        </w:tc>
        <w:tc>
          <w:tcPr>
            <w:tcW w:w="1678" w:type="dxa"/>
            <w:vMerge w:val="restart"/>
            <w:vAlign w:val="center"/>
          </w:tcPr>
          <w:p w14:paraId="06637B55" w14:textId="69AD5F26"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计数效率（粒径</w:t>
            </w:r>
            <m:oMath>
              <m:r>
                <m:rPr>
                  <m:sty m:val="p"/>
                </m:rPr>
                <w:rPr>
                  <w:rFonts w:ascii="Cambria Math" w:eastAsia="楷体" w:hAnsi="Cambria Math" w:cs="Times New Roman"/>
                  <w:color w:val="000000" w:themeColor="text1"/>
                  <w:szCs w:val="24"/>
                </w:rPr>
                <m:t>≥</m:t>
              </m:r>
            </m:oMath>
            <w:r w:rsidRPr="00AB377C">
              <w:rPr>
                <w:rFonts w:ascii="Times New Roman" w:eastAsia="楷体" w:hAnsi="Times New Roman" w:cs="Times New Roman"/>
                <w:color w:val="000000" w:themeColor="text1"/>
                <w:szCs w:val="24"/>
              </w:rPr>
              <w:t>2.0μm</w:t>
            </w:r>
            <w:r w:rsidRPr="00AB377C">
              <w:rPr>
                <w:rFonts w:ascii="Times New Roman" w:eastAsia="楷体" w:hAnsi="Times New Roman" w:cs="Times New Roman"/>
                <w:color w:val="000000" w:themeColor="text1"/>
                <w:szCs w:val="24"/>
              </w:rPr>
              <w:t>）</w:t>
            </w:r>
          </w:p>
        </w:tc>
        <w:tc>
          <w:tcPr>
            <w:tcW w:w="1387" w:type="dxa"/>
            <w:vAlign w:val="center"/>
          </w:tcPr>
          <w:p w14:paraId="317F21FA" w14:textId="7AD6C41E"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50</w:t>
            </w:r>
            <m:oMath>
              <m:r>
                <m:rPr>
                  <m:sty m:val="p"/>
                </m:rPr>
                <w:rPr>
                  <w:rFonts w:ascii="Cambria Math" w:eastAsia="楷体" w:hAnsi="Cambria Math" w:cs="Times New Roman"/>
                  <w:color w:val="000000" w:themeColor="text1"/>
                  <w:szCs w:val="24"/>
                </w:rPr>
                <m:t>&gt;</m:t>
              </m:r>
            </m:oMath>
            <w:r w:rsidRPr="00AB377C">
              <w:rPr>
                <w:rFonts w:ascii="Times New Roman" w:eastAsia="楷体" w:hAnsi="Times New Roman" w:cs="Times New Roman"/>
                <w:color w:val="000000" w:themeColor="text1"/>
                <w:szCs w:val="24"/>
              </w:rPr>
              <w:t>E</w:t>
            </w:r>
            <m:oMath>
              <m:r>
                <m:rPr>
                  <m:sty m:val="p"/>
                </m:rPr>
                <w:rPr>
                  <w:rFonts w:ascii="Cambria Math" w:eastAsia="楷体" w:hAnsi="Cambria Math" w:cs="Times New Roman"/>
                  <w:color w:val="000000" w:themeColor="text1"/>
                  <w:szCs w:val="24"/>
                </w:rPr>
                <m:t>≥</m:t>
              </m:r>
            </m:oMath>
            <w:r w:rsidRPr="00AB377C">
              <w:rPr>
                <w:rFonts w:ascii="Times New Roman" w:eastAsia="楷体" w:hAnsi="Times New Roman" w:cs="Times New Roman"/>
                <w:color w:val="000000" w:themeColor="text1"/>
                <w:szCs w:val="24"/>
              </w:rPr>
              <w:t>10</w:t>
            </w:r>
          </w:p>
        </w:tc>
        <w:tc>
          <w:tcPr>
            <w:tcW w:w="1125" w:type="dxa"/>
            <w:vMerge/>
            <w:vAlign w:val="center"/>
          </w:tcPr>
          <w:p w14:paraId="75475333" w14:textId="77777777" w:rsidR="00392AD8" w:rsidRPr="00AB377C" w:rsidRDefault="00392AD8" w:rsidP="003B59B8">
            <w:pPr>
              <w:jc w:val="center"/>
              <w:rPr>
                <w:rFonts w:ascii="Times New Roman" w:eastAsia="楷体" w:hAnsi="Times New Roman" w:cs="Times New Roman"/>
                <w:color w:val="000000" w:themeColor="text1"/>
                <w:szCs w:val="24"/>
              </w:rPr>
            </w:pPr>
          </w:p>
        </w:tc>
        <w:tc>
          <w:tcPr>
            <w:tcW w:w="1099" w:type="dxa"/>
            <w:vMerge/>
            <w:vAlign w:val="center"/>
          </w:tcPr>
          <w:p w14:paraId="4C4FD47F" w14:textId="77777777" w:rsidR="00392AD8" w:rsidRPr="00AB377C" w:rsidRDefault="00392AD8" w:rsidP="003B59B8">
            <w:pPr>
              <w:jc w:val="center"/>
              <w:rPr>
                <w:rFonts w:ascii="Times New Roman" w:eastAsia="楷体" w:hAnsi="Times New Roman" w:cs="Times New Roman"/>
                <w:color w:val="000000" w:themeColor="text1"/>
                <w:szCs w:val="24"/>
              </w:rPr>
            </w:pPr>
          </w:p>
        </w:tc>
      </w:tr>
      <w:tr w:rsidR="00A2723E" w:rsidRPr="00AB377C" w14:paraId="69159ACF" w14:textId="77777777" w:rsidTr="00433AE6">
        <w:trPr>
          <w:trHeight w:val="432"/>
        </w:trPr>
        <w:tc>
          <w:tcPr>
            <w:tcW w:w="1222" w:type="dxa"/>
            <w:vAlign w:val="center"/>
          </w:tcPr>
          <w:p w14:paraId="3797F6E8" w14:textId="5708F222"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粗效</w:t>
            </w:r>
            <w:r w:rsidRPr="00AB377C">
              <w:rPr>
                <w:rFonts w:ascii="Times New Roman" w:eastAsia="楷体" w:hAnsi="Times New Roman" w:cs="Times New Roman"/>
                <w:color w:val="000000" w:themeColor="text1"/>
                <w:szCs w:val="24"/>
              </w:rPr>
              <w:t>4</w:t>
            </w:r>
          </w:p>
        </w:tc>
        <w:tc>
          <w:tcPr>
            <w:tcW w:w="957" w:type="dxa"/>
            <w:vAlign w:val="center"/>
          </w:tcPr>
          <w:p w14:paraId="5BE7F5FA" w14:textId="1857AE37"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C4</w:t>
            </w:r>
          </w:p>
        </w:tc>
        <w:tc>
          <w:tcPr>
            <w:tcW w:w="845" w:type="dxa"/>
            <w:vMerge/>
            <w:vAlign w:val="center"/>
          </w:tcPr>
          <w:p w14:paraId="6CD44D89" w14:textId="77777777" w:rsidR="00392AD8" w:rsidRPr="00AB377C" w:rsidRDefault="00392AD8" w:rsidP="003B59B8">
            <w:pPr>
              <w:jc w:val="center"/>
              <w:rPr>
                <w:rFonts w:ascii="Times New Roman" w:eastAsia="楷体" w:hAnsi="Times New Roman" w:cs="Times New Roman"/>
                <w:color w:val="000000" w:themeColor="text1"/>
                <w:szCs w:val="24"/>
              </w:rPr>
            </w:pPr>
          </w:p>
        </w:tc>
        <w:tc>
          <w:tcPr>
            <w:tcW w:w="1678" w:type="dxa"/>
            <w:vMerge/>
            <w:vAlign w:val="center"/>
          </w:tcPr>
          <w:p w14:paraId="27AF792E" w14:textId="77777777" w:rsidR="00392AD8" w:rsidRPr="00AB377C" w:rsidRDefault="00392AD8" w:rsidP="003B59B8">
            <w:pPr>
              <w:jc w:val="center"/>
              <w:rPr>
                <w:rFonts w:ascii="Times New Roman" w:eastAsia="楷体" w:hAnsi="Times New Roman" w:cs="Times New Roman"/>
                <w:color w:val="000000" w:themeColor="text1"/>
                <w:szCs w:val="24"/>
              </w:rPr>
            </w:pPr>
          </w:p>
        </w:tc>
        <w:tc>
          <w:tcPr>
            <w:tcW w:w="1387" w:type="dxa"/>
            <w:vAlign w:val="center"/>
          </w:tcPr>
          <w:p w14:paraId="11C8AFA8" w14:textId="5585EE14"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E</w:t>
            </w:r>
            <m:oMath>
              <m:r>
                <m:rPr>
                  <m:sty m:val="p"/>
                </m:rPr>
                <w:rPr>
                  <w:rFonts w:ascii="Cambria Math" w:eastAsia="楷体" w:hAnsi="Cambria Math" w:cs="Times New Roman"/>
                  <w:color w:val="000000" w:themeColor="text1"/>
                  <w:szCs w:val="24"/>
                </w:rPr>
                <m:t>≥</m:t>
              </m:r>
            </m:oMath>
            <w:r w:rsidRPr="00AB377C">
              <w:rPr>
                <w:rFonts w:ascii="Times New Roman" w:eastAsia="楷体" w:hAnsi="Times New Roman" w:cs="Times New Roman"/>
                <w:color w:val="000000" w:themeColor="text1"/>
                <w:szCs w:val="24"/>
              </w:rPr>
              <w:t>50</w:t>
            </w:r>
          </w:p>
        </w:tc>
        <w:tc>
          <w:tcPr>
            <w:tcW w:w="1125" w:type="dxa"/>
            <w:vMerge/>
            <w:vAlign w:val="center"/>
          </w:tcPr>
          <w:p w14:paraId="5B07809E" w14:textId="77777777" w:rsidR="00392AD8" w:rsidRPr="00AB377C" w:rsidRDefault="00392AD8" w:rsidP="003B59B8">
            <w:pPr>
              <w:jc w:val="center"/>
              <w:rPr>
                <w:rFonts w:ascii="Times New Roman" w:eastAsia="楷体" w:hAnsi="Times New Roman" w:cs="Times New Roman"/>
                <w:color w:val="000000" w:themeColor="text1"/>
                <w:szCs w:val="24"/>
              </w:rPr>
            </w:pPr>
          </w:p>
        </w:tc>
        <w:tc>
          <w:tcPr>
            <w:tcW w:w="1099" w:type="dxa"/>
            <w:vMerge/>
            <w:vAlign w:val="center"/>
          </w:tcPr>
          <w:p w14:paraId="49DE1D44" w14:textId="77777777" w:rsidR="00392AD8" w:rsidRPr="00AB377C" w:rsidRDefault="00392AD8" w:rsidP="003B59B8">
            <w:pPr>
              <w:jc w:val="center"/>
              <w:rPr>
                <w:rFonts w:ascii="Times New Roman" w:eastAsia="楷体" w:hAnsi="Times New Roman" w:cs="Times New Roman"/>
                <w:color w:val="000000" w:themeColor="text1"/>
                <w:szCs w:val="24"/>
              </w:rPr>
            </w:pPr>
          </w:p>
        </w:tc>
      </w:tr>
      <w:tr w:rsidR="00A2723E" w:rsidRPr="00AB377C" w14:paraId="256C6F0C" w14:textId="77777777" w:rsidTr="00433AE6">
        <w:trPr>
          <w:trHeight w:val="432"/>
        </w:trPr>
        <w:tc>
          <w:tcPr>
            <w:tcW w:w="1222" w:type="dxa"/>
            <w:vAlign w:val="center"/>
          </w:tcPr>
          <w:p w14:paraId="7CE0E09F" w14:textId="41B55FBD"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lastRenderedPageBreak/>
              <w:t>中效</w:t>
            </w:r>
            <w:r w:rsidRPr="00AB377C">
              <w:rPr>
                <w:rFonts w:ascii="Times New Roman" w:eastAsia="楷体" w:hAnsi="Times New Roman" w:cs="Times New Roman"/>
                <w:color w:val="000000" w:themeColor="text1"/>
                <w:szCs w:val="24"/>
              </w:rPr>
              <w:t>1</w:t>
            </w:r>
          </w:p>
        </w:tc>
        <w:tc>
          <w:tcPr>
            <w:tcW w:w="957" w:type="dxa"/>
            <w:vAlign w:val="center"/>
          </w:tcPr>
          <w:p w14:paraId="5A162367" w14:textId="554FEF12"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Z1</w:t>
            </w:r>
          </w:p>
        </w:tc>
        <w:tc>
          <w:tcPr>
            <w:tcW w:w="845" w:type="dxa"/>
            <w:vMerge w:val="restart"/>
            <w:vAlign w:val="center"/>
          </w:tcPr>
          <w:p w14:paraId="1E591923" w14:textId="6B6664EE"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2</w:t>
            </w:r>
          </w:p>
        </w:tc>
        <w:tc>
          <w:tcPr>
            <w:tcW w:w="1678" w:type="dxa"/>
            <w:vMerge w:val="restart"/>
            <w:vAlign w:val="center"/>
          </w:tcPr>
          <w:p w14:paraId="5B260AB6" w14:textId="66DC4DBA"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计数效率（粒径</w:t>
            </w:r>
            <m:oMath>
              <m:r>
                <m:rPr>
                  <m:sty m:val="p"/>
                </m:rPr>
                <w:rPr>
                  <w:rFonts w:ascii="Cambria Math" w:eastAsia="楷体" w:hAnsi="Cambria Math" w:cs="Times New Roman"/>
                  <w:color w:val="000000" w:themeColor="text1"/>
                  <w:szCs w:val="24"/>
                </w:rPr>
                <m:t>≥</m:t>
              </m:r>
            </m:oMath>
            <w:r w:rsidRPr="00AB377C">
              <w:rPr>
                <w:rFonts w:ascii="Times New Roman" w:eastAsia="楷体" w:hAnsi="Times New Roman" w:cs="Times New Roman"/>
                <w:color w:val="000000" w:themeColor="text1"/>
                <w:szCs w:val="24"/>
              </w:rPr>
              <w:t>0.5μm</w:t>
            </w:r>
            <w:r w:rsidRPr="00AB377C">
              <w:rPr>
                <w:rFonts w:ascii="Times New Roman" w:eastAsia="楷体" w:hAnsi="Times New Roman" w:cs="Times New Roman"/>
                <w:color w:val="000000" w:themeColor="text1"/>
                <w:szCs w:val="24"/>
              </w:rPr>
              <w:t>）</w:t>
            </w:r>
          </w:p>
        </w:tc>
        <w:tc>
          <w:tcPr>
            <w:tcW w:w="1387" w:type="dxa"/>
            <w:vAlign w:val="center"/>
          </w:tcPr>
          <w:p w14:paraId="5D75CE65" w14:textId="4BBE8211"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40</w:t>
            </w:r>
            <m:oMath>
              <m:r>
                <m:rPr>
                  <m:sty m:val="p"/>
                </m:rPr>
                <w:rPr>
                  <w:rFonts w:ascii="Cambria Math" w:eastAsia="楷体" w:hAnsi="Cambria Math" w:cs="Times New Roman"/>
                  <w:color w:val="000000" w:themeColor="text1"/>
                  <w:szCs w:val="24"/>
                </w:rPr>
                <m:t>&gt;</m:t>
              </m:r>
            </m:oMath>
            <w:r w:rsidRPr="00AB377C">
              <w:rPr>
                <w:rFonts w:ascii="Times New Roman" w:eastAsia="楷体" w:hAnsi="Times New Roman" w:cs="Times New Roman"/>
                <w:color w:val="000000" w:themeColor="text1"/>
                <w:szCs w:val="24"/>
              </w:rPr>
              <w:t>E</w:t>
            </w:r>
            <m:oMath>
              <m:r>
                <m:rPr>
                  <m:sty m:val="p"/>
                </m:rPr>
                <w:rPr>
                  <w:rFonts w:ascii="Cambria Math" w:eastAsia="楷体" w:hAnsi="Cambria Math" w:cs="Times New Roman"/>
                  <w:color w:val="000000" w:themeColor="text1"/>
                  <w:szCs w:val="24"/>
                </w:rPr>
                <m:t>≥</m:t>
              </m:r>
            </m:oMath>
            <w:r w:rsidRPr="00AB377C">
              <w:rPr>
                <w:rFonts w:ascii="Times New Roman" w:eastAsia="楷体" w:hAnsi="Times New Roman" w:cs="Times New Roman"/>
                <w:color w:val="000000" w:themeColor="text1"/>
                <w:szCs w:val="24"/>
              </w:rPr>
              <w:t>20</w:t>
            </w:r>
          </w:p>
        </w:tc>
        <w:tc>
          <w:tcPr>
            <w:tcW w:w="1125" w:type="dxa"/>
            <w:vMerge w:val="restart"/>
            <w:vAlign w:val="center"/>
          </w:tcPr>
          <w:p w14:paraId="0B7BD036" w14:textId="290349ED" w:rsidR="00392AD8" w:rsidRPr="00AB377C" w:rsidRDefault="00A2723E" w:rsidP="003B59B8">
            <w:pPr>
              <w:jc w:val="center"/>
              <w:rPr>
                <w:rFonts w:ascii="Times New Roman" w:eastAsia="楷体" w:hAnsi="Times New Roman" w:cs="Times New Roman"/>
                <w:color w:val="000000" w:themeColor="text1"/>
                <w:szCs w:val="24"/>
              </w:rPr>
            </w:pPr>
            <m:oMath>
              <m:r>
                <m:rPr>
                  <m:sty m:val="p"/>
                </m:rPr>
                <w:rPr>
                  <w:rFonts w:ascii="Cambria Math" w:eastAsia="楷体" w:hAnsi="Cambria Math" w:cs="Times New Roman"/>
                  <w:color w:val="000000" w:themeColor="text1"/>
                  <w:szCs w:val="24"/>
                </w:rPr>
                <m:t>≤</m:t>
              </m:r>
            </m:oMath>
            <w:r w:rsidR="00392AD8" w:rsidRPr="00AB377C">
              <w:rPr>
                <w:rFonts w:ascii="Times New Roman" w:eastAsia="楷体" w:hAnsi="Times New Roman" w:cs="Times New Roman"/>
                <w:color w:val="000000" w:themeColor="text1"/>
                <w:szCs w:val="24"/>
              </w:rPr>
              <w:t>80</w:t>
            </w:r>
          </w:p>
        </w:tc>
        <w:tc>
          <w:tcPr>
            <w:tcW w:w="1099" w:type="dxa"/>
            <w:vMerge w:val="restart"/>
            <w:vAlign w:val="center"/>
          </w:tcPr>
          <w:p w14:paraId="27EF6117" w14:textId="2585A170" w:rsidR="00392AD8" w:rsidRPr="00AB377C" w:rsidRDefault="00A2723E"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300</w:t>
            </w:r>
          </w:p>
        </w:tc>
      </w:tr>
      <w:tr w:rsidR="00A2723E" w:rsidRPr="00AB377C" w14:paraId="14CBF56E" w14:textId="77777777" w:rsidTr="00433AE6">
        <w:trPr>
          <w:trHeight w:val="432"/>
        </w:trPr>
        <w:tc>
          <w:tcPr>
            <w:tcW w:w="1222" w:type="dxa"/>
            <w:vAlign w:val="center"/>
          </w:tcPr>
          <w:p w14:paraId="4BECE1F8" w14:textId="60F2EC71"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中效</w:t>
            </w:r>
            <w:r w:rsidRPr="00AB377C">
              <w:rPr>
                <w:rFonts w:ascii="Times New Roman" w:eastAsia="楷体" w:hAnsi="Times New Roman" w:cs="Times New Roman"/>
                <w:color w:val="000000" w:themeColor="text1"/>
                <w:szCs w:val="24"/>
              </w:rPr>
              <w:t>2</w:t>
            </w:r>
          </w:p>
        </w:tc>
        <w:tc>
          <w:tcPr>
            <w:tcW w:w="957" w:type="dxa"/>
            <w:vAlign w:val="center"/>
          </w:tcPr>
          <w:p w14:paraId="59A5D34A" w14:textId="3EEA79DD"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Z2</w:t>
            </w:r>
          </w:p>
        </w:tc>
        <w:tc>
          <w:tcPr>
            <w:tcW w:w="845" w:type="dxa"/>
            <w:vMerge/>
            <w:vAlign w:val="center"/>
          </w:tcPr>
          <w:p w14:paraId="49A7A2D0" w14:textId="77777777" w:rsidR="00392AD8" w:rsidRPr="00AB377C" w:rsidRDefault="00392AD8" w:rsidP="003B59B8">
            <w:pPr>
              <w:jc w:val="center"/>
              <w:rPr>
                <w:rFonts w:ascii="Times New Roman" w:eastAsia="楷体" w:hAnsi="Times New Roman" w:cs="Times New Roman"/>
                <w:color w:val="000000" w:themeColor="text1"/>
                <w:szCs w:val="24"/>
              </w:rPr>
            </w:pPr>
          </w:p>
        </w:tc>
        <w:tc>
          <w:tcPr>
            <w:tcW w:w="1678" w:type="dxa"/>
            <w:vMerge/>
            <w:vAlign w:val="center"/>
          </w:tcPr>
          <w:p w14:paraId="3F1DD2BD" w14:textId="77777777" w:rsidR="00392AD8" w:rsidRPr="00AB377C" w:rsidRDefault="00392AD8" w:rsidP="003B59B8">
            <w:pPr>
              <w:jc w:val="center"/>
              <w:rPr>
                <w:rFonts w:ascii="Times New Roman" w:eastAsia="楷体" w:hAnsi="Times New Roman" w:cs="Times New Roman"/>
                <w:color w:val="000000" w:themeColor="text1"/>
                <w:szCs w:val="24"/>
              </w:rPr>
            </w:pPr>
          </w:p>
        </w:tc>
        <w:tc>
          <w:tcPr>
            <w:tcW w:w="1387" w:type="dxa"/>
            <w:vAlign w:val="center"/>
          </w:tcPr>
          <w:p w14:paraId="762A79F1" w14:textId="3B5452F6"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60</w:t>
            </w:r>
            <m:oMath>
              <m:r>
                <m:rPr>
                  <m:sty m:val="p"/>
                </m:rPr>
                <w:rPr>
                  <w:rFonts w:ascii="Cambria Math" w:eastAsia="楷体" w:hAnsi="Cambria Math" w:cs="Times New Roman"/>
                  <w:color w:val="000000" w:themeColor="text1"/>
                  <w:szCs w:val="24"/>
                </w:rPr>
                <m:t>&gt;</m:t>
              </m:r>
            </m:oMath>
            <w:r w:rsidRPr="00AB377C">
              <w:rPr>
                <w:rFonts w:ascii="Times New Roman" w:eastAsia="楷体" w:hAnsi="Times New Roman" w:cs="Times New Roman"/>
                <w:color w:val="000000" w:themeColor="text1"/>
                <w:szCs w:val="24"/>
              </w:rPr>
              <w:t>E</w:t>
            </w:r>
            <m:oMath>
              <m:r>
                <m:rPr>
                  <m:sty m:val="p"/>
                </m:rPr>
                <w:rPr>
                  <w:rFonts w:ascii="Cambria Math" w:eastAsia="楷体" w:hAnsi="Cambria Math" w:cs="Times New Roman"/>
                  <w:color w:val="000000" w:themeColor="text1"/>
                  <w:szCs w:val="24"/>
                </w:rPr>
                <m:t>≥</m:t>
              </m:r>
            </m:oMath>
            <w:r w:rsidRPr="00AB377C">
              <w:rPr>
                <w:rFonts w:ascii="Times New Roman" w:eastAsia="楷体" w:hAnsi="Times New Roman" w:cs="Times New Roman"/>
                <w:color w:val="000000" w:themeColor="text1"/>
                <w:szCs w:val="24"/>
              </w:rPr>
              <w:t>40</w:t>
            </w:r>
          </w:p>
        </w:tc>
        <w:tc>
          <w:tcPr>
            <w:tcW w:w="1125" w:type="dxa"/>
            <w:vMerge/>
            <w:vAlign w:val="center"/>
          </w:tcPr>
          <w:p w14:paraId="56951839" w14:textId="77777777" w:rsidR="00392AD8" w:rsidRPr="00AB377C" w:rsidRDefault="00392AD8" w:rsidP="003B59B8">
            <w:pPr>
              <w:jc w:val="center"/>
              <w:rPr>
                <w:rFonts w:ascii="Times New Roman" w:eastAsia="楷体" w:hAnsi="Times New Roman" w:cs="Times New Roman"/>
                <w:color w:val="000000" w:themeColor="text1"/>
                <w:szCs w:val="24"/>
              </w:rPr>
            </w:pPr>
          </w:p>
        </w:tc>
        <w:tc>
          <w:tcPr>
            <w:tcW w:w="1099" w:type="dxa"/>
            <w:vMerge/>
            <w:vAlign w:val="center"/>
          </w:tcPr>
          <w:p w14:paraId="30CF1E58" w14:textId="77777777" w:rsidR="00392AD8" w:rsidRPr="00AB377C" w:rsidRDefault="00392AD8" w:rsidP="003B59B8">
            <w:pPr>
              <w:jc w:val="center"/>
              <w:rPr>
                <w:rFonts w:ascii="Times New Roman" w:eastAsia="楷体" w:hAnsi="Times New Roman" w:cs="Times New Roman"/>
                <w:color w:val="000000" w:themeColor="text1"/>
                <w:szCs w:val="24"/>
              </w:rPr>
            </w:pPr>
          </w:p>
        </w:tc>
      </w:tr>
      <w:tr w:rsidR="00A2723E" w:rsidRPr="00AB377C" w14:paraId="2E7267D1" w14:textId="77777777" w:rsidTr="00433AE6">
        <w:trPr>
          <w:trHeight w:val="432"/>
        </w:trPr>
        <w:tc>
          <w:tcPr>
            <w:tcW w:w="1222" w:type="dxa"/>
            <w:vAlign w:val="center"/>
          </w:tcPr>
          <w:p w14:paraId="6F93402B" w14:textId="6264D45A"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中效</w:t>
            </w:r>
            <w:r w:rsidRPr="00AB377C">
              <w:rPr>
                <w:rFonts w:ascii="Times New Roman" w:eastAsia="楷体" w:hAnsi="Times New Roman" w:cs="Times New Roman"/>
                <w:color w:val="000000" w:themeColor="text1"/>
                <w:szCs w:val="24"/>
              </w:rPr>
              <w:t>3</w:t>
            </w:r>
          </w:p>
        </w:tc>
        <w:tc>
          <w:tcPr>
            <w:tcW w:w="957" w:type="dxa"/>
            <w:vAlign w:val="center"/>
          </w:tcPr>
          <w:p w14:paraId="7F11AF33" w14:textId="0EB1C0A0"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Z3</w:t>
            </w:r>
          </w:p>
        </w:tc>
        <w:tc>
          <w:tcPr>
            <w:tcW w:w="845" w:type="dxa"/>
            <w:vMerge/>
            <w:vAlign w:val="center"/>
          </w:tcPr>
          <w:p w14:paraId="647B21D9" w14:textId="77777777" w:rsidR="00392AD8" w:rsidRPr="00AB377C" w:rsidRDefault="00392AD8" w:rsidP="003B59B8">
            <w:pPr>
              <w:jc w:val="center"/>
              <w:rPr>
                <w:rFonts w:ascii="Times New Roman" w:eastAsia="楷体" w:hAnsi="Times New Roman" w:cs="Times New Roman"/>
                <w:color w:val="000000" w:themeColor="text1"/>
                <w:szCs w:val="24"/>
              </w:rPr>
            </w:pPr>
          </w:p>
        </w:tc>
        <w:tc>
          <w:tcPr>
            <w:tcW w:w="1678" w:type="dxa"/>
            <w:vMerge/>
            <w:vAlign w:val="center"/>
          </w:tcPr>
          <w:p w14:paraId="62CE7871" w14:textId="77777777" w:rsidR="00392AD8" w:rsidRPr="00AB377C" w:rsidRDefault="00392AD8" w:rsidP="003B59B8">
            <w:pPr>
              <w:jc w:val="center"/>
              <w:rPr>
                <w:rFonts w:ascii="Times New Roman" w:eastAsia="楷体" w:hAnsi="Times New Roman" w:cs="Times New Roman"/>
                <w:color w:val="000000" w:themeColor="text1"/>
                <w:szCs w:val="24"/>
              </w:rPr>
            </w:pPr>
          </w:p>
        </w:tc>
        <w:tc>
          <w:tcPr>
            <w:tcW w:w="1387" w:type="dxa"/>
            <w:vAlign w:val="center"/>
          </w:tcPr>
          <w:p w14:paraId="25EF757F" w14:textId="11457FBB"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70</w:t>
            </w:r>
            <m:oMath>
              <m:r>
                <m:rPr>
                  <m:sty m:val="p"/>
                </m:rPr>
                <w:rPr>
                  <w:rFonts w:ascii="Cambria Math" w:eastAsia="楷体" w:hAnsi="Cambria Math" w:cs="Times New Roman"/>
                  <w:color w:val="000000" w:themeColor="text1"/>
                  <w:szCs w:val="24"/>
                </w:rPr>
                <m:t>&gt;</m:t>
              </m:r>
            </m:oMath>
            <w:r w:rsidRPr="00AB377C">
              <w:rPr>
                <w:rFonts w:ascii="Times New Roman" w:eastAsia="楷体" w:hAnsi="Times New Roman" w:cs="Times New Roman"/>
                <w:color w:val="000000" w:themeColor="text1"/>
                <w:szCs w:val="24"/>
              </w:rPr>
              <w:t>E</w:t>
            </w:r>
            <m:oMath>
              <m:r>
                <m:rPr>
                  <m:sty m:val="p"/>
                </m:rPr>
                <w:rPr>
                  <w:rFonts w:ascii="Cambria Math" w:eastAsia="楷体" w:hAnsi="Cambria Math" w:cs="Times New Roman"/>
                  <w:color w:val="000000" w:themeColor="text1"/>
                  <w:szCs w:val="24"/>
                </w:rPr>
                <m:t>≥</m:t>
              </m:r>
            </m:oMath>
            <w:r w:rsidRPr="00AB377C">
              <w:rPr>
                <w:rFonts w:ascii="Times New Roman" w:eastAsia="楷体" w:hAnsi="Times New Roman" w:cs="Times New Roman"/>
                <w:color w:val="000000" w:themeColor="text1"/>
                <w:szCs w:val="24"/>
              </w:rPr>
              <w:t>60</w:t>
            </w:r>
          </w:p>
        </w:tc>
        <w:tc>
          <w:tcPr>
            <w:tcW w:w="1125" w:type="dxa"/>
            <w:vMerge/>
            <w:vAlign w:val="center"/>
          </w:tcPr>
          <w:p w14:paraId="6E7B58EF" w14:textId="77777777" w:rsidR="00392AD8" w:rsidRPr="00AB377C" w:rsidRDefault="00392AD8" w:rsidP="003B59B8">
            <w:pPr>
              <w:jc w:val="center"/>
              <w:rPr>
                <w:rFonts w:ascii="Times New Roman" w:eastAsia="楷体" w:hAnsi="Times New Roman" w:cs="Times New Roman"/>
                <w:color w:val="000000" w:themeColor="text1"/>
                <w:szCs w:val="24"/>
              </w:rPr>
            </w:pPr>
          </w:p>
        </w:tc>
        <w:tc>
          <w:tcPr>
            <w:tcW w:w="1099" w:type="dxa"/>
            <w:vMerge/>
            <w:vAlign w:val="center"/>
          </w:tcPr>
          <w:p w14:paraId="0D0FB3D3" w14:textId="77777777" w:rsidR="00392AD8" w:rsidRPr="00AB377C" w:rsidRDefault="00392AD8" w:rsidP="003B59B8">
            <w:pPr>
              <w:jc w:val="center"/>
              <w:rPr>
                <w:rFonts w:ascii="Times New Roman" w:eastAsia="楷体" w:hAnsi="Times New Roman" w:cs="Times New Roman"/>
                <w:color w:val="000000" w:themeColor="text1"/>
                <w:szCs w:val="24"/>
              </w:rPr>
            </w:pPr>
          </w:p>
        </w:tc>
      </w:tr>
      <w:tr w:rsidR="00A2723E" w:rsidRPr="00AB377C" w14:paraId="0D58BC83" w14:textId="77777777" w:rsidTr="00433AE6">
        <w:trPr>
          <w:trHeight w:val="423"/>
        </w:trPr>
        <w:tc>
          <w:tcPr>
            <w:tcW w:w="1222" w:type="dxa"/>
            <w:vAlign w:val="center"/>
          </w:tcPr>
          <w:p w14:paraId="57A4867C" w14:textId="151E97F1"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高中效</w:t>
            </w:r>
          </w:p>
        </w:tc>
        <w:tc>
          <w:tcPr>
            <w:tcW w:w="957" w:type="dxa"/>
            <w:vAlign w:val="center"/>
          </w:tcPr>
          <w:p w14:paraId="5DC825BA" w14:textId="28E4376E"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GZ</w:t>
            </w:r>
          </w:p>
        </w:tc>
        <w:tc>
          <w:tcPr>
            <w:tcW w:w="845" w:type="dxa"/>
            <w:vAlign w:val="center"/>
          </w:tcPr>
          <w:p w14:paraId="625C32E0" w14:textId="07B66278"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1.5</w:t>
            </w:r>
          </w:p>
        </w:tc>
        <w:tc>
          <w:tcPr>
            <w:tcW w:w="1678" w:type="dxa"/>
            <w:vMerge/>
            <w:vAlign w:val="center"/>
          </w:tcPr>
          <w:p w14:paraId="0618A135" w14:textId="77777777" w:rsidR="00392AD8" w:rsidRPr="00AB377C" w:rsidRDefault="00392AD8" w:rsidP="003B59B8">
            <w:pPr>
              <w:jc w:val="center"/>
              <w:rPr>
                <w:rFonts w:ascii="Times New Roman" w:eastAsia="楷体" w:hAnsi="Times New Roman" w:cs="Times New Roman"/>
                <w:color w:val="000000" w:themeColor="text1"/>
                <w:szCs w:val="24"/>
              </w:rPr>
            </w:pPr>
          </w:p>
        </w:tc>
        <w:tc>
          <w:tcPr>
            <w:tcW w:w="1387" w:type="dxa"/>
            <w:vAlign w:val="center"/>
          </w:tcPr>
          <w:p w14:paraId="79ED1BF5" w14:textId="3B1224CE"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95</w:t>
            </w:r>
            <m:oMath>
              <m:r>
                <m:rPr>
                  <m:sty m:val="p"/>
                </m:rPr>
                <w:rPr>
                  <w:rFonts w:ascii="Cambria Math" w:eastAsia="楷体" w:hAnsi="Cambria Math" w:cs="Times New Roman"/>
                  <w:color w:val="000000" w:themeColor="text1"/>
                  <w:szCs w:val="24"/>
                </w:rPr>
                <m:t>&gt;</m:t>
              </m:r>
            </m:oMath>
            <w:r w:rsidRPr="00AB377C">
              <w:rPr>
                <w:rFonts w:ascii="Times New Roman" w:eastAsia="楷体" w:hAnsi="Times New Roman" w:cs="Times New Roman"/>
                <w:color w:val="000000" w:themeColor="text1"/>
                <w:szCs w:val="24"/>
              </w:rPr>
              <w:t>E</w:t>
            </w:r>
            <m:oMath>
              <m:r>
                <m:rPr>
                  <m:sty m:val="p"/>
                </m:rPr>
                <w:rPr>
                  <w:rFonts w:ascii="Cambria Math" w:eastAsia="楷体" w:hAnsi="Cambria Math" w:cs="Times New Roman"/>
                  <w:color w:val="000000" w:themeColor="text1"/>
                  <w:szCs w:val="24"/>
                </w:rPr>
                <m:t>≥</m:t>
              </m:r>
            </m:oMath>
            <w:r w:rsidRPr="00AB377C">
              <w:rPr>
                <w:rFonts w:ascii="Times New Roman" w:eastAsia="楷体" w:hAnsi="Times New Roman" w:cs="Times New Roman"/>
                <w:color w:val="000000" w:themeColor="text1"/>
                <w:szCs w:val="24"/>
              </w:rPr>
              <w:t>70</w:t>
            </w:r>
          </w:p>
        </w:tc>
        <w:tc>
          <w:tcPr>
            <w:tcW w:w="1125" w:type="dxa"/>
            <w:vAlign w:val="center"/>
          </w:tcPr>
          <w:p w14:paraId="18567E91" w14:textId="271129B7" w:rsidR="00392AD8" w:rsidRPr="00AB377C" w:rsidRDefault="00A2723E" w:rsidP="003B59B8">
            <w:pPr>
              <w:jc w:val="center"/>
              <w:rPr>
                <w:rFonts w:ascii="Times New Roman" w:eastAsia="楷体" w:hAnsi="Times New Roman" w:cs="Times New Roman"/>
                <w:color w:val="000000" w:themeColor="text1"/>
                <w:szCs w:val="24"/>
              </w:rPr>
            </w:pPr>
            <m:oMath>
              <m:r>
                <m:rPr>
                  <m:sty m:val="p"/>
                </m:rPr>
                <w:rPr>
                  <w:rFonts w:ascii="Cambria Math" w:eastAsia="楷体" w:hAnsi="Cambria Math" w:cs="Times New Roman"/>
                  <w:color w:val="000000" w:themeColor="text1"/>
                  <w:szCs w:val="24"/>
                </w:rPr>
                <m:t>≤</m:t>
              </m:r>
            </m:oMath>
            <w:r w:rsidRPr="00AB377C">
              <w:rPr>
                <w:rFonts w:ascii="Times New Roman" w:eastAsia="楷体" w:hAnsi="Times New Roman" w:cs="Times New Roman"/>
                <w:color w:val="000000" w:themeColor="text1"/>
                <w:szCs w:val="24"/>
              </w:rPr>
              <w:t>100</w:t>
            </w:r>
          </w:p>
        </w:tc>
        <w:tc>
          <w:tcPr>
            <w:tcW w:w="1099" w:type="dxa"/>
            <w:vMerge/>
            <w:vAlign w:val="center"/>
          </w:tcPr>
          <w:p w14:paraId="49423E31" w14:textId="77777777" w:rsidR="00392AD8" w:rsidRPr="00AB377C" w:rsidRDefault="00392AD8" w:rsidP="003B59B8">
            <w:pPr>
              <w:jc w:val="center"/>
              <w:rPr>
                <w:rFonts w:ascii="Times New Roman" w:eastAsia="楷体" w:hAnsi="Times New Roman" w:cs="Times New Roman"/>
                <w:color w:val="000000" w:themeColor="text1"/>
                <w:szCs w:val="24"/>
              </w:rPr>
            </w:pPr>
          </w:p>
        </w:tc>
      </w:tr>
      <w:tr w:rsidR="00A2723E" w:rsidRPr="00AB377C" w14:paraId="4D9170F7" w14:textId="77777777" w:rsidTr="00433AE6">
        <w:trPr>
          <w:trHeight w:val="432"/>
        </w:trPr>
        <w:tc>
          <w:tcPr>
            <w:tcW w:w="1222" w:type="dxa"/>
            <w:vAlign w:val="center"/>
          </w:tcPr>
          <w:p w14:paraId="2220991E" w14:textId="44512B97"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亚高效</w:t>
            </w:r>
          </w:p>
        </w:tc>
        <w:tc>
          <w:tcPr>
            <w:tcW w:w="957" w:type="dxa"/>
            <w:vAlign w:val="center"/>
          </w:tcPr>
          <w:p w14:paraId="579EDED3" w14:textId="6F58393D"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YG</w:t>
            </w:r>
          </w:p>
        </w:tc>
        <w:tc>
          <w:tcPr>
            <w:tcW w:w="845" w:type="dxa"/>
            <w:vAlign w:val="center"/>
          </w:tcPr>
          <w:p w14:paraId="04D73712" w14:textId="7615388C"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1.0</w:t>
            </w:r>
          </w:p>
        </w:tc>
        <w:tc>
          <w:tcPr>
            <w:tcW w:w="1678" w:type="dxa"/>
            <w:vMerge/>
            <w:vAlign w:val="center"/>
          </w:tcPr>
          <w:p w14:paraId="4F686F07" w14:textId="77777777" w:rsidR="00392AD8" w:rsidRPr="00AB377C" w:rsidRDefault="00392AD8" w:rsidP="003B59B8">
            <w:pPr>
              <w:jc w:val="center"/>
              <w:rPr>
                <w:rFonts w:ascii="Times New Roman" w:eastAsia="楷体" w:hAnsi="Times New Roman" w:cs="Times New Roman"/>
                <w:color w:val="000000" w:themeColor="text1"/>
                <w:szCs w:val="24"/>
              </w:rPr>
            </w:pPr>
          </w:p>
        </w:tc>
        <w:tc>
          <w:tcPr>
            <w:tcW w:w="1387" w:type="dxa"/>
            <w:vAlign w:val="center"/>
          </w:tcPr>
          <w:p w14:paraId="74782FF0" w14:textId="0C3C5E54" w:rsidR="00392AD8" w:rsidRPr="00AB377C" w:rsidRDefault="00392AD8" w:rsidP="003B59B8">
            <w:pPr>
              <w:jc w:val="center"/>
              <w:rPr>
                <w:rFonts w:ascii="Times New Roman" w:eastAsia="楷体" w:hAnsi="Times New Roman" w:cs="Times New Roman"/>
                <w:color w:val="000000" w:themeColor="text1"/>
                <w:szCs w:val="24"/>
              </w:rPr>
            </w:pPr>
            <w:r w:rsidRPr="00AB377C">
              <w:rPr>
                <w:rFonts w:ascii="Times New Roman" w:eastAsia="楷体" w:hAnsi="Times New Roman" w:cs="Times New Roman"/>
                <w:color w:val="000000" w:themeColor="text1"/>
                <w:szCs w:val="24"/>
              </w:rPr>
              <w:t>99.9</w:t>
            </w:r>
            <m:oMath>
              <m:r>
                <m:rPr>
                  <m:sty m:val="p"/>
                </m:rPr>
                <w:rPr>
                  <w:rFonts w:ascii="Cambria Math" w:eastAsia="楷体" w:hAnsi="Cambria Math" w:cs="Times New Roman"/>
                  <w:color w:val="000000" w:themeColor="text1"/>
                  <w:szCs w:val="24"/>
                </w:rPr>
                <m:t>&gt;</m:t>
              </m:r>
            </m:oMath>
            <w:r w:rsidRPr="00AB377C">
              <w:rPr>
                <w:rFonts w:ascii="Times New Roman" w:eastAsia="楷体" w:hAnsi="Times New Roman" w:cs="Times New Roman"/>
                <w:color w:val="000000" w:themeColor="text1"/>
                <w:szCs w:val="24"/>
              </w:rPr>
              <w:t>E</w:t>
            </w:r>
            <m:oMath>
              <m:r>
                <m:rPr>
                  <m:sty m:val="p"/>
                </m:rPr>
                <w:rPr>
                  <w:rFonts w:ascii="Cambria Math" w:eastAsia="楷体" w:hAnsi="Cambria Math" w:cs="Times New Roman"/>
                  <w:color w:val="000000" w:themeColor="text1"/>
                  <w:szCs w:val="24"/>
                </w:rPr>
                <m:t>≥</m:t>
              </m:r>
            </m:oMath>
            <w:r w:rsidRPr="00AB377C">
              <w:rPr>
                <w:rFonts w:ascii="Times New Roman" w:eastAsia="楷体" w:hAnsi="Times New Roman" w:cs="Times New Roman"/>
                <w:color w:val="000000" w:themeColor="text1"/>
                <w:szCs w:val="24"/>
              </w:rPr>
              <w:t>95</w:t>
            </w:r>
          </w:p>
        </w:tc>
        <w:tc>
          <w:tcPr>
            <w:tcW w:w="1125" w:type="dxa"/>
            <w:vAlign w:val="center"/>
          </w:tcPr>
          <w:p w14:paraId="41D40692" w14:textId="4E389CBB" w:rsidR="00392AD8" w:rsidRPr="00AB377C" w:rsidRDefault="00A2723E" w:rsidP="003B59B8">
            <w:pPr>
              <w:jc w:val="center"/>
              <w:rPr>
                <w:rFonts w:ascii="Times New Roman" w:eastAsia="楷体" w:hAnsi="Times New Roman" w:cs="Times New Roman"/>
                <w:color w:val="000000" w:themeColor="text1"/>
                <w:szCs w:val="24"/>
              </w:rPr>
            </w:pPr>
            <m:oMath>
              <m:r>
                <m:rPr>
                  <m:sty m:val="p"/>
                </m:rPr>
                <w:rPr>
                  <w:rFonts w:ascii="Cambria Math" w:eastAsia="楷体" w:hAnsi="Cambria Math" w:cs="Times New Roman"/>
                  <w:color w:val="000000" w:themeColor="text1"/>
                  <w:szCs w:val="24"/>
                </w:rPr>
                <m:t>≤</m:t>
              </m:r>
            </m:oMath>
            <w:r w:rsidRPr="00AB377C">
              <w:rPr>
                <w:rFonts w:ascii="Times New Roman" w:eastAsia="楷体" w:hAnsi="Times New Roman" w:cs="Times New Roman"/>
                <w:color w:val="000000" w:themeColor="text1"/>
                <w:szCs w:val="24"/>
              </w:rPr>
              <w:t>120</w:t>
            </w:r>
          </w:p>
        </w:tc>
        <w:tc>
          <w:tcPr>
            <w:tcW w:w="1099" w:type="dxa"/>
            <w:vMerge/>
            <w:vAlign w:val="center"/>
          </w:tcPr>
          <w:p w14:paraId="7E0CD698" w14:textId="77777777" w:rsidR="00392AD8" w:rsidRPr="00AB377C" w:rsidRDefault="00392AD8" w:rsidP="003B59B8">
            <w:pPr>
              <w:jc w:val="center"/>
              <w:rPr>
                <w:rFonts w:ascii="Times New Roman" w:eastAsia="楷体" w:hAnsi="Times New Roman" w:cs="Times New Roman"/>
                <w:color w:val="000000" w:themeColor="text1"/>
                <w:szCs w:val="24"/>
              </w:rPr>
            </w:pPr>
          </w:p>
        </w:tc>
      </w:tr>
    </w:tbl>
    <w:p w14:paraId="4F540028" w14:textId="77777777" w:rsidR="009E7FC1" w:rsidRPr="00F63DCC" w:rsidRDefault="009E7FC1" w:rsidP="003B59B8">
      <w:pPr>
        <w:ind w:firstLineChars="200" w:firstLine="480"/>
        <w:rPr>
          <w:rFonts w:cs="Times New Roman"/>
          <w:color w:val="000000" w:themeColor="text1"/>
        </w:rPr>
      </w:pPr>
    </w:p>
    <w:p w14:paraId="39A81C58" w14:textId="48245C32" w:rsidR="00136605" w:rsidRPr="00C760A9" w:rsidRDefault="00136605" w:rsidP="003B59B8">
      <w:pPr>
        <w:pStyle w:val="33"/>
        <w:spacing w:line="360" w:lineRule="auto"/>
      </w:pPr>
      <w:bookmarkStart w:id="821" w:name="_Toc41342057"/>
      <w:bookmarkStart w:id="822" w:name="_Toc48830397"/>
      <w:r w:rsidRPr="00C760A9">
        <w:rPr>
          <w:rFonts w:hint="eastAsia"/>
        </w:rPr>
        <w:t>静电式空气过滤器</w:t>
      </w:r>
      <w:r w:rsidRPr="00C760A9">
        <w:rPr>
          <w:rFonts w:hint="eastAsia"/>
        </w:rPr>
        <w:t xml:space="preserve"> </w:t>
      </w:r>
      <w:r w:rsidR="008837CA" w:rsidRPr="00C760A9">
        <w:rPr>
          <w:rFonts w:hint="eastAsia"/>
        </w:rPr>
        <w:t>electr</w:t>
      </w:r>
      <w:r w:rsidR="008837CA" w:rsidRPr="00C760A9">
        <w:t>ostatic</w:t>
      </w:r>
      <w:r w:rsidRPr="00C760A9">
        <w:t xml:space="preserve"> </w:t>
      </w:r>
      <w:r w:rsidRPr="00C760A9">
        <w:rPr>
          <w:rFonts w:hint="eastAsia"/>
        </w:rPr>
        <w:t>air</w:t>
      </w:r>
      <w:r w:rsidRPr="00C760A9">
        <w:t xml:space="preserve"> </w:t>
      </w:r>
      <w:r w:rsidRPr="00C760A9">
        <w:rPr>
          <w:rFonts w:hint="eastAsia"/>
        </w:rPr>
        <w:t>filter</w:t>
      </w:r>
      <w:bookmarkEnd w:id="821"/>
      <w:bookmarkEnd w:id="822"/>
    </w:p>
    <w:p w14:paraId="01542EEB" w14:textId="69676D68" w:rsidR="00136605" w:rsidRPr="00C760A9" w:rsidRDefault="00136605" w:rsidP="003B59B8">
      <w:pPr>
        <w:ind w:firstLineChars="200" w:firstLine="480"/>
        <w:rPr>
          <w:rFonts w:cs="Times New Roman"/>
          <w:color w:val="000000" w:themeColor="text1"/>
        </w:rPr>
      </w:pPr>
      <w:r w:rsidRPr="00C760A9">
        <w:rPr>
          <w:rFonts w:cs="Times New Roman" w:hint="eastAsia"/>
          <w:color w:val="000000" w:themeColor="text1"/>
        </w:rPr>
        <w:t>采用高压静电场使</w:t>
      </w:r>
      <w:proofErr w:type="gramStart"/>
      <w:r w:rsidRPr="00C760A9">
        <w:rPr>
          <w:rFonts w:cs="Times New Roman" w:hint="eastAsia"/>
          <w:color w:val="000000" w:themeColor="text1"/>
        </w:rPr>
        <w:t>颗粒物荷电</w:t>
      </w:r>
      <w:proofErr w:type="gramEnd"/>
      <w:r w:rsidRPr="00C760A9">
        <w:rPr>
          <w:rFonts w:cs="Times New Roman" w:hint="eastAsia"/>
          <w:color w:val="000000" w:themeColor="text1"/>
        </w:rPr>
        <w:t>之后，再被集尘板捕集的以实现去除空气中颗粒物的过滤器。</w:t>
      </w:r>
    </w:p>
    <w:p w14:paraId="2F9C6054" w14:textId="6567BF94" w:rsidR="00E16FB8" w:rsidRPr="00C760A9" w:rsidRDefault="00136605" w:rsidP="003B59B8">
      <w:pPr>
        <w:pStyle w:val="33"/>
        <w:spacing w:line="360" w:lineRule="auto"/>
      </w:pPr>
      <w:bookmarkStart w:id="823" w:name="_Toc41342058"/>
      <w:bookmarkStart w:id="824" w:name="_Toc48830398"/>
      <w:r w:rsidRPr="00C760A9">
        <w:t>干式</w:t>
      </w:r>
      <w:r w:rsidR="00396EDB" w:rsidRPr="00C760A9">
        <w:rPr>
          <w:rFonts w:hint="eastAsia"/>
        </w:rPr>
        <w:t>空气</w:t>
      </w:r>
      <w:r w:rsidRPr="00C760A9">
        <w:t>过滤器</w:t>
      </w:r>
      <w:bookmarkEnd w:id="787"/>
      <w:bookmarkEnd w:id="788"/>
      <w:r w:rsidR="00943C26" w:rsidRPr="00C760A9">
        <w:rPr>
          <w:rFonts w:hint="eastAsia"/>
        </w:rPr>
        <w:t xml:space="preserve"> </w:t>
      </w:r>
      <w:r w:rsidR="00E16FB8" w:rsidRPr="00C760A9">
        <w:t xml:space="preserve">dry type </w:t>
      </w:r>
      <w:r w:rsidR="00396EDB" w:rsidRPr="00C760A9">
        <w:t xml:space="preserve">air </w:t>
      </w:r>
      <w:r w:rsidR="00E16FB8" w:rsidRPr="00C760A9">
        <w:t>filter</w:t>
      </w:r>
      <w:bookmarkEnd w:id="823"/>
      <w:bookmarkEnd w:id="824"/>
    </w:p>
    <w:p w14:paraId="4D137861" w14:textId="36C651F4" w:rsidR="007F6380" w:rsidRPr="00896505" w:rsidRDefault="007F6380" w:rsidP="003B59B8">
      <w:pPr>
        <w:ind w:firstLineChars="200" w:firstLine="480"/>
        <w:rPr>
          <w:rFonts w:cs="Times New Roman"/>
          <w:color w:val="C00000"/>
          <w:szCs w:val="30"/>
        </w:rPr>
      </w:pPr>
      <w:bookmarkStart w:id="825" w:name="3037871_4d00b5cc7237404aae68c426868c2cae"/>
      <w:bookmarkEnd w:id="825"/>
      <w:r w:rsidRPr="00C760A9">
        <w:rPr>
          <w:rFonts w:cs="Times New Roman" w:hint="eastAsia"/>
          <w:color w:val="000000" w:themeColor="text1"/>
          <w:szCs w:val="30"/>
        </w:rPr>
        <w:t>滤料不浸油或不喷水，仅靠过滤机理捕集微粒的空气过滤器。</w:t>
      </w:r>
    </w:p>
    <w:p w14:paraId="4509A500" w14:textId="6DD3FB56" w:rsidR="00F65978" w:rsidRPr="00F65978" w:rsidRDefault="00F65978" w:rsidP="003B59B8">
      <w:pPr>
        <w:pStyle w:val="33"/>
        <w:spacing w:line="360" w:lineRule="auto"/>
      </w:pPr>
      <w:bookmarkStart w:id="826" w:name="_Toc41342059"/>
      <w:bookmarkStart w:id="827" w:name="_Toc48830399"/>
      <w:r w:rsidRPr="00F65978">
        <w:rPr>
          <w:rFonts w:hint="eastAsia"/>
        </w:rPr>
        <w:t>湿式空气过滤</w:t>
      </w:r>
      <w:r>
        <w:rPr>
          <w:rFonts w:hint="eastAsia"/>
        </w:rPr>
        <w:t>器</w:t>
      </w:r>
      <w:r w:rsidRPr="00F65978">
        <w:t xml:space="preserve"> wet type air filter</w:t>
      </w:r>
      <w:bookmarkEnd w:id="826"/>
      <w:bookmarkEnd w:id="827"/>
    </w:p>
    <w:p w14:paraId="1E0BC4D9" w14:textId="0884D9C7" w:rsidR="00F65978" w:rsidRDefault="00F65978" w:rsidP="003B59B8">
      <w:pPr>
        <w:ind w:firstLineChars="200" w:firstLine="480"/>
        <w:rPr>
          <w:rFonts w:cs="Times New Roman"/>
          <w:szCs w:val="30"/>
        </w:rPr>
      </w:pPr>
      <w:r w:rsidRPr="00F65978">
        <w:rPr>
          <w:rFonts w:cs="Times New Roman" w:hint="eastAsia"/>
          <w:szCs w:val="30"/>
        </w:rPr>
        <w:t>利用水膜或水滴</w:t>
      </w:r>
      <w:r>
        <w:rPr>
          <w:rFonts w:cs="Times New Roman" w:hint="eastAsia"/>
          <w:szCs w:val="30"/>
        </w:rPr>
        <w:t>增</w:t>
      </w:r>
      <w:r w:rsidRPr="00F65978">
        <w:rPr>
          <w:rFonts w:cs="Times New Roman" w:hint="eastAsia"/>
          <w:szCs w:val="30"/>
        </w:rPr>
        <w:t>强捕集空气中</w:t>
      </w:r>
      <w:r>
        <w:rPr>
          <w:rFonts w:cs="Times New Roman" w:hint="eastAsia"/>
          <w:szCs w:val="30"/>
        </w:rPr>
        <w:t>微粒</w:t>
      </w:r>
      <w:r w:rsidRPr="00F65978">
        <w:rPr>
          <w:rFonts w:cs="Times New Roman" w:hint="eastAsia"/>
          <w:szCs w:val="30"/>
        </w:rPr>
        <w:t>效果的空气过滤</w:t>
      </w:r>
      <w:r>
        <w:rPr>
          <w:rFonts w:cs="Times New Roman" w:hint="eastAsia"/>
          <w:szCs w:val="30"/>
        </w:rPr>
        <w:t>器。</w:t>
      </w:r>
    </w:p>
    <w:p w14:paraId="6BCE5FDB" w14:textId="189A7323" w:rsidR="00F65978" w:rsidRPr="00F65978" w:rsidRDefault="00F65978" w:rsidP="003B59B8">
      <w:pPr>
        <w:pStyle w:val="33"/>
        <w:spacing w:line="360" w:lineRule="auto"/>
      </w:pPr>
      <w:bookmarkStart w:id="828" w:name="_Toc41342060"/>
      <w:bookmarkStart w:id="829" w:name="_Toc48830400"/>
      <w:r w:rsidRPr="00F65978">
        <w:rPr>
          <w:rFonts w:hint="eastAsia"/>
        </w:rPr>
        <w:t>粘附式空气过滤器</w:t>
      </w:r>
      <w:r w:rsidR="00943C26">
        <w:rPr>
          <w:rFonts w:hint="eastAsia"/>
        </w:rPr>
        <w:t xml:space="preserve"> </w:t>
      </w:r>
      <w:r w:rsidRPr="00F65978">
        <w:t>viscous type air filter</w:t>
      </w:r>
      <w:bookmarkEnd w:id="828"/>
      <w:bookmarkEnd w:id="829"/>
    </w:p>
    <w:p w14:paraId="7E6CBA81" w14:textId="6BA34CD4" w:rsidR="00F65978" w:rsidRPr="00F65978" w:rsidRDefault="00F65978" w:rsidP="003B59B8">
      <w:pPr>
        <w:ind w:firstLineChars="200" w:firstLine="480"/>
        <w:rPr>
          <w:rFonts w:cs="Times New Roman"/>
          <w:szCs w:val="30"/>
        </w:rPr>
      </w:pPr>
      <w:r w:rsidRPr="00F65978">
        <w:rPr>
          <w:rFonts w:cs="Times New Roman" w:hint="eastAsia"/>
          <w:szCs w:val="30"/>
        </w:rPr>
        <w:t>滤料上喷涂粘附</w:t>
      </w:r>
      <w:r>
        <w:rPr>
          <w:rFonts w:cs="Times New Roman" w:hint="eastAsia"/>
          <w:szCs w:val="30"/>
        </w:rPr>
        <w:t>以</w:t>
      </w:r>
      <w:r w:rsidRPr="00F65978">
        <w:rPr>
          <w:rFonts w:cs="Times New Roman" w:hint="eastAsia"/>
          <w:szCs w:val="30"/>
        </w:rPr>
        <w:t>增强捕集效果的空气过滤</w:t>
      </w:r>
      <w:r>
        <w:rPr>
          <w:rFonts w:cs="Times New Roman" w:hint="eastAsia"/>
          <w:szCs w:val="30"/>
        </w:rPr>
        <w:t>器。</w:t>
      </w:r>
    </w:p>
    <w:p w14:paraId="11B15159" w14:textId="5402D814" w:rsidR="00942914" w:rsidRPr="00C760A9" w:rsidRDefault="00942914" w:rsidP="003B59B8">
      <w:pPr>
        <w:pStyle w:val="33"/>
        <w:spacing w:line="360" w:lineRule="auto"/>
        <w:rPr>
          <w:color w:val="auto"/>
        </w:rPr>
      </w:pPr>
      <w:bookmarkStart w:id="830" w:name="3037872_8b69cdb73fcd4628966d7bdf81d177e5"/>
      <w:bookmarkStart w:id="831" w:name="_Toc41342066"/>
      <w:bookmarkStart w:id="832" w:name="_Toc48830401"/>
      <w:bookmarkEnd w:id="830"/>
      <w:r w:rsidRPr="00C760A9">
        <w:rPr>
          <w:rFonts w:hint="eastAsia"/>
          <w:color w:val="auto"/>
        </w:rPr>
        <w:t>超高效空气过滤器</w:t>
      </w:r>
      <w:r w:rsidRPr="00C760A9">
        <w:rPr>
          <w:color w:val="auto"/>
        </w:rPr>
        <w:t xml:space="preserve"> </w:t>
      </w:r>
      <w:proofErr w:type="spellStart"/>
      <w:r w:rsidRPr="00C760A9">
        <w:rPr>
          <w:color w:val="auto"/>
        </w:rPr>
        <w:t>u</w:t>
      </w:r>
      <w:r w:rsidRPr="00C760A9">
        <w:rPr>
          <w:rFonts w:hint="eastAsia"/>
          <w:color w:val="auto"/>
        </w:rPr>
        <w:t>ltr</w:t>
      </w:r>
      <w:r w:rsidRPr="00C760A9">
        <w:rPr>
          <w:color w:val="auto"/>
        </w:rPr>
        <w:t>a low</w:t>
      </w:r>
      <w:proofErr w:type="spellEnd"/>
      <w:r w:rsidRPr="00C760A9">
        <w:rPr>
          <w:color w:val="auto"/>
        </w:rPr>
        <w:t xml:space="preserve"> penetration air fi</w:t>
      </w:r>
      <w:r w:rsidRPr="00C760A9">
        <w:rPr>
          <w:rFonts w:hint="eastAsia"/>
          <w:color w:val="auto"/>
        </w:rPr>
        <w:t>lt</w:t>
      </w:r>
      <w:r w:rsidRPr="00C760A9">
        <w:rPr>
          <w:color w:val="auto"/>
        </w:rPr>
        <w:t>er</w:t>
      </w:r>
      <w:bookmarkEnd w:id="831"/>
      <w:bookmarkEnd w:id="832"/>
    </w:p>
    <w:p w14:paraId="17B849B8" w14:textId="446D1D04" w:rsidR="00390882" w:rsidRPr="00C760A9" w:rsidRDefault="00942914" w:rsidP="003B59B8">
      <w:pPr>
        <w:ind w:firstLineChars="200" w:firstLine="480"/>
        <w:rPr>
          <w:rFonts w:cs="Times New Roman"/>
          <w:szCs w:val="30"/>
        </w:rPr>
      </w:pPr>
      <w:r w:rsidRPr="00C760A9">
        <w:rPr>
          <w:rFonts w:cs="Times New Roman" w:hint="eastAsia"/>
        </w:rPr>
        <w:t>在</w:t>
      </w:r>
      <w:r w:rsidR="00DD532D" w:rsidRPr="00C760A9">
        <w:rPr>
          <w:rFonts w:cs="Times New Roman" w:hint="eastAsia"/>
        </w:rPr>
        <w:t>额</w:t>
      </w:r>
      <w:r w:rsidRPr="00C760A9">
        <w:rPr>
          <w:rFonts w:cs="Times New Roman" w:hint="eastAsia"/>
        </w:rPr>
        <w:t>定风量下，对捕集粒径大于等于</w:t>
      </w:r>
      <w:r w:rsidRPr="00C760A9">
        <w:rPr>
          <w:rFonts w:cs="Times New Roman" w:hint="eastAsia"/>
        </w:rPr>
        <w:t>0</w:t>
      </w:r>
      <w:r w:rsidRPr="00C760A9">
        <w:rPr>
          <w:rFonts w:cs="Times New Roman"/>
        </w:rPr>
        <w:t>.1</w:t>
      </w:r>
      <w:r w:rsidR="00DD532D" w:rsidRPr="00C760A9">
        <w:rPr>
          <w:rFonts w:cs="Times New Roman"/>
          <w:szCs w:val="30"/>
        </w:rPr>
        <w:t>µm</w:t>
      </w:r>
      <w:r w:rsidRPr="00C760A9">
        <w:rPr>
          <w:rFonts w:cs="Times New Roman" w:hint="eastAsia"/>
        </w:rPr>
        <w:t>微粒的计数效率在</w:t>
      </w:r>
      <w:r w:rsidRPr="00C760A9">
        <w:rPr>
          <w:rFonts w:cs="Times New Roman"/>
        </w:rPr>
        <w:t>99.9995%</w:t>
      </w:r>
      <w:r w:rsidRPr="00C760A9">
        <w:rPr>
          <w:rFonts w:cs="Times New Roman" w:hint="eastAsia"/>
        </w:rPr>
        <w:t>以上及气流阻力在</w:t>
      </w:r>
      <w:r w:rsidRPr="00C760A9">
        <w:rPr>
          <w:rFonts w:cs="Times New Roman"/>
        </w:rPr>
        <w:t>245Pa</w:t>
      </w:r>
      <w:r w:rsidRPr="00C760A9">
        <w:rPr>
          <w:rFonts w:cs="Times New Roman" w:hint="eastAsia"/>
        </w:rPr>
        <w:t>以下的极低穿透率空气过滤器</w:t>
      </w:r>
      <w:r w:rsidR="00525A67" w:rsidRPr="00C760A9">
        <w:rPr>
          <w:rFonts w:cs="Times New Roman" w:hint="eastAsia"/>
        </w:rPr>
        <w:t>。</w:t>
      </w:r>
    </w:p>
    <w:p w14:paraId="183010E3" w14:textId="5D878F34" w:rsidR="00E16FB8" w:rsidRPr="00C760A9" w:rsidRDefault="00E16FB8" w:rsidP="003B59B8">
      <w:pPr>
        <w:pStyle w:val="33"/>
        <w:spacing w:line="360" w:lineRule="auto"/>
        <w:rPr>
          <w:color w:val="auto"/>
        </w:rPr>
      </w:pPr>
      <w:bookmarkStart w:id="833" w:name="_Toc41342067"/>
      <w:bookmarkStart w:id="834" w:name="_Toc48830402"/>
      <w:r w:rsidRPr="00C760A9">
        <w:rPr>
          <w:color w:val="auto"/>
        </w:rPr>
        <w:t>末端过滤器</w:t>
      </w:r>
      <w:r w:rsidR="00943C26" w:rsidRPr="00C760A9">
        <w:rPr>
          <w:rFonts w:hint="eastAsia"/>
          <w:color w:val="auto"/>
        </w:rPr>
        <w:t xml:space="preserve"> </w:t>
      </w:r>
      <w:r w:rsidRPr="00C760A9">
        <w:rPr>
          <w:color w:val="auto"/>
        </w:rPr>
        <w:t>final filter</w:t>
      </w:r>
      <w:bookmarkEnd w:id="833"/>
      <w:bookmarkEnd w:id="834"/>
    </w:p>
    <w:p w14:paraId="42BD1138" w14:textId="03401D71" w:rsidR="00D8341B" w:rsidRPr="00C760A9" w:rsidRDefault="00B974B0" w:rsidP="003B59B8">
      <w:pPr>
        <w:ind w:firstLineChars="200" w:firstLine="480"/>
        <w:rPr>
          <w:rFonts w:cs="Times New Roman"/>
          <w:szCs w:val="30"/>
        </w:rPr>
      </w:pPr>
      <w:r w:rsidRPr="00C760A9">
        <w:rPr>
          <w:rFonts w:cs="Times New Roman" w:hint="eastAsia"/>
          <w:szCs w:val="30"/>
        </w:rPr>
        <w:t>设置在系统末端的空气过滤器。</w:t>
      </w:r>
    </w:p>
    <w:p w14:paraId="4489A7C3" w14:textId="77777777" w:rsidR="001F7D17" w:rsidRPr="007B74E3" w:rsidRDefault="001F7D17" w:rsidP="003B59B8">
      <w:pPr>
        <w:pStyle w:val="33"/>
        <w:spacing w:line="360" w:lineRule="auto"/>
      </w:pPr>
      <w:bookmarkStart w:id="835" w:name="_Toc41342069"/>
      <w:bookmarkStart w:id="836" w:name="_Toc48830403"/>
      <w:r w:rsidRPr="007B74E3">
        <w:rPr>
          <w:rFonts w:hint="eastAsia"/>
        </w:rPr>
        <w:t>净化效率</w:t>
      </w:r>
      <w:r w:rsidRPr="007B74E3">
        <w:rPr>
          <w:rFonts w:hint="eastAsia"/>
        </w:rPr>
        <w:t xml:space="preserve"> cleaning</w:t>
      </w:r>
      <w:r w:rsidRPr="007B74E3">
        <w:t xml:space="preserve"> </w:t>
      </w:r>
      <w:r w:rsidRPr="007B74E3">
        <w:rPr>
          <w:rFonts w:hint="eastAsia"/>
        </w:rPr>
        <w:t>efficiency</w:t>
      </w:r>
      <w:bookmarkEnd w:id="835"/>
      <w:bookmarkEnd w:id="836"/>
    </w:p>
    <w:p w14:paraId="100424D0" w14:textId="0B4C7DD3" w:rsidR="001F7D17" w:rsidRDefault="001F7D17" w:rsidP="003B59B8">
      <w:pPr>
        <w:ind w:firstLineChars="200" w:firstLine="480"/>
        <w:rPr>
          <w:rFonts w:cs="Times New Roman"/>
          <w:color w:val="000000" w:themeColor="text1"/>
        </w:rPr>
      </w:pPr>
      <w:r w:rsidRPr="007B74E3">
        <w:rPr>
          <w:rFonts w:cs="Times New Roman" w:hint="eastAsia"/>
          <w:color w:val="000000" w:themeColor="text1"/>
        </w:rPr>
        <w:t>空气净化装置在额定风量下，对</w:t>
      </w:r>
      <w:r w:rsidRPr="00390882">
        <w:rPr>
          <w:rFonts w:cs="Times New Roman" w:hint="eastAsia"/>
          <w:color w:val="000000" w:themeColor="text1"/>
        </w:rPr>
        <w:t>空气污染物</w:t>
      </w:r>
      <w:r w:rsidRPr="007B74E3">
        <w:rPr>
          <w:rFonts w:cs="Times New Roman" w:hint="eastAsia"/>
          <w:color w:val="000000" w:themeColor="text1"/>
        </w:rPr>
        <w:t>的一次通过去除能力，即空气净化装置入口、出口空气中</w:t>
      </w:r>
      <w:r w:rsidRPr="0042055E">
        <w:rPr>
          <w:rFonts w:cs="Times New Roman" w:hint="eastAsia"/>
          <w:color w:val="000000" w:themeColor="text1"/>
        </w:rPr>
        <w:t>污染物浓度之差</w:t>
      </w:r>
      <w:r w:rsidR="00C760A9">
        <w:rPr>
          <w:rFonts w:cs="Times New Roman" w:hint="eastAsia"/>
          <w:color w:val="000000" w:themeColor="text1"/>
        </w:rPr>
        <w:t>与空气中污染物浓度之比。</w:t>
      </w:r>
    </w:p>
    <w:p w14:paraId="067670FC" w14:textId="77777777" w:rsidR="006D2D2E" w:rsidRPr="00031614" w:rsidRDefault="006D2D2E" w:rsidP="003B59B8">
      <w:pPr>
        <w:pStyle w:val="33"/>
        <w:spacing w:line="360" w:lineRule="auto"/>
      </w:pPr>
      <w:bookmarkStart w:id="837" w:name="_Toc6839297"/>
      <w:bookmarkStart w:id="838" w:name="_Toc6839524"/>
      <w:bookmarkStart w:id="839" w:name="_Toc41342078"/>
      <w:bookmarkStart w:id="840" w:name="_Toc6839302"/>
      <w:bookmarkStart w:id="841" w:name="_Toc6839529"/>
      <w:bookmarkStart w:id="842" w:name="_Toc48830404"/>
      <w:r w:rsidRPr="0042055E">
        <w:rPr>
          <w:rFonts w:hint="eastAsia"/>
        </w:rPr>
        <w:t>净化装置</w:t>
      </w:r>
      <w:r w:rsidRPr="0042055E">
        <w:t>穿透率</w:t>
      </w:r>
      <w:bookmarkEnd w:id="837"/>
      <w:bookmarkEnd w:id="838"/>
      <w:r>
        <w:rPr>
          <w:rFonts w:hint="eastAsia"/>
        </w:rPr>
        <w:t xml:space="preserve"> </w:t>
      </w:r>
      <w:r w:rsidRPr="0042055E">
        <w:rPr>
          <w:rFonts w:hint="eastAsia"/>
        </w:rPr>
        <w:t>purification</w:t>
      </w:r>
      <w:r w:rsidRPr="0042055E">
        <w:t xml:space="preserve"> </w:t>
      </w:r>
      <w:r w:rsidRPr="0042055E">
        <w:rPr>
          <w:rFonts w:hint="eastAsia"/>
        </w:rPr>
        <w:t>device</w:t>
      </w:r>
      <w:r>
        <w:t xml:space="preserve"> </w:t>
      </w:r>
      <w:r w:rsidRPr="00031614">
        <w:t>penetration rate</w:t>
      </w:r>
      <w:bookmarkEnd w:id="839"/>
      <w:bookmarkEnd w:id="842"/>
    </w:p>
    <w:p w14:paraId="3F2C2CFA" w14:textId="1BE7310D" w:rsidR="006D2D2E" w:rsidRDefault="006D2D2E" w:rsidP="003B59B8">
      <w:pPr>
        <w:ind w:firstLineChars="200" w:firstLine="480"/>
        <w:rPr>
          <w:rFonts w:cs="Times New Roman"/>
          <w:szCs w:val="30"/>
        </w:rPr>
      </w:pPr>
      <w:r w:rsidRPr="00031614">
        <w:rPr>
          <w:rFonts w:cs="Times New Roman"/>
          <w:szCs w:val="30"/>
        </w:rPr>
        <w:t>在同一时间内，穿过</w:t>
      </w:r>
      <w:r>
        <w:rPr>
          <w:rFonts w:cs="Times New Roman" w:hint="eastAsia"/>
          <w:szCs w:val="30"/>
        </w:rPr>
        <w:t>净化装置</w:t>
      </w:r>
      <w:r w:rsidRPr="00031614">
        <w:rPr>
          <w:rFonts w:cs="Times New Roman"/>
          <w:szCs w:val="30"/>
        </w:rPr>
        <w:t>的</w:t>
      </w:r>
      <w:r w:rsidRPr="0042055E">
        <w:rPr>
          <w:rFonts w:cs="Times New Roman"/>
          <w:szCs w:val="30"/>
        </w:rPr>
        <w:t>粒子</w:t>
      </w:r>
      <w:r>
        <w:rPr>
          <w:rFonts w:cs="Times New Roman" w:hint="eastAsia"/>
          <w:szCs w:val="30"/>
        </w:rPr>
        <w:t>浓度</w:t>
      </w:r>
      <w:r w:rsidRPr="00031614">
        <w:rPr>
          <w:rFonts w:cs="Times New Roman"/>
          <w:szCs w:val="30"/>
        </w:rPr>
        <w:t>与进入的粒子</w:t>
      </w:r>
      <w:r>
        <w:rPr>
          <w:rFonts w:cs="Times New Roman" w:hint="eastAsia"/>
          <w:szCs w:val="30"/>
        </w:rPr>
        <w:t>浓度</w:t>
      </w:r>
      <w:r w:rsidRPr="00031614">
        <w:rPr>
          <w:rFonts w:cs="Times New Roman"/>
          <w:szCs w:val="30"/>
        </w:rPr>
        <w:t>之比，用百分率表示。</w:t>
      </w:r>
      <w:bookmarkEnd w:id="840"/>
      <w:bookmarkEnd w:id="841"/>
    </w:p>
    <w:p w14:paraId="14D8F9BB" w14:textId="47AE2FE7" w:rsidR="006D2D2E" w:rsidRPr="00103E70" w:rsidRDefault="006D2D2E" w:rsidP="003B59B8">
      <w:pPr>
        <w:pStyle w:val="33"/>
        <w:spacing w:line="360" w:lineRule="auto"/>
      </w:pPr>
      <w:bookmarkStart w:id="843" w:name="_Toc6839306"/>
      <w:bookmarkStart w:id="844" w:name="_Toc6839533"/>
      <w:bookmarkStart w:id="845" w:name="_Toc41342081"/>
      <w:bookmarkStart w:id="846" w:name="_Toc48830405"/>
      <w:r w:rsidRPr="00103E70">
        <w:t>洁净空气量</w:t>
      </w:r>
      <w:bookmarkEnd w:id="843"/>
      <w:bookmarkEnd w:id="844"/>
      <w:r>
        <w:rPr>
          <w:rFonts w:hint="eastAsia"/>
        </w:rPr>
        <w:t xml:space="preserve"> </w:t>
      </w:r>
      <w:r w:rsidRPr="00103E70">
        <w:t>clean air delivery rate</w:t>
      </w:r>
      <w:r w:rsidR="004B6FFE">
        <w:rPr>
          <w:rFonts w:hint="eastAsia"/>
        </w:rPr>
        <w:t>（</w:t>
      </w:r>
      <w:r w:rsidR="004B6FFE">
        <w:rPr>
          <w:rFonts w:hint="eastAsia"/>
        </w:rPr>
        <w:t>CADR</w:t>
      </w:r>
      <w:r w:rsidR="004B6FFE">
        <w:rPr>
          <w:rFonts w:hint="eastAsia"/>
        </w:rPr>
        <w:t>）</w:t>
      </w:r>
      <w:bookmarkEnd w:id="845"/>
      <w:bookmarkEnd w:id="846"/>
    </w:p>
    <w:p w14:paraId="62F13633" w14:textId="3A6F521B" w:rsidR="006D2D2E" w:rsidRDefault="006D2D2E" w:rsidP="003B59B8">
      <w:pPr>
        <w:ind w:firstLineChars="200" w:firstLine="480"/>
        <w:rPr>
          <w:rFonts w:cs="Times New Roman"/>
          <w:color w:val="000000" w:themeColor="text1"/>
          <w:szCs w:val="30"/>
        </w:rPr>
      </w:pPr>
      <w:r w:rsidRPr="00773059">
        <w:rPr>
          <w:rFonts w:cs="Times New Roman"/>
          <w:color w:val="000000" w:themeColor="text1"/>
          <w:szCs w:val="30"/>
        </w:rPr>
        <w:t>空气净化</w:t>
      </w:r>
      <w:r w:rsidRPr="00773059">
        <w:rPr>
          <w:rFonts w:cs="Times New Roman" w:hint="eastAsia"/>
          <w:color w:val="000000" w:themeColor="text1"/>
          <w:szCs w:val="30"/>
        </w:rPr>
        <w:t>设备</w:t>
      </w:r>
      <w:r w:rsidRPr="00773059">
        <w:rPr>
          <w:rFonts w:cs="Times New Roman"/>
          <w:color w:val="000000" w:themeColor="text1"/>
          <w:szCs w:val="30"/>
        </w:rPr>
        <w:t>在额定状态和规定的试验条件下</w:t>
      </w:r>
      <w:r w:rsidRPr="00773059">
        <w:rPr>
          <w:rFonts w:cs="Times New Roman"/>
          <w:color w:val="000000" w:themeColor="text1"/>
          <w:szCs w:val="30"/>
        </w:rPr>
        <w:t>,</w:t>
      </w:r>
      <w:r w:rsidRPr="00773059">
        <w:rPr>
          <w:rFonts w:cs="Times New Roman"/>
          <w:color w:val="000000" w:themeColor="text1"/>
          <w:szCs w:val="30"/>
        </w:rPr>
        <w:t>针对目标污染物净化能力的参数</w:t>
      </w:r>
      <w:r w:rsidRPr="00773059">
        <w:rPr>
          <w:rFonts w:cs="Times New Roman" w:hint="eastAsia"/>
          <w:color w:val="000000" w:themeColor="text1"/>
          <w:szCs w:val="30"/>
        </w:rPr>
        <w:t>；表示空气净化设备提供洁净空气的速率。</w:t>
      </w:r>
    </w:p>
    <w:p w14:paraId="2DFC2CFD" w14:textId="07B2F04D" w:rsidR="00940AFB" w:rsidRPr="00031614" w:rsidRDefault="00940AFB" w:rsidP="003B59B8">
      <w:pPr>
        <w:pStyle w:val="33"/>
        <w:spacing w:line="360" w:lineRule="auto"/>
      </w:pPr>
      <w:bookmarkStart w:id="847" w:name="_Toc41342085"/>
      <w:bookmarkStart w:id="848" w:name="_Toc48830406"/>
      <w:r w:rsidRPr="00031614">
        <w:lastRenderedPageBreak/>
        <w:t>累积净化量</w:t>
      </w:r>
      <w:r>
        <w:rPr>
          <w:rFonts w:hint="eastAsia"/>
        </w:rPr>
        <w:t xml:space="preserve"> </w:t>
      </w:r>
      <w:r w:rsidRPr="00031614">
        <w:t>cumulate clean mass</w:t>
      </w:r>
      <w:r w:rsidR="004B6FFE">
        <w:rPr>
          <w:rFonts w:hint="eastAsia"/>
        </w:rPr>
        <w:t>（</w:t>
      </w:r>
      <w:r w:rsidR="004B6FFE">
        <w:rPr>
          <w:rFonts w:hint="eastAsia"/>
        </w:rPr>
        <w:t>CCM</w:t>
      </w:r>
      <w:r w:rsidR="004B6FFE">
        <w:rPr>
          <w:rFonts w:hint="eastAsia"/>
        </w:rPr>
        <w:t>）</w:t>
      </w:r>
      <w:bookmarkEnd w:id="847"/>
      <w:bookmarkEnd w:id="848"/>
    </w:p>
    <w:p w14:paraId="5BADB5DE" w14:textId="557A20BE" w:rsidR="00940AFB" w:rsidRPr="00940AFB" w:rsidRDefault="00940AFB" w:rsidP="003B59B8">
      <w:pPr>
        <w:ind w:firstLineChars="200" w:firstLine="480"/>
        <w:rPr>
          <w:rFonts w:cs="Times New Roman"/>
        </w:rPr>
      </w:pPr>
      <w:r w:rsidRPr="007258B7">
        <w:rPr>
          <w:rFonts w:cs="Times New Roman"/>
        </w:rPr>
        <w:t>净化器在额定状态和规定的试验条件下</w:t>
      </w:r>
      <w:r w:rsidRPr="007258B7">
        <w:rPr>
          <w:rFonts w:cs="Times New Roman"/>
        </w:rPr>
        <w:t>,</w:t>
      </w:r>
      <w:r w:rsidRPr="007258B7">
        <w:rPr>
          <w:rFonts w:cs="Times New Roman"/>
        </w:rPr>
        <w:t>针对目标污染物</w:t>
      </w:r>
      <w:r w:rsidRPr="007258B7">
        <w:rPr>
          <w:rFonts w:cs="Times New Roman"/>
        </w:rPr>
        <w:t>(</w:t>
      </w:r>
      <w:r w:rsidRPr="007258B7">
        <w:rPr>
          <w:rFonts w:cs="Times New Roman"/>
        </w:rPr>
        <w:t>颗粒物和气态污染物</w:t>
      </w:r>
      <w:r w:rsidRPr="007258B7">
        <w:rPr>
          <w:rFonts w:cs="Times New Roman"/>
        </w:rPr>
        <w:t>)</w:t>
      </w:r>
      <w:r w:rsidRPr="007258B7">
        <w:rPr>
          <w:rFonts w:cs="Times New Roman"/>
        </w:rPr>
        <w:t>累积净化能力的参数</w:t>
      </w:r>
      <w:r w:rsidRPr="007258B7">
        <w:rPr>
          <w:rFonts w:cs="Times New Roman"/>
        </w:rPr>
        <w:t>;</w:t>
      </w:r>
      <w:r w:rsidRPr="007258B7">
        <w:rPr>
          <w:rFonts w:cs="Times New Roman"/>
        </w:rPr>
        <w:t>表示器具的洁净空气量衰减至初始值</w:t>
      </w:r>
      <w:r w:rsidRPr="007258B7">
        <w:rPr>
          <w:rFonts w:cs="Times New Roman"/>
        </w:rPr>
        <w:t>50%</w:t>
      </w:r>
      <w:r w:rsidRPr="007258B7">
        <w:rPr>
          <w:rFonts w:cs="Times New Roman"/>
        </w:rPr>
        <w:t>时</w:t>
      </w:r>
      <w:r w:rsidRPr="007258B7">
        <w:rPr>
          <w:rFonts w:cs="Times New Roman"/>
        </w:rPr>
        <w:t>,</w:t>
      </w:r>
      <w:r w:rsidRPr="007258B7">
        <w:rPr>
          <w:rFonts w:cs="Times New Roman"/>
        </w:rPr>
        <w:t>累积净化处理的目标污染物总质量。</w:t>
      </w:r>
    </w:p>
    <w:p w14:paraId="5AB9365D" w14:textId="77777777" w:rsidR="006D2D2E" w:rsidRPr="00103E70" w:rsidRDefault="006D2D2E" w:rsidP="003B59B8">
      <w:pPr>
        <w:pStyle w:val="33"/>
        <w:spacing w:line="360" w:lineRule="auto"/>
      </w:pPr>
      <w:bookmarkStart w:id="849" w:name="_Toc41342082"/>
      <w:bookmarkStart w:id="850" w:name="_Toc48830407"/>
      <w:r w:rsidRPr="00103E70">
        <w:t>净化能效</w:t>
      </w:r>
      <w:r>
        <w:rPr>
          <w:rFonts w:hint="eastAsia"/>
        </w:rPr>
        <w:t xml:space="preserve"> </w:t>
      </w:r>
      <w:r w:rsidRPr="00103E70">
        <w:t>energy efficiency</w:t>
      </w:r>
      <w:bookmarkEnd w:id="849"/>
      <w:bookmarkEnd w:id="850"/>
    </w:p>
    <w:p w14:paraId="0E6786F3" w14:textId="77777777" w:rsidR="006D2D2E" w:rsidRPr="00773059" w:rsidRDefault="006D2D2E" w:rsidP="003B59B8">
      <w:pPr>
        <w:ind w:firstLineChars="200" w:firstLine="480"/>
        <w:rPr>
          <w:rFonts w:cs="Times New Roman"/>
          <w:color w:val="000000" w:themeColor="text1"/>
          <w:szCs w:val="30"/>
        </w:rPr>
      </w:pPr>
      <w:r w:rsidRPr="00773059">
        <w:rPr>
          <w:rFonts w:cs="Times New Roman" w:hint="eastAsia"/>
          <w:color w:val="000000" w:themeColor="text1"/>
        </w:rPr>
        <w:t>空气净化系统</w:t>
      </w:r>
      <w:r w:rsidRPr="00773059">
        <w:rPr>
          <w:rFonts w:cs="Times New Roman"/>
          <w:color w:val="000000" w:themeColor="text1"/>
        </w:rPr>
        <w:t>在额定状态下单位功耗所产生的洁净空气量。</w:t>
      </w:r>
    </w:p>
    <w:p w14:paraId="34B0C0BD" w14:textId="77777777" w:rsidR="006D2D2E" w:rsidRPr="00031614" w:rsidRDefault="006D2D2E" w:rsidP="003B59B8">
      <w:pPr>
        <w:pStyle w:val="33"/>
        <w:spacing w:line="360" w:lineRule="auto"/>
      </w:pPr>
      <w:bookmarkStart w:id="851" w:name="_Toc6839307"/>
      <w:bookmarkStart w:id="852" w:name="_Toc6839534"/>
      <w:bookmarkStart w:id="853" w:name="_Toc41342083"/>
      <w:bookmarkStart w:id="854" w:name="_Toc48830408"/>
      <w:r w:rsidRPr="00031614">
        <w:t>净化寿命</w:t>
      </w:r>
      <w:bookmarkEnd w:id="851"/>
      <w:bookmarkEnd w:id="852"/>
      <w:r>
        <w:rPr>
          <w:rFonts w:hint="eastAsia"/>
        </w:rPr>
        <w:t xml:space="preserve"> </w:t>
      </w:r>
      <w:r w:rsidRPr="00031614">
        <w:t>cleaning life span</w:t>
      </w:r>
      <w:bookmarkEnd w:id="853"/>
      <w:bookmarkEnd w:id="854"/>
    </w:p>
    <w:p w14:paraId="0F5178E5" w14:textId="005B9A6C" w:rsidR="006D2D2E" w:rsidRPr="006D2D2E" w:rsidRDefault="006D2D2E" w:rsidP="003B59B8">
      <w:pPr>
        <w:ind w:firstLineChars="200" w:firstLine="480"/>
        <w:rPr>
          <w:rFonts w:cs="Times New Roman"/>
          <w:szCs w:val="30"/>
        </w:rPr>
      </w:pPr>
      <w:r w:rsidRPr="0046553F">
        <w:rPr>
          <w:rFonts w:cs="Times New Roman" w:hint="eastAsia"/>
          <w:szCs w:val="30"/>
        </w:rPr>
        <w:t>以</w:t>
      </w:r>
      <w:r w:rsidRPr="0046553F">
        <w:rPr>
          <w:rFonts w:cs="Times New Roman"/>
          <w:szCs w:val="30"/>
        </w:rPr>
        <w:t>空气净化器</w:t>
      </w:r>
      <w:r w:rsidRPr="0046553F">
        <w:rPr>
          <w:rFonts w:cs="Times New Roman" w:hint="eastAsia"/>
          <w:szCs w:val="30"/>
        </w:rPr>
        <w:t>标注的、针对目标污染物的累积净化量与空气净化器对应的日均处理计算量的比值作为参考，用（天）表示。</w:t>
      </w:r>
    </w:p>
    <w:p w14:paraId="524AF74D" w14:textId="5F2D9D96" w:rsidR="00D22DEC" w:rsidRPr="00031614" w:rsidRDefault="00D22DEC" w:rsidP="003B59B8">
      <w:pPr>
        <w:pStyle w:val="33"/>
        <w:spacing w:line="360" w:lineRule="auto"/>
      </w:pPr>
      <w:bookmarkStart w:id="855" w:name="_Toc41342068"/>
      <w:bookmarkStart w:id="856" w:name="_Toc48830409"/>
      <w:r w:rsidRPr="00031614">
        <w:t>含尘浓度</w:t>
      </w:r>
      <w:r w:rsidR="00943C26">
        <w:rPr>
          <w:rFonts w:hint="eastAsia"/>
        </w:rPr>
        <w:t xml:space="preserve"> </w:t>
      </w:r>
      <w:r w:rsidRPr="00031614">
        <w:t>dust concentration</w:t>
      </w:r>
      <w:bookmarkEnd w:id="855"/>
      <w:bookmarkEnd w:id="856"/>
    </w:p>
    <w:p w14:paraId="16A78D7E" w14:textId="4E9743D9" w:rsidR="00D22DEC" w:rsidRDefault="00D22DEC" w:rsidP="003B59B8">
      <w:pPr>
        <w:ind w:firstLineChars="200" w:firstLine="480"/>
        <w:rPr>
          <w:rFonts w:cs="Times New Roman"/>
          <w:szCs w:val="30"/>
        </w:rPr>
      </w:pPr>
      <w:r w:rsidRPr="00031614">
        <w:rPr>
          <w:rFonts w:cs="Times New Roman"/>
          <w:szCs w:val="30"/>
        </w:rPr>
        <w:t>单位体积空气中所含悬浮粒子的数量或质量。当以</w:t>
      </w:r>
      <w:r w:rsidRPr="00031614">
        <w:rPr>
          <w:rFonts w:cs="Times New Roman"/>
          <w:szCs w:val="30"/>
        </w:rPr>
        <w:t>p/L</w:t>
      </w:r>
      <w:r w:rsidRPr="00031614">
        <w:rPr>
          <w:rFonts w:cs="Times New Roman"/>
          <w:szCs w:val="30"/>
        </w:rPr>
        <w:t>为单位表示时，称为计数浓度；当以</w:t>
      </w:r>
      <w:r w:rsidRPr="00031614">
        <w:rPr>
          <w:rFonts w:cs="Times New Roman"/>
          <w:szCs w:val="30"/>
        </w:rPr>
        <w:t>mg/m</w:t>
      </w:r>
      <w:r w:rsidRPr="000C4DB2">
        <w:rPr>
          <w:rFonts w:cs="Times New Roman"/>
          <w:szCs w:val="30"/>
          <w:vertAlign w:val="superscript"/>
        </w:rPr>
        <w:t>3</w:t>
      </w:r>
      <w:r w:rsidRPr="00031614">
        <w:rPr>
          <w:rFonts w:cs="Times New Roman"/>
          <w:szCs w:val="30"/>
        </w:rPr>
        <w:t>为单位表示时，称为计重浓度。</w:t>
      </w:r>
    </w:p>
    <w:p w14:paraId="1192A5A2" w14:textId="088A183F" w:rsidR="00872EF3" w:rsidRDefault="00872EF3" w:rsidP="003B59B8">
      <w:pPr>
        <w:pStyle w:val="33"/>
        <w:spacing w:line="360" w:lineRule="auto"/>
      </w:pPr>
      <w:bookmarkStart w:id="857" w:name="_Toc41342070"/>
      <w:bookmarkStart w:id="858" w:name="_Toc6839301"/>
      <w:bookmarkStart w:id="859" w:name="_Toc6839528"/>
      <w:bookmarkStart w:id="860" w:name="_Toc48830410"/>
      <w:proofErr w:type="spellStart"/>
      <w:r>
        <w:rPr>
          <w:rFonts w:hint="eastAsia"/>
        </w:rPr>
        <w:t>P</w:t>
      </w:r>
      <w:r>
        <w:t>M</w:t>
      </w:r>
      <w:r>
        <w:rPr>
          <w:rFonts w:hint="eastAsia"/>
        </w:rPr>
        <w:t>x</w:t>
      </w:r>
      <w:proofErr w:type="spellEnd"/>
      <w:r>
        <w:rPr>
          <w:rFonts w:hint="eastAsia"/>
        </w:rPr>
        <w:t>净化效率</w:t>
      </w:r>
      <w:r>
        <w:rPr>
          <w:rFonts w:hint="eastAsia"/>
        </w:rPr>
        <w:t xml:space="preserve"> cleaning</w:t>
      </w:r>
      <w:r>
        <w:t xml:space="preserve"> </w:t>
      </w:r>
      <w:r>
        <w:rPr>
          <w:rFonts w:hint="eastAsia"/>
        </w:rPr>
        <w:t>efficiency</w:t>
      </w:r>
      <w:r>
        <w:t xml:space="preserve"> </w:t>
      </w:r>
      <w:r w:rsidR="00943C26">
        <w:t>of</w:t>
      </w:r>
      <w:r w:rsidR="00940AFB">
        <w:t xml:space="preserve"> </w:t>
      </w:r>
      <w:proofErr w:type="spellStart"/>
      <w:r>
        <w:t>PM</w:t>
      </w:r>
      <w:r>
        <w:rPr>
          <w:rFonts w:hint="eastAsia"/>
        </w:rPr>
        <w:t>x</w:t>
      </w:r>
      <w:bookmarkEnd w:id="857"/>
      <w:bookmarkEnd w:id="860"/>
      <w:proofErr w:type="spellEnd"/>
    </w:p>
    <w:p w14:paraId="2ABDC7C5" w14:textId="5CF9D46B" w:rsidR="00872EF3" w:rsidRDefault="00872EF3" w:rsidP="003B59B8">
      <w:pPr>
        <w:ind w:firstLineChars="200" w:firstLine="480"/>
        <w:rPr>
          <w:rFonts w:cs="Times New Roman"/>
          <w:color w:val="000000" w:themeColor="text1"/>
        </w:rPr>
      </w:pPr>
      <w:r w:rsidRPr="007B74E3">
        <w:rPr>
          <w:rFonts w:cs="Times New Roman" w:hint="eastAsia"/>
          <w:color w:val="000000" w:themeColor="text1"/>
        </w:rPr>
        <w:t>在额定风量下，空气过滤器去除流通空气中空气动力学当量粒径小于或等于</w:t>
      </w:r>
      <w:proofErr w:type="spellStart"/>
      <w:r w:rsidRPr="007B74E3">
        <w:rPr>
          <w:rFonts w:cs="Times New Roman" w:hint="eastAsia"/>
          <w:color w:val="000000" w:themeColor="text1"/>
        </w:rPr>
        <w:t>x</w:t>
      </w:r>
      <w:r w:rsidR="000C4DB2" w:rsidRPr="00942914">
        <w:rPr>
          <w:rFonts w:cs="Times New Roman"/>
          <w:szCs w:val="30"/>
        </w:rPr>
        <w:t>µ</w:t>
      </w:r>
      <w:r w:rsidR="000C4DB2" w:rsidRPr="0042055E">
        <w:rPr>
          <w:rFonts w:cs="Times New Roman"/>
          <w:color w:val="000000" w:themeColor="text1"/>
        </w:rPr>
        <w:t>m</w:t>
      </w:r>
      <w:proofErr w:type="spellEnd"/>
      <w:r w:rsidRPr="007B74E3">
        <w:rPr>
          <w:rFonts w:cs="Times New Roman" w:hint="eastAsia"/>
          <w:color w:val="000000" w:themeColor="text1"/>
        </w:rPr>
        <w:t>的</w:t>
      </w:r>
      <w:r w:rsidRPr="0042055E">
        <w:rPr>
          <w:rFonts w:cs="Times New Roman" w:hint="eastAsia"/>
          <w:color w:val="000000" w:themeColor="text1"/>
        </w:rPr>
        <w:t>颗粒物质量的效率</w:t>
      </w:r>
      <w:r w:rsidR="00940AFB">
        <w:rPr>
          <w:rFonts w:cs="Times New Roman" w:hint="eastAsia"/>
          <w:color w:val="000000" w:themeColor="text1"/>
        </w:rPr>
        <w:t>。</w:t>
      </w:r>
    </w:p>
    <w:p w14:paraId="6EB6CD30" w14:textId="4C28DD9E" w:rsidR="00872EF3" w:rsidRPr="00031614" w:rsidRDefault="00872EF3" w:rsidP="003B59B8">
      <w:pPr>
        <w:pStyle w:val="33"/>
        <w:spacing w:line="360" w:lineRule="auto"/>
      </w:pPr>
      <w:bookmarkStart w:id="861" w:name="_Toc41342071"/>
      <w:bookmarkStart w:id="862" w:name="_Toc48830411"/>
      <w:r w:rsidRPr="00031614">
        <w:t>过滤效率</w:t>
      </w:r>
      <w:bookmarkEnd w:id="858"/>
      <w:bookmarkEnd w:id="859"/>
      <w:r w:rsidR="00943C26">
        <w:rPr>
          <w:rFonts w:hint="eastAsia"/>
        </w:rPr>
        <w:t xml:space="preserve"> </w:t>
      </w:r>
      <w:r w:rsidRPr="00031614">
        <w:t>filter efficiency</w:t>
      </w:r>
      <w:bookmarkEnd w:id="861"/>
      <w:bookmarkEnd w:id="862"/>
    </w:p>
    <w:p w14:paraId="762657B1" w14:textId="77777777" w:rsidR="00F35446" w:rsidRDefault="00872EF3" w:rsidP="003B59B8">
      <w:pPr>
        <w:ind w:firstLineChars="200" w:firstLine="480"/>
        <w:rPr>
          <w:rFonts w:cs="Times New Roman"/>
          <w:szCs w:val="30"/>
        </w:rPr>
      </w:pPr>
      <w:r w:rsidRPr="00031614">
        <w:rPr>
          <w:rFonts w:cs="Times New Roman"/>
          <w:szCs w:val="30"/>
        </w:rPr>
        <w:t>过滤器所捕集的粒子质量或数量与过滤前空气中含有的粒子质量或数量之比，用百分率表示。</w:t>
      </w:r>
    </w:p>
    <w:p w14:paraId="1E067F92" w14:textId="056D3802" w:rsidR="00872EF3" w:rsidRPr="00F35446" w:rsidRDefault="00F35446" w:rsidP="003B59B8">
      <w:pPr>
        <w:ind w:firstLineChars="200" w:firstLine="480"/>
        <w:rPr>
          <w:rFonts w:ascii="楷体" w:eastAsia="楷体" w:hAnsi="楷体" w:cs="Times New Roman"/>
        </w:rPr>
      </w:pPr>
      <w:r w:rsidRPr="00F35446">
        <w:rPr>
          <w:rFonts w:ascii="楷体" w:eastAsia="楷体" w:hAnsi="楷体" w:cs="Times New Roman" w:hint="eastAsia"/>
          <w:szCs w:val="30"/>
        </w:rPr>
        <w:t>【条文说明】</w:t>
      </w:r>
      <w:r w:rsidR="00136940">
        <w:rPr>
          <w:rFonts w:ascii="楷体" w:eastAsia="楷体" w:hAnsi="楷体" w:cs="Times New Roman" w:hint="eastAsia"/>
          <w:szCs w:val="30"/>
        </w:rPr>
        <w:t>本条术语参考</w:t>
      </w:r>
      <w:r w:rsidR="00136940" w:rsidRPr="00136940">
        <w:rPr>
          <w:rFonts w:eastAsia="楷体" w:cs="Times New Roman"/>
          <w:szCs w:val="30"/>
        </w:rPr>
        <w:t>GB/T 50155-2015</w:t>
      </w:r>
      <w:r w:rsidR="00136940" w:rsidRPr="00136940">
        <w:rPr>
          <w:rFonts w:eastAsia="楷体" w:cs="Times New Roman"/>
          <w:szCs w:val="30"/>
        </w:rPr>
        <w:t>《供</w:t>
      </w:r>
      <w:r w:rsidR="00136940" w:rsidRPr="00136940">
        <w:rPr>
          <w:rFonts w:ascii="楷体" w:eastAsia="楷体" w:hAnsi="楷体" w:cs="Times New Roman" w:hint="eastAsia"/>
          <w:szCs w:val="30"/>
        </w:rPr>
        <w:t>暖通风与空气调节术语标准》</w:t>
      </w:r>
      <w:r w:rsidR="00136940">
        <w:rPr>
          <w:rFonts w:ascii="楷体" w:eastAsia="楷体" w:hAnsi="楷体" w:cs="Times New Roman" w:hint="eastAsia"/>
          <w:szCs w:val="30"/>
        </w:rPr>
        <w:t>，仅</w:t>
      </w:r>
      <w:r w:rsidRPr="00F35446">
        <w:rPr>
          <w:rFonts w:ascii="楷体" w:eastAsia="楷体" w:hAnsi="楷体" w:cs="Times New Roman" w:hint="eastAsia"/>
          <w:szCs w:val="30"/>
        </w:rPr>
        <w:t>适用于</w:t>
      </w:r>
      <w:r w:rsidRPr="00F35446">
        <w:rPr>
          <w:rFonts w:ascii="楷体" w:eastAsia="楷体" w:hAnsi="楷体" w:cs="Times New Roman"/>
          <w:szCs w:val="30"/>
        </w:rPr>
        <w:t>过滤颗粒物的空气</w:t>
      </w:r>
      <w:r w:rsidR="00136940">
        <w:rPr>
          <w:rFonts w:ascii="楷体" w:eastAsia="楷体" w:hAnsi="楷体" w:cs="Times New Roman" w:hint="eastAsia"/>
          <w:szCs w:val="30"/>
        </w:rPr>
        <w:t>净化装置</w:t>
      </w:r>
      <w:r w:rsidRPr="00F35446">
        <w:rPr>
          <w:rFonts w:ascii="楷体" w:eastAsia="楷体" w:hAnsi="楷体" w:cs="Times New Roman" w:hint="eastAsia"/>
          <w:szCs w:val="30"/>
        </w:rPr>
        <w:t>。</w:t>
      </w:r>
    </w:p>
    <w:p w14:paraId="59A96A38" w14:textId="072D4177" w:rsidR="007B79BC" w:rsidRPr="00031614" w:rsidRDefault="00A500B2" w:rsidP="003B59B8">
      <w:pPr>
        <w:pStyle w:val="33"/>
        <w:spacing w:line="360" w:lineRule="auto"/>
      </w:pPr>
      <w:bookmarkStart w:id="863" w:name="_Toc6839296"/>
      <w:bookmarkStart w:id="864" w:name="_Toc6839523"/>
      <w:bookmarkStart w:id="865" w:name="_Toc41342072"/>
      <w:bookmarkStart w:id="866" w:name="_Toc48830412"/>
      <w:bookmarkEnd w:id="782"/>
      <w:bookmarkEnd w:id="783"/>
      <w:bookmarkEnd w:id="784"/>
      <w:bookmarkEnd w:id="785"/>
      <w:r w:rsidRPr="00031614">
        <w:t>除尘效率</w:t>
      </w:r>
      <w:bookmarkEnd w:id="863"/>
      <w:bookmarkEnd w:id="864"/>
      <w:r w:rsidR="00943C26">
        <w:rPr>
          <w:rFonts w:hint="eastAsia"/>
        </w:rPr>
        <w:t xml:space="preserve"> </w:t>
      </w:r>
      <w:r w:rsidR="00807F57" w:rsidRPr="00031614">
        <w:t>total separation efficiency</w:t>
      </w:r>
      <w:bookmarkEnd w:id="865"/>
      <w:bookmarkEnd w:id="866"/>
    </w:p>
    <w:p w14:paraId="2C4AAE73" w14:textId="2B524566" w:rsidR="00E244E5" w:rsidRDefault="00477CCB" w:rsidP="003B59B8">
      <w:pPr>
        <w:ind w:firstLineChars="200" w:firstLine="480"/>
        <w:rPr>
          <w:rFonts w:cs="Times New Roman"/>
          <w:szCs w:val="30"/>
        </w:rPr>
      </w:pPr>
      <w:r w:rsidRPr="00031614">
        <w:rPr>
          <w:rFonts w:cs="Times New Roman"/>
          <w:szCs w:val="30"/>
        </w:rPr>
        <w:t>含尘气流通过除尘器时，在同一时间内被捕集的粉尘量与进入除尘器的粉尘量之比，用百分率表示，也称除尘器全效率。</w:t>
      </w:r>
    </w:p>
    <w:p w14:paraId="2008934C" w14:textId="0322C0A0" w:rsidR="00E84573" w:rsidRPr="00031614" w:rsidRDefault="00E84573" w:rsidP="003B59B8">
      <w:pPr>
        <w:pStyle w:val="33"/>
        <w:spacing w:line="360" w:lineRule="auto"/>
      </w:pPr>
      <w:bookmarkStart w:id="867" w:name="_Toc6839323"/>
      <w:bookmarkStart w:id="868" w:name="_Toc6839550"/>
      <w:bookmarkStart w:id="869" w:name="_Toc41342073"/>
      <w:bookmarkStart w:id="870" w:name="_Toc48830413"/>
      <w:r w:rsidRPr="00031614">
        <w:t>分级除尘效率</w:t>
      </w:r>
      <w:bookmarkEnd w:id="867"/>
      <w:bookmarkEnd w:id="868"/>
      <w:r w:rsidR="00943C26">
        <w:rPr>
          <w:rFonts w:hint="eastAsia"/>
        </w:rPr>
        <w:t xml:space="preserve"> </w:t>
      </w:r>
      <w:r w:rsidRPr="00031614">
        <w:t>grade efficiency</w:t>
      </w:r>
      <w:bookmarkEnd w:id="869"/>
      <w:bookmarkEnd w:id="870"/>
    </w:p>
    <w:p w14:paraId="04078043" w14:textId="465E0647" w:rsidR="00E84573" w:rsidRDefault="00E84573" w:rsidP="003B59B8">
      <w:pPr>
        <w:ind w:firstLineChars="200" w:firstLine="480"/>
        <w:rPr>
          <w:rFonts w:cs="Times New Roman"/>
          <w:szCs w:val="30"/>
        </w:rPr>
      </w:pPr>
      <w:r w:rsidRPr="00031614">
        <w:rPr>
          <w:rFonts w:cs="Times New Roman"/>
          <w:szCs w:val="30"/>
        </w:rPr>
        <w:t>除尘器对某一粒径范围粉尘的除尘效率。</w:t>
      </w:r>
    </w:p>
    <w:p w14:paraId="01E8C4DD" w14:textId="77777777" w:rsidR="00C760A9" w:rsidRPr="00031614" w:rsidRDefault="00C760A9" w:rsidP="003B59B8">
      <w:pPr>
        <w:pStyle w:val="33"/>
        <w:spacing w:line="360" w:lineRule="auto"/>
      </w:pPr>
      <w:bookmarkStart w:id="871" w:name="_Toc6839304"/>
      <w:bookmarkStart w:id="872" w:name="_Toc6839531"/>
      <w:bookmarkStart w:id="873" w:name="_Toc41342079"/>
      <w:bookmarkStart w:id="874" w:name="_Toc48830414"/>
      <w:r w:rsidRPr="00031614">
        <w:t>计数效率</w:t>
      </w:r>
      <w:bookmarkEnd w:id="871"/>
      <w:bookmarkEnd w:id="872"/>
      <w:r>
        <w:rPr>
          <w:rFonts w:hint="eastAsia"/>
        </w:rPr>
        <w:t xml:space="preserve"> </w:t>
      </w:r>
      <w:r w:rsidRPr="00031614">
        <w:t>counting efficiency</w:t>
      </w:r>
      <w:bookmarkEnd w:id="873"/>
      <w:bookmarkEnd w:id="874"/>
    </w:p>
    <w:p w14:paraId="59D500AA" w14:textId="77777777" w:rsidR="00C760A9" w:rsidRDefault="00C760A9" w:rsidP="003B59B8">
      <w:pPr>
        <w:ind w:firstLineChars="200" w:firstLine="480"/>
        <w:rPr>
          <w:rFonts w:cs="Times New Roman"/>
          <w:szCs w:val="30"/>
        </w:rPr>
      </w:pPr>
      <w:r w:rsidRPr="00940AFB">
        <w:rPr>
          <w:rFonts w:cs="Times New Roman" w:hint="eastAsia"/>
          <w:szCs w:val="30"/>
        </w:rPr>
        <w:t>在额定风量下，空气过滤器去除流通空气中特定光学粒径或粒径范围的颗粒物数量的效率。</w:t>
      </w:r>
    </w:p>
    <w:p w14:paraId="5B87644F" w14:textId="77777777" w:rsidR="00C760A9" w:rsidRPr="00940AFB" w:rsidRDefault="00C760A9" w:rsidP="003B59B8">
      <w:pPr>
        <w:pStyle w:val="33"/>
        <w:spacing w:line="360" w:lineRule="auto"/>
        <w:rPr>
          <w:color w:val="auto"/>
        </w:rPr>
      </w:pPr>
      <w:bookmarkStart w:id="875" w:name="_Toc6839305"/>
      <w:bookmarkStart w:id="876" w:name="_Toc6839532"/>
      <w:bookmarkStart w:id="877" w:name="_Toc41342080"/>
      <w:bookmarkStart w:id="878" w:name="_Toc48830415"/>
      <w:r w:rsidRPr="00940AFB">
        <w:rPr>
          <w:color w:val="auto"/>
        </w:rPr>
        <w:lastRenderedPageBreak/>
        <w:t>计重效率</w:t>
      </w:r>
      <w:bookmarkEnd w:id="875"/>
      <w:bookmarkEnd w:id="876"/>
      <w:r w:rsidRPr="00940AFB">
        <w:rPr>
          <w:rFonts w:hint="eastAsia"/>
          <w:color w:val="auto"/>
        </w:rPr>
        <w:t xml:space="preserve"> </w:t>
      </w:r>
      <w:proofErr w:type="spellStart"/>
      <w:r w:rsidRPr="00940AFB">
        <w:rPr>
          <w:color w:val="auto"/>
        </w:rPr>
        <w:t>arrestance</w:t>
      </w:r>
      <w:proofErr w:type="spellEnd"/>
      <w:r w:rsidRPr="00940AFB">
        <w:rPr>
          <w:color w:val="auto"/>
        </w:rPr>
        <w:t xml:space="preserve"> </w:t>
      </w:r>
      <w:r w:rsidRPr="00940AFB">
        <w:rPr>
          <w:rFonts w:hint="eastAsia"/>
          <w:color w:val="auto"/>
        </w:rPr>
        <w:t>efficiency</w:t>
      </w:r>
      <w:bookmarkEnd w:id="877"/>
      <w:bookmarkEnd w:id="878"/>
    </w:p>
    <w:p w14:paraId="20239994" w14:textId="2A8F0646" w:rsidR="00C760A9" w:rsidRPr="00C760A9" w:rsidRDefault="00C760A9" w:rsidP="003B59B8">
      <w:pPr>
        <w:ind w:firstLineChars="200" w:firstLine="480"/>
        <w:rPr>
          <w:rFonts w:cs="Times New Roman"/>
          <w:szCs w:val="30"/>
        </w:rPr>
      </w:pPr>
      <w:r w:rsidRPr="00940AFB">
        <w:rPr>
          <w:rFonts w:cs="Times New Roman" w:hint="eastAsia"/>
          <w:szCs w:val="30"/>
        </w:rPr>
        <w:t>在额定风量下，空气过滤器去除流通空气中标准试验</w:t>
      </w:r>
      <w:proofErr w:type="gramStart"/>
      <w:r w:rsidRPr="00940AFB">
        <w:rPr>
          <w:rFonts w:cs="Times New Roman" w:hint="eastAsia"/>
          <w:szCs w:val="30"/>
        </w:rPr>
        <w:t>尘</w:t>
      </w:r>
      <w:proofErr w:type="gramEnd"/>
      <w:r w:rsidRPr="00940AFB">
        <w:rPr>
          <w:rFonts w:cs="Times New Roman" w:hint="eastAsia"/>
          <w:szCs w:val="30"/>
        </w:rPr>
        <w:t>质量的效率。</w:t>
      </w:r>
    </w:p>
    <w:p w14:paraId="30CA857A" w14:textId="7A690BBA" w:rsidR="007B79BC" w:rsidRPr="00031614" w:rsidRDefault="00A500B2" w:rsidP="003B59B8">
      <w:pPr>
        <w:pStyle w:val="33"/>
        <w:spacing w:line="360" w:lineRule="auto"/>
      </w:pPr>
      <w:bookmarkStart w:id="879" w:name="_Toc6839299"/>
      <w:bookmarkStart w:id="880" w:name="_Toc6839526"/>
      <w:bookmarkStart w:id="881" w:name="_Toc41342074"/>
      <w:bookmarkStart w:id="882" w:name="_Toc48830416"/>
      <w:r w:rsidRPr="00031614">
        <w:t>额定风量</w:t>
      </w:r>
      <w:bookmarkEnd w:id="879"/>
      <w:bookmarkEnd w:id="880"/>
      <w:r w:rsidR="00943C26">
        <w:rPr>
          <w:rFonts w:hint="eastAsia"/>
        </w:rPr>
        <w:t xml:space="preserve"> </w:t>
      </w:r>
      <w:r w:rsidR="00807F57" w:rsidRPr="00031614">
        <w:t>rated air flow</w:t>
      </w:r>
      <w:bookmarkEnd w:id="881"/>
      <w:bookmarkEnd w:id="882"/>
    </w:p>
    <w:p w14:paraId="71BC78C3" w14:textId="031A0C74" w:rsidR="00460A15" w:rsidRPr="007B74E3" w:rsidRDefault="00460A15" w:rsidP="003B59B8">
      <w:pPr>
        <w:ind w:firstLineChars="200" w:firstLine="480"/>
        <w:rPr>
          <w:rFonts w:cs="Times New Roman"/>
          <w:color w:val="000000" w:themeColor="text1"/>
        </w:rPr>
      </w:pPr>
      <w:r>
        <w:rPr>
          <w:rFonts w:cs="Times New Roman" w:hint="eastAsia"/>
          <w:color w:val="000000" w:themeColor="text1"/>
        </w:rPr>
        <w:t>在标准空气状态下，空气净化装置在标称的单位时间内通过的空气体积流量。</w:t>
      </w:r>
    </w:p>
    <w:p w14:paraId="20B9DA09" w14:textId="53B4B6ED" w:rsidR="00D22DEC" w:rsidRPr="00031614" w:rsidRDefault="00D22DEC" w:rsidP="003B59B8">
      <w:pPr>
        <w:pStyle w:val="33"/>
        <w:spacing w:line="360" w:lineRule="auto"/>
      </w:pPr>
      <w:bookmarkStart w:id="883" w:name="_Toc41342075"/>
      <w:bookmarkStart w:id="884" w:name="_Toc48830417"/>
      <w:r w:rsidRPr="00031614">
        <w:t>阻力</w:t>
      </w:r>
      <w:r w:rsidR="00943C26">
        <w:rPr>
          <w:rFonts w:hint="eastAsia"/>
        </w:rPr>
        <w:t xml:space="preserve"> </w:t>
      </w:r>
      <w:r w:rsidRPr="00031614">
        <w:t>pressure drop</w:t>
      </w:r>
      <w:bookmarkEnd w:id="883"/>
      <w:bookmarkEnd w:id="884"/>
    </w:p>
    <w:p w14:paraId="06CA7A13" w14:textId="669BEB0B" w:rsidR="00D22DEC" w:rsidRPr="0042055E" w:rsidRDefault="00D22DEC" w:rsidP="003B59B8">
      <w:pPr>
        <w:ind w:firstLineChars="200" w:firstLine="480"/>
        <w:rPr>
          <w:rFonts w:cs="Times New Roman"/>
        </w:rPr>
      </w:pPr>
      <w:r>
        <w:rPr>
          <w:rFonts w:cs="Times New Roman" w:hint="eastAsia"/>
        </w:rPr>
        <w:t>空气流过设备</w:t>
      </w:r>
      <w:r w:rsidR="00825C4A" w:rsidRPr="0042055E">
        <w:rPr>
          <w:rFonts w:cs="Times New Roman" w:hint="eastAsia"/>
        </w:rPr>
        <w:t>或组件</w:t>
      </w:r>
      <w:r>
        <w:rPr>
          <w:rFonts w:cs="Times New Roman" w:hint="eastAsia"/>
        </w:rPr>
        <w:t>时的全压损失。</w:t>
      </w:r>
    </w:p>
    <w:p w14:paraId="32027EFA" w14:textId="2B5F18EE" w:rsidR="00D22DEC" w:rsidRPr="00031614" w:rsidRDefault="00D22DEC" w:rsidP="003B59B8">
      <w:pPr>
        <w:pStyle w:val="33"/>
        <w:spacing w:line="360" w:lineRule="auto"/>
      </w:pPr>
      <w:bookmarkStart w:id="885" w:name="_Toc41342076"/>
      <w:bookmarkStart w:id="886" w:name="_Toc48830418"/>
      <w:r w:rsidRPr="00031614">
        <w:t>初阻力</w:t>
      </w:r>
      <w:r w:rsidR="00943C26">
        <w:rPr>
          <w:rFonts w:hint="eastAsia"/>
        </w:rPr>
        <w:t xml:space="preserve"> </w:t>
      </w:r>
      <w:r w:rsidRPr="00031614">
        <w:t>initial pressure drop</w:t>
      </w:r>
      <w:bookmarkEnd w:id="885"/>
      <w:bookmarkEnd w:id="886"/>
    </w:p>
    <w:p w14:paraId="125C16A7" w14:textId="6A665EE1" w:rsidR="00D22DEC" w:rsidRDefault="00D22DEC" w:rsidP="003B59B8">
      <w:pPr>
        <w:ind w:firstLineChars="200" w:firstLine="480"/>
        <w:rPr>
          <w:rFonts w:cs="Times New Roman"/>
          <w:szCs w:val="30"/>
        </w:rPr>
      </w:pPr>
      <w:r w:rsidRPr="00031614">
        <w:rPr>
          <w:rFonts w:cs="Times New Roman"/>
          <w:szCs w:val="30"/>
        </w:rPr>
        <w:t>初始状态下，</w:t>
      </w:r>
      <w:r w:rsidRPr="0042055E">
        <w:rPr>
          <w:rFonts w:cs="Times New Roman"/>
          <w:szCs w:val="30"/>
        </w:rPr>
        <w:t>无动力型空气净化装置</w:t>
      </w:r>
      <w:r w:rsidRPr="00031614">
        <w:rPr>
          <w:rFonts w:cs="Times New Roman"/>
          <w:szCs w:val="30"/>
        </w:rPr>
        <w:t>在额定风量下运行时，空气净化装置的静压损失。</w:t>
      </w:r>
    </w:p>
    <w:p w14:paraId="74D74A97" w14:textId="0D904142" w:rsidR="00D22DEC" w:rsidRPr="00031614" w:rsidRDefault="00D22DEC" w:rsidP="003B59B8">
      <w:pPr>
        <w:pStyle w:val="33"/>
        <w:spacing w:line="360" w:lineRule="auto"/>
      </w:pPr>
      <w:bookmarkStart w:id="887" w:name="_Toc41342077"/>
      <w:bookmarkStart w:id="888" w:name="_Toc48830419"/>
      <w:r w:rsidRPr="00031614">
        <w:t>终阻力</w:t>
      </w:r>
      <w:r w:rsidR="00943C26">
        <w:rPr>
          <w:rFonts w:hint="eastAsia"/>
        </w:rPr>
        <w:t xml:space="preserve"> </w:t>
      </w:r>
      <w:r w:rsidRPr="00031614">
        <w:t>final pressure drop</w:t>
      </w:r>
      <w:bookmarkEnd w:id="887"/>
      <w:bookmarkEnd w:id="888"/>
    </w:p>
    <w:p w14:paraId="025583E3" w14:textId="19271410" w:rsidR="00D22DEC" w:rsidRPr="00C760A9" w:rsidRDefault="00D22DEC" w:rsidP="003B59B8">
      <w:pPr>
        <w:ind w:firstLineChars="200" w:firstLine="480"/>
        <w:rPr>
          <w:rFonts w:cs="Times New Roman"/>
          <w:szCs w:val="30"/>
        </w:rPr>
      </w:pPr>
      <w:r w:rsidRPr="00C760A9">
        <w:rPr>
          <w:rFonts w:cs="Times New Roman"/>
          <w:szCs w:val="30"/>
        </w:rPr>
        <w:t>在额定风量下，空气净化装置由于捕集标准人工尘而使其阻力上升并达到的规定值，表征阻隔式无动力空气净化装置性能的指标。</w:t>
      </w:r>
    </w:p>
    <w:p w14:paraId="5FF143AF" w14:textId="5EE78930" w:rsidR="00B655CE" w:rsidRPr="004B156A" w:rsidRDefault="0060371E" w:rsidP="004B156A">
      <w:pPr>
        <w:ind w:firstLineChars="200" w:firstLine="480"/>
        <w:rPr>
          <w:rFonts w:eastAsia="楷体" w:cs="Times New Roman"/>
          <w:szCs w:val="30"/>
        </w:rPr>
      </w:pPr>
      <w:r w:rsidRPr="00C760A9">
        <w:rPr>
          <w:rFonts w:ascii="楷体" w:eastAsia="楷体" w:hAnsi="楷体" w:cs="Times New Roman" w:hint="eastAsia"/>
          <w:szCs w:val="30"/>
        </w:rPr>
        <w:t>【条文说明】</w:t>
      </w:r>
      <w:r w:rsidR="004B156A">
        <w:rPr>
          <w:rFonts w:ascii="楷体" w:eastAsia="楷体" w:hAnsi="楷体" w:cs="Times New Roman" w:hint="eastAsia"/>
          <w:szCs w:val="30"/>
        </w:rPr>
        <w:t>本条术语参</w:t>
      </w:r>
      <w:r w:rsidR="004B156A" w:rsidRPr="004B156A">
        <w:rPr>
          <w:rFonts w:eastAsia="楷体" w:cs="Times New Roman"/>
          <w:szCs w:val="30"/>
        </w:rPr>
        <w:t>考</w:t>
      </w:r>
      <w:r w:rsidR="004B156A" w:rsidRPr="004B156A">
        <w:rPr>
          <w:rFonts w:eastAsia="楷体" w:cs="Times New Roman"/>
          <w:szCs w:val="30"/>
        </w:rPr>
        <w:t>GB/T 34012-2017</w:t>
      </w:r>
      <w:r w:rsidR="004B156A" w:rsidRPr="004B156A">
        <w:rPr>
          <w:rFonts w:ascii="楷体" w:eastAsia="楷体" w:hAnsi="楷体" w:cs="Times New Roman" w:hint="eastAsia"/>
          <w:szCs w:val="30"/>
        </w:rPr>
        <w:t>《通用系统用空气净化装置》</w:t>
      </w:r>
      <w:r w:rsidR="001F7D17" w:rsidRPr="00C760A9">
        <w:rPr>
          <w:rFonts w:ascii="楷体" w:eastAsia="楷体" w:hAnsi="楷体" w:cs="Times New Roman" w:hint="eastAsia"/>
          <w:szCs w:val="30"/>
        </w:rPr>
        <w:t>，</w:t>
      </w:r>
      <w:r w:rsidRPr="00C760A9">
        <w:rPr>
          <w:rFonts w:ascii="楷体" w:eastAsia="楷体" w:hAnsi="楷体" w:cs="Times New Roman" w:hint="eastAsia"/>
          <w:szCs w:val="30"/>
        </w:rPr>
        <w:t>对于</w:t>
      </w:r>
      <w:r w:rsidR="00940AFB" w:rsidRPr="00C760A9">
        <w:rPr>
          <w:rFonts w:ascii="楷体" w:eastAsia="楷体" w:hAnsi="楷体" w:cs="Times New Roman" w:hint="eastAsia"/>
          <w:szCs w:val="30"/>
        </w:rPr>
        <w:t>非阻隔</w:t>
      </w:r>
      <w:r w:rsidR="00940AFB" w:rsidRPr="00C760A9">
        <w:rPr>
          <w:rFonts w:ascii="楷体" w:eastAsia="楷体" w:hAnsi="楷体" w:cs="Times New Roman"/>
          <w:szCs w:val="30"/>
        </w:rPr>
        <w:t>式的</w:t>
      </w:r>
      <w:r w:rsidRPr="00C760A9">
        <w:rPr>
          <w:rFonts w:ascii="楷体" w:eastAsia="楷体" w:hAnsi="楷体" w:cs="Times New Roman" w:hint="eastAsia"/>
          <w:szCs w:val="30"/>
        </w:rPr>
        <w:t>静电净化装置没有终阻力的概念</w:t>
      </w:r>
      <w:r w:rsidR="001C72BA">
        <w:rPr>
          <w:rFonts w:ascii="楷体" w:eastAsia="楷体" w:hAnsi="楷体" w:cs="Times New Roman" w:hint="eastAsia"/>
          <w:szCs w:val="30"/>
        </w:rPr>
        <w:t>。</w:t>
      </w:r>
    </w:p>
    <w:p w14:paraId="35280C2F" w14:textId="23FE9BC3" w:rsidR="001A3CAF" w:rsidRPr="00031614" w:rsidRDefault="001A3CAF" w:rsidP="003B59B8">
      <w:pPr>
        <w:pStyle w:val="33"/>
        <w:spacing w:line="360" w:lineRule="auto"/>
      </w:pPr>
      <w:bookmarkStart w:id="889" w:name="_Toc41342084"/>
      <w:bookmarkStart w:id="890" w:name="_Toc6839339"/>
      <w:bookmarkStart w:id="891" w:name="_Toc6839566"/>
      <w:bookmarkStart w:id="892" w:name="_Toc8068549"/>
      <w:bookmarkStart w:id="893" w:name="_Toc48830420"/>
      <w:r w:rsidRPr="00031614">
        <w:t>容尘量</w:t>
      </w:r>
      <w:r w:rsidR="00943C26">
        <w:rPr>
          <w:rFonts w:hint="eastAsia"/>
        </w:rPr>
        <w:t xml:space="preserve"> </w:t>
      </w:r>
      <w:r w:rsidRPr="00031614">
        <w:t>dust</w:t>
      </w:r>
      <w:r>
        <w:t xml:space="preserve"> </w:t>
      </w:r>
      <w:r w:rsidRPr="00031614">
        <w:t>holding capacity</w:t>
      </w:r>
      <w:bookmarkEnd w:id="889"/>
      <w:bookmarkEnd w:id="893"/>
    </w:p>
    <w:p w14:paraId="5C684123" w14:textId="43343F7E" w:rsidR="001A3CAF" w:rsidRDefault="00940AFB" w:rsidP="003B59B8">
      <w:pPr>
        <w:ind w:firstLineChars="200" w:firstLine="480"/>
        <w:rPr>
          <w:rFonts w:cs="Times New Roman"/>
        </w:rPr>
      </w:pPr>
      <w:r w:rsidRPr="00940AFB">
        <w:rPr>
          <w:rFonts w:cs="Times New Roman" w:hint="eastAsia"/>
        </w:rPr>
        <w:t>在额定风量下，空气过滤</w:t>
      </w:r>
      <w:r>
        <w:rPr>
          <w:rFonts w:cs="Times New Roman" w:hint="eastAsia"/>
        </w:rPr>
        <w:t>器</w:t>
      </w:r>
      <w:r w:rsidRPr="00940AFB">
        <w:rPr>
          <w:rFonts w:cs="Times New Roman" w:hint="eastAsia"/>
        </w:rPr>
        <w:t>达到终阻力时所捕集的标准</w:t>
      </w:r>
      <w:proofErr w:type="gramStart"/>
      <w:r w:rsidRPr="00940AFB">
        <w:rPr>
          <w:rFonts w:cs="Times New Roman" w:hint="eastAsia"/>
        </w:rPr>
        <w:t>试验尘总质量</w:t>
      </w:r>
      <w:proofErr w:type="gramEnd"/>
      <w:r w:rsidRPr="00940AFB">
        <w:rPr>
          <w:rFonts w:cs="Times New Roman" w:hint="eastAsia"/>
        </w:rPr>
        <w:t>。</w:t>
      </w:r>
    </w:p>
    <w:p w14:paraId="47ACF41B" w14:textId="223E8430" w:rsidR="007258B7" w:rsidRPr="00402F44" w:rsidRDefault="00951235" w:rsidP="003B59B8">
      <w:pPr>
        <w:pStyle w:val="33"/>
        <w:spacing w:line="360" w:lineRule="auto"/>
      </w:pPr>
      <w:bookmarkStart w:id="894" w:name="_Toc41342086"/>
      <w:bookmarkStart w:id="895" w:name="_Toc48830421"/>
      <w:r w:rsidRPr="00402F44">
        <w:rPr>
          <w:rFonts w:hint="eastAsia"/>
        </w:rPr>
        <w:t>测试用</w:t>
      </w:r>
      <w:r w:rsidR="007258B7" w:rsidRPr="00402F44">
        <w:rPr>
          <w:rFonts w:hint="eastAsia"/>
        </w:rPr>
        <w:t>气溶胶</w:t>
      </w:r>
      <w:r w:rsidRPr="00402F44">
        <w:rPr>
          <w:rFonts w:hint="eastAsia"/>
        </w:rPr>
        <w:t xml:space="preserve"> test</w:t>
      </w:r>
      <w:r w:rsidRPr="00402F44">
        <w:t xml:space="preserve"> </w:t>
      </w:r>
      <w:r w:rsidRPr="00402F44">
        <w:rPr>
          <w:rFonts w:hint="eastAsia"/>
        </w:rPr>
        <w:t>aerosol</w:t>
      </w:r>
      <w:bookmarkEnd w:id="894"/>
      <w:bookmarkEnd w:id="895"/>
    </w:p>
    <w:p w14:paraId="4EFAA8C1" w14:textId="41274D6B" w:rsidR="004832EC" w:rsidRPr="004832EC" w:rsidRDefault="00951235" w:rsidP="003B59B8">
      <w:pPr>
        <w:ind w:firstLineChars="200" w:firstLine="480"/>
        <w:rPr>
          <w:rFonts w:cs="Times New Roman"/>
        </w:rPr>
      </w:pPr>
      <w:r>
        <w:rPr>
          <w:rFonts w:cs="Times New Roman" w:hint="eastAsia"/>
        </w:rPr>
        <w:t>粒</w:t>
      </w:r>
      <w:r w:rsidRPr="00951235">
        <w:rPr>
          <w:rFonts w:cs="Times New Roman" w:hint="eastAsia"/>
        </w:rPr>
        <w:t>径分布和浓度</w:t>
      </w:r>
      <w:proofErr w:type="gramStart"/>
      <w:r w:rsidRPr="00951235">
        <w:rPr>
          <w:rFonts w:cs="Times New Roman" w:hint="eastAsia"/>
        </w:rPr>
        <w:t>已知且</w:t>
      </w:r>
      <w:proofErr w:type="gramEnd"/>
      <w:r w:rsidRPr="00951235">
        <w:rPr>
          <w:rFonts w:cs="Times New Roman" w:hint="eastAsia"/>
        </w:rPr>
        <w:t>受控的呈气态悬浮的固体或液体微</w:t>
      </w:r>
      <w:r>
        <w:rPr>
          <w:rFonts w:cs="Times New Roman" w:hint="eastAsia"/>
        </w:rPr>
        <w:t>粒</w:t>
      </w:r>
      <w:r w:rsidRPr="00951235">
        <w:rPr>
          <w:rFonts w:cs="Times New Roman" w:hint="eastAsia"/>
        </w:rPr>
        <w:t>。</w:t>
      </w:r>
    </w:p>
    <w:p w14:paraId="3EB70D7A" w14:textId="76F5C1A7" w:rsidR="00951235" w:rsidRPr="00951235" w:rsidRDefault="00951235" w:rsidP="003B59B8">
      <w:pPr>
        <w:pStyle w:val="33"/>
        <w:spacing w:line="360" w:lineRule="auto"/>
      </w:pPr>
      <w:bookmarkStart w:id="896" w:name="_Toc41342087"/>
      <w:bookmarkStart w:id="897" w:name="_Toc48830422"/>
      <w:r w:rsidRPr="00951235">
        <w:rPr>
          <w:rFonts w:hint="eastAsia"/>
        </w:rPr>
        <w:t>负荷尘</w:t>
      </w:r>
      <w:r w:rsidR="00943C26">
        <w:rPr>
          <w:rFonts w:hint="eastAsia"/>
        </w:rPr>
        <w:t xml:space="preserve"> </w:t>
      </w:r>
      <w:r w:rsidRPr="00951235">
        <w:t>loading dust</w:t>
      </w:r>
      <w:bookmarkEnd w:id="896"/>
      <w:bookmarkEnd w:id="897"/>
    </w:p>
    <w:p w14:paraId="7CD31296" w14:textId="1BD1D1E6" w:rsidR="00951235" w:rsidRPr="00951235" w:rsidRDefault="00951235" w:rsidP="003B59B8">
      <w:pPr>
        <w:ind w:firstLineChars="200" w:firstLine="480"/>
        <w:rPr>
          <w:rFonts w:cs="Times New Roman"/>
        </w:rPr>
      </w:pPr>
      <w:r w:rsidRPr="00951235">
        <w:rPr>
          <w:rFonts w:cs="Times New Roman" w:hint="eastAsia"/>
        </w:rPr>
        <w:t>用于空气净化设备容尘量及</w:t>
      </w:r>
      <w:r w:rsidR="00092B3A">
        <w:rPr>
          <w:rFonts w:cs="Times New Roman" w:hint="eastAsia"/>
        </w:rPr>
        <w:t>计</w:t>
      </w:r>
      <w:r w:rsidRPr="00951235">
        <w:rPr>
          <w:rFonts w:cs="Times New Roman" w:hint="eastAsia"/>
        </w:rPr>
        <w:t>重效率测试的标准</w:t>
      </w:r>
      <w:r w:rsidR="00092B3A">
        <w:rPr>
          <w:rFonts w:cs="Times New Roman" w:hint="eastAsia"/>
        </w:rPr>
        <w:t>人</w:t>
      </w:r>
      <w:r w:rsidRPr="00951235">
        <w:rPr>
          <w:rFonts w:cs="Times New Roman" w:hint="eastAsia"/>
        </w:rPr>
        <w:t>工尘。</w:t>
      </w:r>
    </w:p>
    <w:p w14:paraId="5B21F389" w14:textId="54C2F11C" w:rsidR="001C5257" w:rsidRPr="00031614" w:rsidRDefault="007006F0" w:rsidP="003B59B8">
      <w:pPr>
        <w:pStyle w:val="33"/>
        <w:spacing w:line="360" w:lineRule="auto"/>
      </w:pPr>
      <w:bookmarkStart w:id="898" w:name="_Toc41342088"/>
      <w:bookmarkStart w:id="899" w:name="_Toc48830423"/>
      <w:r w:rsidRPr="00031614">
        <w:t>人工尘</w:t>
      </w:r>
      <w:r w:rsidR="00943C26">
        <w:rPr>
          <w:rFonts w:hint="eastAsia"/>
        </w:rPr>
        <w:t xml:space="preserve"> </w:t>
      </w:r>
      <w:r w:rsidR="00807F57" w:rsidRPr="00031614">
        <w:t>synthetic dust</w:t>
      </w:r>
      <w:bookmarkEnd w:id="898"/>
      <w:bookmarkEnd w:id="899"/>
    </w:p>
    <w:p w14:paraId="4088B56C" w14:textId="5B6E17BB" w:rsidR="001C5257" w:rsidRPr="00031614" w:rsidRDefault="00477CCB" w:rsidP="003B59B8">
      <w:pPr>
        <w:ind w:firstLineChars="200" w:firstLine="480"/>
        <w:rPr>
          <w:rStyle w:val="afb"/>
          <w:rFonts w:cs="Times New Roman"/>
          <w:b w:val="0"/>
          <w:bCs w:val="0"/>
        </w:rPr>
      </w:pPr>
      <w:r w:rsidRPr="00031614">
        <w:rPr>
          <w:rFonts w:cs="Times New Roman"/>
        </w:rPr>
        <w:t>模拟大气尘的混合尘源。</w:t>
      </w:r>
    </w:p>
    <w:p w14:paraId="57A4C43A" w14:textId="3612BFFC" w:rsidR="001C5257" w:rsidRPr="00031614" w:rsidRDefault="007006F0" w:rsidP="003B59B8">
      <w:pPr>
        <w:pStyle w:val="33"/>
        <w:spacing w:line="360" w:lineRule="auto"/>
      </w:pPr>
      <w:bookmarkStart w:id="900" w:name="_Toc41342089"/>
      <w:bookmarkStart w:id="901" w:name="_Toc48830424"/>
      <w:r w:rsidRPr="00031614">
        <w:t>人工</w:t>
      </w:r>
      <w:proofErr w:type="gramStart"/>
      <w:r w:rsidRPr="00031614">
        <w:t>尘</w:t>
      </w:r>
      <w:proofErr w:type="gramEnd"/>
      <w:r w:rsidRPr="00031614">
        <w:t>发生器</w:t>
      </w:r>
      <w:r w:rsidR="00943C26">
        <w:rPr>
          <w:rFonts w:hint="eastAsia"/>
        </w:rPr>
        <w:t xml:space="preserve"> </w:t>
      </w:r>
      <w:r w:rsidR="00807F57" w:rsidRPr="00031614">
        <w:t>synthetic dust generator</w:t>
      </w:r>
      <w:bookmarkEnd w:id="900"/>
      <w:bookmarkEnd w:id="901"/>
    </w:p>
    <w:p w14:paraId="6708D6A9" w14:textId="29913D19" w:rsidR="001C5257" w:rsidRPr="00031614" w:rsidRDefault="00477CCB" w:rsidP="003B59B8">
      <w:pPr>
        <w:ind w:firstLineChars="200" w:firstLine="480"/>
        <w:rPr>
          <w:rFonts w:cs="Times New Roman"/>
        </w:rPr>
      </w:pPr>
      <w:r w:rsidRPr="00031614">
        <w:rPr>
          <w:rFonts w:cs="Times New Roman"/>
        </w:rPr>
        <w:t>把</w:t>
      </w:r>
      <w:proofErr w:type="gramStart"/>
      <w:r w:rsidRPr="00031614">
        <w:rPr>
          <w:rFonts w:cs="Times New Roman"/>
        </w:rPr>
        <w:t>人工尘按一定</w:t>
      </w:r>
      <w:proofErr w:type="gramEnd"/>
      <w:r w:rsidRPr="00031614">
        <w:rPr>
          <w:rFonts w:cs="Times New Roman"/>
        </w:rPr>
        <w:t>要求发散到空气中去形成比较均匀的分散系的设备。</w:t>
      </w:r>
    </w:p>
    <w:p w14:paraId="39CB250F" w14:textId="02CD2569" w:rsidR="00A40FF7" w:rsidRPr="00A40FF7" w:rsidRDefault="00A40FF7" w:rsidP="003B59B8">
      <w:pPr>
        <w:pStyle w:val="33"/>
        <w:spacing w:line="360" w:lineRule="auto"/>
      </w:pPr>
      <w:bookmarkStart w:id="902" w:name="_Toc41342090"/>
      <w:bookmarkStart w:id="903" w:name="_Toc48830425"/>
      <w:r w:rsidRPr="00A40FF7">
        <w:rPr>
          <w:rFonts w:hint="eastAsia"/>
        </w:rPr>
        <w:t>自然衰减</w:t>
      </w:r>
      <w:r w:rsidR="00943C26">
        <w:rPr>
          <w:rFonts w:hint="eastAsia"/>
        </w:rPr>
        <w:t xml:space="preserve"> </w:t>
      </w:r>
      <w:r w:rsidRPr="00A40FF7">
        <w:t>natural decay</w:t>
      </w:r>
      <w:bookmarkEnd w:id="902"/>
      <w:bookmarkEnd w:id="903"/>
    </w:p>
    <w:p w14:paraId="602AC473" w14:textId="43E1AB98" w:rsidR="00866D38" w:rsidRPr="00773059" w:rsidRDefault="00A40FF7" w:rsidP="003B59B8">
      <w:pPr>
        <w:ind w:firstLineChars="200" w:firstLine="480"/>
        <w:rPr>
          <w:rFonts w:cs="Times New Roman"/>
          <w:color w:val="000000" w:themeColor="text1"/>
          <w:szCs w:val="30"/>
        </w:rPr>
      </w:pPr>
      <w:r w:rsidRPr="00773059">
        <w:rPr>
          <w:rFonts w:cs="Times New Roman" w:hint="eastAsia"/>
          <w:color w:val="000000" w:themeColor="text1"/>
        </w:rPr>
        <w:t>在规定空间及条件下，由于沉降、附聚、表面沉积、化学反应和空气交换等非人为因素，导致空气中的目标污染物浓度的降低。</w:t>
      </w:r>
    </w:p>
    <w:p w14:paraId="41072D5A" w14:textId="7E7D1480" w:rsidR="00FE061A" w:rsidRPr="00FE061A" w:rsidRDefault="00FE061A" w:rsidP="003B59B8">
      <w:pPr>
        <w:pStyle w:val="33"/>
        <w:spacing w:line="360" w:lineRule="auto"/>
      </w:pPr>
      <w:bookmarkStart w:id="904" w:name="_Toc41342091"/>
      <w:bookmarkStart w:id="905" w:name="_Toc48830426"/>
      <w:r w:rsidRPr="00FE061A">
        <w:rPr>
          <w:rFonts w:hint="eastAsia"/>
        </w:rPr>
        <w:t>总衰减</w:t>
      </w:r>
      <w:r w:rsidR="00943C26">
        <w:rPr>
          <w:rFonts w:hint="eastAsia"/>
        </w:rPr>
        <w:t xml:space="preserve"> </w:t>
      </w:r>
      <w:r w:rsidRPr="00FE061A">
        <w:t>total decay</w:t>
      </w:r>
      <w:bookmarkEnd w:id="904"/>
      <w:bookmarkEnd w:id="905"/>
    </w:p>
    <w:p w14:paraId="54D179A7" w14:textId="4380B2F2" w:rsidR="00FE061A" w:rsidRPr="00773059" w:rsidRDefault="00FE061A" w:rsidP="003B59B8">
      <w:pPr>
        <w:ind w:firstLineChars="200" w:firstLine="480"/>
        <w:rPr>
          <w:rFonts w:cs="Times New Roman"/>
          <w:color w:val="000000" w:themeColor="text1"/>
          <w:szCs w:val="30"/>
        </w:rPr>
      </w:pPr>
      <w:r w:rsidRPr="00773059">
        <w:rPr>
          <w:rFonts w:cs="Times New Roman" w:hint="eastAsia"/>
          <w:color w:val="000000" w:themeColor="text1"/>
        </w:rPr>
        <w:t>在规定空间及条件下，由于自然衰减和空气净化器净化运行的共同作用，导</w:t>
      </w:r>
      <w:r w:rsidRPr="00773059">
        <w:rPr>
          <w:rFonts w:cs="Times New Roman" w:hint="eastAsia"/>
          <w:color w:val="000000" w:themeColor="text1"/>
        </w:rPr>
        <w:lastRenderedPageBreak/>
        <w:t>致空气中的目标污染物浓度的降低。</w:t>
      </w:r>
    </w:p>
    <w:p w14:paraId="26C23742" w14:textId="77777777" w:rsidR="00901E1D" w:rsidRDefault="00901E1D" w:rsidP="003B59B8">
      <w:pPr>
        <w:ind w:firstLineChars="200" w:firstLine="480"/>
        <w:rPr>
          <w:rFonts w:cs="Times New Roman"/>
          <w:szCs w:val="30"/>
        </w:rPr>
      </w:pPr>
    </w:p>
    <w:p w14:paraId="15907471" w14:textId="29F2C282" w:rsidR="007B79BC" w:rsidRPr="00031614" w:rsidRDefault="007B79BC" w:rsidP="003B59B8">
      <w:pPr>
        <w:pStyle w:val="af6"/>
        <w:spacing w:line="360" w:lineRule="auto"/>
        <w:rPr>
          <w:lang w:eastAsia="zh-CN"/>
        </w:rPr>
      </w:pPr>
      <w:bookmarkStart w:id="906" w:name="_Toc37765258"/>
      <w:bookmarkStart w:id="907" w:name="_Toc41342092"/>
      <w:bookmarkStart w:id="908" w:name="_Toc42073475"/>
      <w:bookmarkStart w:id="909" w:name="_Toc48775285"/>
      <w:bookmarkStart w:id="910" w:name="_Toc48775316"/>
      <w:bookmarkStart w:id="911" w:name="_Toc48830427"/>
      <w:r w:rsidRPr="00031614">
        <w:rPr>
          <w:lang w:eastAsia="zh-CN"/>
        </w:rPr>
        <w:t>4</w:t>
      </w:r>
      <w:r w:rsidR="00B355C5" w:rsidRPr="007F79A5">
        <w:rPr>
          <w:kern w:val="44"/>
          <w:szCs w:val="20"/>
        </w:rPr>
        <w:t xml:space="preserve">　</w:t>
      </w:r>
      <w:r w:rsidRPr="00031614">
        <w:rPr>
          <w:lang w:eastAsia="zh-CN"/>
        </w:rPr>
        <w:t>建筑室内空气质量控制工程</w:t>
      </w:r>
      <w:bookmarkEnd w:id="890"/>
      <w:bookmarkEnd w:id="891"/>
      <w:bookmarkEnd w:id="892"/>
      <w:r w:rsidR="00E70911">
        <w:rPr>
          <w:rFonts w:hint="eastAsia"/>
          <w:lang w:eastAsia="zh-CN"/>
        </w:rPr>
        <w:t>术语</w:t>
      </w:r>
      <w:bookmarkEnd w:id="906"/>
      <w:bookmarkEnd w:id="907"/>
      <w:bookmarkEnd w:id="908"/>
      <w:bookmarkEnd w:id="909"/>
      <w:bookmarkEnd w:id="910"/>
      <w:bookmarkEnd w:id="911"/>
    </w:p>
    <w:p w14:paraId="61CFC660" w14:textId="57A86B7E" w:rsidR="007B79BC" w:rsidRPr="00031614" w:rsidRDefault="007B79BC" w:rsidP="003B59B8">
      <w:pPr>
        <w:pStyle w:val="1"/>
        <w:spacing w:line="360" w:lineRule="auto"/>
        <w:rPr>
          <w:rFonts w:cs="Times New Roman"/>
        </w:rPr>
      </w:pPr>
      <w:bookmarkStart w:id="912" w:name="_Toc37765259"/>
      <w:bookmarkStart w:id="913" w:name="_Toc41342093"/>
      <w:bookmarkStart w:id="914" w:name="_Toc42073476"/>
      <w:bookmarkStart w:id="915" w:name="_Toc48775286"/>
      <w:bookmarkStart w:id="916" w:name="_Toc48775317"/>
      <w:bookmarkStart w:id="917" w:name="_Toc48830428"/>
      <w:r w:rsidRPr="00031614">
        <w:rPr>
          <w:rFonts w:cs="Times New Roman"/>
        </w:rPr>
        <w:t>4.1</w:t>
      </w:r>
      <w:r w:rsidR="00B355C5" w:rsidRPr="007F79A5">
        <w:rPr>
          <w:szCs w:val="24"/>
        </w:rPr>
        <w:t xml:space="preserve">　</w:t>
      </w:r>
      <w:r w:rsidRPr="00031614">
        <w:rPr>
          <w:rFonts w:cs="Times New Roman"/>
        </w:rPr>
        <w:t>一般术语</w:t>
      </w:r>
      <w:bookmarkStart w:id="918" w:name="_Toc6839340"/>
      <w:bookmarkStart w:id="919" w:name="_Toc6839567"/>
      <w:bookmarkEnd w:id="912"/>
      <w:bookmarkEnd w:id="913"/>
      <w:bookmarkEnd w:id="914"/>
      <w:bookmarkEnd w:id="915"/>
      <w:bookmarkEnd w:id="916"/>
      <w:bookmarkEnd w:id="917"/>
    </w:p>
    <w:p w14:paraId="3085A748" w14:textId="12967680" w:rsidR="00C06B9A" w:rsidRPr="00031614" w:rsidRDefault="000418D0" w:rsidP="003B59B8">
      <w:pPr>
        <w:pStyle w:val="41"/>
        <w:spacing w:line="360" w:lineRule="auto"/>
      </w:pPr>
      <w:bookmarkStart w:id="920" w:name="_Toc41342103"/>
      <w:bookmarkStart w:id="921" w:name="_Toc48830429"/>
      <w:bookmarkEnd w:id="918"/>
      <w:bookmarkEnd w:id="919"/>
      <w:r w:rsidRPr="00031614">
        <w:t>装修</w:t>
      </w:r>
      <w:r w:rsidR="00943C26">
        <w:rPr>
          <w:rFonts w:hint="eastAsia"/>
        </w:rPr>
        <w:t xml:space="preserve"> </w:t>
      </w:r>
      <w:r w:rsidR="00733C72" w:rsidRPr="00031614">
        <w:t>decoration</w:t>
      </w:r>
      <w:bookmarkEnd w:id="920"/>
      <w:bookmarkEnd w:id="921"/>
    </w:p>
    <w:p w14:paraId="6D402C96" w14:textId="1BBC2111" w:rsidR="00C06B9A" w:rsidRDefault="00733C72" w:rsidP="003B59B8">
      <w:pPr>
        <w:ind w:firstLineChars="200" w:firstLine="480"/>
        <w:rPr>
          <w:rFonts w:cs="Times New Roman"/>
          <w:szCs w:val="30"/>
        </w:rPr>
      </w:pPr>
      <w:r w:rsidRPr="00031614">
        <w:rPr>
          <w:rFonts w:cs="Times New Roman"/>
          <w:szCs w:val="30"/>
        </w:rPr>
        <w:t>以建筑物主体结构为依托，对建筑内、外空间进行的细部加工和艺术处理。</w:t>
      </w:r>
    </w:p>
    <w:p w14:paraId="6F3C2B81" w14:textId="3AE7FDBC" w:rsidR="005D135B" w:rsidRPr="005F4191" w:rsidRDefault="005D135B" w:rsidP="003B59B8">
      <w:pPr>
        <w:pStyle w:val="41"/>
        <w:spacing w:line="360" w:lineRule="auto"/>
      </w:pPr>
      <w:bookmarkStart w:id="922" w:name="_Toc41342104"/>
      <w:bookmarkStart w:id="923" w:name="_Toc48830430"/>
      <w:r w:rsidRPr="005F4191">
        <w:rPr>
          <w:rFonts w:hint="eastAsia"/>
        </w:rPr>
        <w:t>住宅装饰装修</w:t>
      </w:r>
      <w:r w:rsidRPr="005F4191">
        <w:rPr>
          <w:rFonts w:hint="eastAsia"/>
        </w:rPr>
        <w:t xml:space="preserve"> interior</w:t>
      </w:r>
      <w:r w:rsidRPr="005F4191">
        <w:t xml:space="preserve"> </w:t>
      </w:r>
      <w:r w:rsidRPr="005F4191">
        <w:rPr>
          <w:rFonts w:hint="eastAsia"/>
        </w:rPr>
        <w:t>decoration</w:t>
      </w:r>
      <w:r w:rsidRPr="005F4191">
        <w:t xml:space="preserve"> </w:t>
      </w:r>
      <w:r w:rsidRPr="005F4191">
        <w:rPr>
          <w:rFonts w:hint="eastAsia"/>
        </w:rPr>
        <w:t>of</w:t>
      </w:r>
      <w:r w:rsidRPr="005F4191">
        <w:t xml:space="preserve"> </w:t>
      </w:r>
      <w:r w:rsidRPr="005F4191">
        <w:rPr>
          <w:rFonts w:hint="eastAsia"/>
        </w:rPr>
        <w:t>residential</w:t>
      </w:r>
      <w:r w:rsidR="002557B3">
        <w:rPr>
          <w:rFonts w:hint="eastAsia"/>
        </w:rPr>
        <w:t xml:space="preserve"> </w:t>
      </w:r>
      <w:r w:rsidRPr="005F4191">
        <w:rPr>
          <w:rFonts w:hint="eastAsia"/>
        </w:rPr>
        <w:t>buildings</w:t>
      </w:r>
      <w:bookmarkEnd w:id="922"/>
      <w:bookmarkEnd w:id="923"/>
    </w:p>
    <w:p w14:paraId="1244AA0B" w14:textId="1B4D4F50" w:rsidR="005D135B" w:rsidRDefault="005D135B" w:rsidP="003B59B8">
      <w:pPr>
        <w:ind w:firstLineChars="200" w:firstLine="480"/>
        <w:rPr>
          <w:rFonts w:cs="Times New Roman"/>
          <w:szCs w:val="30"/>
        </w:rPr>
      </w:pPr>
      <w:r w:rsidRPr="005F21D4">
        <w:rPr>
          <w:rFonts w:cs="Times New Roman" w:hint="eastAsia"/>
          <w:szCs w:val="30"/>
        </w:rPr>
        <w:t>根据住宅室内各功能区的使用性质、所处环境，运用物质技术手段并结合视觉艺术，营造满足使用功能和达到空间效果的过程。</w:t>
      </w:r>
    </w:p>
    <w:p w14:paraId="7D28F2EF" w14:textId="26F610DA" w:rsidR="005D135B" w:rsidRPr="00C760A9" w:rsidRDefault="0060371E" w:rsidP="003B59B8">
      <w:pPr>
        <w:pStyle w:val="41"/>
        <w:spacing w:line="360" w:lineRule="auto"/>
      </w:pPr>
      <w:bookmarkStart w:id="924" w:name="_Toc41342105"/>
      <w:bookmarkStart w:id="925" w:name="_Toc48830431"/>
      <w:r w:rsidRPr="00C760A9">
        <w:rPr>
          <w:rFonts w:hint="eastAsia"/>
        </w:rPr>
        <w:t>初装修</w:t>
      </w:r>
      <w:r w:rsidRPr="00C760A9">
        <w:rPr>
          <w:rFonts w:hint="eastAsia"/>
        </w:rPr>
        <w:t xml:space="preserve"> initial</w:t>
      </w:r>
      <w:r w:rsidRPr="00C760A9">
        <w:t xml:space="preserve"> </w:t>
      </w:r>
      <w:r w:rsidRPr="00C760A9">
        <w:rPr>
          <w:rFonts w:hint="eastAsia"/>
        </w:rPr>
        <w:t>decoration</w:t>
      </w:r>
      <w:bookmarkEnd w:id="924"/>
      <w:bookmarkEnd w:id="925"/>
    </w:p>
    <w:p w14:paraId="2825638D" w14:textId="1EE88045" w:rsidR="002F2E4C" w:rsidRPr="004E5EF6" w:rsidRDefault="005B522B" w:rsidP="003B59B8">
      <w:pPr>
        <w:ind w:firstLineChars="200" w:firstLine="480"/>
        <w:rPr>
          <w:rFonts w:cs="Times New Roman"/>
          <w:color w:val="000000" w:themeColor="text1"/>
          <w:szCs w:val="30"/>
        </w:rPr>
      </w:pPr>
      <w:r w:rsidRPr="00C760A9">
        <w:rPr>
          <w:rFonts w:cs="Times New Roman" w:hint="eastAsia"/>
          <w:color w:val="000000" w:themeColor="text1"/>
          <w:szCs w:val="30"/>
        </w:rPr>
        <w:t>全部外饰面</w:t>
      </w:r>
      <w:r w:rsidR="00956F47" w:rsidRPr="00C760A9">
        <w:rPr>
          <w:rFonts w:cs="Times New Roman" w:hint="eastAsia"/>
          <w:color w:val="000000" w:themeColor="text1"/>
          <w:szCs w:val="30"/>
        </w:rPr>
        <w:t>、</w:t>
      </w:r>
      <w:r w:rsidRPr="00C760A9">
        <w:rPr>
          <w:rFonts w:cs="Times New Roman" w:hint="eastAsia"/>
          <w:color w:val="000000" w:themeColor="text1"/>
          <w:szCs w:val="30"/>
        </w:rPr>
        <w:t>公用部位、公用设施</w:t>
      </w:r>
      <w:r w:rsidR="00956F47" w:rsidRPr="00C760A9">
        <w:rPr>
          <w:rFonts w:cs="Times New Roman" w:hint="eastAsia"/>
          <w:color w:val="000000" w:themeColor="text1"/>
          <w:szCs w:val="30"/>
        </w:rPr>
        <w:t>按设计文件完成装修工程，各种管道全部完成，电气设备安装到位。</w:t>
      </w:r>
    </w:p>
    <w:p w14:paraId="5D8F2485" w14:textId="79F58E64" w:rsidR="005D135B" w:rsidRPr="00031614" w:rsidRDefault="005D135B" w:rsidP="003B59B8">
      <w:pPr>
        <w:pStyle w:val="41"/>
        <w:spacing w:line="360" w:lineRule="auto"/>
      </w:pPr>
      <w:bookmarkStart w:id="926" w:name="_Toc41342106"/>
      <w:bookmarkStart w:id="927" w:name="_Toc48830432"/>
      <w:r w:rsidRPr="00031614">
        <w:t>全装修</w:t>
      </w:r>
      <w:r w:rsidR="002557B3">
        <w:rPr>
          <w:rFonts w:hint="eastAsia"/>
        </w:rPr>
        <w:t xml:space="preserve"> </w:t>
      </w:r>
      <w:r w:rsidR="0070137B">
        <w:rPr>
          <w:rFonts w:hint="eastAsia"/>
        </w:rPr>
        <w:t>fully</w:t>
      </w:r>
      <w:r w:rsidR="0070137B">
        <w:t xml:space="preserve"> </w:t>
      </w:r>
      <w:r w:rsidRPr="00031614">
        <w:t>decorat</w:t>
      </w:r>
      <w:bookmarkEnd w:id="926"/>
      <w:r w:rsidR="0070137B">
        <w:rPr>
          <w:rFonts w:hint="eastAsia"/>
        </w:rPr>
        <w:t>ed</w:t>
      </w:r>
      <w:bookmarkEnd w:id="927"/>
    </w:p>
    <w:p w14:paraId="55A68E95" w14:textId="061138EB" w:rsidR="007873EF" w:rsidRDefault="005C1CE3" w:rsidP="003B59B8">
      <w:pPr>
        <w:ind w:firstLineChars="200" w:firstLine="480"/>
        <w:rPr>
          <w:rFonts w:cs="Times New Roman"/>
          <w:color w:val="000000" w:themeColor="text1"/>
        </w:rPr>
      </w:pPr>
      <w:bookmarkStart w:id="928" w:name="_Toc519714997"/>
      <w:r w:rsidRPr="00031614">
        <w:rPr>
          <w:rFonts w:cs="Times New Roman"/>
        </w:rPr>
        <w:t>在交付前，住宅建筑内</w:t>
      </w:r>
      <w:r w:rsidRPr="0039671B">
        <w:rPr>
          <w:rFonts w:cs="Times New Roman"/>
        </w:rPr>
        <w:t>部墙面、顶面、地面</w:t>
      </w:r>
      <w:r w:rsidRPr="009E7388">
        <w:rPr>
          <w:rFonts w:cs="Times New Roman"/>
        </w:rPr>
        <w:t>全部铺贴、粉刷完成</w:t>
      </w:r>
      <w:r w:rsidRPr="00031614">
        <w:rPr>
          <w:rFonts w:cs="Times New Roman"/>
        </w:rPr>
        <w:t>，门窗、固定家具、设备管线、开关插座及厨房、卫生间</w:t>
      </w:r>
      <w:r w:rsidRPr="009E7388">
        <w:rPr>
          <w:rFonts w:cs="Times New Roman"/>
        </w:rPr>
        <w:t>固定设施安装到位</w:t>
      </w:r>
      <w:r w:rsidRPr="00031614">
        <w:rPr>
          <w:rFonts w:cs="Times New Roman"/>
        </w:rPr>
        <w:t>；公共建筑公共区域的</w:t>
      </w:r>
      <w:r w:rsidRPr="005C1CE3">
        <w:rPr>
          <w:rFonts w:cs="Times New Roman"/>
        </w:rPr>
        <w:t>固定面全部铺贴、</w:t>
      </w:r>
      <w:r w:rsidRPr="00031614">
        <w:rPr>
          <w:rFonts w:cs="Times New Roman"/>
        </w:rPr>
        <w:t>粉刷完成，水、暖、电、通风等基本设备全部安装到位</w:t>
      </w:r>
      <w:r w:rsidRPr="0039671B">
        <w:rPr>
          <w:rFonts w:cs="Times New Roman"/>
          <w:color w:val="000000" w:themeColor="text1"/>
        </w:rPr>
        <w:t>。</w:t>
      </w:r>
      <w:bookmarkEnd w:id="928"/>
    </w:p>
    <w:p w14:paraId="18815D76" w14:textId="402A7D49" w:rsidR="00024DD0" w:rsidRDefault="00024DD0" w:rsidP="003B59B8">
      <w:pPr>
        <w:pStyle w:val="41"/>
        <w:spacing w:line="360" w:lineRule="auto"/>
      </w:pPr>
      <w:bookmarkStart w:id="929" w:name="_Toc41342107"/>
      <w:bookmarkStart w:id="930" w:name="_Toc48830433"/>
      <w:r>
        <w:rPr>
          <w:rFonts w:ascii="Arial" w:hAnsi="Arial" w:cs="Arial" w:hint="eastAsia"/>
          <w:color w:val="191919"/>
          <w:shd w:val="clear" w:color="auto" w:fill="FFFFFF"/>
        </w:rPr>
        <w:t>精装修</w:t>
      </w:r>
      <w:r w:rsidR="002557B3">
        <w:rPr>
          <w:rFonts w:ascii="Arial" w:hAnsi="Arial" w:cs="Arial" w:hint="eastAsia"/>
          <w:color w:val="191919"/>
          <w:shd w:val="clear" w:color="auto" w:fill="FFFFFF"/>
        </w:rPr>
        <w:t xml:space="preserve"> </w:t>
      </w:r>
      <w:r w:rsidR="002557B3" w:rsidRPr="002557B3">
        <w:t>fine decoration</w:t>
      </w:r>
      <w:bookmarkEnd w:id="929"/>
      <w:bookmarkEnd w:id="930"/>
    </w:p>
    <w:p w14:paraId="43FC722F" w14:textId="179CB377" w:rsidR="002F2E4C" w:rsidRPr="00192707" w:rsidRDefault="00433AE6" w:rsidP="003B59B8">
      <w:pPr>
        <w:ind w:firstLineChars="200" w:firstLine="480"/>
        <w:rPr>
          <w:rFonts w:cs="Times New Roman"/>
          <w:color w:val="000000" w:themeColor="text1"/>
          <w:szCs w:val="30"/>
        </w:rPr>
      </w:pPr>
      <w:r>
        <w:rPr>
          <w:rFonts w:cs="Times New Roman" w:hint="eastAsia"/>
          <w:color w:val="000000" w:themeColor="text1"/>
          <w:szCs w:val="30"/>
        </w:rPr>
        <w:t>精准</w:t>
      </w:r>
      <w:r>
        <w:rPr>
          <w:rFonts w:cs="Times New Roman"/>
          <w:color w:val="000000" w:themeColor="text1"/>
          <w:szCs w:val="30"/>
        </w:rPr>
        <w:t>修</w:t>
      </w:r>
      <w:r>
        <w:rPr>
          <w:rFonts w:cs="Times New Roman" w:hint="eastAsia"/>
          <w:color w:val="000000" w:themeColor="text1"/>
          <w:szCs w:val="30"/>
        </w:rPr>
        <w:t>是</w:t>
      </w:r>
      <w:r>
        <w:rPr>
          <w:rFonts w:cs="Times New Roman"/>
          <w:color w:val="000000" w:themeColor="text1"/>
          <w:szCs w:val="30"/>
        </w:rPr>
        <w:t>指</w:t>
      </w:r>
      <w:r w:rsidR="002F2E4C" w:rsidRPr="00C760A9">
        <w:rPr>
          <w:rFonts w:cs="Times New Roman"/>
          <w:color w:val="000000" w:themeColor="text1"/>
          <w:szCs w:val="30"/>
        </w:rPr>
        <w:t>参考建设部印发的《商品住宅装修一次到位实施导则》</w:t>
      </w:r>
      <w:r w:rsidR="00EE5D1D" w:rsidRPr="00C760A9">
        <w:rPr>
          <w:rFonts w:cs="Times New Roman" w:hint="eastAsia"/>
          <w:color w:val="000000" w:themeColor="text1"/>
          <w:szCs w:val="30"/>
        </w:rPr>
        <w:t>【建住房（</w:t>
      </w:r>
      <w:r w:rsidR="00EE5D1D" w:rsidRPr="00C760A9">
        <w:rPr>
          <w:rFonts w:cs="Times New Roman" w:hint="eastAsia"/>
          <w:color w:val="000000" w:themeColor="text1"/>
          <w:szCs w:val="30"/>
        </w:rPr>
        <w:t>2</w:t>
      </w:r>
      <w:r w:rsidR="00EE5D1D" w:rsidRPr="00C760A9">
        <w:rPr>
          <w:rFonts w:cs="Times New Roman"/>
          <w:color w:val="000000" w:themeColor="text1"/>
          <w:szCs w:val="30"/>
        </w:rPr>
        <w:t>002</w:t>
      </w:r>
      <w:r w:rsidR="00EE5D1D" w:rsidRPr="00C760A9">
        <w:rPr>
          <w:rFonts w:cs="Times New Roman" w:hint="eastAsia"/>
          <w:color w:val="000000" w:themeColor="text1"/>
          <w:szCs w:val="30"/>
        </w:rPr>
        <w:t>）</w:t>
      </w:r>
      <w:r w:rsidR="00EE5D1D" w:rsidRPr="00C760A9">
        <w:rPr>
          <w:rFonts w:cs="Times New Roman" w:hint="eastAsia"/>
          <w:color w:val="000000" w:themeColor="text1"/>
          <w:szCs w:val="30"/>
        </w:rPr>
        <w:t>1</w:t>
      </w:r>
      <w:r w:rsidR="00EE5D1D" w:rsidRPr="00C760A9">
        <w:rPr>
          <w:rFonts w:cs="Times New Roman"/>
          <w:color w:val="000000" w:themeColor="text1"/>
          <w:szCs w:val="30"/>
        </w:rPr>
        <w:t>90</w:t>
      </w:r>
      <w:r w:rsidR="00EE5D1D" w:rsidRPr="00C760A9">
        <w:rPr>
          <w:rFonts w:cs="Times New Roman" w:hint="eastAsia"/>
          <w:color w:val="000000" w:themeColor="text1"/>
          <w:szCs w:val="30"/>
        </w:rPr>
        <w:t>号】</w:t>
      </w:r>
      <w:r w:rsidR="002F2E4C" w:rsidRPr="00C760A9">
        <w:rPr>
          <w:rFonts w:cs="Times New Roman"/>
          <w:color w:val="000000" w:themeColor="text1"/>
          <w:szCs w:val="30"/>
        </w:rPr>
        <w:t>和国家标准</w:t>
      </w:r>
      <w:r w:rsidR="00EE5D1D" w:rsidRPr="00C760A9">
        <w:rPr>
          <w:rFonts w:cs="Times New Roman" w:hint="eastAsia"/>
          <w:color w:val="000000" w:themeColor="text1"/>
          <w:szCs w:val="30"/>
        </w:rPr>
        <w:t>G</w:t>
      </w:r>
      <w:r w:rsidR="00EE5D1D" w:rsidRPr="00C760A9">
        <w:rPr>
          <w:rFonts w:cs="Times New Roman"/>
          <w:color w:val="000000" w:themeColor="text1"/>
          <w:szCs w:val="30"/>
        </w:rPr>
        <w:t>B 50327-2001</w:t>
      </w:r>
      <w:r w:rsidR="002F2E4C" w:rsidRPr="00C760A9">
        <w:rPr>
          <w:rFonts w:cs="Times New Roman"/>
          <w:color w:val="000000" w:themeColor="text1"/>
          <w:szCs w:val="30"/>
        </w:rPr>
        <w:t>《住宅装饰装修工程施工规范》，在</w:t>
      </w:r>
      <w:r>
        <w:rPr>
          <w:rFonts w:cs="Times New Roman" w:hint="eastAsia"/>
          <w:color w:val="000000" w:themeColor="text1"/>
          <w:szCs w:val="30"/>
        </w:rPr>
        <w:t>购房</w:t>
      </w:r>
      <w:r w:rsidR="002F2E4C" w:rsidRPr="00C760A9">
        <w:rPr>
          <w:rFonts w:cs="Times New Roman"/>
          <w:color w:val="000000" w:themeColor="text1"/>
          <w:szCs w:val="30"/>
        </w:rPr>
        <w:t>合同附件三中对</w:t>
      </w:r>
      <w:r w:rsidR="002F2E4C" w:rsidRPr="00C760A9">
        <w:rPr>
          <w:rFonts w:cs="Times New Roman"/>
          <w:color w:val="000000" w:themeColor="text1"/>
          <w:szCs w:val="30"/>
        </w:rPr>
        <w:t>“</w:t>
      </w:r>
      <w:r w:rsidR="002F2E4C" w:rsidRPr="00C760A9">
        <w:rPr>
          <w:rFonts w:cs="Times New Roman"/>
          <w:color w:val="000000" w:themeColor="text1"/>
          <w:szCs w:val="30"/>
        </w:rPr>
        <w:t>精装修</w:t>
      </w:r>
      <w:r w:rsidR="002F2E4C" w:rsidRPr="00C760A9">
        <w:rPr>
          <w:rFonts w:cs="Times New Roman"/>
          <w:color w:val="000000" w:themeColor="text1"/>
          <w:szCs w:val="30"/>
        </w:rPr>
        <w:t>”</w:t>
      </w:r>
      <w:r w:rsidR="002F2E4C" w:rsidRPr="00C760A9">
        <w:rPr>
          <w:rFonts w:cs="Times New Roman"/>
          <w:color w:val="000000" w:themeColor="text1"/>
          <w:szCs w:val="30"/>
        </w:rPr>
        <w:t>的标准进行具体约定</w:t>
      </w:r>
      <w:r>
        <w:rPr>
          <w:rFonts w:cs="Times New Roman" w:hint="eastAsia"/>
          <w:color w:val="000000" w:themeColor="text1"/>
          <w:szCs w:val="30"/>
        </w:rPr>
        <w:t>的装修</w:t>
      </w:r>
      <w:r>
        <w:rPr>
          <w:rFonts w:cs="Times New Roman"/>
          <w:color w:val="000000" w:themeColor="text1"/>
          <w:szCs w:val="30"/>
        </w:rPr>
        <w:t>要求</w:t>
      </w:r>
      <w:r w:rsidR="002F2E4C" w:rsidRPr="00C760A9">
        <w:rPr>
          <w:rFonts w:cs="Times New Roman"/>
          <w:color w:val="000000" w:themeColor="text1"/>
          <w:szCs w:val="30"/>
        </w:rPr>
        <w:t>。</w:t>
      </w:r>
    </w:p>
    <w:p w14:paraId="15CA307A" w14:textId="1B29089B" w:rsidR="005B2390" w:rsidRDefault="005B2390" w:rsidP="003B59B8">
      <w:pPr>
        <w:pStyle w:val="41"/>
        <w:spacing w:line="360" w:lineRule="auto"/>
        <w:rPr>
          <w:szCs w:val="30"/>
        </w:rPr>
      </w:pPr>
      <w:bookmarkStart w:id="931" w:name="_Toc41342108"/>
      <w:bookmarkStart w:id="932" w:name="_Toc48830434"/>
      <w:r w:rsidRPr="005B2390">
        <w:rPr>
          <w:rFonts w:hint="eastAsia"/>
        </w:rPr>
        <w:t>装饰装修材料</w:t>
      </w:r>
      <w:r w:rsidRPr="005B2390">
        <w:rPr>
          <w:rFonts w:hint="eastAsia"/>
        </w:rPr>
        <w:t xml:space="preserve"> decoration</w:t>
      </w:r>
      <w:r w:rsidRPr="005B2390">
        <w:t xml:space="preserve"> </w:t>
      </w:r>
      <w:r w:rsidRPr="005B2390">
        <w:rPr>
          <w:rFonts w:hint="eastAsia"/>
        </w:rPr>
        <w:t>materials</w:t>
      </w:r>
      <w:bookmarkEnd w:id="931"/>
      <w:bookmarkEnd w:id="932"/>
    </w:p>
    <w:p w14:paraId="103BD783" w14:textId="06100B3C" w:rsidR="005B2390" w:rsidRDefault="005B2390" w:rsidP="003B59B8">
      <w:pPr>
        <w:ind w:firstLineChars="200" w:firstLine="480"/>
        <w:rPr>
          <w:rFonts w:cs="Times New Roman"/>
          <w:szCs w:val="30"/>
        </w:rPr>
      </w:pPr>
      <w:r>
        <w:rPr>
          <w:rFonts w:cs="Times New Roman" w:hint="eastAsia"/>
          <w:szCs w:val="30"/>
        </w:rPr>
        <w:t>建筑装饰装修工程中所使用的材料，包括墙</w:t>
      </w:r>
      <w:proofErr w:type="gramStart"/>
      <w:r>
        <w:rPr>
          <w:rFonts w:cs="Times New Roman" w:hint="eastAsia"/>
          <w:szCs w:val="30"/>
        </w:rPr>
        <w:t>体材</w:t>
      </w:r>
      <w:proofErr w:type="gramEnd"/>
      <w:r>
        <w:rPr>
          <w:rFonts w:cs="Times New Roman" w:hint="eastAsia"/>
          <w:szCs w:val="30"/>
        </w:rPr>
        <w:t>料、地面材料、装饰线、顶部材料、胶黏剂、家具等。</w:t>
      </w:r>
    </w:p>
    <w:p w14:paraId="2EE43341" w14:textId="48F13963" w:rsidR="005D135B" w:rsidRPr="00031614" w:rsidRDefault="005D135B" w:rsidP="003B59B8">
      <w:pPr>
        <w:pStyle w:val="41"/>
        <w:spacing w:line="360" w:lineRule="auto"/>
      </w:pPr>
      <w:bookmarkStart w:id="933" w:name="_Toc41342109"/>
      <w:bookmarkStart w:id="934" w:name="_Toc48830435"/>
      <w:r w:rsidRPr="00031614">
        <w:lastRenderedPageBreak/>
        <w:t>绿色建材</w:t>
      </w:r>
      <w:r w:rsidR="002557B3">
        <w:rPr>
          <w:rFonts w:hint="eastAsia"/>
        </w:rPr>
        <w:t xml:space="preserve"> </w:t>
      </w:r>
      <w:r w:rsidRPr="00031614">
        <w:t>green building material</w:t>
      </w:r>
      <w:bookmarkEnd w:id="933"/>
      <w:r w:rsidR="0060371E">
        <w:rPr>
          <w:rFonts w:hint="eastAsia"/>
        </w:rPr>
        <w:t>s</w:t>
      </w:r>
      <w:bookmarkEnd w:id="934"/>
    </w:p>
    <w:p w14:paraId="29A15FC8" w14:textId="308BBAFD" w:rsidR="005D135B" w:rsidRDefault="005D135B" w:rsidP="003B59B8">
      <w:pPr>
        <w:ind w:firstLineChars="200" w:firstLine="480"/>
        <w:rPr>
          <w:rFonts w:cs="Times New Roman"/>
          <w:szCs w:val="30"/>
        </w:rPr>
      </w:pPr>
      <w:r w:rsidRPr="00FB597D">
        <w:rPr>
          <w:rFonts w:cs="Times New Roman"/>
          <w:szCs w:val="30"/>
        </w:rPr>
        <w:t>在全寿命期内可减少对资源的消耗、减轻对生态环境的影响，具有节能、减排、安全、健康、便利和</w:t>
      </w:r>
      <w:proofErr w:type="gramStart"/>
      <w:r w:rsidRPr="00FB597D">
        <w:rPr>
          <w:rFonts w:cs="Times New Roman"/>
          <w:szCs w:val="30"/>
        </w:rPr>
        <w:t>可</w:t>
      </w:r>
      <w:proofErr w:type="gramEnd"/>
      <w:r w:rsidRPr="00FB597D">
        <w:rPr>
          <w:rFonts w:cs="Times New Roman"/>
          <w:szCs w:val="30"/>
        </w:rPr>
        <w:t>循环特征的建材产品。</w:t>
      </w:r>
    </w:p>
    <w:p w14:paraId="61B9F962" w14:textId="77777777" w:rsidR="00F54452" w:rsidRDefault="00F54452" w:rsidP="003B59B8">
      <w:pPr>
        <w:pStyle w:val="41"/>
        <w:spacing w:line="360" w:lineRule="auto"/>
      </w:pPr>
      <w:bookmarkStart w:id="935" w:name="_Toc41342110"/>
      <w:bookmarkStart w:id="936" w:name="_Toc48830436"/>
      <w:r>
        <w:rPr>
          <w:rFonts w:hint="eastAsia"/>
        </w:rPr>
        <w:t>装饰装修工程</w:t>
      </w:r>
      <w:r>
        <w:rPr>
          <w:rFonts w:hint="eastAsia"/>
        </w:rPr>
        <w:t xml:space="preserve"> building</w:t>
      </w:r>
      <w:r>
        <w:t xml:space="preserve"> </w:t>
      </w:r>
      <w:r>
        <w:rPr>
          <w:rFonts w:hint="eastAsia"/>
        </w:rPr>
        <w:t>decoration</w:t>
      </w:r>
      <w:r>
        <w:t xml:space="preserve"> </w:t>
      </w:r>
      <w:r>
        <w:rPr>
          <w:rFonts w:hint="eastAsia"/>
        </w:rPr>
        <w:t>construction</w:t>
      </w:r>
      <w:bookmarkEnd w:id="935"/>
      <w:bookmarkEnd w:id="936"/>
    </w:p>
    <w:p w14:paraId="11F884DF" w14:textId="7B914C9B" w:rsidR="00F54452" w:rsidRPr="00F54452" w:rsidRDefault="00F54452" w:rsidP="003B59B8">
      <w:pPr>
        <w:ind w:firstLineChars="200" w:firstLine="480"/>
        <w:rPr>
          <w:rFonts w:cs="Times New Roman"/>
          <w:szCs w:val="30"/>
        </w:rPr>
      </w:pPr>
      <w:r w:rsidRPr="005F21D4">
        <w:rPr>
          <w:rFonts w:cs="Times New Roman" w:hint="eastAsia"/>
          <w:szCs w:val="30"/>
        </w:rPr>
        <w:t>为保护建筑物的主体结构、完善建筑物的使用功能和美化建筑物，采用装饰装修材料，对建筑物的内外表面及空间进行处理的工程。</w:t>
      </w:r>
    </w:p>
    <w:p w14:paraId="4DE2BC08" w14:textId="72505448" w:rsidR="00220DF8" w:rsidRPr="009E7388" w:rsidRDefault="00220DF8" w:rsidP="003B59B8">
      <w:pPr>
        <w:pStyle w:val="41"/>
        <w:spacing w:line="360" w:lineRule="auto"/>
      </w:pPr>
      <w:bookmarkStart w:id="937" w:name="_Toc6839284"/>
      <w:bookmarkStart w:id="938" w:name="_Toc6839511"/>
      <w:bookmarkStart w:id="939" w:name="_Toc41342112"/>
      <w:bookmarkStart w:id="940" w:name="_Toc48830437"/>
      <w:r w:rsidRPr="009E7388">
        <w:t>污染源控制</w:t>
      </w:r>
      <w:bookmarkEnd w:id="937"/>
      <w:bookmarkEnd w:id="938"/>
      <w:r w:rsidR="002557B3">
        <w:rPr>
          <w:rFonts w:hint="eastAsia"/>
        </w:rPr>
        <w:t xml:space="preserve"> </w:t>
      </w:r>
      <w:r w:rsidR="0060371E">
        <w:rPr>
          <w:rFonts w:hint="eastAsia"/>
        </w:rPr>
        <w:t>pollution</w:t>
      </w:r>
      <w:r w:rsidR="0060371E">
        <w:t xml:space="preserve"> </w:t>
      </w:r>
      <w:r w:rsidRPr="009E7388">
        <w:t>source control</w:t>
      </w:r>
      <w:bookmarkEnd w:id="939"/>
      <w:bookmarkEnd w:id="940"/>
    </w:p>
    <w:p w14:paraId="3722D218" w14:textId="7B2F4B5D" w:rsidR="00220DF8" w:rsidRPr="00220DF8" w:rsidRDefault="00220DF8" w:rsidP="003B59B8">
      <w:pPr>
        <w:ind w:firstLineChars="200" w:firstLine="480"/>
        <w:rPr>
          <w:rFonts w:cs="Times New Roman"/>
          <w:szCs w:val="30"/>
        </w:rPr>
      </w:pPr>
      <w:r w:rsidRPr="009E7388">
        <w:rPr>
          <w:rFonts w:cs="Times New Roman"/>
          <w:szCs w:val="30"/>
        </w:rPr>
        <w:t>通过</w:t>
      </w:r>
      <w:r w:rsidR="009E7388" w:rsidRPr="009E7388">
        <w:rPr>
          <w:rFonts w:cs="Times New Roman" w:hint="eastAsia"/>
          <w:szCs w:val="30"/>
        </w:rPr>
        <w:t>消除或</w:t>
      </w:r>
      <w:r w:rsidRPr="009E7388">
        <w:rPr>
          <w:rFonts w:cs="Times New Roman"/>
          <w:szCs w:val="30"/>
        </w:rPr>
        <w:t>降低空气污染物释放量</w:t>
      </w:r>
      <w:r w:rsidR="009E7388" w:rsidRPr="009E7388">
        <w:rPr>
          <w:rFonts w:cs="Times New Roman" w:hint="eastAsia"/>
          <w:szCs w:val="30"/>
        </w:rPr>
        <w:t>，或</w:t>
      </w:r>
      <w:r w:rsidRPr="009E7388">
        <w:rPr>
          <w:rFonts w:cs="Times New Roman"/>
          <w:szCs w:val="30"/>
        </w:rPr>
        <w:t>阻止污染物进入</w:t>
      </w:r>
      <w:r w:rsidR="009E7388" w:rsidRPr="009E7388">
        <w:rPr>
          <w:rFonts w:cs="Times New Roman" w:hint="eastAsia"/>
          <w:szCs w:val="30"/>
        </w:rPr>
        <w:t>目标</w:t>
      </w:r>
      <w:r w:rsidRPr="009E7388">
        <w:rPr>
          <w:rFonts w:cs="Times New Roman"/>
          <w:szCs w:val="30"/>
        </w:rPr>
        <w:t>区域以实现控制室内空气质量的方法。</w:t>
      </w:r>
    </w:p>
    <w:p w14:paraId="301974BE" w14:textId="479AFFCF" w:rsidR="002A61F4" w:rsidRPr="00FB597D" w:rsidRDefault="002A61F4" w:rsidP="003B59B8">
      <w:pPr>
        <w:pStyle w:val="41"/>
        <w:spacing w:line="360" w:lineRule="auto"/>
      </w:pPr>
      <w:bookmarkStart w:id="941" w:name="_Toc41342113"/>
      <w:bookmarkStart w:id="942" w:name="_Toc48830438"/>
      <w:r w:rsidRPr="00FB597D">
        <w:t>通风工程</w:t>
      </w:r>
      <w:r w:rsidR="002557B3">
        <w:rPr>
          <w:rFonts w:hint="eastAsia"/>
        </w:rPr>
        <w:t xml:space="preserve"> </w:t>
      </w:r>
      <w:r w:rsidRPr="00FB597D">
        <w:t>ventilation works</w:t>
      </w:r>
      <w:bookmarkEnd w:id="941"/>
      <w:bookmarkEnd w:id="942"/>
    </w:p>
    <w:p w14:paraId="5BA07CC8" w14:textId="606B21A6" w:rsidR="002A61F4" w:rsidRDefault="002A61F4" w:rsidP="003B59B8">
      <w:pPr>
        <w:ind w:firstLineChars="200" w:firstLine="480"/>
        <w:rPr>
          <w:rFonts w:cs="Times New Roman"/>
        </w:rPr>
      </w:pPr>
      <w:r w:rsidRPr="00FB597D">
        <w:rPr>
          <w:rFonts w:cs="Times New Roman"/>
        </w:rPr>
        <w:t>送风、排风、</w:t>
      </w:r>
      <w:r w:rsidRPr="00FB597D">
        <w:rPr>
          <w:rFonts w:cs="Times New Roman" w:hint="eastAsia"/>
        </w:rPr>
        <w:t>防排烟、</w:t>
      </w:r>
      <w:r w:rsidRPr="00FB597D">
        <w:rPr>
          <w:rFonts w:cs="Times New Roman"/>
        </w:rPr>
        <w:t>除尘</w:t>
      </w:r>
      <w:r w:rsidRPr="00FB597D">
        <w:rPr>
          <w:rFonts w:cs="Times New Roman" w:hint="eastAsia"/>
        </w:rPr>
        <w:t>和</w:t>
      </w:r>
      <w:r w:rsidRPr="00FB597D">
        <w:rPr>
          <w:rFonts w:cs="Times New Roman"/>
        </w:rPr>
        <w:t>气力输送系统工程的</w:t>
      </w:r>
      <w:r w:rsidRPr="00FB597D">
        <w:rPr>
          <w:rFonts w:cs="Times New Roman" w:hint="eastAsia"/>
        </w:rPr>
        <w:t>总</w:t>
      </w:r>
      <w:r w:rsidRPr="00FB597D">
        <w:rPr>
          <w:rFonts w:cs="Times New Roman"/>
        </w:rPr>
        <w:t>称。</w:t>
      </w:r>
    </w:p>
    <w:p w14:paraId="11A99BD4" w14:textId="4ED0A089" w:rsidR="00A25FA3" w:rsidRPr="007F7548" w:rsidRDefault="00A25FA3" w:rsidP="003B59B8">
      <w:pPr>
        <w:pStyle w:val="41"/>
        <w:spacing w:line="360" w:lineRule="auto"/>
      </w:pPr>
      <w:bookmarkStart w:id="943" w:name="_Toc41342114"/>
      <w:bookmarkStart w:id="944" w:name="_Toc48830439"/>
      <w:r w:rsidRPr="007F7548">
        <w:t>空调工程</w:t>
      </w:r>
      <w:r w:rsidR="002557B3">
        <w:rPr>
          <w:rFonts w:hint="eastAsia"/>
        </w:rPr>
        <w:t xml:space="preserve"> </w:t>
      </w:r>
      <w:r w:rsidRPr="007F7548">
        <w:t>air conditioning works</w:t>
      </w:r>
      <w:bookmarkEnd w:id="943"/>
      <w:bookmarkEnd w:id="944"/>
    </w:p>
    <w:p w14:paraId="7A90AD19" w14:textId="32AD7A8B" w:rsidR="00A25FA3" w:rsidRDefault="00A25FA3" w:rsidP="003B59B8">
      <w:pPr>
        <w:ind w:firstLineChars="200" w:firstLine="480"/>
        <w:rPr>
          <w:rFonts w:cs="Times New Roman"/>
        </w:rPr>
      </w:pPr>
      <w:r w:rsidRPr="00FB597D">
        <w:rPr>
          <w:rFonts w:cs="Times New Roman" w:hint="eastAsia"/>
        </w:rPr>
        <w:t>舒适性空调、恒温恒湿空调和洁净室空气净化及空气调节系统工程的总称。</w:t>
      </w:r>
    </w:p>
    <w:p w14:paraId="2EFA32F5" w14:textId="77777777" w:rsidR="0070137B" w:rsidRPr="00C901F7" w:rsidRDefault="0070137B" w:rsidP="003B59B8">
      <w:pPr>
        <w:pStyle w:val="41"/>
        <w:spacing w:line="360" w:lineRule="auto"/>
      </w:pPr>
      <w:bookmarkStart w:id="945" w:name="_Toc41342111"/>
      <w:bookmarkStart w:id="946" w:name="_Toc48830440"/>
      <w:r w:rsidRPr="00C901F7">
        <w:t>民用建筑工程</w:t>
      </w:r>
      <w:r w:rsidRPr="00C901F7">
        <w:rPr>
          <w:rFonts w:hint="eastAsia"/>
        </w:rPr>
        <w:t xml:space="preserve"> </w:t>
      </w:r>
      <w:r w:rsidRPr="00C901F7">
        <w:t>civil building engineering</w:t>
      </w:r>
      <w:bookmarkEnd w:id="945"/>
      <w:bookmarkEnd w:id="946"/>
    </w:p>
    <w:p w14:paraId="4443026F" w14:textId="3F45BE01" w:rsidR="0070137B" w:rsidRPr="0070137B" w:rsidRDefault="0070137B" w:rsidP="003B59B8">
      <w:pPr>
        <w:ind w:firstLineChars="200" w:firstLine="480"/>
        <w:rPr>
          <w:rFonts w:cs="Times New Roman"/>
          <w:szCs w:val="30"/>
        </w:rPr>
      </w:pPr>
      <w:r w:rsidRPr="00C901F7">
        <w:rPr>
          <w:rFonts w:cs="Times New Roman"/>
          <w:szCs w:val="30"/>
        </w:rPr>
        <w:t>指民用建筑工程是新建、扩建和改建的民用建筑结构工程和装修工程的统称。</w:t>
      </w:r>
    </w:p>
    <w:p w14:paraId="648134FF" w14:textId="77777777" w:rsidR="007F7548" w:rsidRPr="00783823" w:rsidRDefault="007F7548" w:rsidP="003B59B8">
      <w:pPr>
        <w:pStyle w:val="41"/>
        <w:spacing w:line="360" w:lineRule="auto"/>
      </w:pPr>
      <w:bookmarkStart w:id="947" w:name="_Toc41342115"/>
      <w:bookmarkStart w:id="948" w:name="_Toc48830441"/>
      <w:r w:rsidRPr="00783823">
        <w:rPr>
          <w:rFonts w:hint="eastAsia"/>
        </w:rPr>
        <w:t>民用建筑绿色设计</w:t>
      </w:r>
      <w:r w:rsidRPr="00783823">
        <w:t xml:space="preserve"> green design of civil buildings</w:t>
      </w:r>
      <w:bookmarkEnd w:id="947"/>
      <w:bookmarkEnd w:id="948"/>
    </w:p>
    <w:p w14:paraId="15792B5C" w14:textId="7E7D79D9" w:rsidR="007F7548" w:rsidRPr="00220DF8" w:rsidRDefault="007F7548" w:rsidP="003B59B8">
      <w:pPr>
        <w:ind w:firstLineChars="200" w:firstLine="480"/>
        <w:rPr>
          <w:rFonts w:cs="Times New Roman"/>
          <w:color w:val="000000" w:themeColor="text1"/>
        </w:rPr>
      </w:pPr>
      <w:r w:rsidRPr="00220DF8">
        <w:rPr>
          <w:rFonts w:cs="Times New Roman" w:hint="eastAsia"/>
          <w:color w:val="000000" w:themeColor="text1"/>
        </w:rPr>
        <w:t>在民用建筑设计中体现可持续发展的理念，在满足建筑功能的基础上，实现建筑全寿命周期内的资源节约和环境保护，为人们提供健康、适用和高效的使用空间。</w:t>
      </w:r>
    </w:p>
    <w:p w14:paraId="36469BFA" w14:textId="2C3DF211" w:rsidR="00220DF8" w:rsidRPr="00031614" w:rsidRDefault="00220DF8" w:rsidP="003B59B8">
      <w:pPr>
        <w:pStyle w:val="41"/>
        <w:spacing w:line="360" w:lineRule="auto"/>
      </w:pPr>
      <w:bookmarkStart w:id="949" w:name="_Toc41342116"/>
      <w:bookmarkStart w:id="950" w:name="_Toc48830442"/>
      <w:r w:rsidRPr="00031614">
        <w:t>建筑全寿命期</w:t>
      </w:r>
      <w:r w:rsidR="002557B3">
        <w:rPr>
          <w:rFonts w:hint="eastAsia"/>
        </w:rPr>
        <w:t xml:space="preserve"> </w:t>
      </w:r>
      <w:r w:rsidRPr="00031614">
        <w:t>building life cycle</w:t>
      </w:r>
      <w:bookmarkEnd w:id="949"/>
      <w:bookmarkEnd w:id="950"/>
    </w:p>
    <w:p w14:paraId="4DDA9146" w14:textId="755406D8" w:rsidR="00220DF8" w:rsidRPr="00FB597D" w:rsidRDefault="00220DF8" w:rsidP="003B59B8">
      <w:pPr>
        <w:ind w:firstLineChars="200" w:firstLine="480"/>
        <w:rPr>
          <w:rFonts w:cs="Times New Roman"/>
          <w:szCs w:val="30"/>
        </w:rPr>
      </w:pPr>
      <w:r w:rsidRPr="00FB597D">
        <w:rPr>
          <w:rFonts w:cs="Times New Roman"/>
          <w:szCs w:val="30"/>
        </w:rPr>
        <w:t>建筑从建造、使用到拆除的全过程。包括原材料的获取，建筑材料与构配件的加工制造，现场施工与安装，建筑的运行和维护，以及建筑最</w:t>
      </w:r>
      <w:r w:rsidRPr="00893DB1">
        <w:rPr>
          <w:rFonts w:cs="Times New Roman"/>
          <w:szCs w:val="30"/>
        </w:rPr>
        <w:t>终的拆除与处</w:t>
      </w:r>
      <w:r w:rsidRPr="00FB597D">
        <w:rPr>
          <w:rFonts w:cs="Times New Roman"/>
          <w:szCs w:val="30"/>
        </w:rPr>
        <w:t>置。</w:t>
      </w:r>
    </w:p>
    <w:p w14:paraId="550400E5" w14:textId="669669DE" w:rsidR="00220DF8" w:rsidRPr="00031614" w:rsidRDefault="00220DF8" w:rsidP="003B59B8">
      <w:pPr>
        <w:pStyle w:val="41"/>
        <w:spacing w:line="360" w:lineRule="auto"/>
      </w:pPr>
      <w:bookmarkStart w:id="951" w:name="_Toc41342117"/>
      <w:bookmarkStart w:id="952" w:name="_Toc48830443"/>
      <w:r w:rsidRPr="00031614">
        <w:t>绿色性能</w:t>
      </w:r>
      <w:r w:rsidR="002557B3">
        <w:rPr>
          <w:rFonts w:hint="eastAsia"/>
        </w:rPr>
        <w:t xml:space="preserve"> </w:t>
      </w:r>
      <w:r w:rsidRPr="00031614">
        <w:t>green performance</w:t>
      </w:r>
      <w:bookmarkEnd w:id="951"/>
      <w:bookmarkEnd w:id="952"/>
    </w:p>
    <w:p w14:paraId="0F06107F" w14:textId="56DB43CB" w:rsidR="002A61F4" w:rsidRPr="002A61F4" w:rsidRDefault="00220DF8" w:rsidP="003B59B8">
      <w:pPr>
        <w:ind w:firstLineChars="200" w:firstLine="480"/>
        <w:rPr>
          <w:rFonts w:cs="Times New Roman"/>
          <w:szCs w:val="30"/>
        </w:rPr>
      </w:pPr>
      <w:r w:rsidRPr="00FB597D">
        <w:rPr>
          <w:rFonts w:cs="Times New Roman"/>
          <w:szCs w:val="30"/>
        </w:rPr>
        <w:t>涉及建筑安全耐久、健康舒适、生活便利、资源节约</w:t>
      </w:r>
      <w:r w:rsidR="001C72BA">
        <w:rPr>
          <w:rFonts w:cs="Times New Roman" w:hint="eastAsia"/>
          <w:szCs w:val="30"/>
        </w:rPr>
        <w:t>（</w:t>
      </w:r>
      <w:r w:rsidR="001C72BA" w:rsidRPr="00FB597D">
        <w:rPr>
          <w:rFonts w:cs="Times New Roman"/>
          <w:szCs w:val="30"/>
        </w:rPr>
        <w:t>节地、节能、节水、节材</w:t>
      </w:r>
      <w:r w:rsidR="001C72BA">
        <w:rPr>
          <w:rFonts w:cs="Times New Roman" w:hint="eastAsia"/>
          <w:szCs w:val="30"/>
        </w:rPr>
        <w:t>）</w:t>
      </w:r>
      <w:r w:rsidRPr="00FB597D">
        <w:rPr>
          <w:rFonts w:cs="Times New Roman"/>
          <w:szCs w:val="30"/>
        </w:rPr>
        <w:t>和环境宜居等方面的综合性能。</w:t>
      </w:r>
    </w:p>
    <w:p w14:paraId="4078D60D" w14:textId="539BF0DF" w:rsidR="007B79BC" w:rsidRPr="00031614" w:rsidRDefault="007B79BC" w:rsidP="003B59B8">
      <w:pPr>
        <w:pStyle w:val="1"/>
        <w:spacing w:line="360" w:lineRule="auto"/>
        <w:rPr>
          <w:rFonts w:cs="Times New Roman"/>
        </w:rPr>
      </w:pPr>
      <w:bookmarkStart w:id="953" w:name="_Toc6839341"/>
      <w:bookmarkStart w:id="954" w:name="_Toc6839568"/>
      <w:bookmarkStart w:id="955" w:name="_Toc8068550"/>
      <w:bookmarkStart w:id="956" w:name="_Toc37765260"/>
      <w:bookmarkStart w:id="957" w:name="_Toc41342118"/>
      <w:bookmarkStart w:id="958" w:name="_Toc42073477"/>
      <w:bookmarkStart w:id="959" w:name="_Toc48775287"/>
      <w:bookmarkStart w:id="960" w:name="_Toc48775318"/>
      <w:bookmarkStart w:id="961" w:name="_Toc48830444"/>
      <w:r w:rsidRPr="00031614">
        <w:rPr>
          <w:rFonts w:cs="Times New Roman"/>
        </w:rPr>
        <w:lastRenderedPageBreak/>
        <w:t>4.2</w:t>
      </w:r>
      <w:r w:rsidR="00B355C5" w:rsidRPr="007F79A5">
        <w:rPr>
          <w:szCs w:val="24"/>
        </w:rPr>
        <w:t xml:space="preserve">　</w:t>
      </w:r>
      <w:r w:rsidRPr="00031614">
        <w:rPr>
          <w:rFonts w:cs="Times New Roman"/>
        </w:rPr>
        <w:t>规划设计</w:t>
      </w:r>
      <w:bookmarkStart w:id="962" w:name="_Toc6839342"/>
      <w:bookmarkStart w:id="963" w:name="_Toc6839569"/>
      <w:bookmarkEnd w:id="953"/>
      <w:bookmarkEnd w:id="954"/>
      <w:bookmarkEnd w:id="955"/>
      <w:bookmarkEnd w:id="956"/>
      <w:bookmarkEnd w:id="957"/>
      <w:bookmarkEnd w:id="958"/>
      <w:bookmarkEnd w:id="959"/>
      <w:bookmarkEnd w:id="960"/>
      <w:bookmarkEnd w:id="961"/>
    </w:p>
    <w:p w14:paraId="132DC41B" w14:textId="420BA343" w:rsidR="007F7548" w:rsidRPr="00031614" w:rsidRDefault="007F7548" w:rsidP="003B59B8">
      <w:pPr>
        <w:pStyle w:val="42"/>
        <w:numPr>
          <w:ilvl w:val="0"/>
          <w:numId w:val="28"/>
        </w:numPr>
        <w:spacing w:line="360" w:lineRule="auto"/>
      </w:pPr>
      <w:bookmarkStart w:id="964" w:name="_Toc41342119"/>
      <w:bookmarkStart w:id="965" w:name="_Toc48830445"/>
      <w:r w:rsidRPr="00031614">
        <w:t>设计参数</w:t>
      </w:r>
      <w:r w:rsidR="002557B3">
        <w:rPr>
          <w:rFonts w:hint="eastAsia"/>
        </w:rPr>
        <w:t xml:space="preserve"> </w:t>
      </w:r>
      <w:r w:rsidRPr="00031614">
        <w:t>design parameter</w:t>
      </w:r>
      <w:bookmarkEnd w:id="964"/>
      <w:bookmarkEnd w:id="965"/>
    </w:p>
    <w:p w14:paraId="5DC90651" w14:textId="37B35999" w:rsidR="007F7548" w:rsidRPr="00031614" w:rsidRDefault="007F7548" w:rsidP="003B59B8">
      <w:pPr>
        <w:ind w:firstLineChars="200" w:firstLine="480"/>
        <w:rPr>
          <w:rFonts w:cs="Times New Roman"/>
        </w:rPr>
      </w:pPr>
      <w:r w:rsidRPr="00031614">
        <w:rPr>
          <w:rFonts w:cs="Times New Roman"/>
        </w:rPr>
        <w:t>在考虑室外条件变动下的室内空气质量参数设置值。</w:t>
      </w:r>
    </w:p>
    <w:p w14:paraId="04042859" w14:textId="1335FFCA" w:rsidR="007F7548" w:rsidRPr="00103E70" w:rsidRDefault="007F7548" w:rsidP="003B59B8">
      <w:pPr>
        <w:pStyle w:val="42"/>
        <w:numPr>
          <w:ilvl w:val="0"/>
          <w:numId w:val="28"/>
        </w:numPr>
        <w:spacing w:line="360" w:lineRule="auto"/>
      </w:pPr>
      <w:bookmarkStart w:id="966" w:name="_Toc41342120"/>
      <w:bookmarkStart w:id="967" w:name="_Toc48830446"/>
      <w:r w:rsidRPr="00103E70">
        <w:t>设计目标</w:t>
      </w:r>
      <w:r w:rsidR="002557B3">
        <w:rPr>
          <w:rFonts w:hint="eastAsia"/>
        </w:rPr>
        <w:t xml:space="preserve"> </w:t>
      </w:r>
      <w:r w:rsidRPr="00103E70">
        <w:t xml:space="preserve">design </w:t>
      </w:r>
      <w:r w:rsidRPr="00103E70">
        <w:rPr>
          <w:rFonts w:hint="eastAsia"/>
        </w:rPr>
        <w:t>aims</w:t>
      </w:r>
      <w:bookmarkEnd w:id="966"/>
      <w:bookmarkEnd w:id="967"/>
    </w:p>
    <w:p w14:paraId="2E8C866C" w14:textId="76811AB2" w:rsidR="007F7548" w:rsidRPr="00AC19EE" w:rsidRDefault="007F7548" w:rsidP="003B59B8">
      <w:pPr>
        <w:ind w:firstLineChars="200" w:firstLine="480"/>
        <w:rPr>
          <w:rStyle w:val="afb"/>
          <w:rFonts w:cs="Times New Roman"/>
          <w:b w:val="0"/>
          <w:bCs w:val="0"/>
          <w:color w:val="000000" w:themeColor="text1"/>
        </w:rPr>
      </w:pPr>
      <w:r w:rsidRPr="00AC19EE">
        <w:rPr>
          <w:rFonts w:cs="Times New Roman"/>
          <w:color w:val="000000" w:themeColor="text1"/>
        </w:rPr>
        <w:t>根据需求设置的室内空气质量</w:t>
      </w:r>
      <w:r w:rsidRPr="00AC19EE">
        <w:rPr>
          <w:rFonts w:cs="Times New Roman" w:hint="eastAsia"/>
          <w:color w:val="000000" w:themeColor="text1"/>
        </w:rPr>
        <w:t>参数</w:t>
      </w:r>
      <w:r w:rsidRPr="00AC19EE">
        <w:rPr>
          <w:rFonts w:cs="Times New Roman"/>
          <w:color w:val="000000" w:themeColor="text1"/>
        </w:rPr>
        <w:t>目标。</w:t>
      </w:r>
    </w:p>
    <w:p w14:paraId="7D232DD2" w14:textId="770835CD" w:rsidR="007F7548" w:rsidRPr="00031614" w:rsidRDefault="007F7548" w:rsidP="003B59B8">
      <w:pPr>
        <w:pStyle w:val="42"/>
        <w:numPr>
          <w:ilvl w:val="0"/>
          <w:numId w:val="28"/>
        </w:numPr>
        <w:spacing w:line="360" w:lineRule="auto"/>
      </w:pPr>
      <w:bookmarkStart w:id="968" w:name="_Toc41342121"/>
      <w:bookmarkStart w:id="969" w:name="_Toc48830447"/>
      <w:r w:rsidRPr="00031614">
        <w:t>设计准则</w:t>
      </w:r>
      <w:r w:rsidR="002557B3">
        <w:rPr>
          <w:rFonts w:hint="eastAsia"/>
        </w:rPr>
        <w:t xml:space="preserve"> </w:t>
      </w:r>
      <w:r w:rsidRPr="00031614">
        <w:t>design criteria</w:t>
      </w:r>
      <w:bookmarkEnd w:id="968"/>
      <w:bookmarkEnd w:id="969"/>
    </w:p>
    <w:p w14:paraId="49A1C19B" w14:textId="77625164" w:rsidR="007F7548" w:rsidRDefault="007F7548" w:rsidP="003B59B8">
      <w:pPr>
        <w:ind w:firstLineChars="200" w:firstLine="480"/>
        <w:rPr>
          <w:rFonts w:cs="Times New Roman"/>
        </w:rPr>
      </w:pPr>
      <w:r w:rsidRPr="00031614">
        <w:rPr>
          <w:rFonts w:cs="Times New Roman"/>
        </w:rPr>
        <w:t>根据室内空气质量因素和相关控制系统用来评价现阶段设计的一套参数或文件。</w:t>
      </w:r>
    </w:p>
    <w:p w14:paraId="59D83900" w14:textId="7F1D5F28" w:rsidR="007F7548" w:rsidRDefault="009E7388" w:rsidP="003B59B8">
      <w:pPr>
        <w:pStyle w:val="42"/>
        <w:numPr>
          <w:ilvl w:val="0"/>
          <w:numId w:val="28"/>
        </w:numPr>
        <w:spacing w:line="360" w:lineRule="auto"/>
      </w:pPr>
      <w:bookmarkStart w:id="970" w:name="_Toc41342122"/>
      <w:bookmarkStart w:id="971" w:name="_Toc48830448"/>
      <w:r>
        <w:rPr>
          <w:rFonts w:hint="eastAsia"/>
        </w:rPr>
        <w:t>建筑</w:t>
      </w:r>
      <w:r w:rsidRPr="009E7388">
        <w:rPr>
          <w:rFonts w:hint="eastAsia"/>
        </w:rPr>
        <w:t>室内空气质量</w:t>
      </w:r>
      <w:r>
        <w:rPr>
          <w:rFonts w:hint="eastAsia"/>
        </w:rPr>
        <w:t>控制</w:t>
      </w:r>
      <w:r w:rsidR="007F7548" w:rsidRPr="00031614">
        <w:t>设计软件</w:t>
      </w:r>
      <w:r w:rsidR="002557B3">
        <w:rPr>
          <w:rFonts w:hint="eastAsia"/>
        </w:rPr>
        <w:t xml:space="preserve"> </w:t>
      </w:r>
      <w:r w:rsidR="007F7548">
        <w:rPr>
          <w:rFonts w:hint="eastAsia"/>
        </w:rPr>
        <w:t>design</w:t>
      </w:r>
      <w:r w:rsidR="007F7548">
        <w:t xml:space="preserve"> </w:t>
      </w:r>
      <w:r w:rsidR="007F7548">
        <w:rPr>
          <w:rFonts w:hint="eastAsia"/>
        </w:rPr>
        <w:t>software</w:t>
      </w:r>
      <w:bookmarkEnd w:id="970"/>
      <w:r w:rsidR="00C760A9">
        <w:t xml:space="preserve"> for indoor air quality control</w:t>
      </w:r>
      <w:bookmarkEnd w:id="971"/>
    </w:p>
    <w:p w14:paraId="5C17ABFC" w14:textId="71174F14" w:rsidR="007F7548" w:rsidRDefault="007F7548" w:rsidP="003B59B8">
      <w:pPr>
        <w:ind w:firstLineChars="200" w:firstLine="480"/>
        <w:rPr>
          <w:rFonts w:cs="Times New Roman"/>
        </w:rPr>
      </w:pPr>
      <w:r w:rsidRPr="009E7388">
        <w:rPr>
          <w:rFonts w:cs="Times New Roman" w:hint="eastAsia"/>
        </w:rPr>
        <w:t>用于建筑</w:t>
      </w:r>
      <w:r w:rsidR="00B01F05" w:rsidRPr="009E7388">
        <w:rPr>
          <w:rFonts w:cs="Times New Roman" w:hint="eastAsia"/>
        </w:rPr>
        <w:t>室内空气质量控制设计的</w:t>
      </w:r>
      <w:r w:rsidRPr="009E7388">
        <w:rPr>
          <w:rFonts w:cs="Times New Roman" w:hint="eastAsia"/>
        </w:rPr>
        <w:t>程序或软件</w:t>
      </w:r>
      <w:r w:rsidR="00B01F05" w:rsidRPr="009E7388">
        <w:rPr>
          <w:rFonts w:cs="Times New Roman" w:hint="eastAsia"/>
        </w:rPr>
        <w:t>，可以对建筑环境信息进行采集、汇聚、整理、加工、存储、计算、比较、判断、输出等操作</w:t>
      </w:r>
      <w:r w:rsidRPr="009E7388">
        <w:rPr>
          <w:rFonts w:cs="Times New Roman" w:hint="eastAsia"/>
        </w:rPr>
        <w:t>。</w:t>
      </w:r>
    </w:p>
    <w:p w14:paraId="6D498B86" w14:textId="77777777" w:rsidR="001A3CAF" w:rsidRPr="00E142CC" w:rsidRDefault="001A3CAF" w:rsidP="003B59B8">
      <w:pPr>
        <w:pStyle w:val="42"/>
        <w:numPr>
          <w:ilvl w:val="0"/>
          <w:numId w:val="28"/>
        </w:numPr>
        <w:spacing w:line="360" w:lineRule="auto"/>
      </w:pPr>
      <w:bookmarkStart w:id="972" w:name="_Toc41342123"/>
      <w:bookmarkStart w:id="973" w:name="_Toc48830449"/>
      <w:r w:rsidRPr="00E142CC">
        <w:rPr>
          <w:rFonts w:hint="eastAsia"/>
        </w:rPr>
        <w:t>规定指标法</w:t>
      </w:r>
      <w:r w:rsidRPr="00E142CC">
        <w:rPr>
          <w:rFonts w:hint="eastAsia"/>
        </w:rPr>
        <w:t xml:space="preserve"> prescriptive</w:t>
      </w:r>
      <w:r w:rsidRPr="00E142CC">
        <w:t xml:space="preserve"> </w:t>
      </w:r>
      <w:r w:rsidRPr="00E142CC">
        <w:rPr>
          <w:rFonts w:hint="eastAsia"/>
        </w:rPr>
        <w:t>index</w:t>
      </w:r>
      <w:r w:rsidRPr="00E142CC">
        <w:t xml:space="preserve"> </w:t>
      </w:r>
      <w:r w:rsidRPr="00E142CC">
        <w:rPr>
          <w:rFonts w:hint="eastAsia"/>
        </w:rPr>
        <w:t>method</w:t>
      </w:r>
      <w:bookmarkEnd w:id="972"/>
      <w:bookmarkEnd w:id="973"/>
    </w:p>
    <w:p w14:paraId="3FEC74CC" w14:textId="4743DF15" w:rsidR="001A3CAF" w:rsidRPr="00AC19EE" w:rsidRDefault="001A3CAF" w:rsidP="003B59B8">
      <w:pPr>
        <w:ind w:firstLineChars="200" w:firstLine="480"/>
        <w:rPr>
          <w:rFonts w:cs="Times New Roman"/>
          <w:color w:val="FF0000"/>
          <w:szCs w:val="30"/>
        </w:rPr>
      </w:pPr>
      <w:r w:rsidRPr="00A61C97">
        <w:rPr>
          <w:rFonts w:cs="Times New Roman" w:hint="eastAsia"/>
          <w:szCs w:val="30"/>
        </w:rPr>
        <w:t>规定材料污染物释放率等级和用量的污染物控制方法</w:t>
      </w:r>
      <w:r w:rsidR="009E7388">
        <w:rPr>
          <w:rFonts w:cs="Times New Roman" w:hint="eastAsia"/>
          <w:szCs w:val="30"/>
        </w:rPr>
        <w:t>。</w:t>
      </w:r>
    </w:p>
    <w:p w14:paraId="330F153C" w14:textId="77777777" w:rsidR="001A3CAF" w:rsidRPr="00E142CC" w:rsidRDefault="001A3CAF" w:rsidP="003B59B8">
      <w:pPr>
        <w:pStyle w:val="42"/>
        <w:numPr>
          <w:ilvl w:val="0"/>
          <w:numId w:val="28"/>
        </w:numPr>
        <w:spacing w:line="360" w:lineRule="auto"/>
      </w:pPr>
      <w:bookmarkStart w:id="974" w:name="_Toc41342124"/>
      <w:bookmarkStart w:id="975" w:name="_Toc6839318"/>
      <w:bookmarkStart w:id="976" w:name="_Toc6839545"/>
      <w:bookmarkStart w:id="977" w:name="_Toc48830450"/>
      <w:r w:rsidRPr="00E142CC">
        <w:rPr>
          <w:rFonts w:hint="eastAsia"/>
        </w:rPr>
        <w:t>性能指标法</w:t>
      </w:r>
      <w:r w:rsidRPr="00E142CC">
        <w:rPr>
          <w:rFonts w:hint="eastAsia"/>
        </w:rPr>
        <w:t xml:space="preserve"> performance</w:t>
      </w:r>
      <w:r w:rsidRPr="00E142CC">
        <w:t xml:space="preserve"> </w:t>
      </w:r>
      <w:r w:rsidRPr="00E142CC">
        <w:rPr>
          <w:rFonts w:hint="eastAsia"/>
        </w:rPr>
        <w:t>index</w:t>
      </w:r>
      <w:r w:rsidRPr="00E142CC">
        <w:t xml:space="preserve"> </w:t>
      </w:r>
      <w:r w:rsidRPr="00E142CC">
        <w:rPr>
          <w:rFonts w:hint="eastAsia"/>
        </w:rPr>
        <w:t>method</w:t>
      </w:r>
      <w:bookmarkEnd w:id="974"/>
      <w:bookmarkEnd w:id="977"/>
    </w:p>
    <w:p w14:paraId="64AE61DB" w14:textId="11D21068" w:rsidR="001A3CAF" w:rsidRDefault="001A3CAF" w:rsidP="003B59B8">
      <w:pPr>
        <w:ind w:firstLineChars="200" w:firstLine="480"/>
        <w:rPr>
          <w:rFonts w:cs="Times New Roman"/>
          <w:szCs w:val="30"/>
        </w:rPr>
      </w:pPr>
      <w:r w:rsidRPr="00A61C97">
        <w:rPr>
          <w:rFonts w:cs="Times New Roman" w:hint="eastAsia"/>
          <w:szCs w:val="30"/>
        </w:rPr>
        <w:t>采用污染物预测评价对设计方案进行优化，使室内空气质量达到设计要求的方法。</w:t>
      </w:r>
    </w:p>
    <w:p w14:paraId="41B25E73" w14:textId="3A177A3A" w:rsidR="00142FB3" w:rsidRPr="00192707" w:rsidRDefault="00C8055C" w:rsidP="003B59B8">
      <w:pPr>
        <w:pStyle w:val="42"/>
        <w:numPr>
          <w:ilvl w:val="0"/>
          <w:numId w:val="28"/>
        </w:numPr>
        <w:spacing w:line="360" w:lineRule="auto"/>
      </w:pPr>
      <w:bookmarkStart w:id="978" w:name="_Toc41342125"/>
      <w:bookmarkStart w:id="979" w:name="_Toc48830451"/>
      <w:r w:rsidRPr="00192707">
        <w:rPr>
          <w:rFonts w:hint="eastAsia"/>
        </w:rPr>
        <w:t>负</w:t>
      </w:r>
      <w:r w:rsidR="00142FB3" w:rsidRPr="00192707">
        <w:rPr>
          <w:rFonts w:hint="eastAsia"/>
        </w:rPr>
        <w:t>载率</w:t>
      </w:r>
      <w:r w:rsidR="00142FB3" w:rsidRPr="00192707">
        <w:rPr>
          <w:rFonts w:hint="eastAsia"/>
        </w:rPr>
        <w:t xml:space="preserve"> loading</w:t>
      </w:r>
      <w:r w:rsidR="00142FB3" w:rsidRPr="00192707">
        <w:t xml:space="preserve"> </w:t>
      </w:r>
      <w:r w:rsidR="00142FB3" w:rsidRPr="00192707">
        <w:rPr>
          <w:rFonts w:hint="eastAsia"/>
        </w:rPr>
        <w:t>ratio</w:t>
      </w:r>
      <w:bookmarkEnd w:id="978"/>
      <w:bookmarkEnd w:id="979"/>
    </w:p>
    <w:p w14:paraId="17FB5CEC" w14:textId="3860EB68" w:rsidR="00142FB3" w:rsidRPr="00192707" w:rsidRDefault="00871288" w:rsidP="003B59B8">
      <w:pPr>
        <w:ind w:firstLineChars="200" w:firstLine="480"/>
        <w:rPr>
          <w:rFonts w:cs="Times New Roman"/>
          <w:color w:val="000000" w:themeColor="text1"/>
          <w:szCs w:val="30"/>
        </w:rPr>
      </w:pPr>
      <w:r w:rsidRPr="00192707">
        <w:rPr>
          <w:rFonts w:cs="Times New Roman" w:hint="eastAsia"/>
          <w:color w:val="000000" w:themeColor="text1"/>
          <w:szCs w:val="30"/>
        </w:rPr>
        <w:t>测试试样单位数量、长度、面积或体积与测试舱有效容积之比。</w:t>
      </w:r>
    </w:p>
    <w:p w14:paraId="438EB125" w14:textId="73537DC9" w:rsidR="001A3CAF" w:rsidRPr="00031614" w:rsidRDefault="001A3CAF" w:rsidP="003B59B8">
      <w:pPr>
        <w:pStyle w:val="42"/>
        <w:numPr>
          <w:ilvl w:val="0"/>
          <w:numId w:val="28"/>
        </w:numPr>
        <w:spacing w:line="360" w:lineRule="auto"/>
      </w:pPr>
      <w:bookmarkStart w:id="980" w:name="_Toc41342126"/>
      <w:bookmarkStart w:id="981" w:name="_Toc48830452"/>
      <w:r w:rsidRPr="00031614">
        <w:t>通风</w:t>
      </w:r>
      <w:r w:rsidR="002557B3">
        <w:rPr>
          <w:rFonts w:hint="eastAsia"/>
        </w:rPr>
        <w:t xml:space="preserve"> </w:t>
      </w:r>
      <w:r w:rsidRPr="00031614">
        <w:t>ventilation</w:t>
      </w:r>
      <w:bookmarkEnd w:id="980"/>
      <w:bookmarkEnd w:id="981"/>
    </w:p>
    <w:p w14:paraId="542EA099" w14:textId="42CC2F36" w:rsidR="001A3CAF" w:rsidRPr="00031614" w:rsidRDefault="001A3CAF" w:rsidP="003B59B8">
      <w:pPr>
        <w:ind w:firstLineChars="200" w:firstLine="480"/>
        <w:rPr>
          <w:rFonts w:cs="Times New Roman"/>
        </w:rPr>
      </w:pPr>
      <w:r w:rsidRPr="00031614">
        <w:rPr>
          <w:rFonts w:cs="Times New Roman"/>
        </w:rPr>
        <w:t>为保证人们生活、工作或生产活动具有适宜的空气环境，采用自然或机械方法，对建筑物内部使用空间进行换气，使空气质量满足卫生、安全、舒适等要求的技术。</w:t>
      </w:r>
    </w:p>
    <w:p w14:paraId="3D5D0727" w14:textId="738DC145" w:rsidR="001A3CAF" w:rsidRPr="00031614" w:rsidRDefault="001A3CAF" w:rsidP="003B59B8">
      <w:pPr>
        <w:pStyle w:val="42"/>
        <w:numPr>
          <w:ilvl w:val="0"/>
          <w:numId w:val="28"/>
        </w:numPr>
        <w:spacing w:line="360" w:lineRule="auto"/>
      </w:pPr>
      <w:bookmarkStart w:id="982" w:name="_Toc41342127"/>
      <w:bookmarkStart w:id="983" w:name="_Toc48830453"/>
      <w:r w:rsidRPr="00031614">
        <w:t>自然通风</w:t>
      </w:r>
      <w:r w:rsidR="002557B3">
        <w:rPr>
          <w:rFonts w:hint="eastAsia"/>
        </w:rPr>
        <w:t xml:space="preserve"> </w:t>
      </w:r>
      <w:r w:rsidRPr="00031614">
        <w:t>natural ventilation</w:t>
      </w:r>
      <w:bookmarkEnd w:id="982"/>
      <w:bookmarkEnd w:id="983"/>
    </w:p>
    <w:p w14:paraId="34E84866" w14:textId="2E3C04C2" w:rsidR="001A3CAF" w:rsidRPr="00031614" w:rsidRDefault="001A3CAF" w:rsidP="003B59B8">
      <w:pPr>
        <w:ind w:firstLineChars="200" w:firstLine="480"/>
        <w:rPr>
          <w:rFonts w:cs="Times New Roman"/>
          <w:szCs w:val="30"/>
        </w:rPr>
      </w:pPr>
      <w:r w:rsidRPr="00031614">
        <w:rPr>
          <w:rFonts w:cs="Times New Roman"/>
          <w:szCs w:val="30"/>
        </w:rPr>
        <w:t>不用通风机械，由热压、风压作用实现室内换气的通风方式。</w:t>
      </w:r>
    </w:p>
    <w:p w14:paraId="761FA03A" w14:textId="39602484" w:rsidR="001A3CAF" w:rsidRPr="00031614" w:rsidRDefault="001A3CAF" w:rsidP="003B59B8">
      <w:pPr>
        <w:pStyle w:val="42"/>
        <w:numPr>
          <w:ilvl w:val="0"/>
          <w:numId w:val="28"/>
        </w:numPr>
        <w:spacing w:line="360" w:lineRule="auto"/>
      </w:pPr>
      <w:bookmarkStart w:id="984" w:name="_Toc6839319"/>
      <w:bookmarkStart w:id="985" w:name="_Toc6839546"/>
      <w:bookmarkStart w:id="986" w:name="_Toc41342128"/>
      <w:bookmarkStart w:id="987" w:name="_Toc48830454"/>
      <w:r w:rsidRPr="00031614">
        <w:lastRenderedPageBreak/>
        <w:t>穿堂风</w:t>
      </w:r>
      <w:bookmarkEnd w:id="984"/>
      <w:bookmarkEnd w:id="985"/>
      <w:r w:rsidR="002557B3">
        <w:rPr>
          <w:rFonts w:hint="eastAsia"/>
        </w:rPr>
        <w:t xml:space="preserve"> </w:t>
      </w:r>
      <w:r w:rsidRPr="00031614">
        <w:t>through draught</w:t>
      </w:r>
      <w:bookmarkEnd w:id="986"/>
      <w:bookmarkEnd w:id="987"/>
    </w:p>
    <w:p w14:paraId="2808D6A8" w14:textId="09482BB6" w:rsidR="001A3CAF" w:rsidRDefault="001A3CAF" w:rsidP="003B59B8">
      <w:pPr>
        <w:ind w:firstLineChars="200" w:firstLine="480"/>
        <w:rPr>
          <w:rFonts w:cs="Times New Roman"/>
        </w:rPr>
      </w:pPr>
      <w:r w:rsidRPr="00031614">
        <w:rPr>
          <w:rFonts w:cs="Times New Roman"/>
          <w:szCs w:val="30"/>
        </w:rPr>
        <w:t>在风压作用下，室外空气从建筑物一侧进入，贯穿房间内部，从另一侧流出的自然通风。</w:t>
      </w:r>
    </w:p>
    <w:p w14:paraId="7BD73C67" w14:textId="20C00974" w:rsidR="00FB2BEA" w:rsidRPr="00031614" w:rsidRDefault="00FB2BEA" w:rsidP="003B59B8">
      <w:pPr>
        <w:pStyle w:val="42"/>
        <w:numPr>
          <w:ilvl w:val="0"/>
          <w:numId w:val="28"/>
        </w:numPr>
        <w:spacing w:line="360" w:lineRule="auto"/>
      </w:pPr>
      <w:bookmarkStart w:id="988" w:name="_Toc41342129"/>
      <w:bookmarkStart w:id="989" w:name="_Toc48830455"/>
      <w:r w:rsidRPr="00031614">
        <w:t>机械通风</w:t>
      </w:r>
      <w:r w:rsidR="002557B3">
        <w:rPr>
          <w:rFonts w:hint="eastAsia"/>
        </w:rPr>
        <w:t xml:space="preserve"> </w:t>
      </w:r>
      <w:r w:rsidRPr="00031614">
        <w:t>mechanical ventilation</w:t>
      </w:r>
      <w:bookmarkEnd w:id="988"/>
      <w:bookmarkEnd w:id="989"/>
    </w:p>
    <w:p w14:paraId="6FC404AA" w14:textId="30C191DA" w:rsidR="00FB2BEA" w:rsidRPr="00FB2BEA" w:rsidRDefault="00FB2BEA" w:rsidP="003B59B8">
      <w:pPr>
        <w:ind w:firstLineChars="200" w:firstLine="480"/>
        <w:rPr>
          <w:rFonts w:cs="Times New Roman"/>
        </w:rPr>
      </w:pPr>
      <w:r w:rsidRPr="00031614">
        <w:rPr>
          <w:rFonts w:cs="Times New Roman"/>
        </w:rPr>
        <w:t>采用通风机械实现换气，以获得安全、健康等适宜的空气环境的技术。</w:t>
      </w:r>
    </w:p>
    <w:p w14:paraId="1D0172D2" w14:textId="224105E2" w:rsidR="00FB2BEA" w:rsidRPr="00C760A9" w:rsidRDefault="001A3CAF" w:rsidP="003B59B8">
      <w:pPr>
        <w:pStyle w:val="42"/>
        <w:numPr>
          <w:ilvl w:val="0"/>
          <w:numId w:val="28"/>
        </w:numPr>
        <w:spacing w:line="360" w:lineRule="auto"/>
      </w:pPr>
      <w:bookmarkStart w:id="990" w:name="_Toc41342130"/>
      <w:bookmarkStart w:id="991" w:name="_Toc48830456"/>
      <w:r w:rsidRPr="00C760A9">
        <w:rPr>
          <w:rFonts w:hint="eastAsia"/>
        </w:rPr>
        <w:t>复合</w:t>
      </w:r>
      <w:r w:rsidRPr="00C760A9">
        <w:t>通风</w:t>
      </w:r>
      <w:r w:rsidR="002557B3" w:rsidRPr="00C760A9">
        <w:rPr>
          <w:rFonts w:hint="eastAsia"/>
        </w:rPr>
        <w:t xml:space="preserve"> </w:t>
      </w:r>
      <w:proofErr w:type="spellStart"/>
      <w:r w:rsidR="00940AFB" w:rsidRPr="00C760A9">
        <w:t>compund</w:t>
      </w:r>
      <w:proofErr w:type="spellEnd"/>
      <w:r w:rsidR="00FB2BEA" w:rsidRPr="00C760A9">
        <w:t xml:space="preserve"> </w:t>
      </w:r>
      <w:r w:rsidR="00FB2BEA" w:rsidRPr="00C760A9">
        <w:rPr>
          <w:rFonts w:hint="eastAsia"/>
        </w:rPr>
        <w:t>ventilation</w:t>
      </w:r>
      <w:bookmarkStart w:id="992" w:name="3037826_ac1cf17366954c1281019f9f044c3725"/>
      <w:bookmarkEnd w:id="990"/>
      <w:bookmarkEnd w:id="991"/>
      <w:bookmarkEnd w:id="992"/>
    </w:p>
    <w:p w14:paraId="004E8B84" w14:textId="0D051C89" w:rsidR="00FB2BEA" w:rsidRPr="00C760A9" w:rsidRDefault="00FB2BEA" w:rsidP="003B59B8">
      <w:pPr>
        <w:ind w:firstLineChars="200" w:firstLine="480"/>
        <w:rPr>
          <w:rFonts w:cs="Times New Roman"/>
        </w:rPr>
      </w:pPr>
      <w:r w:rsidRPr="00C760A9">
        <w:rPr>
          <w:rFonts w:hint="eastAsia"/>
          <w:bCs/>
        </w:rPr>
        <w:t>自然通风和机械通风在一天内的不同时间、不同季节的有机组合达到最大程度地利用室外气候环境条件、减少能耗，创造可以接受的热舒适条件及</w:t>
      </w:r>
      <w:r w:rsidR="00CB2AC9" w:rsidRPr="00C760A9">
        <w:rPr>
          <w:rFonts w:hint="eastAsia"/>
          <w:bCs/>
        </w:rPr>
        <w:t>稀释</w:t>
      </w:r>
      <w:r w:rsidRPr="00C760A9">
        <w:rPr>
          <w:rFonts w:hint="eastAsia"/>
          <w:bCs/>
        </w:rPr>
        <w:t>有害物浓度的通风方式，也称多元通风。</w:t>
      </w:r>
    </w:p>
    <w:p w14:paraId="163CD706" w14:textId="1685ACDA" w:rsidR="001A3CAF" w:rsidRPr="00C760A9" w:rsidRDefault="001032C5" w:rsidP="003B59B8">
      <w:pPr>
        <w:pStyle w:val="a3"/>
        <w:numPr>
          <w:ilvl w:val="0"/>
          <w:numId w:val="28"/>
        </w:numPr>
        <w:ind w:firstLineChars="0"/>
      </w:pPr>
      <w:r w:rsidRPr="00C760A9">
        <w:rPr>
          <w:rFonts w:hint="eastAsia"/>
        </w:rPr>
        <w:t>混合通风</w:t>
      </w:r>
      <w:r w:rsidR="00B655CE" w:rsidRPr="00C760A9">
        <w:t xml:space="preserve"> </w:t>
      </w:r>
      <w:r w:rsidR="00B655CE" w:rsidRPr="00C760A9">
        <w:rPr>
          <w:rFonts w:hint="eastAsia"/>
        </w:rPr>
        <w:t>mixing</w:t>
      </w:r>
      <w:r w:rsidR="00B655CE" w:rsidRPr="00C760A9">
        <w:t xml:space="preserve"> </w:t>
      </w:r>
      <w:r w:rsidR="00B655CE" w:rsidRPr="00C760A9">
        <w:rPr>
          <w:rFonts w:hint="eastAsia"/>
        </w:rPr>
        <w:t>ventilation</w:t>
      </w:r>
    </w:p>
    <w:p w14:paraId="10E59538" w14:textId="1C5C630A" w:rsidR="001A3CAF" w:rsidRDefault="001A3CAF" w:rsidP="003B59B8">
      <w:pPr>
        <w:ind w:firstLineChars="200" w:firstLine="480"/>
        <w:rPr>
          <w:rFonts w:cs="Times New Roman"/>
        </w:rPr>
      </w:pPr>
      <w:r w:rsidRPr="00C760A9">
        <w:rPr>
          <w:rFonts w:cs="Times New Roman"/>
        </w:rPr>
        <w:t>空气以高于工作区可接受的风速送入房间，通过与房间空气混合而降低风速，并使温度接近房间控制温度的气流组织形式。</w:t>
      </w:r>
    </w:p>
    <w:p w14:paraId="401F8FE3" w14:textId="5544B050" w:rsidR="001A3CAF" w:rsidRPr="00031614" w:rsidRDefault="001A3CAF" w:rsidP="003B59B8">
      <w:pPr>
        <w:pStyle w:val="42"/>
        <w:numPr>
          <w:ilvl w:val="0"/>
          <w:numId w:val="28"/>
        </w:numPr>
        <w:spacing w:line="360" w:lineRule="auto"/>
      </w:pPr>
      <w:bookmarkStart w:id="993" w:name="_Toc6839343"/>
      <w:bookmarkStart w:id="994" w:name="_Toc6839570"/>
      <w:bookmarkStart w:id="995" w:name="_Toc41342131"/>
      <w:bookmarkStart w:id="996" w:name="_Toc48830457"/>
      <w:r w:rsidRPr="00031614">
        <w:t>置换通风</w:t>
      </w:r>
      <w:bookmarkEnd w:id="993"/>
      <w:bookmarkEnd w:id="994"/>
      <w:r w:rsidR="002557B3">
        <w:rPr>
          <w:rFonts w:hint="eastAsia"/>
        </w:rPr>
        <w:t xml:space="preserve"> </w:t>
      </w:r>
      <w:r w:rsidRPr="00031614">
        <w:t>displacement ventilation</w:t>
      </w:r>
      <w:bookmarkEnd w:id="995"/>
      <w:bookmarkEnd w:id="996"/>
    </w:p>
    <w:p w14:paraId="15DFBC40" w14:textId="1F5046A9" w:rsidR="001A3CAF" w:rsidRPr="003A0439" w:rsidRDefault="001A3CAF" w:rsidP="003B59B8">
      <w:pPr>
        <w:ind w:firstLineChars="150" w:firstLine="360"/>
        <w:rPr>
          <w:rFonts w:cs="Times New Roman"/>
          <w:color w:val="FF0000"/>
        </w:rPr>
      </w:pPr>
      <w:r>
        <w:rPr>
          <w:rFonts w:cs="Times New Roman" w:hint="eastAsia"/>
          <w:szCs w:val="30"/>
        </w:rPr>
        <w:t>借助空气热浮力作用的机械通风方式。</w:t>
      </w:r>
      <w:r w:rsidRPr="00031614">
        <w:rPr>
          <w:rFonts w:cs="Times New Roman"/>
          <w:szCs w:val="30"/>
        </w:rPr>
        <w:t>空气以低风速、小温差的状态送入活动区下部，在送风及室内热源形成的上升气流的共同作用下，将热浊空气</w:t>
      </w:r>
      <w:r>
        <w:rPr>
          <w:rFonts w:cs="Times New Roman" w:hint="eastAsia"/>
          <w:szCs w:val="30"/>
        </w:rPr>
        <w:t>提</w:t>
      </w:r>
      <w:r w:rsidRPr="00031614">
        <w:rPr>
          <w:rFonts w:cs="Times New Roman"/>
          <w:szCs w:val="30"/>
        </w:rPr>
        <w:t>升至顶部排出。</w:t>
      </w:r>
    </w:p>
    <w:p w14:paraId="7810C2D9" w14:textId="002A2503" w:rsidR="001A3CAF" w:rsidRPr="00031614" w:rsidRDefault="001A3CAF" w:rsidP="003B59B8">
      <w:pPr>
        <w:pStyle w:val="42"/>
        <w:numPr>
          <w:ilvl w:val="0"/>
          <w:numId w:val="28"/>
        </w:numPr>
        <w:spacing w:line="360" w:lineRule="auto"/>
      </w:pPr>
      <w:bookmarkStart w:id="997" w:name="_Toc41342132"/>
      <w:bookmarkStart w:id="998" w:name="_Toc48830458"/>
      <w:r w:rsidRPr="00031614">
        <w:t>全面通风</w:t>
      </w:r>
      <w:r w:rsidR="002557B3">
        <w:rPr>
          <w:rFonts w:hint="eastAsia"/>
        </w:rPr>
        <w:t xml:space="preserve"> </w:t>
      </w:r>
      <w:r w:rsidRPr="00031614">
        <w:t>general ventilation</w:t>
      </w:r>
      <w:bookmarkEnd w:id="997"/>
      <w:bookmarkEnd w:id="998"/>
    </w:p>
    <w:p w14:paraId="360FE748" w14:textId="65B37492" w:rsidR="001A3CAF" w:rsidRDefault="001A3CAF" w:rsidP="003B59B8">
      <w:pPr>
        <w:ind w:firstLineChars="200" w:firstLine="480"/>
        <w:rPr>
          <w:rFonts w:cs="Times New Roman"/>
        </w:rPr>
      </w:pPr>
      <w:r w:rsidRPr="00031614">
        <w:rPr>
          <w:rFonts w:cs="Times New Roman"/>
        </w:rPr>
        <w:t>采用自然或机械方法对整个房间或厂房进行换气的通风方式。</w:t>
      </w:r>
    </w:p>
    <w:p w14:paraId="1260AE14" w14:textId="2DF9B692" w:rsidR="001404E1" w:rsidRPr="00031614" w:rsidRDefault="001404E1" w:rsidP="003B59B8">
      <w:pPr>
        <w:pStyle w:val="42"/>
        <w:numPr>
          <w:ilvl w:val="0"/>
          <w:numId w:val="28"/>
        </w:numPr>
        <w:spacing w:line="360" w:lineRule="auto"/>
      </w:pPr>
      <w:bookmarkStart w:id="999" w:name="_Toc41342133"/>
      <w:bookmarkStart w:id="1000" w:name="_Toc48830459"/>
      <w:r w:rsidRPr="00031614">
        <w:t>全面排风</w:t>
      </w:r>
      <w:r w:rsidR="002557B3">
        <w:rPr>
          <w:rFonts w:hint="eastAsia"/>
        </w:rPr>
        <w:t xml:space="preserve"> </w:t>
      </w:r>
      <w:r w:rsidRPr="00031614">
        <w:t>general exhaust ventilation</w:t>
      </w:r>
      <w:bookmarkEnd w:id="999"/>
      <w:bookmarkEnd w:id="1000"/>
    </w:p>
    <w:p w14:paraId="23440EB7" w14:textId="3AAE48CB" w:rsidR="001404E1" w:rsidRDefault="001404E1" w:rsidP="003B59B8">
      <w:pPr>
        <w:ind w:firstLineChars="200" w:firstLine="480"/>
        <w:rPr>
          <w:rFonts w:cs="Times New Roman"/>
        </w:rPr>
      </w:pPr>
      <w:r w:rsidRPr="00031614">
        <w:rPr>
          <w:rFonts w:cs="Times New Roman"/>
        </w:rPr>
        <w:t>对整个房间或厂房内的余热、</w:t>
      </w:r>
      <w:proofErr w:type="gramStart"/>
      <w:r w:rsidRPr="00031614">
        <w:rPr>
          <w:rFonts w:cs="Times New Roman"/>
        </w:rPr>
        <w:t>余湿和</w:t>
      </w:r>
      <w:proofErr w:type="gramEnd"/>
      <w:r w:rsidRPr="00031614">
        <w:rPr>
          <w:rFonts w:cs="Times New Roman"/>
        </w:rPr>
        <w:t>有害物质进行稀释的</w:t>
      </w:r>
      <w:r w:rsidR="003A7380">
        <w:rPr>
          <w:rFonts w:cs="Times New Roman"/>
        </w:rPr>
        <w:t>通风方式</w:t>
      </w:r>
      <w:r w:rsidRPr="00031614">
        <w:rPr>
          <w:rFonts w:cs="Times New Roman"/>
        </w:rPr>
        <w:t>。</w:t>
      </w:r>
    </w:p>
    <w:p w14:paraId="000ED3B7" w14:textId="40C7613B" w:rsidR="001404E1" w:rsidRPr="00031614" w:rsidRDefault="001404E1" w:rsidP="003B59B8">
      <w:pPr>
        <w:pStyle w:val="42"/>
        <w:numPr>
          <w:ilvl w:val="0"/>
          <w:numId w:val="28"/>
        </w:numPr>
        <w:spacing w:line="360" w:lineRule="auto"/>
      </w:pPr>
      <w:bookmarkStart w:id="1001" w:name="_Toc41342134"/>
      <w:bookmarkStart w:id="1002" w:name="_Toc48830460"/>
      <w:r w:rsidRPr="00031614">
        <w:t>局部通风</w:t>
      </w:r>
      <w:r w:rsidR="002557B3">
        <w:rPr>
          <w:rFonts w:hint="eastAsia"/>
        </w:rPr>
        <w:t xml:space="preserve"> </w:t>
      </w:r>
      <w:r w:rsidRPr="00031614">
        <w:t>local ventilation</w:t>
      </w:r>
      <w:bookmarkEnd w:id="1001"/>
      <w:bookmarkEnd w:id="1002"/>
    </w:p>
    <w:p w14:paraId="3FD59701" w14:textId="014B4B68" w:rsidR="001404E1" w:rsidRDefault="001404E1" w:rsidP="003B59B8">
      <w:pPr>
        <w:ind w:firstLineChars="200" w:firstLine="480"/>
        <w:rPr>
          <w:rFonts w:cs="Times New Roman"/>
        </w:rPr>
      </w:pPr>
      <w:r w:rsidRPr="00031614">
        <w:rPr>
          <w:rFonts w:cs="Times New Roman"/>
        </w:rPr>
        <w:t>为改善室内局部区域的空气环境，向该区域送入或从该区域排出空气的通风方式。</w:t>
      </w:r>
    </w:p>
    <w:p w14:paraId="21F5FA38" w14:textId="5526AE40" w:rsidR="001404E1" w:rsidRPr="00031614" w:rsidRDefault="001404E1" w:rsidP="003B59B8">
      <w:pPr>
        <w:pStyle w:val="42"/>
        <w:numPr>
          <w:ilvl w:val="0"/>
          <w:numId w:val="28"/>
        </w:numPr>
        <w:spacing w:line="360" w:lineRule="auto"/>
      </w:pPr>
      <w:bookmarkStart w:id="1003" w:name="_Toc41342135"/>
      <w:bookmarkStart w:id="1004" w:name="_Toc48830461"/>
      <w:r w:rsidRPr="00031614">
        <w:t>局部送风</w:t>
      </w:r>
      <w:r w:rsidR="002557B3">
        <w:rPr>
          <w:rFonts w:hint="eastAsia"/>
        </w:rPr>
        <w:t xml:space="preserve"> </w:t>
      </w:r>
      <w:r w:rsidRPr="00031614">
        <w:t>local air supply</w:t>
      </w:r>
      <w:bookmarkEnd w:id="1003"/>
      <w:bookmarkEnd w:id="1004"/>
    </w:p>
    <w:p w14:paraId="748D0670" w14:textId="40987B25" w:rsidR="001404E1" w:rsidRPr="00031614" w:rsidRDefault="001404E1" w:rsidP="003B59B8">
      <w:pPr>
        <w:ind w:firstLineChars="200" w:firstLine="480"/>
        <w:rPr>
          <w:rFonts w:cs="Times New Roman"/>
        </w:rPr>
      </w:pPr>
      <w:r w:rsidRPr="00031614">
        <w:rPr>
          <w:rFonts w:cs="Times New Roman"/>
        </w:rPr>
        <w:t>采用通风装置将空气送到指定区域的通风方式，包括空气淋浴和空气幕等。</w:t>
      </w:r>
    </w:p>
    <w:p w14:paraId="2F8F8A29" w14:textId="3A904321" w:rsidR="001404E1" w:rsidRPr="00031614" w:rsidRDefault="001404E1" w:rsidP="003B59B8">
      <w:pPr>
        <w:pStyle w:val="42"/>
        <w:numPr>
          <w:ilvl w:val="0"/>
          <w:numId w:val="28"/>
        </w:numPr>
        <w:spacing w:line="360" w:lineRule="auto"/>
      </w:pPr>
      <w:bookmarkStart w:id="1005" w:name="_Toc41342136"/>
      <w:bookmarkStart w:id="1006" w:name="_Toc48830462"/>
      <w:r w:rsidRPr="00031614">
        <w:lastRenderedPageBreak/>
        <w:t>局部排风</w:t>
      </w:r>
      <w:r w:rsidR="002557B3">
        <w:rPr>
          <w:rFonts w:hint="eastAsia"/>
        </w:rPr>
        <w:t xml:space="preserve"> </w:t>
      </w:r>
      <w:r w:rsidRPr="00031614">
        <w:t>local exhaust ventilation</w:t>
      </w:r>
      <w:bookmarkEnd w:id="1005"/>
      <w:bookmarkEnd w:id="1006"/>
    </w:p>
    <w:p w14:paraId="30B41040" w14:textId="272613A3" w:rsidR="001404E1" w:rsidRPr="00031614" w:rsidRDefault="001404E1" w:rsidP="003B59B8">
      <w:pPr>
        <w:ind w:firstLineChars="200" w:firstLine="480"/>
        <w:rPr>
          <w:rFonts w:cs="Times New Roman"/>
        </w:rPr>
      </w:pPr>
      <w:r w:rsidRPr="00031614">
        <w:rPr>
          <w:rFonts w:cs="Times New Roman"/>
        </w:rPr>
        <w:t>在散发有害物质的局部地点设置排风罩捕集有害物质并将其排至室外的通风方式。</w:t>
      </w:r>
    </w:p>
    <w:p w14:paraId="70B0A93F" w14:textId="4F5CCA16" w:rsidR="001404E1" w:rsidRPr="00031614" w:rsidRDefault="001404E1" w:rsidP="003B59B8">
      <w:pPr>
        <w:pStyle w:val="42"/>
        <w:numPr>
          <w:ilvl w:val="0"/>
          <w:numId w:val="28"/>
        </w:numPr>
        <w:spacing w:line="360" w:lineRule="auto"/>
      </w:pPr>
      <w:bookmarkStart w:id="1007" w:name="_Toc6839354"/>
      <w:bookmarkStart w:id="1008" w:name="_Toc6839581"/>
      <w:bookmarkStart w:id="1009" w:name="_Toc41342137"/>
      <w:bookmarkStart w:id="1010" w:name="OLE_LINK13"/>
      <w:bookmarkStart w:id="1011" w:name="OLE_LINK14"/>
      <w:bookmarkStart w:id="1012" w:name="_Toc48830463"/>
      <w:r w:rsidRPr="00031614">
        <w:t>新风</w:t>
      </w:r>
      <w:bookmarkEnd w:id="1007"/>
      <w:bookmarkEnd w:id="1008"/>
      <w:r w:rsidR="002557B3">
        <w:rPr>
          <w:rFonts w:hint="eastAsia"/>
        </w:rPr>
        <w:t xml:space="preserve"> </w:t>
      </w:r>
      <w:r w:rsidRPr="00031614">
        <w:t>outdoor air</w:t>
      </w:r>
      <w:bookmarkEnd w:id="1009"/>
      <w:bookmarkEnd w:id="1012"/>
    </w:p>
    <w:bookmarkEnd w:id="1010"/>
    <w:bookmarkEnd w:id="1011"/>
    <w:p w14:paraId="4459DBDC" w14:textId="3B4BEB4B" w:rsidR="001404E1" w:rsidRPr="00031614" w:rsidRDefault="001404E1" w:rsidP="003B59B8">
      <w:pPr>
        <w:ind w:firstLineChars="200" w:firstLine="480"/>
        <w:rPr>
          <w:rFonts w:cs="Times New Roman"/>
        </w:rPr>
      </w:pPr>
      <w:r w:rsidRPr="00031614">
        <w:rPr>
          <w:rFonts w:cs="Times New Roman"/>
          <w:szCs w:val="30"/>
        </w:rPr>
        <w:t>引入室内的室外空气。</w:t>
      </w:r>
    </w:p>
    <w:p w14:paraId="46545812" w14:textId="25BF30FC" w:rsidR="001404E1" w:rsidRPr="00031614" w:rsidRDefault="001404E1" w:rsidP="003B59B8">
      <w:pPr>
        <w:pStyle w:val="42"/>
        <w:numPr>
          <w:ilvl w:val="0"/>
          <w:numId w:val="28"/>
        </w:numPr>
        <w:spacing w:line="360" w:lineRule="auto"/>
      </w:pPr>
      <w:bookmarkStart w:id="1013" w:name="_Toc6839349"/>
      <w:bookmarkStart w:id="1014" w:name="_Toc6839576"/>
      <w:bookmarkStart w:id="1015" w:name="_Toc41342138"/>
      <w:bookmarkStart w:id="1016" w:name="_Toc48830464"/>
      <w:r w:rsidRPr="00031614">
        <w:t>新风百分比</w:t>
      </w:r>
      <w:bookmarkEnd w:id="1013"/>
      <w:bookmarkEnd w:id="1014"/>
      <w:r w:rsidR="002557B3">
        <w:rPr>
          <w:rFonts w:hint="eastAsia"/>
        </w:rPr>
        <w:t xml:space="preserve"> </w:t>
      </w:r>
      <w:r w:rsidRPr="00031614">
        <w:t>percentage of outdoor air</w:t>
      </w:r>
      <w:bookmarkEnd w:id="1015"/>
      <w:bookmarkEnd w:id="1016"/>
    </w:p>
    <w:p w14:paraId="07901FE4" w14:textId="6A8E6D9E" w:rsidR="001404E1" w:rsidRPr="00546332" w:rsidRDefault="001404E1" w:rsidP="003B59B8">
      <w:pPr>
        <w:ind w:firstLineChars="200" w:firstLine="480"/>
        <w:rPr>
          <w:rFonts w:cs="Times New Roman"/>
          <w:szCs w:val="30"/>
        </w:rPr>
      </w:pPr>
      <w:r w:rsidRPr="00546332">
        <w:rPr>
          <w:rFonts w:cs="Times New Roman" w:hint="eastAsia"/>
          <w:szCs w:val="30"/>
        </w:rPr>
        <w:t>在空气处理设备中，新</w:t>
      </w:r>
      <w:proofErr w:type="gramStart"/>
      <w:r w:rsidRPr="00546332">
        <w:rPr>
          <w:rFonts w:cs="Times New Roman" w:hint="eastAsia"/>
          <w:szCs w:val="30"/>
        </w:rPr>
        <w:t>风量占送风量</w:t>
      </w:r>
      <w:proofErr w:type="gramEnd"/>
      <w:r w:rsidRPr="00546332">
        <w:rPr>
          <w:rFonts w:cs="Times New Roman" w:hint="eastAsia"/>
          <w:szCs w:val="30"/>
        </w:rPr>
        <w:t>的百分率，也称新风比。</w:t>
      </w:r>
    </w:p>
    <w:p w14:paraId="69BC6C62" w14:textId="4A340FC3" w:rsidR="001404E1" w:rsidRPr="00C760A9" w:rsidRDefault="001404E1" w:rsidP="003B59B8">
      <w:pPr>
        <w:pStyle w:val="42"/>
        <w:numPr>
          <w:ilvl w:val="0"/>
          <w:numId w:val="28"/>
        </w:numPr>
        <w:spacing w:line="360" w:lineRule="auto"/>
      </w:pPr>
      <w:bookmarkStart w:id="1017" w:name="_Toc6839350"/>
      <w:bookmarkStart w:id="1018" w:name="_Toc6839577"/>
      <w:bookmarkStart w:id="1019" w:name="_Toc41342139"/>
      <w:bookmarkStart w:id="1020" w:name="_Toc48830465"/>
      <w:r w:rsidRPr="00C760A9">
        <w:t>新风量</w:t>
      </w:r>
      <w:bookmarkEnd w:id="1017"/>
      <w:bookmarkEnd w:id="1018"/>
      <w:r w:rsidR="002557B3" w:rsidRPr="00C760A9">
        <w:rPr>
          <w:rFonts w:hint="eastAsia"/>
        </w:rPr>
        <w:t xml:space="preserve"> </w:t>
      </w:r>
      <w:r w:rsidRPr="00C760A9">
        <w:t>outdoor air rate</w:t>
      </w:r>
      <w:bookmarkEnd w:id="1019"/>
      <w:bookmarkEnd w:id="1020"/>
    </w:p>
    <w:p w14:paraId="7C96D95E" w14:textId="3EB0C7A3" w:rsidR="001404E1" w:rsidRPr="00C760A9" w:rsidRDefault="001404E1" w:rsidP="003B59B8">
      <w:pPr>
        <w:ind w:firstLineChars="200" w:firstLine="480"/>
        <w:rPr>
          <w:rFonts w:cs="Times New Roman"/>
          <w:color w:val="000000" w:themeColor="text1"/>
          <w:szCs w:val="30"/>
        </w:rPr>
      </w:pPr>
      <w:r w:rsidRPr="00C760A9">
        <w:rPr>
          <w:rFonts w:cs="Times New Roman"/>
          <w:color w:val="000000" w:themeColor="text1"/>
          <w:szCs w:val="30"/>
        </w:rPr>
        <w:t>单位时间内进入室内的室外空气总量。</w:t>
      </w:r>
    </w:p>
    <w:p w14:paraId="04CDB4BF" w14:textId="7779D9ED" w:rsidR="001404E1" w:rsidRPr="00C901F7" w:rsidRDefault="00320CFC" w:rsidP="003B59B8">
      <w:pPr>
        <w:ind w:firstLineChars="200" w:firstLine="480"/>
        <w:rPr>
          <w:rFonts w:eastAsia="楷体" w:cs="Times New Roman" w:hint="eastAsia"/>
          <w:color w:val="000000" w:themeColor="text1"/>
          <w:szCs w:val="30"/>
        </w:rPr>
      </w:pPr>
      <w:r w:rsidRPr="00C760A9">
        <w:rPr>
          <w:rFonts w:eastAsia="楷体" w:cs="Times New Roman"/>
          <w:color w:val="000000" w:themeColor="text1"/>
          <w:szCs w:val="30"/>
        </w:rPr>
        <w:t>【条文说明】</w:t>
      </w:r>
      <w:r w:rsidR="00B651FF">
        <w:rPr>
          <w:rFonts w:eastAsia="楷体" w:cs="Times New Roman" w:hint="eastAsia"/>
          <w:color w:val="000000" w:themeColor="text1"/>
          <w:szCs w:val="30"/>
        </w:rPr>
        <w:t>本条术语参考</w:t>
      </w:r>
      <w:r w:rsidR="00B651FF" w:rsidRPr="00B651FF">
        <w:rPr>
          <w:rFonts w:eastAsia="楷体" w:cs="Times New Roman" w:hint="eastAsia"/>
          <w:color w:val="000000" w:themeColor="text1"/>
          <w:szCs w:val="30"/>
        </w:rPr>
        <w:t>GB/T 50155-2015</w:t>
      </w:r>
      <w:r w:rsidR="00B651FF" w:rsidRPr="00B651FF">
        <w:rPr>
          <w:rFonts w:eastAsia="楷体" w:cs="Times New Roman" w:hint="eastAsia"/>
          <w:color w:val="000000" w:themeColor="text1"/>
          <w:szCs w:val="30"/>
        </w:rPr>
        <w:t>《供暖通风与空气调节术语标准》</w:t>
      </w:r>
      <w:r w:rsidR="00B651FF">
        <w:rPr>
          <w:rFonts w:eastAsia="楷体" w:cs="Times New Roman" w:hint="eastAsia"/>
          <w:color w:val="000000" w:themeColor="text1"/>
          <w:szCs w:val="30"/>
        </w:rPr>
        <w:t>，采用示踪气体法测试得到的新风量</w:t>
      </w:r>
      <w:r w:rsidR="00C760A9">
        <w:rPr>
          <w:rFonts w:eastAsia="楷体" w:cs="Times New Roman"/>
          <w:color w:val="000000" w:themeColor="text1"/>
          <w:szCs w:val="30"/>
        </w:rPr>
        <w:t>是</w:t>
      </w:r>
      <w:r w:rsidR="00605304" w:rsidRPr="00C760A9">
        <w:rPr>
          <w:rFonts w:eastAsia="楷体" w:cs="Times New Roman"/>
          <w:color w:val="000000" w:themeColor="text1"/>
          <w:szCs w:val="30"/>
        </w:rPr>
        <w:t>在</w:t>
      </w:r>
      <w:r w:rsidR="001404E1" w:rsidRPr="00C760A9">
        <w:rPr>
          <w:rFonts w:eastAsia="楷体" w:cs="Times New Roman"/>
          <w:color w:val="000000" w:themeColor="text1"/>
          <w:szCs w:val="30"/>
        </w:rPr>
        <w:t>门窗关闭的状态下，单位时间内</w:t>
      </w:r>
      <w:r w:rsidR="00605304" w:rsidRPr="00C760A9">
        <w:rPr>
          <w:rFonts w:eastAsia="楷体" w:cs="Times New Roman"/>
          <w:color w:val="000000" w:themeColor="text1"/>
          <w:szCs w:val="30"/>
        </w:rPr>
        <w:t>由</w:t>
      </w:r>
      <w:r w:rsidR="001404E1" w:rsidRPr="00C760A9">
        <w:rPr>
          <w:rFonts w:eastAsia="楷体" w:cs="Times New Roman"/>
          <w:color w:val="000000" w:themeColor="text1"/>
          <w:szCs w:val="30"/>
        </w:rPr>
        <w:t>空调系统通道、房间缝隙进入室内的空气总量</w:t>
      </w:r>
      <w:r w:rsidR="00B651FF">
        <w:rPr>
          <w:rFonts w:eastAsia="楷体" w:cs="Times New Roman" w:hint="eastAsia"/>
          <w:color w:val="000000" w:themeColor="text1"/>
          <w:szCs w:val="30"/>
        </w:rPr>
        <w:t>，即包含了漏风量的室内换气量；采用</w:t>
      </w:r>
      <w:proofErr w:type="gramStart"/>
      <w:r w:rsidR="00B651FF">
        <w:rPr>
          <w:rFonts w:eastAsia="楷体" w:cs="Times New Roman" w:hint="eastAsia"/>
          <w:color w:val="000000" w:themeColor="text1"/>
          <w:szCs w:val="30"/>
        </w:rPr>
        <w:t>风量罩法测得</w:t>
      </w:r>
      <w:proofErr w:type="gramEnd"/>
      <w:r w:rsidR="00B651FF">
        <w:rPr>
          <w:rFonts w:eastAsia="楷体" w:cs="Times New Roman" w:hint="eastAsia"/>
          <w:color w:val="000000" w:themeColor="text1"/>
          <w:szCs w:val="30"/>
        </w:rPr>
        <w:t>的新风量是由空调系统通道送入室内的室外空气量。</w:t>
      </w:r>
    </w:p>
    <w:p w14:paraId="6295248B" w14:textId="3E19B64D" w:rsidR="00300539" w:rsidRPr="009E7388" w:rsidRDefault="00300539" w:rsidP="003B59B8">
      <w:pPr>
        <w:pStyle w:val="42"/>
        <w:numPr>
          <w:ilvl w:val="0"/>
          <w:numId w:val="28"/>
        </w:numPr>
        <w:spacing w:line="360" w:lineRule="auto"/>
        <w:rPr>
          <w:szCs w:val="30"/>
        </w:rPr>
      </w:pPr>
      <w:bookmarkStart w:id="1021" w:name="_Toc41342140"/>
      <w:bookmarkStart w:id="1022" w:name="_Toc48830466"/>
      <w:r w:rsidRPr="009E7388">
        <w:rPr>
          <w:rFonts w:hint="eastAsia"/>
          <w:szCs w:val="30"/>
        </w:rPr>
        <w:t>系统</w:t>
      </w:r>
      <w:r w:rsidR="00BC1CB2" w:rsidRPr="009E7388">
        <w:rPr>
          <w:rFonts w:hint="eastAsia"/>
          <w:szCs w:val="30"/>
        </w:rPr>
        <w:t>新</w:t>
      </w:r>
      <w:r w:rsidRPr="009E7388">
        <w:rPr>
          <w:rFonts w:hint="eastAsia"/>
          <w:szCs w:val="30"/>
        </w:rPr>
        <w:t>风量</w:t>
      </w:r>
      <w:r w:rsidRPr="009E7388">
        <w:rPr>
          <w:rFonts w:hint="eastAsia"/>
          <w:szCs w:val="30"/>
        </w:rPr>
        <w:t xml:space="preserve"> </w:t>
      </w:r>
      <w:r w:rsidR="002557B3">
        <w:rPr>
          <w:szCs w:val="30"/>
        </w:rPr>
        <w:t xml:space="preserve">system airflow </w:t>
      </w:r>
      <w:r w:rsidRPr="009E7388">
        <w:rPr>
          <w:rFonts w:hint="eastAsia"/>
          <w:szCs w:val="30"/>
        </w:rPr>
        <w:t>rate</w:t>
      </w:r>
      <w:bookmarkEnd w:id="1021"/>
      <w:bookmarkEnd w:id="1022"/>
    </w:p>
    <w:p w14:paraId="178525E6" w14:textId="7B8F0CCA" w:rsidR="00300539" w:rsidRPr="009E7388" w:rsidRDefault="00BC1CB2" w:rsidP="003B59B8">
      <w:pPr>
        <w:ind w:firstLineChars="200" w:firstLine="480"/>
        <w:rPr>
          <w:rFonts w:cs="Times New Roman"/>
          <w:szCs w:val="30"/>
        </w:rPr>
      </w:pPr>
      <w:r w:rsidRPr="009E7388">
        <w:rPr>
          <w:rFonts w:cs="Times New Roman" w:hint="eastAsia"/>
          <w:szCs w:val="30"/>
        </w:rPr>
        <w:t>单位时间内由通风、空调系统通道进入室内的空气总量。</w:t>
      </w:r>
    </w:p>
    <w:p w14:paraId="43865C9C" w14:textId="22E48A87" w:rsidR="00300539" w:rsidRPr="009E7388" w:rsidRDefault="00300539" w:rsidP="003B59B8">
      <w:pPr>
        <w:pStyle w:val="42"/>
        <w:numPr>
          <w:ilvl w:val="0"/>
          <w:numId w:val="28"/>
        </w:numPr>
        <w:spacing w:line="360" w:lineRule="auto"/>
        <w:rPr>
          <w:szCs w:val="30"/>
        </w:rPr>
      </w:pPr>
      <w:bookmarkStart w:id="1023" w:name="_Toc41342141"/>
      <w:bookmarkStart w:id="1024" w:name="_Toc48830467"/>
      <w:r w:rsidRPr="009E7388">
        <w:rPr>
          <w:rFonts w:hint="eastAsia"/>
          <w:szCs w:val="30"/>
        </w:rPr>
        <w:t>渗透</w:t>
      </w:r>
      <w:r w:rsidR="00BC1CB2" w:rsidRPr="009E7388">
        <w:rPr>
          <w:rFonts w:hint="eastAsia"/>
          <w:szCs w:val="30"/>
        </w:rPr>
        <w:t>新</w:t>
      </w:r>
      <w:r w:rsidRPr="009E7388">
        <w:rPr>
          <w:rFonts w:hint="eastAsia"/>
          <w:szCs w:val="30"/>
        </w:rPr>
        <w:t>风量</w:t>
      </w:r>
      <w:r w:rsidRPr="009E7388">
        <w:rPr>
          <w:rFonts w:hint="eastAsia"/>
          <w:szCs w:val="30"/>
        </w:rPr>
        <w:t xml:space="preserve"> infiltration</w:t>
      </w:r>
      <w:r w:rsidRPr="009E7388">
        <w:rPr>
          <w:szCs w:val="30"/>
        </w:rPr>
        <w:t xml:space="preserve"> </w:t>
      </w:r>
      <w:r w:rsidRPr="009E7388">
        <w:rPr>
          <w:rFonts w:hint="eastAsia"/>
          <w:szCs w:val="30"/>
        </w:rPr>
        <w:t>rate</w:t>
      </w:r>
      <w:bookmarkEnd w:id="1023"/>
      <w:bookmarkEnd w:id="1024"/>
    </w:p>
    <w:p w14:paraId="68AD9E16" w14:textId="6C282874" w:rsidR="00300539" w:rsidRDefault="00BC1CB2" w:rsidP="003B59B8">
      <w:pPr>
        <w:ind w:firstLineChars="200" w:firstLine="480"/>
        <w:rPr>
          <w:rFonts w:cs="Times New Roman"/>
          <w:szCs w:val="30"/>
        </w:rPr>
      </w:pPr>
      <w:r w:rsidRPr="009E7388">
        <w:rPr>
          <w:rFonts w:cs="Times New Roman" w:hint="eastAsia"/>
        </w:rPr>
        <w:t>单位时间</w:t>
      </w:r>
      <w:r w:rsidR="00300539" w:rsidRPr="009E7388">
        <w:rPr>
          <w:rFonts w:cs="Times New Roman" w:hint="eastAsia"/>
        </w:rPr>
        <w:t>通过房间围护结构无组织渗透进入的</w:t>
      </w:r>
      <w:r w:rsidRPr="009E7388">
        <w:rPr>
          <w:rFonts w:cs="Times New Roman" w:hint="eastAsia"/>
        </w:rPr>
        <w:t>空气总量</w:t>
      </w:r>
      <w:r w:rsidR="00300539" w:rsidRPr="009E7388">
        <w:rPr>
          <w:rFonts w:cs="Times New Roman" w:hint="eastAsia"/>
        </w:rPr>
        <w:t>。</w:t>
      </w:r>
    </w:p>
    <w:p w14:paraId="5BD17F84" w14:textId="77777777" w:rsidR="00300539" w:rsidRPr="009238E4" w:rsidRDefault="00300539" w:rsidP="003B59B8">
      <w:pPr>
        <w:pStyle w:val="42"/>
        <w:numPr>
          <w:ilvl w:val="0"/>
          <w:numId w:val="28"/>
        </w:numPr>
        <w:spacing w:line="360" w:lineRule="auto"/>
      </w:pPr>
      <w:bookmarkStart w:id="1025" w:name="_Toc41342142"/>
      <w:bookmarkStart w:id="1026" w:name="_Toc48830468"/>
      <w:r w:rsidRPr="009238E4">
        <w:rPr>
          <w:rFonts w:hint="eastAsia"/>
        </w:rPr>
        <w:t>渗透风换气次数</w:t>
      </w:r>
      <w:r w:rsidRPr="009238E4">
        <w:rPr>
          <w:rFonts w:hint="eastAsia"/>
        </w:rPr>
        <w:t xml:space="preserve"> infiltration</w:t>
      </w:r>
      <w:r w:rsidRPr="009238E4">
        <w:t xml:space="preserve"> </w:t>
      </w:r>
      <w:r w:rsidRPr="009238E4">
        <w:rPr>
          <w:rFonts w:hint="eastAsia"/>
        </w:rPr>
        <w:t>ratio</w:t>
      </w:r>
      <w:bookmarkEnd w:id="1025"/>
      <w:bookmarkEnd w:id="1026"/>
    </w:p>
    <w:p w14:paraId="01D53B93" w14:textId="42FD6FCD" w:rsidR="00605304" w:rsidRPr="00BC1CB2" w:rsidRDefault="00300539" w:rsidP="003B59B8">
      <w:pPr>
        <w:ind w:firstLineChars="200" w:firstLine="480"/>
        <w:rPr>
          <w:rFonts w:cs="Times New Roman"/>
          <w:szCs w:val="30"/>
        </w:rPr>
      </w:pPr>
      <w:r w:rsidRPr="00C47E01">
        <w:rPr>
          <w:rFonts w:cs="Times New Roman" w:hint="eastAsia"/>
        </w:rPr>
        <w:t>单位时间通过房间围护结构无组织渗透进入的空气量与房间容积的比值。</w:t>
      </w:r>
    </w:p>
    <w:p w14:paraId="35A7B897" w14:textId="10B1105C" w:rsidR="001404E1" w:rsidRPr="00031614" w:rsidRDefault="001404E1" w:rsidP="003B59B8">
      <w:pPr>
        <w:pStyle w:val="42"/>
        <w:numPr>
          <w:ilvl w:val="0"/>
          <w:numId w:val="28"/>
        </w:numPr>
        <w:spacing w:line="360" w:lineRule="auto"/>
      </w:pPr>
      <w:bookmarkStart w:id="1027" w:name="_Toc6839355"/>
      <w:bookmarkStart w:id="1028" w:name="_Toc6839582"/>
      <w:bookmarkStart w:id="1029" w:name="_Toc41342143"/>
      <w:bookmarkStart w:id="1030" w:name="_Toc48830469"/>
      <w:r w:rsidRPr="00031614">
        <w:t>最小新风量</w:t>
      </w:r>
      <w:bookmarkEnd w:id="1027"/>
      <w:bookmarkEnd w:id="1028"/>
      <w:r w:rsidR="002557B3">
        <w:rPr>
          <w:rFonts w:hint="eastAsia"/>
        </w:rPr>
        <w:t xml:space="preserve"> </w:t>
      </w:r>
      <w:r w:rsidRPr="00031614">
        <w:t>minimum outdoor air requirement</w:t>
      </w:r>
      <w:bookmarkEnd w:id="1029"/>
      <w:bookmarkEnd w:id="1030"/>
    </w:p>
    <w:p w14:paraId="63DFF63A" w14:textId="4821F075" w:rsidR="001404E1" w:rsidRDefault="001404E1" w:rsidP="003B59B8">
      <w:pPr>
        <w:ind w:firstLineChars="200" w:firstLine="480"/>
        <w:rPr>
          <w:rFonts w:cs="Times New Roman"/>
        </w:rPr>
      </w:pPr>
      <w:r w:rsidRPr="00031614">
        <w:rPr>
          <w:rFonts w:cs="Times New Roman"/>
          <w:szCs w:val="30"/>
        </w:rPr>
        <w:t>为满足人员与工艺要求，单位时间内引入空调房间或系统的最小室外空气量。</w:t>
      </w:r>
    </w:p>
    <w:p w14:paraId="7E7AD219" w14:textId="42D61600" w:rsidR="002B4D56" w:rsidRPr="00031614" w:rsidRDefault="002B4D56" w:rsidP="003B59B8">
      <w:pPr>
        <w:pStyle w:val="42"/>
        <w:numPr>
          <w:ilvl w:val="0"/>
          <w:numId w:val="28"/>
        </w:numPr>
        <w:spacing w:line="360" w:lineRule="auto"/>
      </w:pPr>
      <w:bookmarkStart w:id="1031" w:name="_Toc6839345"/>
      <w:bookmarkStart w:id="1032" w:name="_Toc6839572"/>
      <w:bookmarkStart w:id="1033" w:name="_Toc41342144"/>
      <w:bookmarkStart w:id="1034" w:name="_Toc48830470"/>
      <w:r w:rsidRPr="00031614">
        <w:t>通风量</w:t>
      </w:r>
      <w:bookmarkEnd w:id="1031"/>
      <w:bookmarkEnd w:id="1032"/>
      <w:r w:rsidR="002557B3">
        <w:rPr>
          <w:rFonts w:hint="eastAsia"/>
        </w:rPr>
        <w:t xml:space="preserve"> </w:t>
      </w:r>
      <w:r w:rsidRPr="00031614">
        <w:t xml:space="preserve">ventilation </w:t>
      </w:r>
      <w:r w:rsidRPr="001D72CC">
        <w:t>rate</w:t>
      </w:r>
      <w:bookmarkEnd w:id="1033"/>
      <w:bookmarkEnd w:id="1034"/>
    </w:p>
    <w:p w14:paraId="7D1A7891" w14:textId="3BCAA156" w:rsidR="00C100AD" w:rsidRDefault="002B4D56" w:rsidP="003B59B8">
      <w:pPr>
        <w:ind w:firstLineChars="200" w:firstLine="480"/>
        <w:rPr>
          <w:rFonts w:cs="Times New Roman"/>
        </w:rPr>
      </w:pPr>
      <w:r w:rsidRPr="00031614">
        <w:rPr>
          <w:rFonts w:cs="Times New Roman"/>
          <w:szCs w:val="30"/>
        </w:rPr>
        <w:t>单位时间内进入室内或从室内排出的空气量。</w:t>
      </w:r>
    </w:p>
    <w:p w14:paraId="6EF1AA82" w14:textId="2197F289" w:rsidR="00BC1CB2" w:rsidRPr="00031614" w:rsidRDefault="00BC1CB2" w:rsidP="003B59B8">
      <w:pPr>
        <w:pStyle w:val="42"/>
        <w:numPr>
          <w:ilvl w:val="0"/>
          <w:numId w:val="28"/>
        </w:numPr>
        <w:spacing w:line="360" w:lineRule="auto"/>
      </w:pPr>
      <w:bookmarkStart w:id="1035" w:name="_Toc41342145"/>
      <w:bookmarkStart w:id="1036" w:name="_Toc48830471"/>
      <w:r w:rsidRPr="00031614">
        <w:t>换气次数</w:t>
      </w:r>
      <w:r w:rsidR="002557B3">
        <w:rPr>
          <w:rFonts w:hint="eastAsia"/>
        </w:rPr>
        <w:t xml:space="preserve"> </w:t>
      </w:r>
      <w:r w:rsidRPr="00031614">
        <w:t>air change per hour</w:t>
      </w:r>
      <w:bookmarkEnd w:id="1035"/>
      <w:bookmarkEnd w:id="1036"/>
    </w:p>
    <w:p w14:paraId="1DA25EA3" w14:textId="679C3403" w:rsidR="00BC1CB2" w:rsidRPr="00BC1CB2" w:rsidRDefault="00BC1CB2" w:rsidP="003B59B8">
      <w:pPr>
        <w:ind w:firstLineChars="200" w:firstLine="480"/>
        <w:rPr>
          <w:rFonts w:cs="Times New Roman"/>
        </w:rPr>
      </w:pPr>
      <w:r w:rsidRPr="00031614">
        <w:rPr>
          <w:rFonts w:cs="Times New Roman"/>
        </w:rPr>
        <w:t>单位时间内室内空气的更换次数</w:t>
      </w:r>
      <w:r w:rsidRPr="00031614">
        <w:rPr>
          <w:rFonts w:cs="Times New Roman"/>
        </w:rPr>
        <w:t>,</w:t>
      </w:r>
      <w:r w:rsidRPr="00031614">
        <w:rPr>
          <w:rFonts w:cs="Times New Roman"/>
        </w:rPr>
        <w:t>即通风量与房间容积的比值。</w:t>
      </w:r>
    </w:p>
    <w:p w14:paraId="6326DBEA" w14:textId="21A08FA9" w:rsidR="002B4D56" w:rsidRPr="00031614" w:rsidRDefault="002B4D56" w:rsidP="003B59B8">
      <w:pPr>
        <w:pStyle w:val="42"/>
        <w:numPr>
          <w:ilvl w:val="0"/>
          <w:numId w:val="28"/>
        </w:numPr>
        <w:spacing w:line="360" w:lineRule="auto"/>
      </w:pPr>
      <w:bookmarkStart w:id="1037" w:name="_Toc41342146"/>
      <w:bookmarkStart w:id="1038" w:name="_Toc48830472"/>
      <w:r w:rsidRPr="00031614">
        <w:lastRenderedPageBreak/>
        <w:t>风量平衡</w:t>
      </w:r>
      <w:r w:rsidR="002557B3">
        <w:rPr>
          <w:rFonts w:hint="eastAsia"/>
        </w:rPr>
        <w:t xml:space="preserve"> </w:t>
      </w:r>
      <w:r w:rsidRPr="00031614">
        <w:t>air balance</w:t>
      </w:r>
      <w:bookmarkEnd w:id="1037"/>
      <w:bookmarkEnd w:id="1038"/>
    </w:p>
    <w:p w14:paraId="64CF927F" w14:textId="6E8433C6" w:rsidR="002B4D56" w:rsidRPr="00031614" w:rsidRDefault="002B4D56" w:rsidP="003B59B8">
      <w:pPr>
        <w:ind w:firstLineChars="200" w:firstLine="480"/>
        <w:rPr>
          <w:rFonts w:cs="Times New Roman"/>
        </w:rPr>
      </w:pPr>
      <w:r w:rsidRPr="00031614">
        <w:rPr>
          <w:rFonts w:cs="Times New Roman"/>
        </w:rPr>
        <w:t>通风时，进入室内的空气质量流量与离开室内的空气质量流量相等。</w:t>
      </w:r>
    </w:p>
    <w:p w14:paraId="530E62C9" w14:textId="6564F19F" w:rsidR="002B4D56" w:rsidRPr="00C760A9" w:rsidRDefault="002B4D56" w:rsidP="003B59B8">
      <w:pPr>
        <w:pStyle w:val="42"/>
        <w:numPr>
          <w:ilvl w:val="0"/>
          <w:numId w:val="28"/>
        </w:numPr>
        <w:spacing w:line="360" w:lineRule="auto"/>
      </w:pPr>
      <w:bookmarkStart w:id="1039" w:name="_Toc41342147"/>
      <w:bookmarkStart w:id="1040" w:name="_Toc48830473"/>
      <w:r w:rsidRPr="00C760A9">
        <w:t>空气龄</w:t>
      </w:r>
      <w:r w:rsidR="002557B3" w:rsidRPr="00C760A9">
        <w:rPr>
          <w:rFonts w:hint="eastAsia"/>
        </w:rPr>
        <w:t xml:space="preserve"> </w:t>
      </w:r>
      <w:r w:rsidRPr="00C760A9">
        <w:t>age of air</w:t>
      </w:r>
      <w:bookmarkEnd w:id="1039"/>
      <w:bookmarkEnd w:id="1040"/>
    </w:p>
    <w:p w14:paraId="59536A91" w14:textId="3B58C97B" w:rsidR="00B655CE" w:rsidRPr="00C760A9" w:rsidRDefault="00DC5B89" w:rsidP="003B59B8">
      <w:pPr>
        <w:ind w:firstLineChars="200" w:firstLine="480"/>
        <w:rPr>
          <w:rFonts w:cs="Times New Roman"/>
          <w:color w:val="000000" w:themeColor="text1"/>
        </w:rPr>
      </w:pPr>
      <w:r w:rsidRPr="00C760A9">
        <w:rPr>
          <w:rFonts w:cs="Times New Roman" w:hint="eastAsia"/>
          <w:color w:val="000000" w:themeColor="text1"/>
        </w:rPr>
        <w:t>空气（特指新风）</w:t>
      </w:r>
      <w:r w:rsidR="00C901F7" w:rsidRPr="00C760A9">
        <w:rPr>
          <w:rFonts w:cs="Times New Roman" w:hint="eastAsia"/>
          <w:color w:val="000000" w:themeColor="text1"/>
        </w:rPr>
        <w:t>进入房间到达某点所</w:t>
      </w:r>
      <w:r w:rsidR="00C901F7" w:rsidRPr="00C760A9">
        <w:rPr>
          <w:rFonts w:cs="Times New Roman"/>
          <w:color w:val="000000" w:themeColor="text1"/>
        </w:rPr>
        <w:t>需要</w:t>
      </w:r>
      <w:r w:rsidR="00C901F7" w:rsidRPr="00C760A9">
        <w:rPr>
          <w:rFonts w:cs="Times New Roman" w:hint="eastAsia"/>
          <w:color w:val="000000" w:themeColor="text1"/>
        </w:rPr>
        <w:t>的</w:t>
      </w:r>
      <w:r w:rsidR="00B655CE" w:rsidRPr="00C760A9">
        <w:rPr>
          <w:rFonts w:cs="Times New Roman" w:hint="eastAsia"/>
          <w:color w:val="000000" w:themeColor="text1"/>
        </w:rPr>
        <w:t>时间</w:t>
      </w:r>
      <w:r w:rsidRPr="00C760A9">
        <w:rPr>
          <w:rFonts w:cs="Times New Roman" w:hint="eastAsia"/>
          <w:color w:val="000000" w:themeColor="text1"/>
        </w:rPr>
        <w:t>。</w:t>
      </w:r>
    </w:p>
    <w:p w14:paraId="2B8D927D" w14:textId="3600A299" w:rsidR="002B4D56" w:rsidRPr="00031614" w:rsidRDefault="002B4D56" w:rsidP="003B59B8">
      <w:pPr>
        <w:pStyle w:val="42"/>
        <w:numPr>
          <w:ilvl w:val="0"/>
          <w:numId w:val="28"/>
        </w:numPr>
        <w:spacing w:line="360" w:lineRule="auto"/>
      </w:pPr>
      <w:bookmarkStart w:id="1041" w:name="_Toc41342148"/>
      <w:bookmarkStart w:id="1042" w:name="_Toc48830474"/>
      <w:r w:rsidRPr="00031614">
        <w:t>平均空</w:t>
      </w:r>
      <w:r w:rsidR="00B655CE">
        <w:rPr>
          <w:rFonts w:hint="eastAsia"/>
        </w:rPr>
        <w:t>气</w:t>
      </w:r>
      <w:r w:rsidRPr="00031614">
        <w:t>龄</w:t>
      </w:r>
      <w:r w:rsidR="002557B3">
        <w:rPr>
          <w:rFonts w:hint="eastAsia"/>
        </w:rPr>
        <w:t xml:space="preserve"> </w:t>
      </w:r>
      <w:r w:rsidRPr="00031614">
        <w:t>mean age of air</w:t>
      </w:r>
      <w:bookmarkEnd w:id="1041"/>
      <w:bookmarkEnd w:id="1042"/>
    </w:p>
    <w:p w14:paraId="4A00EF97" w14:textId="71E16420" w:rsidR="002B4D56" w:rsidRPr="00031614" w:rsidRDefault="002B4D56" w:rsidP="003B59B8">
      <w:pPr>
        <w:ind w:firstLineChars="200" w:firstLine="480"/>
        <w:rPr>
          <w:rFonts w:cs="Times New Roman"/>
        </w:rPr>
      </w:pPr>
      <w:r w:rsidRPr="00031614">
        <w:rPr>
          <w:rFonts w:cs="Times New Roman"/>
        </w:rPr>
        <w:t>整个室内空间中所测量的局部空气龄的平均值。</w:t>
      </w:r>
    </w:p>
    <w:p w14:paraId="7BBA5844" w14:textId="565E8448" w:rsidR="00AE581E" w:rsidRPr="009238E4" w:rsidRDefault="00AE581E" w:rsidP="003B59B8">
      <w:pPr>
        <w:pStyle w:val="42"/>
        <w:numPr>
          <w:ilvl w:val="0"/>
          <w:numId w:val="28"/>
        </w:numPr>
        <w:spacing w:line="360" w:lineRule="auto"/>
      </w:pPr>
      <w:bookmarkStart w:id="1043" w:name="_Toc41342149"/>
      <w:bookmarkStart w:id="1044" w:name="_Toc48830475"/>
      <w:r w:rsidRPr="009238E4">
        <w:t>换气效率</w:t>
      </w:r>
      <w:r w:rsidR="002557B3">
        <w:rPr>
          <w:rFonts w:hint="eastAsia"/>
        </w:rPr>
        <w:t xml:space="preserve"> </w:t>
      </w:r>
      <w:r w:rsidRPr="009238E4">
        <w:t>air exchange efficiency</w:t>
      </w:r>
      <w:bookmarkEnd w:id="1043"/>
      <w:bookmarkEnd w:id="1044"/>
    </w:p>
    <w:p w14:paraId="036AF8DD" w14:textId="58D93801" w:rsidR="00AD4F4B" w:rsidRPr="00C760A9" w:rsidRDefault="00AD4F4B" w:rsidP="003B59B8">
      <w:pPr>
        <w:ind w:firstLineChars="200" w:firstLine="480"/>
        <w:rPr>
          <w:rFonts w:cs="Times New Roman"/>
        </w:rPr>
      </w:pPr>
      <w:r w:rsidRPr="00C760A9">
        <w:rPr>
          <w:rFonts w:cs="Times New Roman" w:hint="eastAsia"/>
        </w:rPr>
        <w:t>活塞流的平均空气龄与实际通风条件下房间平均空气龄的比值为换气效率，反映了新鲜空气置换原有空气的快慢与活塞通风下置换快慢的比值。</w:t>
      </w:r>
    </w:p>
    <w:p w14:paraId="36D92D54" w14:textId="6E3C95AC" w:rsidR="00AE581E" w:rsidRPr="00C760A9" w:rsidRDefault="00B655CE" w:rsidP="003B59B8">
      <w:pPr>
        <w:pStyle w:val="42"/>
        <w:numPr>
          <w:ilvl w:val="0"/>
          <w:numId w:val="28"/>
        </w:numPr>
        <w:spacing w:line="360" w:lineRule="auto"/>
        <w:rPr>
          <w:szCs w:val="30"/>
        </w:rPr>
      </w:pPr>
      <w:bookmarkStart w:id="1045" w:name="_Toc48830476"/>
      <w:r w:rsidRPr="00C760A9">
        <w:rPr>
          <w:rFonts w:hint="eastAsia"/>
        </w:rPr>
        <w:t>活塞流</w:t>
      </w:r>
      <w:r w:rsidR="00DC5B89" w:rsidRPr="00C760A9">
        <w:rPr>
          <w:rFonts w:hint="eastAsia"/>
        </w:rPr>
        <w:t>动</w:t>
      </w:r>
      <w:r w:rsidR="00C901F7" w:rsidRPr="00C760A9">
        <w:rPr>
          <w:rFonts w:hint="eastAsia"/>
        </w:rPr>
        <w:t xml:space="preserve"> </w:t>
      </w:r>
      <w:r w:rsidR="00C901F7" w:rsidRPr="00C760A9">
        <w:t>plug flow</w:t>
      </w:r>
      <w:bookmarkEnd w:id="1045"/>
    </w:p>
    <w:p w14:paraId="0EFBCFFE" w14:textId="7D39878E" w:rsidR="00DC5B89" w:rsidRPr="00DC5B89" w:rsidRDefault="00DC5B89" w:rsidP="003B59B8">
      <w:pPr>
        <w:ind w:firstLineChars="200" w:firstLine="480"/>
        <w:rPr>
          <w:rFonts w:cs="Times New Roman"/>
        </w:rPr>
      </w:pPr>
      <w:r w:rsidRPr="00C760A9">
        <w:rPr>
          <w:rFonts w:cs="Times New Roman" w:hint="eastAsia"/>
        </w:rPr>
        <w:t>用于描述建筑室内的一种理想气流分布，房间的温度、湿度和污染物浓度在经过源之前等于送风参数，经过</w:t>
      </w:r>
      <w:proofErr w:type="gramStart"/>
      <w:r w:rsidRPr="00C760A9">
        <w:rPr>
          <w:rFonts w:cs="Times New Roman" w:hint="eastAsia"/>
        </w:rPr>
        <w:t>源之后</w:t>
      </w:r>
      <w:proofErr w:type="gramEnd"/>
      <w:r w:rsidRPr="00C760A9">
        <w:rPr>
          <w:rFonts w:cs="Times New Roman" w:hint="eastAsia"/>
        </w:rPr>
        <w:t>等于均匀混合后的参数，污染源仅影响下游浓度。</w:t>
      </w:r>
    </w:p>
    <w:p w14:paraId="6FD6664E" w14:textId="4F626694" w:rsidR="00AE581E" w:rsidRPr="00470987" w:rsidRDefault="00AE581E" w:rsidP="003B59B8">
      <w:pPr>
        <w:pStyle w:val="42"/>
        <w:numPr>
          <w:ilvl w:val="0"/>
          <w:numId w:val="28"/>
        </w:numPr>
        <w:spacing w:line="360" w:lineRule="auto"/>
      </w:pPr>
      <w:bookmarkStart w:id="1046" w:name="_Toc6839347"/>
      <w:bookmarkStart w:id="1047" w:name="_Toc6839574"/>
      <w:bookmarkStart w:id="1048" w:name="_Toc41342150"/>
      <w:bookmarkStart w:id="1049" w:name="_Toc48830477"/>
      <w:r w:rsidRPr="00470987">
        <w:t>通风效率</w:t>
      </w:r>
      <w:bookmarkEnd w:id="1046"/>
      <w:bookmarkEnd w:id="1047"/>
      <w:r w:rsidR="002557B3">
        <w:rPr>
          <w:rFonts w:hint="eastAsia"/>
        </w:rPr>
        <w:t xml:space="preserve"> </w:t>
      </w:r>
      <w:r w:rsidRPr="00470987">
        <w:t>ventilation effectiveness</w:t>
      </w:r>
      <w:bookmarkEnd w:id="1048"/>
      <w:bookmarkEnd w:id="1049"/>
    </w:p>
    <w:p w14:paraId="0F1FA4C4" w14:textId="77777777" w:rsidR="00AE581E" w:rsidRPr="00470987" w:rsidRDefault="00AE581E" w:rsidP="003B59B8">
      <w:pPr>
        <w:ind w:firstLineChars="200" w:firstLine="480"/>
      </w:pPr>
      <w:r w:rsidRPr="00470987">
        <w:rPr>
          <w:rFonts w:cs="Times New Roman"/>
        </w:rPr>
        <w:t>稀释通风时，参与工作区内稀释污染物的风量与总风量之比，或污染物排风浓度与工作区浓度之比。</w:t>
      </w:r>
    </w:p>
    <w:p w14:paraId="7220686F" w14:textId="42F86B33" w:rsidR="00AE581E" w:rsidRPr="00031614" w:rsidRDefault="00AE581E" w:rsidP="003B59B8">
      <w:pPr>
        <w:pStyle w:val="42"/>
        <w:numPr>
          <w:ilvl w:val="0"/>
          <w:numId w:val="28"/>
        </w:numPr>
        <w:spacing w:line="360" w:lineRule="auto"/>
      </w:pPr>
      <w:bookmarkStart w:id="1050" w:name="_Toc41342151"/>
      <w:bookmarkStart w:id="1051" w:name="_Toc48830478"/>
      <w:r w:rsidRPr="00031614">
        <w:t>进风量</w:t>
      </w:r>
      <w:r w:rsidR="002557B3">
        <w:rPr>
          <w:rFonts w:hint="eastAsia"/>
        </w:rPr>
        <w:t xml:space="preserve"> </w:t>
      </w:r>
      <w:r w:rsidRPr="00031614">
        <w:t>supply air rate</w:t>
      </w:r>
      <w:bookmarkEnd w:id="1050"/>
      <w:bookmarkEnd w:id="1051"/>
    </w:p>
    <w:p w14:paraId="60534CA1" w14:textId="13EAE502" w:rsidR="00AE581E" w:rsidRPr="00031614" w:rsidRDefault="00AE581E" w:rsidP="003B59B8">
      <w:pPr>
        <w:ind w:firstLineChars="200" w:firstLine="480"/>
        <w:rPr>
          <w:rFonts w:cs="Times New Roman"/>
        </w:rPr>
      </w:pPr>
      <w:r w:rsidRPr="00031614">
        <w:rPr>
          <w:rFonts w:cs="Times New Roman"/>
        </w:rPr>
        <w:t>单位时间内进入室内的风量。</w:t>
      </w:r>
    </w:p>
    <w:p w14:paraId="2CB8D98F" w14:textId="55D5A7E0" w:rsidR="00207880" w:rsidRPr="00031614" w:rsidRDefault="00207880" w:rsidP="003B59B8">
      <w:pPr>
        <w:pStyle w:val="42"/>
        <w:numPr>
          <w:ilvl w:val="0"/>
          <w:numId w:val="28"/>
        </w:numPr>
        <w:spacing w:line="360" w:lineRule="auto"/>
      </w:pPr>
      <w:bookmarkStart w:id="1052" w:name="_Toc41342152"/>
      <w:bookmarkStart w:id="1053" w:name="_Toc48830479"/>
      <w:r w:rsidRPr="00031614">
        <w:t>排风量</w:t>
      </w:r>
      <w:r w:rsidR="002557B3">
        <w:rPr>
          <w:rFonts w:hint="eastAsia"/>
        </w:rPr>
        <w:t xml:space="preserve"> </w:t>
      </w:r>
      <w:r w:rsidRPr="00031614">
        <w:t>exhaust air rate</w:t>
      </w:r>
      <w:bookmarkEnd w:id="1052"/>
      <w:bookmarkEnd w:id="1053"/>
    </w:p>
    <w:p w14:paraId="4A7F039D" w14:textId="356035C6" w:rsidR="00207880" w:rsidRPr="00031614" w:rsidRDefault="00207880" w:rsidP="003B59B8">
      <w:pPr>
        <w:ind w:firstLineChars="200" w:firstLine="480"/>
        <w:rPr>
          <w:rFonts w:cs="Times New Roman"/>
        </w:rPr>
      </w:pPr>
      <w:r w:rsidRPr="00031614">
        <w:rPr>
          <w:rFonts w:cs="Times New Roman"/>
        </w:rPr>
        <w:t>单位时间内从室内排出的风量。</w:t>
      </w:r>
    </w:p>
    <w:p w14:paraId="03AE6D8E" w14:textId="2FD71E45" w:rsidR="00C100AD" w:rsidRPr="00031614" w:rsidRDefault="00C100AD" w:rsidP="003B59B8">
      <w:pPr>
        <w:pStyle w:val="42"/>
        <w:numPr>
          <w:ilvl w:val="0"/>
          <w:numId w:val="28"/>
        </w:numPr>
        <w:spacing w:line="360" w:lineRule="auto"/>
      </w:pPr>
      <w:bookmarkStart w:id="1054" w:name="_Toc41342153"/>
      <w:bookmarkStart w:id="1055" w:name="_Toc48830480"/>
      <w:r w:rsidRPr="00031614">
        <w:t>气流组织</w:t>
      </w:r>
      <w:r w:rsidR="002557B3">
        <w:rPr>
          <w:rFonts w:hint="eastAsia"/>
        </w:rPr>
        <w:t xml:space="preserve"> </w:t>
      </w:r>
      <w:r w:rsidRPr="00031614">
        <w:t>air distribution</w:t>
      </w:r>
      <w:bookmarkEnd w:id="1054"/>
      <w:bookmarkEnd w:id="1055"/>
    </w:p>
    <w:p w14:paraId="55AD9A34" w14:textId="46FBC1AC" w:rsidR="00C100AD" w:rsidRPr="00031614" w:rsidRDefault="00C100AD" w:rsidP="003B59B8">
      <w:pPr>
        <w:ind w:firstLineChars="200" w:firstLine="480"/>
        <w:rPr>
          <w:rFonts w:cs="Times New Roman"/>
        </w:rPr>
      </w:pPr>
      <w:r w:rsidRPr="00031614">
        <w:rPr>
          <w:rFonts w:cs="Times New Roman"/>
        </w:rPr>
        <w:t>对室内空气的流动形态和分布进行合理组织，以满足空调房间对空气温度、湿度、流速、洁净度以及舒适感等方面的要求。</w:t>
      </w:r>
    </w:p>
    <w:p w14:paraId="75DF508A" w14:textId="5FD58E01" w:rsidR="00C100AD" w:rsidRPr="00031614" w:rsidRDefault="00C100AD" w:rsidP="003B59B8">
      <w:pPr>
        <w:pStyle w:val="42"/>
        <w:numPr>
          <w:ilvl w:val="0"/>
          <w:numId w:val="28"/>
        </w:numPr>
        <w:spacing w:line="360" w:lineRule="auto"/>
      </w:pPr>
      <w:bookmarkStart w:id="1056" w:name="_Toc6839321"/>
      <w:bookmarkStart w:id="1057" w:name="_Toc6839548"/>
      <w:bookmarkStart w:id="1058" w:name="_Toc41342154"/>
      <w:bookmarkStart w:id="1059" w:name="_Toc48830481"/>
      <w:r w:rsidRPr="00031614">
        <w:t>温度控制区</w:t>
      </w:r>
      <w:bookmarkEnd w:id="1056"/>
      <w:bookmarkEnd w:id="1057"/>
      <w:r w:rsidR="002557B3">
        <w:rPr>
          <w:rFonts w:hint="eastAsia"/>
        </w:rPr>
        <w:t xml:space="preserve"> </w:t>
      </w:r>
      <w:r w:rsidRPr="00031614">
        <w:t>temperature control zone</w:t>
      </w:r>
      <w:bookmarkEnd w:id="1058"/>
      <w:bookmarkEnd w:id="1059"/>
    </w:p>
    <w:p w14:paraId="2E8CBA5F" w14:textId="4E89EDFC" w:rsidR="00C100AD" w:rsidRPr="00C100AD" w:rsidRDefault="00C100AD" w:rsidP="003B59B8">
      <w:pPr>
        <w:ind w:firstLineChars="200" w:firstLine="480"/>
        <w:rPr>
          <w:rFonts w:cs="Times New Roman"/>
          <w:szCs w:val="30"/>
        </w:rPr>
      </w:pPr>
      <w:r w:rsidRPr="00031614">
        <w:rPr>
          <w:rFonts w:cs="Times New Roman"/>
          <w:szCs w:val="30"/>
        </w:rPr>
        <w:t>空气温度保持在设定范围内的空调区域。</w:t>
      </w:r>
    </w:p>
    <w:p w14:paraId="271EAECB" w14:textId="40805EE0" w:rsidR="00E55CF7" w:rsidRPr="00031614" w:rsidRDefault="00E55CF7" w:rsidP="003B59B8">
      <w:pPr>
        <w:pStyle w:val="42"/>
        <w:numPr>
          <w:ilvl w:val="0"/>
          <w:numId w:val="28"/>
        </w:numPr>
        <w:spacing w:line="360" w:lineRule="auto"/>
      </w:pPr>
      <w:bookmarkStart w:id="1060" w:name="_Toc41342155"/>
      <w:bookmarkStart w:id="1061" w:name="_Toc48830482"/>
      <w:r w:rsidRPr="00031614">
        <w:lastRenderedPageBreak/>
        <w:t>风压</w:t>
      </w:r>
      <w:r w:rsidR="002557B3">
        <w:rPr>
          <w:rFonts w:hint="eastAsia"/>
        </w:rPr>
        <w:t xml:space="preserve"> </w:t>
      </w:r>
      <w:r w:rsidRPr="00031614">
        <w:t>wind pressure</w:t>
      </w:r>
      <w:bookmarkEnd w:id="1060"/>
      <w:bookmarkEnd w:id="1061"/>
    </w:p>
    <w:p w14:paraId="5F24707F" w14:textId="1C7BB7AA" w:rsidR="00E55CF7" w:rsidRDefault="00E55CF7" w:rsidP="003B59B8">
      <w:pPr>
        <w:ind w:firstLineChars="200" w:firstLine="480"/>
        <w:rPr>
          <w:rFonts w:cs="Times New Roman"/>
        </w:rPr>
      </w:pPr>
      <w:r w:rsidRPr="00031614">
        <w:rPr>
          <w:rFonts w:cs="Times New Roman"/>
        </w:rPr>
        <w:t>风流经建筑物时，在其周围形成的静压与未受干扰的稳定气流静压的差值。</w:t>
      </w:r>
    </w:p>
    <w:p w14:paraId="397B364D" w14:textId="0A3D5CFD" w:rsidR="00282CA0" w:rsidRPr="00031614" w:rsidRDefault="00282CA0" w:rsidP="003B59B8">
      <w:pPr>
        <w:pStyle w:val="42"/>
        <w:numPr>
          <w:ilvl w:val="0"/>
          <w:numId w:val="28"/>
        </w:numPr>
        <w:spacing w:line="360" w:lineRule="auto"/>
      </w:pPr>
      <w:bookmarkStart w:id="1062" w:name="_Toc41342156"/>
      <w:bookmarkStart w:id="1063" w:name="_Toc48830483"/>
      <w:r w:rsidRPr="00031614">
        <w:t>热压</w:t>
      </w:r>
      <w:r w:rsidR="002557B3">
        <w:rPr>
          <w:rFonts w:hint="eastAsia"/>
        </w:rPr>
        <w:t xml:space="preserve"> </w:t>
      </w:r>
      <w:r w:rsidRPr="00031614">
        <w:t>stack effect pressure</w:t>
      </w:r>
      <w:bookmarkEnd w:id="1062"/>
      <w:bookmarkEnd w:id="1063"/>
    </w:p>
    <w:p w14:paraId="1B0F6AA7" w14:textId="56FF322A" w:rsidR="00282CA0" w:rsidRPr="00282CA0" w:rsidRDefault="00282CA0" w:rsidP="003B59B8">
      <w:pPr>
        <w:ind w:firstLineChars="200" w:firstLine="480"/>
        <w:rPr>
          <w:rStyle w:val="afb"/>
          <w:rFonts w:cs="Times New Roman"/>
          <w:b w:val="0"/>
          <w:bCs w:val="0"/>
        </w:rPr>
      </w:pPr>
      <w:r w:rsidRPr="00031614">
        <w:rPr>
          <w:rFonts w:cs="Times New Roman"/>
        </w:rPr>
        <w:t>由于温差</w:t>
      </w:r>
      <w:r w:rsidR="00A666AC">
        <w:rPr>
          <w:rFonts w:cs="Times New Roman" w:hint="eastAsia"/>
        </w:rPr>
        <w:t>（密度差）</w:t>
      </w:r>
      <w:r w:rsidRPr="00031614">
        <w:rPr>
          <w:rFonts w:cs="Times New Roman"/>
        </w:rPr>
        <w:t>引起的室内外或管内外空气的压力差。</w:t>
      </w:r>
    </w:p>
    <w:p w14:paraId="2EF47786" w14:textId="0DCD8445" w:rsidR="00E55CF7" w:rsidRPr="00031614" w:rsidRDefault="00E55CF7" w:rsidP="003B59B8">
      <w:pPr>
        <w:pStyle w:val="42"/>
        <w:numPr>
          <w:ilvl w:val="0"/>
          <w:numId w:val="28"/>
        </w:numPr>
        <w:spacing w:line="360" w:lineRule="auto"/>
      </w:pPr>
      <w:bookmarkStart w:id="1064" w:name="_Toc41342157"/>
      <w:bookmarkStart w:id="1065" w:name="_Toc48830484"/>
      <w:r w:rsidRPr="00031614">
        <w:t>正压区</w:t>
      </w:r>
      <w:r w:rsidR="002557B3">
        <w:rPr>
          <w:rFonts w:hint="eastAsia"/>
        </w:rPr>
        <w:t xml:space="preserve"> </w:t>
      </w:r>
      <w:r w:rsidRPr="00031614">
        <w:t>zone of positive pressure</w:t>
      </w:r>
      <w:bookmarkEnd w:id="1064"/>
      <w:bookmarkEnd w:id="1065"/>
    </w:p>
    <w:p w14:paraId="739A0B8B" w14:textId="5E27DFBE" w:rsidR="00E55CF7" w:rsidRDefault="00E55CF7" w:rsidP="003B59B8">
      <w:pPr>
        <w:ind w:firstLineChars="200" w:firstLine="480"/>
        <w:rPr>
          <w:rFonts w:cs="Times New Roman"/>
        </w:rPr>
      </w:pPr>
      <w:r w:rsidRPr="00031614">
        <w:rPr>
          <w:rFonts w:cs="Times New Roman"/>
        </w:rPr>
        <w:t>风吹向建筑物时，由于撞击作用而使其静压高于稳定气流区静压的区域。</w:t>
      </w:r>
    </w:p>
    <w:p w14:paraId="2FD20B9D" w14:textId="4488BD9B" w:rsidR="00282CA0" w:rsidRDefault="00282CA0" w:rsidP="003B59B8">
      <w:pPr>
        <w:pStyle w:val="42"/>
        <w:numPr>
          <w:ilvl w:val="0"/>
          <w:numId w:val="28"/>
        </w:numPr>
        <w:spacing w:line="360" w:lineRule="auto"/>
      </w:pPr>
      <w:bookmarkStart w:id="1066" w:name="_Toc41342158"/>
      <w:bookmarkStart w:id="1067" w:name="_Toc48830485"/>
      <w:r>
        <w:rPr>
          <w:rFonts w:hint="eastAsia"/>
        </w:rPr>
        <w:t>负压区</w:t>
      </w:r>
      <w:r w:rsidR="002557B3">
        <w:rPr>
          <w:rFonts w:hint="eastAsia"/>
        </w:rPr>
        <w:t xml:space="preserve"> </w:t>
      </w:r>
      <w:r>
        <w:rPr>
          <w:rFonts w:hint="eastAsia"/>
        </w:rPr>
        <w:t>zone</w:t>
      </w:r>
      <w:r>
        <w:t xml:space="preserve"> </w:t>
      </w:r>
      <w:r>
        <w:rPr>
          <w:rFonts w:hint="eastAsia"/>
        </w:rPr>
        <w:t>of negative</w:t>
      </w:r>
      <w:r>
        <w:t xml:space="preserve"> </w:t>
      </w:r>
      <w:r>
        <w:rPr>
          <w:rFonts w:hint="eastAsia"/>
        </w:rPr>
        <w:t>pressure</w:t>
      </w:r>
      <w:bookmarkEnd w:id="1066"/>
      <w:bookmarkEnd w:id="1067"/>
    </w:p>
    <w:p w14:paraId="38466F02" w14:textId="3ABF76FB" w:rsidR="00282CA0" w:rsidRDefault="00282CA0" w:rsidP="003B59B8">
      <w:pPr>
        <w:ind w:firstLineChars="200" w:firstLine="480"/>
        <w:rPr>
          <w:rFonts w:cs="Times New Roman"/>
        </w:rPr>
      </w:pPr>
      <w:r>
        <w:rPr>
          <w:rFonts w:cs="Times New Roman" w:hint="eastAsia"/>
        </w:rPr>
        <w:t>风流经建筑物时，由于气流在屋顶、侧墙和背风</w:t>
      </w:r>
      <w:proofErr w:type="gramStart"/>
      <w:r>
        <w:rPr>
          <w:rFonts w:cs="Times New Roman" w:hint="eastAsia"/>
        </w:rPr>
        <w:t>侧产生</w:t>
      </w:r>
      <w:proofErr w:type="gramEnd"/>
      <w:r>
        <w:rPr>
          <w:rFonts w:cs="Times New Roman" w:hint="eastAsia"/>
        </w:rPr>
        <w:t>局部涡流，而使其静压低于稳定气流区静压的区域。</w:t>
      </w:r>
    </w:p>
    <w:p w14:paraId="7D4F4521" w14:textId="47892664" w:rsidR="000D3D1A" w:rsidRPr="00031614" w:rsidRDefault="000D3D1A" w:rsidP="003B59B8">
      <w:pPr>
        <w:pStyle w:val="42"/>
        <w:numPr>
          <w:ilvl w:val="0"/>
          <w:numId w:val="28"/>
        </w:numPr>
        <w:spacing w:line="360" w:lineRule="auto"/>
      </w:pPr>
      <w:bookmarkStart w:id="1068" w:name="_Toc6839348"/>
      <w:bookmarkStart w:id="1069" w:name="_Toc6839575"/>
      <w:bookmarkStart w:id="1070" w:name="_Toc41342159"/>
      <w:bookmarkStart w:id="1071" w:name="_Toc48830486"/>
      <w:r w:rsidRPr="00031614">
        <w:t>稳定</w:t>
      </w:r>
      <w:r w:rsidRPr="00C901F7">
        <w:t>气流区</w:t>
      </w:r>
      <w:bookmarkEnd w:id="1068"/>
      <w:bookmarkEnd w:id="1069"/>
      <w:r w:rsidR="002557B3" w:rsidRPr="00C901F7">
        <w:rPr>
          <w:rFonts w:hint="eastAsia"/>
        </w:rPr>
        <w:t xml:space="preserve"> </w:t>
      </w:r>
      <w:r w:rsidRPr="00C901F7">
        <w:t>contour zone</w:t>
      </w:r>
      <w:bookmarkEnd w:id="1070"/>
      <w:bookmarkEnd w:id="1071"/>
    </w:p>
    <w:p w14:paraId="0A163BE1" w14:textId="173452FF" w:rsidR="000D3D1A" w:rsidRPr="000D3D1A" w:rsidRDefault="000D3D1A" w:rsidP="003B59B8">
      <w:pPr>
        <w:ind w:firstLineChars="200" w:firstLine="480"/>
        <w:rPr>
          <w:rFonts w:cs="Times New Roman"/>
          <w:szCs w:val="30"/>
        </w:rPr>
      </w:pPr>
      <w:r w:rsidRPr="00031614">
        <w:rPr>
          <w:rFonts w:cs="Times New Roman"/>
          <w:szCs w:val="30"/>
        </w:rPr>
        <w:t>基本上不受建筑物干扰的气流区，在该区内同一高度和一定方向上的气流速度变化不大于</w:t>
      </w:r>
      <w:r w:rsidRPr="00031614">
        <w:rPr>
          <w:rFonts w:cs="Times New Roman"/>
          <w:szCs w:val="30"/>
        </w:rPr>
        <w:t>5</w:t>
      </w:r>
      <w:r w:rsidR="00A666AC">
        <w:rPr>
          <w:rFonts w:cs="Times New Roman" w:hint="eastAsia"/>
          <w:szCs w:val="30"/>
        </w:rPr>
        <w:t>%</w:t>
      </w:r>
      <w:r w:rsidRPr="00031614">
        <w:rPr>
          <w:rFonts w:cs="Times New Roman"/>
          <w:szCs w:val="30"/>
        </w:rPr>
        <w:t>，静压变化趋近于零。</w:t>
      </w:r>
    </w:p>
    <w:p w14:paraId="2F5E3D62" w14:textId="57A2FFE7" w:rsidR="00E55CF7" w:rsidRPr="00192707" w:rsidRDefault="00E55CF7" w:rsidP="003B59B8">
      <w:pPr>
        <w:pStyle w:val="42"/>
        <w:numPr>
          <w:ilvl w:val="0"/>
          <w:numId w:val="28"/>
        </w:numPr>
        <w:spacing w:line="360" w:lineRule="auto"/>
      </w:pPr>
      <w:bookmarkStart w:id="1072" w:name="_Toc41342160"/>
      <w:bookmarkStart w:id="1073" w:name="_Toc48830487"/>
      <w:r w:rsidRPr="00192707">
        <w:t>余压</w:t>
      </w:r>
      <w:r w:rsidR="002557B3">
        <w:rPr>
          <w:rFonts w:hint="eastAsia"/>
        </w:rPr>
        <w:t xml:space="preserve"> </w:t>
      </w:r>
      <w:r w:rsidRPr="00192707">
        <w:t>excess pressure</w:t>
      </w:r>
      <w:bookmarkEnd w:id="1072"/>
      <w:bookmarkEnd w:id="1073"/>
    </w:p>
    <w:p w14:paraId="6CA7BF36" w14:textId="07441D67" w:rsidR="00C408B7" w:rsidRPr="00192707" w:rsidRDefault="00C408B7" w:rsidP="003B59B8">
      <w:pPr>
        <w:ind w:firstLineChars="200" w:firstLine="480"/>
        <w:rPr>
          <w:rFonts w:cs="Times New Roman"/>
          <w:color w:val="000000" w:themeColor="text1"/>
        </w:rPr>
      </w:pPr>
      <w:r w:rsidRPr="00C760A9">
        <w:rPr>
          <w:rFonts w:cs="Times New Roman" w:hint="eastAsia"/>
          <w:color w:val="000000" w:themeColor="text1"/>
        </w:rPr>
        <w:t>室内或系统内</w:t>
      </w:r>
      <w:r w:rsidRPr="00C901F7">
        <w:rPr>
          <w:rFonts w:cs="Times New Roman"/>
          <w:color w:val="000000" w:themeColor="text1"/>
        </w:rPr>
        <w:t>某一点的空气压力与</w:t>
      </w:r>
      <w:r w:rsidRPr="00C901F7">
        <w:rPr>
          <w:rFonts w:cs="Times New Roman" w:hint="eastAsia"/>
          <w:color w:val="000000" w:themeColor="text1"/>
        </w:rPr>
        <w:t>室外或系统外</w:t>
      </w:r>
      <w:r w:rsidRPr="00C901F7">
        <w:rPr>
          <w:rFonts w:cs="Times New Roman"/>
          <w:color w:val="000000" w:themeColor="text1"/>
        </w:rPr>
        <w:t>同标高处未受扰动的空气压力的差值。</w:t>
      </w:r>
    </w:p>
    <w:p w14:paraId="46D7AC34" w14:textId="79830F38" w:rsidR="00E55CF7" w:rsidRPr="00031614" w:rsidRDefault="00E55CF7" w:rsidP="003B59B8">
      <w:pPr>
        <w:pStyle w:val="42"/>
        <w:numPr>
          <w:ilvl w:val="0"/>
          <w:numId w:val="28"/>
        </w:numPr>
        <w:spacing w:line="360" w:lineRule="auto"/>
      </w:pPr>
      <w:bookmarkStart w:id="1074" w:name="_Toc6839352"/>
      <w:bookmarkStart w:id="1075" w:name="_Toc6839579"/>
      <w:bookmarkStart w:id="1076" w:name="_Toc41342161"/>
      <w:bookmarkStart w:id="1077" w:name="_Toc48830488"/>
      <w:r w:rsidRPr="00031614">
        <w:t>余热</w:t>
      </w:r>
      <w:bookmarkEnd w:id="1074"/>
      <w:bookmarkEnd w:id="1075"/>
      <w:r w:rsidR="00163F0E">
        <w:rPr>
          <w:rFonts w:hint="eastAsia"/>
        </w:rPr>
        <w:t xml:space="preserve"> </w:t>
      </w:r>
      <w:r w:rsidRPr="00031614">
        <w:t>excessive heat</w:t>
      </w:r>
      <w:bookmarkEnd w:id="1076"/>
      <w:bookmarkEnd w:id="1077"/>
    </w:p>
    <w:p w14:paraId="5AF616EA" w14:textId="002881BD" w:rsidR="00E55CF7" w:rsidRDefault="00E55CF7" w:rsidP="003B59B8">
      <w:pPr>
        <w:ind w:firstLineChars="200" w:firstLine="480"/>
        <w:rPr>
          <w:rFonts w:cs="Times New Roman"/>
        </w:rPr>
      </w:pPr>
      <w:r w:rsidRPr="00031614">
        <w:rPr>
          <w:rFonts w:cs="Times New Roman"/>
          <w:szCs w:val="30"/>
        </w:rPr>
        <w:t>为维持室内设定空气温度需要从室内排除的热量。</w:t>
      </w:r>
    </w:p>
    <w:p w14:paraId="1E56A2C1" w14:textId="6BFEE4CF" w:rsidR="00341372" w:rsidRPr="00031614" w:rsidRDefault="00341372" w:rsidP="003B59B8">
      <w:pPr>
        <w:pStyle w:val="42"/>
        <w:numPr>
          <w:ilvl w:val="0"/>
          <w:numId w:val="28"/>
        </w:numPr>
        <w:spacing w:line="360" w:lineRule="auto"/>
      </w:pPr>
      <w:bookmarkStart w:id="1078" w:name="_Toc41342162"/>
      <w:bookmarkStart w:id="1079" w:name="_Toc48830489"/>
      <w:r w:rsidRPr="00031614">
        <w:t>热平衡</w:t>
      </w:r>
      <w:r w:rsidR="00163F0E">
        <w:rPr>
          <w:rFonts w:hint="eastAsia"/>
        </w:rPr>
        <w:t xml:space="preserve"> </w:t>
      </w:r>
      <w:r w:rsidRPr="00031614">
        <w:t>heat balance</w:t>
      </w:r>
      <w:bookmarkEnd w:id="1078"/>
      <w:bookmarkEnd w:id="1079"/>
    </w:p>
    <w:p w14:paraId="4ABBB68A" w14:textId="324E99D0" w:rsidR="00341372" w:rsidRPr="00341372" w:rsidRDefault="00341372" w:rsidP="003B59B8">
      <w:pPr>
        <w:ind w:firstLineChars="200" w:firstLine="480"/>
        <w:rPr>
          <w:rFonts w:cs="Times New Roman"/>
        </w:rPr>
      </w:pPr>
      <w:r w:rsidRPr="00031614">
        <w:rPr>
          <w:rFonts w:cs="Times New Roman"/>
        </w:rPr>
        <w:t>通风时，进入室内的热量与从室内排出的热量相等。</w:t>
      </w:r>
    </w:p>
    <w:p w14:paraId="2DD9E88C" w14:textId="0CE3B31E" w:rsidR="00E55CF7" w:rsidRPr="00031614" w:rsidRDefault="00E55CF7" w:rsidP="003B59B8">
      <w:pPr>
        <w:pStyle w:val="42"/>
        <w:numPr>
          <w:ilvl w:val="0"/>
          <w:numId w:val="28"/>
        </w:numPr>
        <w:spacing w:line="360" w:lineRule="auto"/>
      </w:pPr>
      <w:bookmarkStart w:id="1080" w:name="_Toc41342163"/>
      <w:bookmarkStart w:id="1081" w:name="_Toc48830490"/>
      <w:proofErr w:type="gramStart"/>
      <w:r w:rsidRPr="00031614">
        <w:t>余湿</w:t>
      </w:r>
      <w:proofErr w:type="gramEnd"/>
      <w:r w:rsidR="00163F0E">
        <w:rPr>
          <w:rFonts w:hint="eastAsia"/>
        </w:rPr>
        <w:t xml:space="preserve"> </w:t>
      </w:r>
      <w:r w:rsidRPr="00031614">
        <w:t>moisture excess</w:t>
      </w:r>
      <w:bookmarkEnd w:id="1080"/>
      <w:bookmarkEnd w:id="1081"/>
    </w:p>
    <w:p w14:paraId="1BBB1F06" w14:textId="0C6F8FD7" w:rsidR="00E55CF7" w:rsidRPr="00031614" w:rsidRDefault="00E55CF7" w:rsidP="003B59B8">
      <w:pPr>
        <w:ind w:firstLineChars="200" w:firstLine="480"/>
        <w:rPr>
          <w:rFonts w:cs="Times New Roman"/>
        </w:rPr>
      </w:pPr>
      <w:r w:rsidRPr="00031614">
        <w:rPr>
          <w:rFonts w:cs="Times New Roman"/>
        </w:rPr>
        <w:t>为维持室内设定空气湿度而从室内排除的水蒸气量。</w:t>
      </w:r>
    </w:p>
    <w:p w14:paraId="32723324" w14:textId="0F769FE9" w:rsidR="00E55CF7" w:rsidRPr="00031614" w:rsidRDefault="00E55CF7" w:rsidP="003B59B8">
      <w:pPr>
        <w:pStyle w:val="42"/>
        <w:numPr>
          <w:ilvl w:val="0"/>
          <w:numId w:val="28"/>
        </w:numPr>
        <w:spacing w:line="360" w:lineRule="auto"/>
      </w:pPr>
      <w:bookmarkStart w:id="1082" w:name="_Toc41342164"/>
      <w:bookmarkStart w:id="1083" w:name="_Toc48830491"/>
      <w:r w:rsidRPr="00031614">
        <w:t>空气调节</w:t>
      </w:r>
      <w:r w:rsidR="00163F0E">
        <w:rPr>
          <w:rFonts w:hint="eastAsia"/>
        </w:rPr>
        <w:t xml:space="preserve"> </w:t>
      </w:r>
      <w:r w:rsidRPr="00031614">
        <w:t>air conditioning</w:t>
      </w:r>
      <w:bookmarkEnd w:id="1082"/>
      <w:bookmarkEnd w:id="1083"/>
    </w:p>
    <w:p w14:paraId="6220BAC0" w14:textId="2EEDE553" w:rsidR="00E55CF7" w:rsidRPr="00B01F05" w:rsidRDefault="00E55CF7" w:rsidP="003B59B8">
      <w:pPr>
        <w:ind w:firstLineChars="200" w:firstLine="480"/>
      </w:pPr>
      <w:r w:rsidRPr="00031614">
        <w:rPr>
          <w:rFonts w:cs="Times New Roman"/>
        </w:rPr>
        <w:t>使服务空间内的空气温度、湿度、清洁度、气流速度和空气压力梯度等参数达到给定要求的技术，简称空调。</w:t>
      </w:r>
    </w:p>
    <w:p w14:paraId="14B702FB" w14:textId="2EA21129" w:rsidR="00E55CF7" w:rsidRPr="00031614" w:rsidRDefault="00E55CF7" w:rsidP="003B59B8">
      <w:pPr>
        <w:pStyle w:val="42"/>
        <w:numPr>
          <w:ilvl w:val="0"/>
          <w:numId w:val="28"/>
        </w:numPr>
        <w:spacing w:line="360" w:lineRule="auto"/>
      </w:pPr>
      <w:bookmarkStart w:id="1084" w:name="_Toc41342165"/>
      <w:bookmarkStart w:id="1085" w:name="_Toc48830492"/>
      <w:r w:rsidRPr="00031614">
        <w:lastRenderedPageBreak/>
        <w:t>舒适性空调</w:t>
      </w:r>
      <w:r w:rsidR="00163F0E">
        <w:rPr>
          <w:rFonts w:hint="eastAsia"/>
        </w:rPr>
        <w:t xml:space="preserve"> </w:t>
      </w:r>
      <w:r w:rsidRPr="00031614">
        <w:t>comfort air conditioning</w:t>
      </w:r>
      <w:bookmarkEnd w:id="1084"/>
      <w:bookmarkEnd w:id="1085"/>
    </w:p>
    <w:p w14:paraId="4BFA1693" w14:textId="77838029" w:rsidR="00E55CF7" w:rsidRDefault="00E55CF7" w:rsidP="003B59B8">
      <w:pPr>
        <w:ind w:firstLineChars="200" w:firstLine="480"/>
        <w:rPr>
          <w:rFonts w:cs="Times New Roman"/>
        </w:rPr>
      </w:pPr>
      <w:r w:rsidRPr="00031614">
        <w:rPr>
          <w:rFonts w:cs="Times New Roman"/>
        </w:rPr>
        <w:t>为满足人员工作与生活需要而设置的空调。</w:t>
      </w:r>
    </w:p>
    <w:p w14:paraId="6533B50F" w14:textId="1C602C0D" w:rsidR="004477F9" w:rsidRPr="00031614" w:rsidRDefault="004477F9" w:rsidP="003B59B8">
      <w:pPr>
        <w:pStyle w:val="42"/>
        <w:numPr>
          <w:ilvl w:val="0"/>
          <w:numId w:val="28"/>
        </w:numPr>
        <w:spacing w:line="360" w:lineRule="auto"/>
      </w:pPr>
      <w:bookmarkStart w:id="1086" w:name="_Toc41342166"/>
      <w:bookmarkStart w:id="1087" w:name="_Toc48830493"/>
      <w:r w:rsidRPr="00031614">
        <w:t>呼吸区</w:t>
      </w:r>
      <w:r w:rsidR="00163F0E">
        <w:rPr>
          <w:rFonts w:hint="eastAsia"/>
        </w:rPr>
        <w:t xml:space="preserve"> </w:t>
      </w:r>
      <w:r w:rsidRPr="00031614">
        <w:t>breathing zone</w:t>
      </w:r>
      <w:bookmarkEnd w:id="1086"/>
      <w:bookmarkEnd w:id="1087"/>
    </w:p>
    <w:p w14:paraId="714C3228" w14:textId="305A2ED6" w:rsidR="004477F9" w:rsidRPr="00031614" w:rsidRDefault="004477F9" w:rsidP="003B59B8">
      <w:pPr>
        <w:ind w:firstLineChars="200" w:firstLine="480"/>
        <w:rPr>
          <w:rStyle w:val="afb"/>
          <w:rFonts w:cs="Times New Roman"/>
          <w:b w:val="0"/>
          <w:bCs w:val="0"/>
        </w:rPr>
      </w:pPr>
      <w:r w:rsidRPr="00031614">
        <w:rPr>
          <w:rFonts w:cs="Times New Roman"/>
        </w:rPr>
        <w:t>人员活动空间内，直接影响人员吸入空气质量的空间区域。</w:t>
      </w:r>
    </w:p>
    <w:p w14:paraId="10BF2675" w14:textId="77777777" w:rsidR="0070305D" w:rsidRPr="00031614" w:rsidRDefault="0070305D" w:rsidP="003B59B8">
      <w:pPr>
        <w:pStyle w:val="42"/>
        <w:numPr>
          <w:ilvl w:val="0"/>
          <w:numId w:val="28"/>
        </w:numPr>
        <w:spacing w:line="360" w:lineRule="auto"/>
      </w:pPr>
      <w:bookmarkStart w:id="1088" w:name="_Toc41342167"/>
      <w:bookmarkStart w:id="1089" w:name="_Toc48830494"/>
      <w:r w:rsidRPr="00031614">
        <w:t>目标污染物</w:t>
      </w:r>
      <w:r w:rsidRPr="00031614">
        <w:t xml:space="preserve"> target pollutant</w:t>
      </w:r>
      <w:bookmarkEnd w:id="1088"/>
      <w:bookmarkEnd w:id="1089"/>
    </w:p>
    <w:p w14:paraId="7B3F10B4" w14:textId="0EC3906D" w:rsidR="00142FB3" w:rsidRPr="00142FB3" w:rsidRDefault="0070305D" w:rsidP="003B59B8">
      <w:pPr>
        <w:ind w:firstLineChars="250" w:firstLine="600"/>
        <w:rPr>
          <w:rStyle w:val="afb"/>
          <w:rFonts w:cs="Times New Roman"/>
          <w:b w:val="0"/>
          <w:bCs w:val="0"/>
          <w:szCs w:val="30"/>
        </w:rPr>
      </w:pPr>
      <w:r w:rsidRPr="00264D42">
        <w:rPr>
          <w:rFonts w:cs="Times New Roman"/>
          <w:szCs w:val="30"/>
        </w:rPr>
        <w:t>成分构成明确的特定空气污染物。</w:t>
      </w:r>
    </w:p>
    <w:p w14:paraId="6AD290A1" w14:textId="628C3009" w:rsidR="000B67BD" w:rsidRPr="00B87093" w:rsidRDefault="000B67BD" w:rsidP="003B59B8">
      <w:pPr>
        <w:pStyle w:val="42"/>
        <w:numPr>
          <w:ilvl w:val="0"/>
          <w:numId w:val="28"/>
        </w:numPr>
        <w:spacing w:line="360" w:lineRule="auto"/>
      </w:pPr>
      <w:bookmarkStart w:id="1090" w:name="_Toc41342168"/>
      <w:bookmarkStart w:id="1091" w:name="_Toc48830495"/>
      <w:r w:rsidRPr="00B87093">
        <w:t>室外空气污染物浓度</w:t>
      </w:r>
      <w:r w:rsidR="00163F0E">
        <w:rPr>
          <w:rFonts w:hint="eastAsia"/>
        </w:rPr>
        <w:t xml:space="preserve"> </w:t>
      </w:r>
      <w:r w:rsidRPr="00B87093">
        <w:t>outdoor air pollutant concentration</w:t>
      </w:r>
      <w:bookmarkEnd w:id="1090"/>
      <w:bookmarkEnd w:id="1091"/>
    </w:p>
    <w:p w14:paraId="70FB1146" w14:textId="7F88606A" w:rsidR="000B67BD" w:rsidRPr="00264D42" w:rsidRDefault="000B67BD" w:rsidP="003B59B8">
      <w:pPr>
        <w:ind w:firstLineChars="200" w:firstLine="480"/>
        <w:rPr>
          <w:rFonts w:cs="Times New Roman"/>
        </w:rPr>
      </w:pPr>
      <w:r w:rsidRPr="00264D42">
        <w:rPr>
          <w:rFonts w:cs="Times New Roman"/>
        </w:rPr>
        <w:t>在距建筑物最近</w:t>
      </w:r>
      <w:r w:rsidRPr="00264D42">
        <w:rPr>
          <w:rFonts w:cs="Times New Roman" w:hint="eastAsia"/>
        </w:rPr>
        <w:t>的</w:t>
      </w:r>
      <w:r w:rsidRPr="00264D42">
        <w:rPr>
          <w:rFonts w:cs="Times New Roman"/>
        </w:rPr>
        <w:t>政府环境监测点的污染物浓度。</w:t>
      </w:r>
    </w:p>
    <w:p w14:paraId="694FF21C" w14:textId="43ECA110" w:rsidR="000B67BD" w:rsidRPr="00031614" w:rsidRDefault="000B67BD" w:rsidP="003B59B8">
      <w:pPr>
        <w:pStyle w:val="42"/>
        <w:numPr>
          <w:ilvl w:val="0"/>
          <w:numId w:val="28"/>
        </w:numPr>
        <w:spacing w:line="360" w:lineRule="auto"/>
      </w:pPr>
      <w:bookmarkStart w:id="1092" w:name="_Toc41342169"/>
      <w:bookmarkStart w:id="1093" w:name="_Toc48830496"/>
      <w:r w:rsidRPr="00031614">
        <w:t>极端最高日浓度</w:t>
      </w:r>
      <w:r w:rsidR="00163F0E">
        <w:rPr>
          <w:rFonts w:hint="eastAsia"/>
        </w:rPr>
        <w:t xml:space="preserve"> </w:t>
      </w:r>
      <w:r w:rsidRPr="00031614">
        <w:t>extreme maximum 24-hour concentration</w:t>
      </w:r>
      <w:bookmarkEnd w:id="1092"/>
      <w:bookmarkEnd w:id="1093"/>
    </w:p>
    <w:p w14:paraId="3B08127C" w14:textId="77777777" w:rsidR="000B67BD" w:rsidRPr="00031614" w:rsidRDefault="000B67BD" w:rsidP="003B59B8">
      <w:pPr>
        <w:ind w:firstLineChars="200" w:firstLine="480"/>
        <w:rPr>
          <w:rFonts w:cs="Times New Roman"/>
        </w:rPr>
      </w:pPr>
      <w:r w:rsidRPr="00031614">
        <w:rPr>
          <w:rFonts w:cs="Times New Roman"/>
        </w:rPr>
        <w:t>是指在一定时段内监测得到的最高污染物日浓度。</w:t>
      </w:r>
    </w:p>
    <w:p w14:paraId="3FB9F19E" w14:textId="4A973CA0" w:rsidR="000B67BD" w:rsidRPr="00031614" w:rsidRDefault="000B67BD" w:rsidP="003B59B8">
      <w:pPr>
        <w:pStyle w:val="42"/>
        <w:numPr>
          <w:ilvl w:val="0"/>
          <w:numId w:val="28"/>
        </w:numPr>
        <w:spacing w:line="360" w:lineRule="auto"/>
      </w:pPr>
      <w:bookmarkStart w:id="1094" w:name="_Toc41342170"/>
      <w:bookmarkStart w:id="1095" w:name="_Toc48830497"/>
      <w:r w:rsidRPr="00031614">
        <w:t>极端最高时浓度</w:t>
      </w:r>
      <w:r w:rsidR="00163F0E">
        <w:rPr>
          <w:rFonts w:hint="eastAsia"/>
        </w:rPr>
        <w:t xml:space="preserve"> </w:t>
      </w:r>
      <w:r w:rsidRPr="00031614">
        <w:t>extreme maximum hour concentration</w:t>
      </w:r>
      <w:bookmarkEnd w:id="1094"/>
      <w:bookmarkEnd w:id="1095"/>
    </w:p>
    <w:p w14:paraId="37C84741" w14:textId="0A84585E" w:rsidR="001A3CAF" w:rsidRDefault="000B67BD" w:rsidP="003B59B8">
      <w:pPr>
        <w:ind w:firstLineChars="200" w:firstLine="480"/>
        <w:rPr>
          <w:rFonts w:cs="Times New Roman"/>
        </w:rPr>
      </w:pPr>
      <w:r w:rsidRPr="00031614">
        <w:rPr>
          <w:rFonts w:cs="Times New Roman"/>
        </w:rPr>
        <w:t>是指在一定时段内监测得到的最高污染物时浓度。</w:t>
      </w:r>
    </w:p>
    <w:p w14:paraId="58C9CA44" w14:textId="69EAC910" w:rsidR="000B67BD" w:rsidRPr="00B87093" w:rsidRDefault="000B67BD" w:rsidP="003B59B8">
      <w:pPr>
        <w:pStyle w:val="42"/>
        <w:numPr>
          <w:ilvl w:val="0"/>
          <w:numId w:val="28"/>
        </w:numPr>
        <w:spacing w:line="360" w:lineRule="auto"/>
      </w:pPr>
      <w:bookmarkStart w:id="1096" w:name="_Toc6839320"/>
      <w:bookmarkStart w:id="1097" w:name="_Toc6839547"/>
      <w:bookmarkStart w:id="1098" w:name="_Toc41342171"/>
      <w:bookmarkStart w:id="1099" w:name="_Toc48830498"/>
      <w:r w:rsidRPr="00B87093">
        <w:t>穿透系数</w:t>
      </w:r>
      <w:bookmarkEnd w:id="1096"/>
      <w:bookmarkEnd w:id="1097"/>
      <w:r w:rsidR="00163F0E">
        <w:rPr>
          <w:rFonts w:hint="eastAsia"/>
        </w:rPr>
        <w:t xml:space="preserve"> </w:t>
      </w:r>
      <w:r w:rsidRPr="00B87093">
        <w:t>penetration coefficient</w:t>
      </w:r>
      <w:bookmarkEnd w:id="1098"/>
      <w:bookmarkEnd w:id="1099"/>
    </w:p>
    <w:p w14:paraId="506185A4" w14:textId="2DE7B2E7" w:rsidR="000B67BD" w:rsidRPr="0070305D" w:rsidRDefault="000B67BD" w:rsidP="003B59B8">
      <w:pPr>
        <w:ind w:firstLineChars="200" w:firstLine="480"/>
        <w:rPr>
          <w:rFonts w:cs="Times New Roman"/>
          <w:color w:val="000000" w:themeColor="text1"/>
          <w:szCs w:val="30"/>
        </w:rPr>
      </w:pPr>
      <w:r w:rsidRPr="0070305D">
        <w:rPr>
          <w:rFonts w:cs="Times New Roman"/>
          <w:color w:val="000000" w:themeColor="text1"/>
          <w:szCs w:val="30"/>
        </w:rPr>
        <w:t>室外空气污染物通过建筑围护结构后的浓度与室外浓度的比值。</w:t>
      </w:r>
    </w:p>
    <w:p w14:paraId="4850D6D8" w14:textId="77777777" w:rsidR="000B67BD" w:rsidRPr="003A6743" w:rsidRDefault="000B67BD" w:rsidP="003B59B8">
      <w:pPr>
        <w:pStyle w:val="42"/>
        <w:numPr>
          <w:ilvl w:val="0"/>
          <w:numId w:val="28"/>
        </w:numPr>
        <w:spacing w:line="360" w:lineRule="auto"/>
      </w:pPr>
      <w:bookmarkStart w:id="1100" w:name="_Toc41342172"/>
      <w:bookmarkStart w:id="1101" w:name="_Toc48830499"/>
      <w:r w:rsidRPr="003A6743">
        <w:rPr>
          <w:rFonts w:hint="eastAsia"/>
        </w:rPr>
        <w:t>当量穿透系数</w:t>
      </w:r>
      <w:r w:rsidRPr="003A6743">
        <w:rPr>
          <w:rFonts w:hint="eastAsia"/>
        </w:rPr>
        <w:t xml:space="preserve"> equivalent</w:t>
      </w:r>
      <w:r w:rsidRPr="003A6743">
        <w:t xml:space="preserve"> </w:t>
      </w:r>
      <w:r w:rsidRPr="003A6743">
        <w:rPr>
          <w:rFonts w:hint="eastAsia"/>
        </w:rPr>
        <w:t>penetration</w:t>
      </w:r>
      <w:r w:rsidRPr="003A6743">
        <w:t xml:space="preserve"> </w:t>
      </w:r>
      <w:r w:rsidRPr="003A6743">
        <w:rPr>
          <w:rFonts w:hint="eastAsia"/>
        </w:rPr>
        <w:t>factor</w:t>
      </w:r>
      <w:bookmarkEnd w:id="1100"/>
      <w:bookmarkEnd w:id="1101"/>
    </w:p>
    <w:p w14:paraId="123EBC4F" w14:textId="2CC70D14" w:rsidR="000B67BD" w:rsidRDefault="000B67BD" w:rsidP="003B59B8">
      <w:pPr>
        <w:ind w:firstLineChars="200" w:firstLine="480"/>
        <w:rPr>
          <w:rFonts w:cs="Times New Roman"/>
          <w:szCs w:val="30"/>
        </w:rPr>
      </w:pPr>
      <w:r w:rsidRPr="00822254">
        <w:rPr>
          <w:rFonts w:cs="Times New Roman" w:hint="eastAsia"/>
        </w:rPr>
        <w:t>多个空气净化设备串联工作时的穿透系数。</w:t>
      </w:r>
    </w:p>
    <w:p w14:paraId="4CAE1031" w14:textId="08E9D2F6" w:rsidR="00687B3A" w:rsidRPr="00031614" w:rsidRDefault="00687B3A" w:rsidP="003B59B8">
      <w:pPr>
        <w:pStyle w:val="42"/>
        <w:numPr>
          <w:ilvl w:val="0"/>
          <w:numId w:val="28"/>
        </w:numPr>
        <w:spacing w:line="360" w:lineRule="auto"/>
      </w:pPr>
      <w:bookmarkStart w:id="1102" w:name="_Toc41342173"/>
      <w:bookmarkStart w:id="1103" w:name="_Toc48830500"/>
      <w:bookmarkEnd w:id="975"/>
      <w:bookmarkEnd w:id="976"/>
      <w:r w:rsidRPr="00031614">
        <w:t>PM2.5</w:t>
      </w:r>
      <w:r w:rsidRPr="00031614">
        <w:t>负荷</w:t>
      </w:r>
      <w:r w:rsidR="00163F0E">
        <w:rPr>
          <w:rFonts w:hint="eastAsia"/>
        </w:rPr>
        <w:t xml:space="preserve"> </w:t>
      </w:r>
      <w:r w:rsidRPr="00031614">
        <w:t>PM2.5 load</w:t>
      </w:r>
      <w:bookmarkEnd w:id="1102"/>
      <w:bookmarkEnd w:id="1103"/>
    </w:p>
    <w:p w14:paraId="4CAFF640" w14:textId="77777777" w:rsidR="00687B3A" w:rsidRPr="00031614" w:rsidRDefault="00687B3A" w:rsidP="003B59B8">
      <w:pPr>
        <w:ind w:firstLineChars="200" w:firstLine="480"/>
        <w:rPr>
          <w:rFonts w:cs="Times New Roman"/>
        </w:rPr>
      </w:pPr>
      <w:r w:rsidRPr="00031614">
        <w:rPr>
          <w:rFonts w:cs="Times New Roman"/>
        </w:rPr>
        <w:t>单位时间内室内获得</w:t>
      </w:r>
      <w:r w:rsidRPr="00031614">
        <w:rPr>
          <w:rFonts w:cs="Times New Roman"/>
        </w:rPr>
        <w:t>PM2.5</w:t>
      </w:r>
      <w:r w:rsidRPr="00031614">
        <w:rPr>
          <w:rFonts w:cs="Times New Roman"/>
        </w:rPr>
        <w:t>的质量。</w:t>
      </w:r>
    </w:p>
    <w:p w14:paraId="03AEC181" w14:textId="7DC7B967" w:rsidR="00687B3A" w:rsidRPr="00031614" w:rsidRDefault="00687B3A" w:rsidP="003B59B8">
      <w:pPr>
        <w:pStyle w:val="42"/>
        <w:numPr>
          <w:ilvl w:val="0"/>
          <w:numId w:val="28"/>
        </w:numPr>
        <w:spacing w:line="360" w:lineRule="auto"/>
      </w:pPr>
      <w:bookmarkStart w:id="1104" w:name="_Toc6839330"/>
      <w:bookmarkStart w:id="1105" w:name="_Toc6839557"/>
      <w:bookmarkStart w:id="1106" w:name="_Toc41342174"/>
      <w:bookmarkStart w:id="1107" w:name="_Toc48830501"/>
      <w:r w:rsidRPr="00031614">
        <w:t>PM2.5</w:t>
      </w:r>
      <w:r w:rsidRPr="00031614">
        <w:t>室内计算浓度</w:t>
      </w:r>
      <w:bookmarkEnd w:id="1104"/>
      <w:bookmarkEnd w:id="1105"/>
      <w:r w:rsidR="00163F0E">
        <w:rPr>
          <w:rFonts w:hint="eastAsia"/>
        </w:rPr>
        <w:t xml:space="preserve"> </w:t>
      </w:r>
      <w:r w:rsidRPr="00031614">
        <w:t>indoor calculated concentration of PM2.5</w:t>
      </w:r>
      <w:bookmarkEnd w:id="1106"/>
      <w:bookmarkEnd w:id="1107"/>
    </w:p>
    <w:p w14:paraId="62423020" w14:textId="77777777" w:rsidR="00687B3A" w:rsidRPr="00031614" w:rsidRDefault="00687B3A" w:rsidP="003B59B8">
      <w:pPr>
        <w:ind w:firstLineChars="200" w:firstLine="480"/>
        <w:rPr>
          <w:rStyle w:val="afb"/>
          <w:rFonts w:cs="Times New Roman"/>
          <w:b w:val="0"/>
          <w:bCs w:val="0"/>
          <w:szCs w:val="30"/>
        </w:rPr>
      </w:pPr>
      <w:r w:rsidRPr="00031614">
        <w:rPr>
          <w:rFonts w:cs="Times New Roman"/>
          <w:szCs w:val="30"/>
        </w:rPr>
        <w:t>用于建筑室内</w:t>
      </w:r>
      <w:r w:rsidRPr="00031614">
        <w:rPr>
          <w:rFonts w:cs="Times New Roman"/>
          <w:szCs w:val="30"/>
        </w:rPr>
        <w:t>PM2.5</w:t>
      </w:r>
      <w:r w:rsidRPr="00031614">
        <w:rPr>
          <w:rFonts w:cs="Times New Roman"/>
          <w:szCs w:val="30"/>
        </w:rPr>
        <w:t>污染源控制设计计算的</w:t>
      </w:r>
      <w:r w:rsidRPr="00031614">
        <w:rPr>
          <w:rFonts w:cs="Times New Roman"/>
          <w:szCs w:val="30"/>
        </w:rPr>
        <w:t>PM2.5</w:t>
      </w:r>
      <w:r w:rsidRPr="00031614">
        <w:rPr>
          <w:rFonts w:cs="Times New Roman"/>
          <w:szCs w:val="30"/>
        </w:rPr>
        <w:t>日平均质量浓度。</w:t>
      </w:r>
    </w:p>
    <w:p w14:paraId="203D39A8" w14:textId="13891084" w:rsidR="00687B3A" w:rsidRPr="00031614" w:rsidRDefault="00687B3A" w:rsidP="003B59B8">
      <w:pPr>
        <w:pStyle w:val="42"/>
        <w:numPr>
          <w:ilvl w:val="0"/>
          <w:numId w:val="28"/>
        </w:numPr>
        <w:spacing w:line="360" w:lineRule="auto"/>
      </w:pPr>
      <w:bookmarkStart w:id="1108" w:name="_Toc6839312"/>
      <w:bookmarkStart w:id="1109" w:name="_Toc6839539"/>
      <w:bookmarkStart w:id="1110" w:name="_Toc41342175"/>
      <w:bookmarkStart w:id="1111" w:name="_Toc48830502"/>
      <w:r w:rsidRPr="00031614">
        <w:t>PM2.5</w:t>
      </w:r>
      <w:r w:rsidRPr="00031614">
        <w:t>室外计算浓度</w:t>
      </w:r>
      <w:bookmarkEnd w:id="1108"/>
      <w:bookmarkEnd w:id="1109"/>
      <w:r w:rsidR="00163F0E">
        <w:rPr>
          <w:rFonts w:hint="eastAsia"/>
        </w:rPr>
        <w:t xml:space="preserve"> </w:t>
      </w:r>
      <w:r w:rsidRPr="00031614">
        <w:t>outdoor calculated concentration of PM2.5</w:t>
      </w:r>
      <w:bookmarkEnd w:id="1110"/>
      <w:bookmarkEnd w:id="1111"/>
    </w:p>
    <w:p w14:paraId="67D9A970" w14:textId="77777777" w:rsidR="00687B3A" w:rsidRPr="00031614" w:rsidRDefault="00687B3A" w:rsidP="003B59B8">
      <w:pPr>
        <w:ind w:firstLineChars="200" w:firstLine="480"/>
        <w:rPr>
          <w:rStyle w:val="afb"/>
          <w:rFonts w:cs="Times New Roman"/>
          <w:b w:val="0"/>
          <w:bCs w:val="0"/>
        </w:rPr>
      </w:pPr>
      <w:r w:rsidRPr="00031614">
        <w:rPr>
          <w:rFonts w:cs="Times New Roman"/>
          <w:szCs w:val="30"/>
        </w:rPr>
        <w:t>以室外环境</w:t>
      </w:r>
      <w:r w:rsidRPr="00031614">
        <w:rPr>
          <w:rFonts w:cs="Times New Roman"/>
          <w:szCs w:val="30"/>
        </w:rPr>
        <w:t>PM2.5</w:t>
      </w:r>
      <w:r w:rsidRPr="00031614">
        <w:rPr>
          <w:rFonts w:cs="Times New Roman"/>
          <w:szCs w:val="30"/>
        </w:rPr>
        <w:t>日平均质量浓度为基础，统计气象资料确定用于建筑室内</w:t>
      </w:r>
      <w:r w:rsidRPr="00031614">
        <w:rPr>
          <w:rFonts w:cs="Times New Roman"/>
          <w:szCs w:val="30"/>
        </w:rPr>
        <w:t>PM2.5</w:t>
      </w:r>
      <w:r w:rsidRPr="00031614">
        <w:rPr>
          <w:rFonts w:cs="Times New Roman"/>
          <w:szCs w:val="30"/>
        </w:rPr>
        <w:t>污染控制设计计算的室外</w:t>
      </w:r>
      <w:r w:rsidRPr="00031614">
        <w:rPr>
          <w:rFonts w:cs="Times New Roman"/>
          <w:szCs w:val="30"/>
        </w:rPr>
        <w:t>PM2.5</w:t>
      </w:r>
      <w:r w:rsidRPr="00031614">
        <w:rPr>
          <w:rFonts w:cs="Times New Roman"/>
          <w:szCs w:val="30"/>
        </w:rPr>
        <w:t>质量浓度。</w:t>
      </w:r>
    </w:p>
    <w:p w14:paraId="24460B80" w14:textId="50DB0521" w:rsidR="00687B3A" w:rsidRPr="00192707" w:rsidRDefault="00C408B7" w:rsidP="003B59B8">
      <w:pPr>
        <w:pStyle w:val="42"/>
        <w:numPr>
          <w:ilvl w:val="0"/>
          <w:numId w:val="28"/>
        </w:numPr>
        <w:spacing w:line="360" w:lineRule="auto"/>
      </w:pPr>
      <w:bookmarkStart w:id="1112" w:name="_Toc6839317"/>
      <w:bookmarkStart w:id="1113" w:name="_Toc6839544"/>
      <w:bookmarkStart w:id="1114" w:name="_Toc41342176"/>
      <w:bookmarkStart w:id="1115" w:name="_Toc48830503"/>
      <w:r w:rsidRPr="00192707">
        <w:rPr>
          <w:rFonts w:hint="eastAsia"/>
        </w:rPr>
        <w:t>P</w:t>
      </w:r>
      <w:r w:rsidR="000A55D6">
        <w:t>M2.5</w:t>
      </w:r>
      <w:r w:rsidR="008D2AE0" w:rsidRPr="00192707">
        <w:rPr>
          <w:rFonts w:hint="eastAsia"/>
        </w:rPr>
        <w:t>浓度</w:t>
      </w:r>
      <w:r w:rsidR="00687B3A" w:rsidRPr="00192707">
        <w:t>不保证天数</w:t>
      </w:r>
      <w:bookmarkEnd w:id="1112"/>
      <w:bookmarkEnd w:id="1113"/>
      <w:r w:rsidR="00163F0E">
        <w:rPr>
          <w:rFonts w:hint="eastAsia"/>
        </w:rPr>
        <w:t xml:space="preserve"> </w:t>
      </w:r>
      <w:r w:rsidR="00687B3A" w:rsidRPr="00192707">
        <w:t>days of failure</w:t>
      </w:r>
      <w:r w:rsidR="00163F0E">
        <w:t xml:space="preserve"> for </w:t>
      </w:r>
      <w:r w:rsidR="00163F0E" w:rsidRPr="00031614">
        <w:t>concentration of PM2.5</w:t>
      </w:r>
      <w:bookmarkEnd w:id="1114"/>
      <w:bookmarkEnd w:id="1115"/>
    </w:p>
    <w:p w14:paraId="2E33F0DD" w14:textId="5C5E01B2" w:rsidR="00687B3A" w:rsidRPr="00192707" w:rsidRDefault="00687B3A" w:rsidP="003B59B8">
      <w:pPr>
        <w:ind w:firstLineChars="200" w:firstLine="480"/>
        <w:rPr>
          <w:rStyle w:val="afb"/>
          <w:rFonts w:cs="Times New Roman"/>
          <w:b w:val="0"/>
          <w:bCs w:val="0"/>
          <w:color w:val="000000" w:themeColor="text1"/>
          <w:szCs w:val="30"/>
        </w:rPr>
      </w:pPr>
      <w:r w:rsidRPr="00192707">
        <w:rPr>
          <w:rFonts w:cs="Times New Roman"/>
          <w:color w:val="000000" w:themeColor="text1"/>
          <w:szCs w:val="30"/>
        </w:rPr>
        <w:t>一年内室外空气</w:t>
      </w:r>
      <w:r w:rsidR="008D2AE0" w:rsidRPr="00192707">
        <w:rPr>
          <w:rFonts w:cs="Times New Roman" w:hint="eastAsia"/>
          <w:color w:val="000000" w:themeColor="text1"/>
          <w:szCs w:val="30"/>
        </w:rPr>
        <w:t>P</w:t>
      </w:r>
      <w:r w:rsidR="008D2AE0" w:rsidRPr="00192707">
        <w:rPr>
          <w:rFonts w:cs="Times New Roman"/>
          <w:color w:val="000000" w:themeColor="text1"/>
          <w:szCs w:val="30"/>
        </w:rPr>
        <w:t>M2.5</w:t>
      </w:r>
      <w:r w:rsidR="008D2AE0" w:rsidRPr="00192707">
        <w:rPr>
          <w:rFonts w:cs="Times New Roman"/>
          <w:color w:val="000000" w:themeColor="text1"/>
          <w:szCs w:val="30"/>
        </w:rPr>
        <w:t>浓度</w:t>
      </w:r>
      <w:r w:rsidRPr="00192707">
        <w:rPr>
          <w:rFonts w:cs="Times New Roman"/>
          <w:color w:val="000000" w:themeColor="text1"/>
          <w:szCs w:val="30"/>
        </w:rPr>
        <w:t>高于室外计算浓度的日数。</w:t>
      </w:r>
    </w:p>
    <w:p w14:paraId="19AC0D14" w14:textId="134C1C26" w:rsidR="00687B3A" w:rsidRPr="00192707" w:rsidRDefault="008D2AE0" w:rsidP="003B59B8">
      <w:pPr>
        <w:pStyle w:val="42"/>
        <w:numPr>
          <w:ilvl w:val="0"/>
          <w:numId w:val="28"/>
        </w:numPr>
        <w:spacing w:line="360" w:lineRule="auto"/>
      </w:pPr>
      <w:bookmarkStart w:id="1116" w:name="_Toc6839314"/>
      <w:bookmarkStart w:id="1117" w:name="_Toc6839541"/>
      <w:bookmarkStart w:id="1118" w:name="_Toc41342177"/>
      <w:bookmarkStart w:id="1119" w:name="_Toc48830504"/>
      <w:r w:rsidRPr="00192707">
        <w:rPr>
          <w:rFonts w:hint="eastAsia"/>
        </w:rPr>
        <w:lastRenderedPageBreak/>
        <w:t>P</w:t>
      </w:r>
      <w:r w:rsidR="000A55D6">
        <w:t>M2.5</w:t>
      </w:r>
      <w:r w:rsidRPr="00192707">
        <w:rPr>
          <w:rFonts w:hint="eastAsia"/>
        </w:rPr>
        <w:t>浓度</w:t>
      </w:r>
      <w:r w:rsidR="00687B3A" w:rsidRPr="00192707">
        <w:t>不保证小时数</w:t>
      </w:r>
      <w:bookmarkEnd w:id="1116"/>
      <w:bookmarkEnd w:id="1117"/>
      <w:r w:rsidR="00163F0E">
        <w:rPr>
          <w:rFonts w:hint="eastAsia"/>
        </w:rPr>
        <w:t xml:space="preserve"> </w:t>
      </w:r>
      <w:r w:rsidR="00687B3A" w:rsidRPr="00192707">
        <w:t>hours of failure</w:t>
      </w:r>
      <w:r w:rsidR="00163F0E">
        <w:t xml:space="preserve"> for </w:t>
      </w:r>
      <w:r w:rsidR="00163F0E" w:rsidRPr="00031614">
        <w:t>concentration of PM2.5</w:t>
      </w:r>
      <w:bookmarkEnd w:id="1118"/>
      <w:bookmarkEnd w:id="1119"/>
    </w:p>
    <w:p w14:paraId="787E73FB" w14:textId="372CD360" w:rsidR="00687B3A" w:rsidRPr="00192707" w:rsidRDefault="00687B3A" w:rsidP="003B59B8">
      <w:pPr>
        <w:ind w:firstLineChars="200" w:firstLine="480"/>
        <w:rPr>
          <w:rFonts w:cs="Times New Roman"/>
          <w:color w:val="000000" w:themeColor="text1"/>
          <w:szCs w:val="30"/>
        </w:rPr>
      </w:pPr>
      <w:r w:rsidRPr="00192707">
        <w:rPr>
          <w:rFonts w:cs="Times New Roman"/>
          <w:color w:val="000000" w:themeColor="text1"/>
          <w:szCs w:val="30"/>
        </w:rPr>
        <w:t>一年内室外空气</w:t>
      </w:r>
      <w:r w:rsidR="008D2AE0" w:rsidRPr="00192707">
        <w:rPr>
          <w:rFonts w:cs="Times New Roman" w:hint="eastAsia"/>
          <w:color w:val="000000" w:themeColor="text1"/>
          <w:szCs w:val="30"/>
        </w:rPr>
        <w:t>P</w:t>
      </w:r>
      <w:r w:rsidR="008D2AE0" w:rsidRPr="00192707">
        <w:rPr>
          <w:rFonts w:cs="Times New Roman"/>
          <w:color w:val="000000" w:themeColor="text1"/>
          <w:szCs w:val="30"/>
        </w:rPr>
        <w:t>M2.5</w:t>
      </w:r>
      <w:r w:rsidRPr="00192707">
        <w:rPr>
          <w:rFonts w:cs="Times New Roman"/>
          <w:color w:val="000000" w:themeColor="text1"/>
          <w:szCs w:val="30"/>
        </w:rPr>
        <w:t>浓度高于室外计算浓度的小时数。</w:t>
      </w:r>
    </w:p>
    <w:p w14:paraId="26345B79" w14:textId="24B15B82" w:rsidR="00687B3A" w:rsidRPr="00B87093" w:rsidRDefault="00687B3A" w:rsidP="003B59B8">
      <w:pPr>
        <w:pStyle w:val="42"/>
        <w:numPr>
          <w:ilvl w:val="0"/>
          <w:numId w:val="28"/>
        </w:numPr>
        <w:spacing w:line="360" w:lineRule="auto"/>
      </w:pPr>
      <w:bookmarkStart w:id="1120" w:name="_Toc41342178"/>
      <w:bookmarkStart w:id="1121" w:name="_Toc48830505"/>
      <w:r w:rsidRPr="00B87093">
        <w:rPr>
          <w:rFonts w:hint="eastAsia"/>
        </w:rPr>
        <w:t>室内设计日浓度</w:t>
      </w:r>
      <w:r w:rsidR="00163F0E">
        <w:rPr>
          <w:rFonts w:hint="eastAsia"/>
        </w:rPr>
        <w:t xml:space="preserve"> </w:t>
      </w:r>
      <w:r w:rsidRPr="00B87093">
        <w:t>indoor design 24-hour concentration</w:t>
      </w:r>
      <w:bookmarkEnd w:id="1120"/>
      <w:bookmarkEnd w:id="1121"/>
    </w:p>
    <w:p w14:paraId="41A5EB07" w14:textId="546E7787" w:rsidR="00687B3A" w:rsidRPr="00BE4BB2" w:rsidRDefault="00687B3A" w:rsidP="003B59B8">
      <w:pPr>
        <w:ind w:firstLineChars="200" w:firstLine="480"/>
        <w:rPr>
          <w:rFonts w:cs="Times New Roman"/>
        </w:rPr>
      </w:pPr>
      <w:r w:rsidRPr="00BE4BB2">
        <w:rPr>
          <w:rFonts w:hint="eastAsia"/>
          <w:szCs w:val="28"/>
        </w:rPr>
        <w:t>在一个自然日中实际工作时间段内，建筑室内空气污染物的时平均浓度的算术平均值。</w:t>
      </w:r>
    </w:p>
    <w:p w14:paraId="15363C9E" w14:textId="37234C45" w:rsidR="00687B3A" w:rsidRPr="00B87093" w:rsidRDefault="00687B3A" w:rsidP="003B59B8">
      <w:pPr>
        <w:pStyle w:val="42"/>
        <w:numPr>
          <w:ilvl w:val="0"/>
          <w:numId w:val="28"/>
        </w:numPr>
        <w:spacing w:line="360" w:lineRule="auto"/>
      </w:pPr>
      <w:bookmarkStart w:id="1122" w:name="_Toc41342179"/>
      <w:bookmarkStart w:id="1123" w:name="_Toc48830506"/>
      <w:r w:rsidRPr="00B87093">
        <w:t>室外计算日浓度</w:t>
      </w:r>
      <w:r w:rsidR="00163F0E">
        <w:rPr>
          <w:rFonts w:hint="eastAsia"/>
        </w:rPr>
        <w:t xml:space="preserve"> </w:t>
      </w:r>
      <w:r w:rsidRPr="00B87093">
        <w:t>outdoor design 24-hour concentration for IAQ</w:t>
      </w:r>
      <w:bookmarkEnd w:id="1122"/>
      <w:bookmarkEnd w:id="1123"/>
    </w:p>
    <w:p w14:paraId="5CC04167" w14:textId="5D070107" w:rsidR="00687B3A" w:rsidRPr="00BE4BB2" w:rsidRDefault="00687B3A" w:rsidP="003B59B8">
      <w:pPr>
        <w:ind w:firstLineChars="200" w:firstLine="480"/>
        <w:rPr>
          <w:rFonts w:cs="Times New Roman"/>
        </w:rPr>
      </w:pPr>
      <w:r w:rsidRPr="00BE4BB2">
        <w:rPr>
          <w:rFonts w:hint="eastAsia"/>
          <w:szCs w:val="28"/>
        </w:rPr>
        <w:t>按平均不保证天数为</w:t>
      </w:r>
      <w:r w:rsidRPr="00BE4BB2">
        <w:rPr>
          <w:rFonts w:cs="Times New Roman"/>
          <w:szCs w:val="28"/>
        </w:rPr>
        <w:t>5d</w:t>
      </w:r>
      <w:r w:rsidRPr="00BE4BB2">
        <w:rPr>
          <w:rFonts w:hint="eastAsia"/>
          <w:szCs w:val="28"/>
        </w:rPr>
        <w:t>的统计方法，由统计近</w:t>
      </w:r>
      <w:r w:rsidRPr="00BE4BB2">
        <w:rPr>
          <w:rFonts w:cs="Times New Roman"/>
          <w:szCs w:val="28"/>
        </w:rPr>
        <w:t>3</w:t>
      </w:r>
      <w:r w:rsidRPr="00BE4BB2">
        <w:rPr>
          <w:rFonts w:hint="eastAsia"/>
          <w:szCs w:val="28"/>
        </w:rPr>
        <w:t>年最不利年的环境气象资料日浓度确定的用于室内空气质量设计的参数。</w:t>
      </w:r>
    </w:p>
    <w:p w14:paraId="5699FB9C" w14:textId="2C93461A" w:rsidR="00687B3A" w:rsidRPr="00031614" w:rsidRDefault="00687B3A" w:rsidP="003B59B8">
      <w:pPr>
        <w:pStyle w:val="42"/>
        <w:numPr>
          <w:ilvl w:val="0"/>
          <w:numId w:val="28"/>
        </w:numPr>
        <w:spacing w:line="360" w:lineRule="auto"/>
      </w:pPr>
      <w:bookmarkStart w:id="1124" w:name="_Toc41342180"/>
      <w:bookmarkStart w:id="1125" w:name="_Toc48830507"/>
      <w:r w:rsidRPr="00031614">
        <w:t>室外计算时浓度</w:t>
      </w:r>
      <w:r w:rsidR="00163F0E">
        <w:rPr>
          <w:rFonts w:hint="eastAsia"/>
        </w:rPr>
        <w:t xml:space="preserve"> </w:t>
      </w:r>
      <w:r w:rsidRPr="00031614">
        <w:t>outdoor design hour concentration for IAQ</w:t>
      </w:r>
      <w:bookmarkEnd w:id="1124"/>
      <w:bookmarkEnd w:id="1125"/>
    </w:p>
    <w:p w14:paraId="6C567ECA" w14:textId="7AF75B7F" w:rsidR="00687B3A" w:rsidRDefault="00687B3A" w:rsidP="003B59B8">
      <w:pPr>
        <w:ind w:firstLineChars="200" w:firstLine="480"/>
        <w:rPr>
          <w:rFonts w:cs="Times New Roman"/>
        </w:rPr>
      </w:pPr>
      <w:r w:rsidRPr="00031614">
        <w:rPr>
          <w:rFonts w:cs="Times New Roman"/>
        </w:rPr>
        <w:t>以时平均浓度为基础，按历年平均不保证</w:t>
      </w:r>
      <w:r w:rsidRPr="00031614">
        <w:rPr>
          <w:rFonts w:cs="Times New Roman"/>
        </w:rPr>
        <w:t>72</w:t>
      </w:r>
      <w:r w:rsidRPr="00031614">
        <w:rPr>
          <w:rFonts w:cs="Times New Roman"/>
        </w:rPr>
        <w:t>小时，通过统计环境气象资料确定的用于室内空气质量设计的室外空气计算浓度。</w:t>
      </w:r>
    </w:p>
    <w:p w14:paraId="4EE8A265" w14:textId="50DCD7DE" w:rsidR="00E3121D" w:rsidRPr="00E3121D" w:rsidRDefault="00E3121D" w:rsidP="003B59B8">
      <w:pPr>
        <w:pStyle w:val="42"/>
        <w:numPr>
          <w:ilvl w:val="0"/>
          <w:numId w:val="28"/>
        </w:numPr>
        <w:spacing w:line="360" w:lineRule="auto"/>
        <w:rPr>
          <w:rFonts w:eastAsia="仿宋e眠副浡渀."/>
          <w:color w:val="000000"/>
          <w:kern w:val="0"/>
          <w:szCs w:val="28"/>
        </w:rPr>
      </w:pPr>
      <w:bookmarkStart w:id="1126" w:name="_Toc41342181"/>
      <w:bookmarkStart w:id="1127" w:name="_Toc48830508"/>
      <w:r w:rsidRPr="00E3121D">
        <w:rPr>
          <w:rFonts w:ascii="仿宋e眠副浡渀." w:eastAsia="仿宋e眠副浡渀." w:cs="仿宋e眠副浡渀." w:hint="eastAsia"/>
          <w:color w:val="000000"/>
          <w:kern w:val="0"/>
          <w:szCs w:val="28"/>
        </w:rPr>
        <w:t>净化过渡时间</w:t>
      </w:r>
      <w:r w:rsidR="00163F0E">
        <w:rPr>
          <w:rFonts w:ascii="仿宋e眠副浡渀." w:eastAsia="仿宋e眠副浡渀." w:cs="仿宋e眠副浡渀." w:hint="eastAsia"/>
          <w:color w:val="000000"/>
          <w:kern w:val="0"/>
          <w:szCs w:val="28"/>
        </w:rPr>
        <w:t xml:space="preserve"> </w:t>
      </w:r>
      <w:r w:rsidRPr="00DC4619">
        <w:t>transi</w:t>
      </w:r>
      <w:r w:rsidR="00163F0E">
        <w:t>tion</w:t>
      </w:r>
      <w:r w:rsidR="00163F0E">
        <w:rPr>
          <w:rFonts w:eastAsia="仿宋e眠副浡渀."/>
          <w:color w:val="000000"/>
          <w:kern w:val="0"/>
          <w:szCs w:val="28"/>
        </w:rPr>
        <w:t xml:space="preserve"> time of cleanliness</w:t>
      </w:r>
      <w:bookmarkEnd w:id="1126"/>
      <w:bookmarkEnd w:id="1127"/>
      <w:r w:rsidRPr="00E3121D">
        <w:rPr>
          <w:rFonts w:eastAsia="仿宋e眠副浡渀."/>
          <w:color w:val="000000"/>
          <w:kern w:val="0"/>
          <w:szCs w:val="28"/>
        </w:rPr>
        <w:t xml:space="preserve"> </w:t>
      </w:r>
    </w:p>
    <w:p w14:paraId="7349936D" w14:textId="70BF5CEE" w:rsidR="00E3121D" w:rsidRDefault="00E3121D" w:rsidP="003B59B8">
      <w:pPr>
        <w:ind w:firstLineChars="200" w:firstLine="480"/>
        <w:rPr>
          <w:rFonts w:cs="Times New Roman"/>
          <w:szCs w:val="30"/>
        </w:rPr>
      </w:pPr>
      <w:r w:rsidRPr="00E3121D">
        <w:rPr>
          <w:rFonts w:cs="Times New Roman" w:hint="eastAsia"/>
        </w:rPr>
        <w:t>空气净化设备开始运行后，由初始浓度到室内设计日浓度所需的时间。</w:t>
      </w:r>
    </w:p>
    <w:p w14:paraId="423F93CE" w14:textId="55CA0475" w:rsidR="007B79BC" w:rsidRPr="00031614" w:rsidRDefault="007B79BC" w:rsidP="003B59B8">
      <w:pPr>
        <w:pStyle w:val="1"/>
        <w:spacing w:line="360" w:lineRule="auto"/>
        <w:rPr>
          <w:rFonts w:cs="Times New Roman"/>
        </w:rPr>
      </w:pPr>
      <w:bookmarkStart w:id="1128" w:name="_Toc6839362"/>
      <w:bookmarkStart w:id="1129" w:name="_Toc6839589"/>
      <w:bookmarkStart w:id="1130" w:name="_Toc8068551"/>
      <w:bookmarkStart w:id="1131" w:name="_Toc37765261"/>
      <w:bookmarkStart w:id="1132" w:name="_Toc41342182"/>
      <w:bookmarkStart w:id="1133" w:name="_Toc42073478"/>
      <w:bookmarkStart w:id="1134" w:name="_Toc48775288"/>
      <w:bookmarkStart w:id="1135" w:name="_Toc48775319"/>
      <w:bookmarkStart w:id="1136" w:name="_Toc48830509"/>
      <w:bookmarkEnd w:id="962"/>
      <w:bookmarkEnd w:id="963"/>
      <w:r w:rsidRPr="00031614">
        <w:rPr>
          <w:rFonts w:cs="Times New Roman"/>
        </w:rPr>
        <w:t>4.3</w:t>
      </w:r>
      <w:r w:rsidR="00B355C5" w:rsidRPr="007F79A5">
        <w:rPr>
          <w:szCs w:val="24"/>
        </w:rPr>
        <w:t xml:space="preserve">　</w:t>
      </w:r>
      <w:r w:rsidRPr="00031614">
        <w:rPr>
          <w:rFonts w:cs="Times New Roman"/>
        </w:rPr>
        <w:t>施工验收</w:t>
      </w:r>
      <w:bookmarkStart w:id="1137" w:name="_Toc6839363"/>
      <w:bookmarkStart w:id="1138" w:name="_Toc6839590"/>
      <w:bookmarkEnd w:id="1128"/>
      <w:bookmarkEnd w:id="1129"/>
      <w:bookmarkEnd w:id="1130"/>
      <w:bookmarkEnd w:id="1131"/>
      <w:bookmarkEnd w:id="1132"/>
      <w:bookmarkEnd w:id="1133"/>
      <w:bookmarkEnd w:id="1134"/>
      <w:bookmarkEnd w:id="1135"/>
      <w:bookmarkEnd w:id="1136"/>
    </w:p>
    <w:p w14:paraId="6C8072D1" w14:textId="73E6C589" w:rsidR="00647C4A" w:rsidRPr="00C760A9" w:rsidRDefault="00647C4A" w:rsidP="003B59B8">
      <w:pPr>
        <w:pStyle w:val="43"/>
        <w:spacing w:line="360" w:lineRule="auto"/>
        <w:rPr>
          <w:color w:val="auto"/>
        </w:rPr>
      </w:pPr>
      <w:bookmarkStart w:id="1139" w:name="_Toc6839364"/>
      <w:bookmarkStart w:id="1140" w:name="_Toc6839591"/>
      <w:bookmarkStart w:id="1141" w:name="_Toc41342183"/>
      <w:bookmarkStart w:id="1142" w:name="_Toc48830510"/>
      <w:r w:rsidRPr="00C760A9">
        <w:rPr>
          <w:color w:val="auto"/>
        </w:rPr>
        <w:t>静态</w:t>
      </w:r>
      <w:r w:rsidRPr="00C760A9">
        <w:rPr>
          <w:color w:val="auto"/>
        </w:rPr>
        <w:t xml:space="preserve"> at-built</w:t>
      </w:r>
      <w:bookmarkEnd w:id="1139"/>
      <w:bookmarkEnd w:id="1140"/>
      <w:bookmarkEnd w:id="1141"/>
      <w:bookmarkEnd w:id="1142"/>
    </w:p>
    <w:p w14:paraId="647B628C" w14:textId="4DCC6380" w:rsidR="00647C4A" w:rsidRPr="00C760A9" w:rsidRDefault="00647C4A" w:rsidP="003B59B8">
      <w:pPr>
        <w:ind w:firstLineChars="200" w:firstLine="480"/>
        <w:rPr>
          <w:rFonts w:cs="Times New Roman"/>
          <w:szCs w:val="30"/>
        </w:rPr>
      </w:pPr>
      <w:r w:rsidRPr="00C760A9">
        <w:rPr>
          <w:rFonts w:cs="Times New Roman"/>
          <w:szCs w:val="30"/>
        </w:rPr>
        <w:t>设施已经建成，设备已经安装，并按业主及供应商同意的方式运行，但无人员。</w:t>
      </w:r>
    </w:p>
    <w:p w14:paraId="1C1627EB" w14:textId="0FC06F52" w:rsidR="007B79BC" w:rsidRPr="00C760A9" w:rsidRDefault="00306072" w:rsidP="003B59B8">
      <w:pPr>
        <w:pStyle w:val="43"/>
        <w:spacing w:line="360" w:lineRule="auto"/>
        <w:rPr>
          <w:color w:val="auto"/>
        </w:rPr>
      </w:pPr>
      <w:bookmarkStart w:id="1143" w:name="_Toc41342184"/>
      <w:bookmarkStart w:id="1144" w:name="_Toc48830511"/>
      <w:r w:rsidRPr="00C760A9">
        <w:rPr>
          <w:color w:val="auto"/>
        </w:rPr>
        <w:t>动</w:t>
      </w:r>
      <w:r w:rsidR="007B79BC" w:rsidRPr="00C760A9">
        <w:rPr>
          <w:color w:val="auto"/>
        </w:rPr>
        <w:t>态</w:t>
      </w:r>
      <w:r w:rsidR="007B79BC" w:rsidRPr="00C760A9">
        <w:rPr>
          <w:color w:val="auto"/>
        </w:rPr>
        <w:t xml:space="preserve"> </w:t>
      </w:r>
      <w:bookmarkEnd w:id="1137"/>
      <w:bookmarkEnd w:id="1138"/>
      <w:r w:rsidRPr="00C760A9">
        <w:rPr>
          <w:color w:val="auto"/>
        </w:rPr>
        <w:t>operational</w:t>
      </w:r>
      <w:bookmarkEnd w:id="1143"/>
      <w:bookmarkEnd w:id="1144"/>
    </w:p>
    <w:p w14:paraId="1DEAA4AE" w14:textId="326A2F6B" w:rsidR="00F52F8A" w:rsidRPr="00C760A9" w:rsidRDefault="00306072" w:rsidP="003B59B8">
      <w:pPr>
        <w:ind w:firstLineChars="200" w:firstLine="480"/>
        <w:rPr>
          <w:rFonts w:cs="Times New Roman"/>
          <w:szCs w:val="30"/>
        </w:rPr>
      </w:pPr>
      <w:r w:rsidRPr="00C760A9">
        <w:rPr>
          <w:rFonts w:cs="Times New Roman"/>
          <w:szCs w:val="30"/>
        </w:rPr>
        <w:t>设施以规定的方式运行</w:t>
      </w:r>
      <w:r w:rsidR="002A61F4" w:rsidRPr="00C760A9">
        <w:rPr>
          <w:rFonts w:cs="Times New Roman" w:hint="eastAsia"/>
          <w:szCs w:val="30"/>
        </w:rPr>
        <w:t>，有</w:t>
      </w:r>
      <w:r w:rsidRPr="00C760A9">
        <w:rPr>
          <w:rFonts w:cs="Times New Roman"/>
          <w:szCs w:val="30"/>
        </w:rPr>
        <w:t>规定的人员数量在场，设备按业主及供应</w:t>
      </w:r>
      <w:proofErr w:type="gramStart"/>
      <w:r w:rsidRPr="00C760A9">
        <w:rPr>
          <w:rFonts w:cs="Times New Roman"/>
          <w:szCs w:val="30"/>
        </w:rPr>
        <w:t>商双方</w:t>
      </w:r>
      <w:proofErr w:type="gramEnd"/>
      <w:r w:rsidRPr="00C760A9">
        <w:rPr>
          <w:rFonts w:cs="Times New Roman"/>
          <w:szCs w:val="30"/>
        </w:rPr>
        <w:t>商定的状态下进行工作。</w:t>
      </w:r>
    </w:p>
    <w:p w14:paraId="17844122" w14:textId="5BFDE925" w:rsidR="007B79BC" w:rsidRPr="00C760A9" w:rsidRDefault="00306072" w:rsidP="003B59B8">
      <w:pPr>
        <w:pStyle w:val="43"/>
        <w:spacing w:line="360" w:lineRule="auto"/>
        <w:rPr>
          <w:color w:val="auto"/>
        </w:rPr>
      </w:pPr>
      <w:bookmarkStart w:id="1145" w:name="_Toc6839365"/>
      <w:bookmarkStart w:id="1146" w:name="_Toc6839592"/>
      <w:bookmarkStart w:id="1147" w:name="_Toc41342185"/>
      <w:bookmarkStart w:id="1148" w:name="_Toc48830512"/>
      <w:proofErr w:type="gramStart"/>
      <w:r w:rsidRPr="00C760A9">
        <w:rPr>
          <w:color w:val="auto"/>
        </w:rPr>
        <w:t>空</w:t>
      </w:r>
      <w:r w:rsidR="007B79BC" w:rsidRPr="00C760A9">
        <w:rPr>
          <w:color w:val="auto"/>
        </w:rPr>
        <w:t>态</w:t>
      </w:r>
      <w:proofErr w:type="gramEnd"/>
      <w:r w:rsidR="007B79BC" w:rsidRPr="00C760A9">
        <w:rPr>
          <w:color w:val="auto"/>
        </w:rPr>
        <w:t xml:space="preserve"> </w:t>
      </w:r>
      <w:bookmarkEnd w:id="1145"/>
      <w:bookmarkEnd w:id="1146"/>
      <w:r w:rsidRPr="00C760A9">
        <w:rPr>
          <w:color w:val="auto"/>
        </w:rPr>
        <w:t>as-built</w:t>
      </w:r>
      <w:bookmarkEnd w:id="1147"/>
      <w:bookmarkEnd w:id="1148"/>
    </w:p>
    <w:p w14:paraId="30BE65FD" w14:textId="05B511DF" w:rsidR="00F52F8A" w:rsidRPr="00C760A9" w:rsidRDefault="00306072" w:rsidP="003B59B8">
      <w:pPr>
        <w:ind w:firstLineChars="200" w:firstLine="480"/>
        <w:rPr>
          <w:rFonts w:cs="Times New Roman"/>
          <w:szCs w:val="30"/>
        </w:rPr>
      </w:pPr>
      <w:r w:rsidRPr="00C760A9">
        <w:rPr>
          <w:rFonts w:cs="Times New Roman"/>
          <w:szCs w:val="30"/>
        </w:rPr>
        <w:t>设施已经建成，所有动力接通并运行，但无设备、材料及</w:t>
      </w:r>
      <w:r w:rsidR="00470987" w:rsidRPr="00C760A9">
        <w:rPr>
          <w:rFonts w:cs="Times New Roman" w:hint="eastAsia"/>
          <w:szCs w:val="30"/>
        </w:rPr>
        <w:t>工作</w:t>
      </w:r>
      <w:r w:rsidR="002A61F4" w:rsidRPr="00C760A9">
        <w:rPr>
          <w:rFonts w:cs="Times New Roman" w:hint="eastAsia"/>
          <w:szCs w:val="30"/>
        </w:rPr>
        <w:t>人员</w:t>
      </w:r>
      <w:r w:rsidRPr="00C760A9">
        <w:rPr>
          <w:rFonts w:cs="Times New Roman"/>
          <w:szCs w:val="30"/>
        </w:rPr>
        <w:t>。</w:t>
      </w:r>
    </w:p>
    <w:p w14:paraId="73543CCC" w14:textId="67463EDD" w:rsidR="00D87163" w:rsidRPr="00C760A9" w:rsidRDefault="00D87163" w:rsidP="003B59B8">
      <w:pPr>
        <w:pStyle w:val="43"/>
        <w:spacing w:line="360" w:lineRule="auto"/>
        <w:rPr>
          <w:color w:val="auto"/>
        </w:rPr>
      </w:pPr>
      <w:bookmarkStart w:id="1149" w:name="_Toc41342199"/>
      <w:bookmarkStart w:id="1150" w:name="_Toc48830513"/>
      <w:r w:rsidRPr="00C760A9">
        <w:rPr>
          <w:color w:val="auto"/>
        </w:rPr>
        <w:t>调</w:t>
      </w:r>
      <w:r w:rsidRPr="00C760A9">
        <w:rPr>
          <w:rFonts w:hint="eastAsia"/>
          <w:color w:val="auto"/>
        </w:rPr>
        <w:t>试</w:t>
      </w:r>
      <w:r w:rsidRPr="00C760A9">
        <w:rPr>
          <w:rFonts w:hint="eastAsia"/>
          <w:color w:val="auto"/>
        </w:rPr>
        <w:t xml:space="preserve"> </w:t>
      </w:r>
      <w:r w:rsidRPr="00C760A9">
        <w:rPr>
          <w:color w:val="auto"/>
        </w:rPr>
        <w:t>test</w:t>
      </w:r>
      <w:r w:rsidR="00A05011" w:rsidRPr="00C760A9">
        <w:rPr>
          <w:rFonts w:hint="eastAsia"/>
          <w:color w:val="auto"/>
        </w:rPr>
        <w:t>，</w:t>
      </w:r>
      <w:r w:rsidRPr="00C760A9">
        <w:rPr>
          <w:color w:val="auto"/>
        </w:rPr>
        <w:t>adjust and balance</w:t>
      </w:r>
      <w:bookmarkEnd w:id="1149"/>
      <w:bookmarkEnd w:id="1150"/>
    </w:p>
    <w:p w14:paraId="431F6081" w14:textId="0FF33999" w:rsidR="00346237" w:rsidRDefault="00D87163" w:rsidP="003B59B8">
      <w:pPr>
        <w:ind w:firstLineChars="200" w:firstLine="480"/>
        <w:rPr>
          <w:rFonts w:cs="Times New Roman"/>
        </w:rPr>
      </w:pPr>
      <w:r w:rsidRPr="00C760A9">
        <w:rPr>
          <w:rFonts w:cs="Times New Roman" w:hint="eastAsia"/>
        </w:rPr>
        <w:t>对各个系统在安装、单机试运转、性能测试、系统联合试运转的整个过程中，</w:t>
      </w:r>
      <w:r w:rsidRPr="00C760A9">
        <w:rPr>
          <w:rFonts w:cs="Times New Roman" w:hint="eastAsia"/>
        </w:rPr>
        <w:lastRenderedPageBreak/>
        <w:t>采用规定的方法完成测试、调整和平衡的工作。</w:t>
      </w:r>
    </w:p>
    <w:p w14:paraId="645616F7" w14:textId="615B2255" w:rsidR="00074C55" w:rsidRPr="00C760A9" w:rsidRDefault="00074C55" w:rsidP="003B59B8">
      <w:pPr>
        <w:pStyle w:val="43"/>
        <w:spacing w:line="360" w:lineRule="auto"/>
      </w:pPr>
      <w:bookmarkStart w:id="1151" w:name="_Toc6839366"/>
      <w:bookmarkStart w:id="1152" w:name="_Toc6839593"/>
      <w:bookmarkStart w:id="1153" w:name="_Toc41342189"/>
      <w:bookmarkStart w:id="1154" w:name="_Toc48830514"/>
      <w:r w:rsidRPr="00C760A9">
        <w:t>已装过滤器检漏</w:t>
      </w:r>
      <w:r w:rsidRPr="00C760A9">
        <w:t xml:space="preserve"> </w:t>
      </w:r>
      <w:r w:rsidR="00163F0E" w:rsidRPr="00C760A9">
        <w:t xml:space="preserve"> </w:t>
      </w:r>
      <w:r w:rsidRPr="00C760A9">
        <w:t>installed filter system leakage test</w:t>
      </w:r>
      <w:bookmarkEnd w:id="1151"/>
      <w:bookmarkEnd w:id="1152"/>
      <w:bookmarkEnd w:id="1153"/>
      <w:bookmarkEnd w:id="1154"/>
    </w:p>
    <w:p w14:paraId="48C90F20" w14:textId="5D661001" w:rsidR="00074C55" w:rsidRPr="00C760A9" w:rsidRDefault="00074C55" w:rsidP="003B59B8">
      <w:pPr>
        <w:ind w:firstLineChars="200" w:firstLine="480"/>
        <w:rPr>
          <w:rFonts w:cs="Times New Roman"/>
          <w:szCs w:val="30"/>
        </w:rPr>
      </w:pPr>
      <w:r w:rsidRPr="00C760A9">
        <w:rPr>
          <w:rFonts w:cs="Times New Roman"/>
          <w:szCs w:val="30"/>
        </w:rPr>
        <w:t>为确认过滤器安装良好，</w:t>
      </w:r>
      <w:proofErr w:type="gramStart"/>
      <w:r w:rsidRPr="00C760A9">
        <w:rPr>
          <w:rFonts w:cs="Times New Roman"/>
          <w:szCs w:val="30"/>
        </w:rPr>
        <w:t>向设施</w:t>
      </w:r>
      <w:proofErr w:type="gramEnd"/>
      <w:r w:rsidRPr="00C760A9">
        <w:rPr>
          <w:rFonts w:cs="Times New Roman"/>
          <w:szCs w:val="30"/>
        </w:rPr>
        <w:t>内无旁路渗透，过滤器及其框架均无缺陷和渗透</w:t>
      </w:r>
      <w:r w:rsidRPr="00C760A9">
        <w:rPr>
          <w:rFonts w:cs="Times New Roman" w:hint="eastAsia"/>
          <w:szCs w:val="30"/>
        </w:rPr>
        <w:t>而进行</w:t>
      </w:r>
      <w:r w:rsidRPr="00C760A9">
        <w:rPr>
          <w:rFonts w:cs="Times New Roman"/>
          <w:szCs w:val="30"/>
        </w:rPr>
        <w:t>的检测。</w:t>
      </w:r>
    </w:p>
    <w:p w14:paraId="02818142" w14:textId="77777777" w:rsidR="005E0C2E" w:rsidRPr="00C760A9" w:rsidRDefault="005E0C2E" w:rsidP="003B59B8">
      <w:pPr>
        <w:pStyle w:val="43"/>
        <w:spacing w:line="360" w:lineRule="auto"/>
        <w:rPr>
          <w:color w:val="auto"/>
        </w:rPr>
      </w:pPr>
      <w:bookmarkStart w:id="1155" w:name="_Toc41342188"/>
      <w:bookmarkStart w:id="1156" w:name="_Toc48830515"/>
      <w:r w:rsidRPr="00C760A9">
        <w:rPr>
          <w:color w:val="auto"/>
        </w:rPr>
        <w:t>漏光检测</w:t>
      </w:r>
      <w:r w:rsidRPr="00C760A9">
        <w:rPr>
          <w:rFonts w:hint="eastAsia"/>
          <w:color w:val="auto"/>
        </w:rPr>
        <w:t xml:space="preserve"> </w:t>
      </w:r>
      <w:r w:rsidRPr="00C760A9">
        <w:rPr>
          <w:color w:val="auto"/>
        </w:rPr>
        <w:t>air leak check with lighting</w:t>
      </w:r>
      <w:bookmarkEnd w:id="1155"/>
      <w:bookmarkEnd w:id="1156"/>
    </w:p>
    <w:p w14:paraId="11BD4CF0" w14:textId="3D486AB6" w:rsidR="005E0C2E" w:rsidRPr="00074C55" w:rsidRDefault="005E0C2E" w:rsidP="003B59B8">
      <w:pPr>
        <w:ind w:firstLineChars="200" w:firstLine="480"/>
        <w:rPr>
          <w:rFonts w:cs="Times New Roman"/>
        </w:rPr>
      </w:pPr>
      <w:r w:rsidRPr="00C760A9">
        <w:rPr>
          <w:rFonts w:cs="Times New Roman"/>
        </w:rPr>
        <w:t>用强光源对风管的咬口、接缝、法兰及其他连接处进行漏光检查，确定孔洞、缝隙等渗漏部位及数量的方法。</w:t>
      </w:r>
    </w:p>
    <w:p w14:paraId="72EE81D7" w14:textId="150DF3C2" w:rsidR="00DF45C8" w:rsidRPr="00346237" w:rsidRDefault="00DF45C8" w:rsidP="003B59B8">
      <w:pPr>
        <w:pStyle w:val="43"/>
        <w:spacing w:line="360" w:lineRule="auto"/>
        <w:rPr>
          <w:color w:val="auto"/>
        </w:rPr>
      </w:pPr>
      <w:bookmarkStart w:id="1157" w:name="_Toc41342190"/>
      <w:bookmarkStart w:id="1158" w:name="_Toc48830516"/>
      <w:r w:rsidRPr="00346237">
        <w:rPr>
          <w:rFonts w:hint="eastAsia"/>
          <w:color w:val="auto"/>
        </w:rPr>
        <w:t>进场验收</w:t>
      </w:r>
      <w:r w:rsidRPr="00346237">
        <w:rPr>
          <w:rFonts w:hint="eastAsia"/>
          <w:color w:val="auto"/>
        </w:rPr>
        <w:t xml:space="preserve"> site</w:t>
      </w:r>
      <w:r w:rsidRPr="00346237">
        <w:rPr>
          <w:color w:val="auto"/>
        </w:rPr>
        <w:t xml:space="preserve"> </w:t>
      </w:r>
      <w:r w:rsidRPr="00346237">
        <w:rPr>
          <w:rFonts w:hint="eastAsia"/>
          <w:color w:val="auto"/>
        </w:rPr>
        <w:t>acceptance</w:t>
      </w:r>
      <w:bookmarkEnd w:id="1157"/>
      <w:bookmarkEnd w:id="1158"/>
    </w:p>
    <w:p w14:paraId="2D6ABE31" w14:textId="765DFB9D" w:rsidR="005E0C2E" w:rsidRDefault="00DF45C8" w:rsidP="003B59B8">
      <w:pPr>
        <w:ind w:firstLineChars="200" w:firstLine="480"/>
        <w:rPr>
          <w:rFonts w:cs="Times New Roman"/>
        </w:rPr>
      </w:pPr>
      <w:r w:rsidRPr="00346237">
        <w:rPr>
          <w:rFonts w:cs="Times New Roman" w:hint="eastAsia"/>
        </w:rPr>
        <w:t>对进入施工现场的材料、设备等进行外观质量检查和规格型号、技术参数及质量证明文件核查并形成相应验收记录的活动。</w:t>
      </w:r>
      <w:bookmarkStart w:id="1159" w:name="_Toc41342191"/>
    </w:p>
    <w:p w14:paraId="282D19E7" w14:textId="66F3CFE6" w:rsidR="009F732E" w:rsidRPr="009F732E" w:rsidRDefault="009F732E" w:rsidP="009F732E">
      <w:pPr>
        <w:pStyle w:val="43"/>
        <w:spacing w:line="360" w:lineRule="auto"/>
      </w:pPr>
      <w:bookmarkStart w:id="1160" w:name="_Toc48830517"/>
      <w:r>
        <w:rPr>
          <w:rFonts w:hint="eastAsia"/>
        </w:rPr>
        <w:t>室内环境质量验收</w:t>
      </w:r>
      <w:r>
        <w:rPr>
          <w:rFonts w:hint="eastAsia"/>
        </w:rPr>
        <w:t xml:space="preserve"> a</w:t>
      </w:r>
      <w:r w:rsidRPr="009F732E">
        <w:t>cceptance of indoor environmental quality</w:t>
      </w:r>
      <w:bookmarkEnd w:id="1160"/>
    </w:p>
    <w:p w14:paraId="0E8A99FE" w14:textId="7A0F5F00" w:rsidR="009F732E" w:rsidRDefault="009F732E" w:rsidP="009F732E">
      <w:pPr>
        <w:ind w:firstLineChars="200" w:firstLine="480"/>
        <w:rPr>
          <w:rFonts w:cs="Times New Roman"/>
        </w:rPr>
      </w:pPr>
      <w:r w:rsidRPr="009F732E">
        <w:rPr>
          <w:rFonts w:cs="Times New Roman" w:hint="eastAsia"/>
        </w:rPr>
        <w:t>在工程完工至少</w:t>
      </w:r>
      <w:r w:rsidRPr="009F732E">
        <w:rPr>
          <w:rFonts w:cs="Times New Roman" w:hint="eastAsia"/>
        </w:rPr>
        <w:t>7d</w:t>
      </w:r>
      <w:r w:rsidRPr="009F732E">
        <w:rPr>
          <w:rFonts w:cs="Times New Roman" w:hint="eastAsia"/>
        </w:rPr>
        <w:t>以后、工程交付使用前</w:t>
      </w:r>
      <w:r>
        <w:rPr>
          <w:rFonts w:cs="Times New Roman" w:hint="eastAsia"/>
        </w:rPr>
        <w:t>，</w:t>
      </w:r>
      <w:r w:rsidRPr="009F732E">
        <w:rPr>
          <w:rFonts w:cs="Times New Roman" w:hint="eastAsia"/>
        </w:rPr>
        <w:t>对</w:t>
      </w:r>
      <w:r>
        <w:rPr>
          <w:rFonts w:cs="Times New Roman" w:hint="eastAsia"/>
        </w:rPr>
        <w:t>室内化学污染物浓度以及、</w:t>
      </w:r>
      <w:r w:rsidRPr="009F732E">
        <w:rPr>
          <w:rFonts w:cs="Times New Roman" w:hint="eastAsia"/>
        </w:rPr>
        <w:t>氡浓度</w:t>
      </w:r>
      <w:r>
        <w:rPr>
          <w:rFonts w:cs="Times New Roman" w:hint="eastAsia"/>
        </w:rPr>
        <w:t>进行</w:t>
      </w:r>
      <w:r w:rsidRPr="009F732E">
        <w:rPr>
          <w:rFonts w:cs="Times New Roman" w:hint="eastAsia"/>
        </w:rPr>
        <w:t>检测</w:t>
      </w:r>
      <w:r>
        <w:rPr>
          <w:rFonts w:cs="Times New Roman" w:hint="eastAsia"/>
        </w:rPr>
        <w:t>。在进行</w:t>
      </w:r>
      <w:r w:rsidRPr="009F732E">
        <w:rPr>
          <w:rFonts w:cs="Times New Roman" w:hint="eastAsia"/>
        </w:rPr>
        <w:t>甲醛、苯、氨、总挥发性有机化合物（</w:t>
      </w:r>
      <w:r w:rsidRPr="009F732E">
        <w:rPr>
          <w:rFonts w:cs="Times New Roman" w:hint="eastAsia"/>
        </w:rPr>
        <w:t>TVOC</w:t>
      </w:r>
      <w:r w:rsidRPr="009F732E">
        <w:rPr>
          <w:rFonts w:cs="Times New Roman" w:hint="eastAsia"/>
        </w:rPr>
        <w:t>）</w:t>
      </w:r>
      <w:r>
        <w:rPr>
          <w:rFonts w:cs="Times New Roman" w:hint="eastAsia"/>
        </w:rPr>
        <w:t>浓度检测时，</w:t>
      </w:r>
      <w:r w:rsidRPr="009F732E">
        <w:rPr>
          <w:rFonts w:cs="Times New Roman" w:hint="eastAsia"/>
        </w:rPr>
        <w:t>对采用集中空调的民用建筑工程，应在空调正常运转的条件下进行；对采用自然通风的民用建筑工程，检测应在对外门窗关闭</w:t>
      </w:r>
      <w:r w:rsidRPr="009F732E">
        <w:rPr>
          <w:rFonts w:cs="Times New Roman" w:hint="eastAsia"/>
        </w:rPr>
        <w:t>1h</w:t>
      </w:r>
      <w:r w:rsidRPr="009F732E">
        <w:rPr>
          <w:rFonts w:cs="Times New Roman" w:hint="eastAsia"/>
        </w:rPr>
        <w:t>后进行；污染物采样过程时，装饰装修工程中完成的固定式家具应保持正常使用状态。在进行氡浓度检测时，若采用集中空调，应在空调正常运转的条件下进行，若采用自然通风，应在房间的对外门窗关闭</w:t>
      </w:r>
      <w:r w:rsidRPr="009F732E">
        <w:rPr>
          <w:rFonts w:cs="Times New Roman" w:hint="eastAsia"/>
        </w:rPr>
        <w:t>24h</w:t>
      </w:r>
      <w:r w:rsidRPr="009F732E">
        <w:rPr>
          <w:rFonts w:cs="Times New Roman" w:hint="eastAsia"/>
        </w:rPr>
        <w:t>以后进行。</w:t>
      </w:r>
    </w:p>
    <w:p w14:paraId="23D4C836" w14:textId="153096F6" w:rsidR="009F732E" w:rsidRPr="009F732E" w:rsidRDefault="009F732E" w:rsidP="009F732E">
      <w:pPr>
        <w:ind w:firstLineChars="200" w:firstLine="480"/>
        <w:rPr>
          <w:rFonts w:eastAsia="楷体" w:cs="Times New Roman"/>
        </w:rPr>
      </w:pPr>
      <w:r w:rsidRPr="009F732E">
        <w:rPr>
          <w:rFonts w:eastAsia="楷体" w:cs="Times New Roman"/>
        </w:rPr>
        <w:t>【条文说明】本条术语参考</w:t>
      </w:r>
      <w:r w:rsidRPr="009F732E">
        <w:rPr>
          <w:rFonts w:eastAsia="楷体" w:cs="Times New Roman"/>
        </w:rPr>
        <w:t>GB 50325</w:t>
      </w:r>
      <w:r w:rsidRPr="009F732E">
        <w:rPr>
          <w:rFonts w:eastAsia="楷体" w:cs="Times New Roman"/>
        </w:rPr>
        <w:t>《民用建筑室内空气质量控制规范》。</w:t>
      </w:r>
    </w:p>
    <w:p w14:paraId="54172511" w14:textId="15710F75" w:rsidR="00BB5401" w:rsidRPr="00BB5401" w:rsidRDefault="00BB5401" w:rsidP="003B59B8">
      <w:pPr>
        <w:pStyle w:val="43"/>
        <w:spacing w:line="360" w:lineRule="auto"/>
      </w:pPr>
      <w:bookmarkStart w:id="1161" w:name="_Toc48830518"/>
      <w:r w:rsidRPr="00BB5401">
        <w:rPr>
          <w:rFonts w:hint="eastAsia"/>
        </w:rPr>
        <w:t>进场复验</w:t>
      </w:r>
      <w:r w:rsidR="00163F0E">
        <w:rPr>
          <w:rFonts w:hint="eastAsia"/>
        </w:rPr>
        <w:t xml:space="preserve"> </w:t>
      </w:r>
      <w:r w:rsidRPr="00BB5401">
        <w:t>site reinspection</w:t>
      </w:r>
      <w:bookmarkEnd w:id="1159"/>
      <w:bookmarkEnd w:id="1161"/>
    </w:p>
    <w:p w14:paraId="4E51F841" w14:textId="75600FCD" w:rsidR="00BB5401" w:rsidRPr="00346237" w:rsidRDefault="00BB5401" w:rsidP="003B59B8">
      <w:pPr>
        <w:ind w:firstLineChars="200" w:firstLine="480"/>
        <w:rPr>
          <w:rFonts w:cs="Times New Roman"/>
        </w:rPr>
      </w:pPr>
      <w:r w:rsidRPr="00346237">
        <w:rPr>
          <w:rFonts w:cs="Times New Roman" w:hint="eastAsia"/>
        </w:rPr>
        <w:t>进入施工现场的材料、设备等在进场验收合格的基础上，按照有关规定从施工现场抽取试样送至试验室进行部分或全部性能参数检验的活动。</w:t>
      </w:r>
    </w:p>
    <w:p w14:paraId="7EE452DE" w14:textId="440F8010" w:rsidR="00DF45C8" w:rsidRPr="00DF45C8" w:rsidRDefault="00DF45C8" w:rsidP="003B59B8">
      <w:pPr>
        <w:pStyle w:val="43"/>
        <w:spacing w:line="360" w:lineRule="auto"/>
      </w:pPr>
      <w:bookmarkStart w:id="1162" w:name="_Toc41342192"/>
      <w:bookmarkStart w:id="1163" w:name="_Toc48830519"/>
      <w:r w:rsidRPr="00DF45C8">
        <w:rPr>
          <w:rFonts w:hint="eastAsia"/>
        </w:rPr>
        <w:t>见证取样送检</w:t>
      </w:r>
      <w:r w:rsidR="00163F0E">
        <w:rPr>
          <w:rFonts w:hint="eastAsia"/>
        </w:rPr>
        <w:t xml:space="preserve"> </w:t>
      </w:r>
      <w:r w:rsidRPr="00DF45C8">
        <w:t>ev</w:t>
      </w:r>
      <w:r>
        <w:rPr>
          <w:rFonts w:hint="eastAsia"/>
        </w:rPr>
        <w:t>i</w:t>
      </w:r>
      <w:r w:rsidRPr="00DF45C8">
        <w:t>de</w:t>
      </w:r>
      <w:r>
        <w:rPr>
          <w:rFonts w:hint="eastAsia"/>
        </w:rPr>
        <w:t>nt</w:t>
      </w:r>
      <w:r w:rsidRPr="00DF45C8">
        <w:t>ial test</w:t>
      </w:r>
      <w:bookmarkEnd w:id="1162"/>
      <w:bookmarkEnd w:id="1163"/>
    </w:p>
    <w:p w14:paraId="2BC05864" w14:textId="014B247C" w:rsidR="002A61F4" w:rsidRPr="00346237" w:rsidRDefault="00DF45C8" w:rsidP="003B59B8">
      <w:pPr>
        <w:ind w:firstLineChars="200" w:firstLine="480"/>
        <w:rPr>
          <w:rFonts w:cs="Times New Roman"/>
        </w:rPr>
      </w:pPr>
      <w:r w:rsidRPr="00346237">
        <w:rPr>
          <w:rFonts w:cs="Times New Roman" w:hint="eastAsia"/>
        </w:rPr>
        <w:t>施工单位在监理工程师或建设单位代表见证下，按照有关规定从施工现场随机抽取试样，送至有见证检测资质的检测机构进行检测的活动。</w:t>
      </w:r>
    </w:p>
    <w:p w14:paraId="7E392E79" w14:textId="257B8856" w:rsidR="009F511F" w:rsidRPr="009F511F" w:rsidRDefault="009F511F" w:rsidP="003B59B8">
      <w:pPr>
        <w:pStyle w:val="43"/>
        <w:spacing w:line="360" w:lineRule="auto"/>
      </w:pPr>
      <w:bookmarkStart w:id="1164" w:name="_Toc41342193"/>
      <w:bookmarkStart w:id="1165" w:name="_Toc48830520"/>
      <w:r w:rsidRPr="009F511F">
        <w:rPr>
          <w:rFonts w:hint="eastAsia"/>
        </w:rPr>
        <w:t>现场实体检验</w:t>
      </w:r>
      <w:r w:rsidR="00163F0E">
        <w:rPr>
          <w:rFonts w:hint="eastAsia"/>
        </w:rPr>
        <w:t xml:space="preserve"> </w:t>
      </w:r>
      <w:r w:rsidRPr="009F511F">
        <w:t>in</w:t>
      </w:r>
      <w:r>
        <w:rPr>
          <w:rFonts w:hint="eastAsia"/>
        </w:rPr>
        <w:t>-</w:t>
      </w:r>
      <w:r w:rsidRPr="009F511F">
        <w:t>situ inspect</w:t>
      </w:r>
      <w:r>
        <w:rPr>
          <w:rFonts w:hint="eastAsia"/>
        </w:rPr>
        <w:t>i</w:t>
      </w:r>
      <w:r w:rsidRPr="009F511F">
        <w:t>on</w:t>
      </w:r>
      <w:bookmarkEnd w:id="1164"/>
      <w:bookmarkEnd w:id="1165"/>
    </w:p>
    <w:p w14:paraId="7EDBB5A7" w14:textId="75C64499" w:rsidR="009F511F" w:rsidRDefault="009F511F" w:rsidP="003B59B8">
      <w:pPr>
        <w:ind w:firstLineChars="200" w:firstLine="480"/>
        <w:rPr>
          <w:rFonts w:cs="Times New Roman"/>
        </w:rPr>
      </w:pPr>
      <w:r w:rsidRPr="00346237">
        <w:rPr>
          <w:rFonts w:cs="Times New Roman" w:hint="eastAsia"/>
        </w:rPr>
        <w:t>在监理工程师或建设单位代表见证下，对已经完成施工作业的分项或分部工</w:t>
      </w:r>
      <w:r w:rsidRPr="00346237">
        <w:rPr>
          <w:rFonts w:cs="Times New Roman" w:hint="eastAsia"/>
        </w:rPr>
        <w:lastRenderedPageBreak/>
        <w:t>程，按照有关规定在工程实体上抽取试样，在现场进行检验或送至有见证检测资质的检测机构进行检验的活动。简称实体检验或现场检验。</w:t>
      </w:r>
    </w:p>
    <w:p w14:paraId="56C46D4E" w14:textId="40812027" w:rsidR="00BB5401" w:rsidRPr="00BB5401" w:rsidRDefault="00BB5401" w:rsidP="003B59B8">
      <w:pPr>
        <w:pStyle w:val="43"/>
        <w:spacing w:line="360" w:lineRule="auto"/>
      </w:pPr>
      <w:bookmarkStart w:id="1166" w:name="_Toc41342194"/>
      <w:bookmarkStart w:id="1167" w:name="_Toc48830521"/>
      <w:r w:rsidRPr="00BB5401">
        <w:rPr>
          <w:rFonts w:hint="eastAsia"/>
        </w:rPr>
        <w:t>质量证明文件</w:t>
      </w:r>
      <w:r w:rsidR="00163F0E">
        <w:rPr>
          <w:rFonts w:hint="eastAsia"/>
        </w:rPr>
        <w:t xml:space="preserve"> </w:t>
      </w:r>
      <w:r w:rsidRPr="00BB5401">
        <w:t>qual</w:t>
      </w:r>
      <w:r>
        <w:rPr>
          <w:rFonts w:hint="eastAsia"/>
        </w:rPr>
        <w:t>i</w:t>
      </w:r>
      <w:r w:rsidRPr="00BB5401">
        <w:t>ty pr</w:t>
      </w:r>
      <w:r>
        <w:rPr>
          <w:rFonts w:hint="eastAsia"/>
        </w:rPr>
        <w:t>oo</w:t>
      </w:r>
      <w:r w:rsidRPr="00BB5401">
        <w:t>f document</w:t>
      </w:r>
      <w:bookmarkEnd w:id="1166"/>
      <w:bookmarkEnd w:id="1167"/>
    </w:p>
    <w:p w14:paraId="02A45853" w14:textId="64039FDE" w:rsidR="00BB5401" w:rsidRPr="00346237" w:rsidRDefault="00BB5401" w:rsidP="003B59B8">
      <w:pPr>
        <w:ind w:firstLineChars="200" w:firstLine="480"/>
        <w:rPr>
          <w:rFonts w:cs="Times New Roman"/>
        </w:rPr>
      </w:pPr>
      <w:r w:rsidRPr="00346237">
        <w:rPr>
          <w:rFonts w:cs="Times New Roman" w:hint="eastAsia"/>
        </w:rPr>
        <w:t>随同进场材料、设备等一同提供的能够证明其质量状况的文件。通常包括出厂合格证、中文说明书、型式检验报告及相关性能检测报告等。进口产品应包括出入境商品检验合格证明。适用时，也可包括进场验收、进场复验、见证取样检验和现场实体检验等资料。</w:t>
      </w:r>
    </w:p>
    <w:p w14:paraId="5D375F4A" w14:textId="69B33C20" w:rsidR="00BB5401" w:rsidRPr="00BB5401" w:rsidRDefault="00BB5401" w:rsidP="003B59B8">
      <w:pPr>
        <w:pStyle w:val="43"/>
        <w:spacing w:line="360" w:lineRule="auto"/>
      </w:pPr>
      <w:bookmarkStart w:id="1168" w:name="_Toc41342195"/>
      <w:bookmarkStart w:id="1169" w:name="_Toc48830522"/>
      <w:r w:rsidRPr="00BB5401">
        <w:rPr>
          <w:rFonts w:hint="eastAsia"/>
        </w:rPr>
        <w:t>核查</w:t>
      </w:r>
      <w:r w:rsidR="00163F0E">
        <w:rPr>
          <w:rFonts w:hint="eastAsia"/>
        </w:rPr>
        <w:t xml:space="preserve"> </w:t>
      </w:r>
      <w:r w:rsidRPr="00BB5401">
        <w:t>check</w:t>
      </w:r>
      <w:bookmarkEnd w:id="1168"/>
      <w:bookmarkEnd w:id="1169"/>
    </w:p>
    <w:p w14:paraId="0C9FB95A" w14:textId="7A18EB13" w:rsidR="00BB5401" w:rsidRPr="00074C55" w:rsidRDefault="00BB5401" w:rsidP="003B59B8">
      <w:pPr>
        <w:ind w:firstLineChars="200" w:firstLine="480"/>
        <w:rPr>
          <w:rFonts w:cs="Times New Roman"/>
        </w:rPr>
      </w:pPr>
      <w:r w:rsidRPr="00074C55">
        <w:rPr>
          <w:rFonts w:cs="Times New Roman" w:hint="eastAsia"/>
        </w:rPr>
        <w:t>对技术资料的检查及资料与实物的核对。包括：对技术资料的完整性、内容的正确性、与其他相关资料的一致性及整理归档情况的检查，以及将技术资料中的技术参数等与相应的材料、构件、设备或产品实物进行核对、确认。</w:t>
      </w:r>
    </w:p>
    <w:p w14:paraId="40D6B0D0" w14:textId="3D1C30F7" w:rsidR="00BB5401" w:rsidRPr="00BB5401" w:rsidRDefault="00BB5401" w:rsidP="003B59B8">
      <w:pPr>
        <w:pStyle w:val="43"/>
        <w:spacing w:line="360" w:lineRule="auto"/>
      </w:pPr>
      <w:bookmarkStart w:id="1170" w:name="_Toc41342196"/>
      <w:bookmarkStart w:id="1171" w:name="_Toc48830523"/>
      <w:r w:rsidRPr="00BB5401">
        <w:rPr>
          <w:rFonts w:hint="eastAsia"/>
        </w:rPr>
        <w:t>型式检验</w:t>
      </w:r>
      <w:r w:rsidR="00163F0E">
        <w:rPr>
          <w:rFonts w:hint="eastAsia"/>
        </w:rPr>
        <w:t xml:space="preserve"> </w:t>
      </w:r>
      <w:r w:rsidRPr="00BB5401">
        <w:t>type inspection</w:t>
      </w:r>
      <w:bookmarkEnd w:id="1170"/>
      <w:bookmarkEnd w:id="1171"/>
    </w:p>
    <w:p w14:paraId="2CCCA24F" w14:textId="28FF3988" w:rsidR="00BB5401" w:rsidRPr="00074C55" w:rsidRDefault="00BB5401" w:rsidP="003B59B8">
      <w:pPr>
        <w:ind w:firstLineChars="200" w:firstLine="480"/>
        <w:rPr>
          <w:rFonts w:cs="Times New Roman"/>
        </w:rPr>
      </w:pPr>
      <w:r w:rsidRPr="00074C55">
        <w:rPr>
          <w:rFonts w:cs="Times New Roman" w:hint="eastAsia"/>
        </w:rPr>
        <w:t>由生产厂家委托有资质的检测机构，对定型产品或成套技术的全部性能及其适用性所作的检验。其报告称型式检验报告。通常在工艺参数改变、达到预定生产周期或产品生产数量时进行。</w:t>
      </w:r>
    </w:p>
    <w:p w14:paraId="4DAAE197" w14:textId="3FD31E45" w:rsidR="007B79BC" w:rsidRPr="00031614" w:rsidRDefault="007B79BC" w:rsidP="003B59B8">
      <w:pPr>
        <w:pStyle w:val="1"/>
        <w:spacing w:line="360" w:lineRule="auto"/>
        <w:rPr>
          <w:rFonts w:cs="Times New Roman"/>
        </w:rPr>
      </w:pPr>
      <w:bookmarkStart w:id="1172" w:name="_Toc6839369"/>
      <w:bookmarkStart w:id="1173" w:name="_Toc6839596"/>
      <w:bookmarkStart w:id="1174" w:name="_Toc8068552"/>
      <w:bookmarkStart w:id="1175" w:name="_Toc37765262"/>
      <w:bookmarkStart w:id="1176" w:name="_Toc41342198"/>
      <w:bookmarkStart w:id="1177" w:name="_Toc42073479"/>
      <w:bookmarkStart w:id="1178" w:name="_Toc48775289"/>
      <w:bookmarkStart w:id="1179" w:name="_Toc48775320"/>
      <w:bookmarkStart w:id="1180" w:name="_Toc48830524"/>
      <w:r w:rsidRPr="00031614">
        <w:rPr>
          <w:rFonts w:cs="Times New Roman"/>
        </w:rPr>
        <w:t>4.4</w:t>
      </w:r>
      <w:r w:rsidR="00B355C5" w:rsidRPr="007F79A5">
        <w:rPr>
          <w:szCs w:val="24"/>
        </w:rPr>
        <w:t xml:space="preserve">　</w:t>
      </w:r>
      <w:r w:rsidRPr="00031614">
        <w:rPr>
          <w:rFonts w:cs="Times New Roman"/>
        </w:rPr>
        <w:t>运营维护</w:t>
      </w:r>
      <w:bookmarkStart w:id="1181" w:name="_Toc6839370"/>
      <w:bookmarkStart w:id="1182" w:name="_Toc6839597"/>
      <w:bookmarkEnd w:id="1172"/>
      <w:bookmarkEnd w:id="1173"/>
      <w:bookmarkEnd w:id="1174"/>
      <w:bookmarkEnd w:id="1175"/>
      <w:bookmarkEnd w:id="1176"/>
      <w:bookmarkEnd w:id="1177"/>
      <w:bookmarkEnd w:id="1178"/>
      <w:bookmarkEnd w:id="1179"/>
      <w:bookmarkEnd w:id="1180"/>
    </w:p>
    <w:p w14:paraId="7C30609D" w14:textId="6BC552C9" w:rsidR="00F4017B" w:rsidRPr="00F4017B" w:rsidRDefault="00F4017B" w:rsidP="003B59B8">
      <w:pPr>
        <w:pStyle w:val="2"/>
        <w:numPr>
          <w:ilvl w:val="0"/>
          <w:numId w:val="24"/>
        </w:numPr>
        <w:spacing w:before="0" w:after="0" w:line="360" w:lineRule="auto"/>
        <w:rPr>
          <w:rFonts w:cs="Times New Roman"/>
        </w:rPr>
      </w:pPr>
      <w:bookmarkStart w:id="1183" w:name="_Toc41342200"/>
      <w:bookmarkStart w:id="1184" w:name="_Toc48830525"/>
      <w:r w:rsidRPr="00F4017B">
        <w:rPr>
          <w:rFonts w:cs="Times New Roman" w:hint="eastAsia"/>
        </w:rPr>
        <w:t>调适</w:t>
      </w:r>
      <w:r w:rsidRPr="00F4017B">
        <w:rPr>
          <w:rFonts w:cs="Times New Roman" w:hint="eastAsia"/>
        </w:rPr>
        <w:t xml:space="preserve"> commissioning</w:t>
      </w:r>
      <w:bookmarkEnd w:id="1183"/>
      <w:bookmarkEnd w:id="1184"/>
    </w:p>
    <w:p w14:paraId="0C05E5A1" w14:textId="37FD687C" w:rsidR="00F4017B" w:rsidRDefault="00F4017B" w:rsidP="003B59B8">
      <w:pPr>
        <w:ind w:firstLineChars="200" w:firstLine="480"/>
        <w:rPr>
          <w:rFonts w:cs="Times New Roman"/>
        </w:rPr>
      </w:pPr>
      <w:r w:rsidRPr="00192707">
        <w:rPr>
          <w:rFonts w:cs="Times New Roman" w:hint="eastAsia"/>
          <w:color w:val="000000" w:themeColor="text1"/>
        </w:rPr>
        <w:t>通过对空调通风</w:t>
      </w:r>
      <w:r w:rsidR="001116A7" w:rsidRPr="00192707">
        <w:rPr>
          <w:rFonts w:cs="Times New Roman" w:hint="eastAsia"/>
          <w:color w:val="000000" w:themeColor="text1"/>
        </w:rPr>
        <w:t>净化</w:t>
      </w:r>
      <w:r w:rsidRPr="00192707">
        <w:rPr>
          <w:rFonts w:cs="Times New Roman" w:hint="eastAsia"/>
          <w:color w:val="000000" w:themeColor="text1"/>
        </w:rPr>
        <w:t>系统的调适、性能验证、验收和季节性工况验证进行全过程管理，以确保实现设计意图和满足用户的实际使用要</w:t>
      </w:r>
      <w:r w:rsidRPr="00F4017B">
        <w:rPr>
          <w:rFonts w:cs="Times New Roman" w:hint="eastAsia"/>
        </w:rPr>
        <w:t>求的工作程序和方法。</w:t>
      </w:r>
    </w:p>
    <w:p w14:paraId="413CB033" w14:textId="77777777" w:rsidR="00603669" w:rsidRPr="00C760A9" w:rsidRDefault="00603669" w:rsidP="003B59B8">
      <w:pPr>
        <w:pStyle w:val="2"/>
        <w:numPr>
          <w:ilvl w:val="0"/>
          <w:numId w:val="24"/>
        </w:numPr>
        <w:spacing w:before="0" w:after="0" w:line="360" w:lineRule="auto"/>
        <w:rPr>
          <w:rFonts w:cs="Times New Roman"/>
          <w:szCs w:val="30"/>
        </w:rPr>
      </w:pPr>
      <w:bookmarkStart w:id="1185" w:name="_Toc41342204"/>
      <w:bookmarkStart w:id="1186" w:name="_Toc48830526"/>
      <w:r w:rsidRPr="00C760A9">
        <w:rPr>
          <w:rFonts w:cs="Times New Roman" w:hint="eastAsia"/>
          <w:szCs w:val="30"/>
        </w:rPr>
        <w:t>检测</w:t>
      </w:r>
      <w:r w:rsidRPr="00C760A9">
        <w:rPr>
          <w:rFonts w:cs="Times New Roman" w:hint="eastAsia"/>
          <w:szCs w:val="30"/>
        </w:rPr>
        <w:t xml:space="preserve"> test</w:t>
      </w:r>
      <w:bookmarkEnd w:id="1185"/>
      <w:bookmarkEnd w:id="1186"/>
    </w:p>
    <w:p w14:paraId="0F9E26A1" w14:textId="098AB0ED" w:rsidR="00603669" w:rsidRPr="00603669" w:rsidRDefault="00603669" w:rsidP="003B59B8">
      <w:pPr>
        <w:ind w:firstLineChars="200" w:firstLine="480"/>
        <w:rPr>
          <w:rFonts w:cs="Times New Roman"/>
        </w:rPr>
      </w:pPr>
      <w:r w:rsidRPr="00C760A9">
        <w:rPr>
          <w:rFonts w:cs="Times New Roman" w:hint="eastAsia"/>
        </w:rPr>
        <w:t>对材料或制品功能或性能指标的检验或测试。</w:t>
      </w:r>
    </w:p>
    <w:p w14:paraId="61E632BE" w14:textId="5D352C01" w:rsidR="003330A4" w:rsidRPr="003330A4" w:rsidRDefault="003330A4" w:rsidP="003B59B8">
      <w:pPr>
        <w:pStyle w:val="2"/>
        <w:numPr>
          <w:ilvl w:val="0"/>
          <w:numId w:val="24"/>
        </w:numPr>
        <w:spacing w:before="0" w:after="0" w:line="360" w:lineRule="auto"/>
        <w:rPr>
          <w:rFonts w:cs="Times New Roman"/>
          <w:szCs w:val="30"/>
        </w:rPr>
      </w:pPr>
      <w:bookmarkStart w:id="1187" w:name="_Toc41342201"/>
      <w:bookmarkStart w:id="1188" w:name="_Toc48830527"/>
      <w:r w:rsidRPr="003330A4">
        <w:rPr>
          <w:rFonts w:cs="Times New Roman" w:hint="eastAsia"/>
          <w:szCs w:val="30"/>
        </w:rPr>
        <w:t>维护</w:t>
      </w:r>
      <w:r w:rsidR="00163F0E">
        <w:rPr>
          <w:rFonts w:cs="Times New Roman" w:hint="eastAsia"/>
          <w:szCs w:val="30"/>
        </w:rPr>
        <w:t xml:space="preserve"> </w:t>
      </w:r>
      <w:r w:rsidR="007D4E51">
        <w:rPr>
          <w:rFonts w:cs="Times New Roman" w:hint="eastAsia"/>
          <w:szCs w:val="30"/>
        </w:rPr>
        <w:t>maintenance</w:t>
      </w:r>
      <w:bookmarkEnd w:id="1187"/>
      <w:bookmarkEnd w:id="1188"/>
    </w:p>
    <w:p w14:paraId="3C7B512E" w14:textId="4B09BEA7" w:rsidR="003330A4" w:rsidRPr="003330A4" w:rsidRDefault="003330A4" w:rsidP="003B59B8">
      <w:pPr>
        <w:ind w:firstLineChars="200" w:firstLine="480"/>
        <w:rPr>
          <w:rFonts w:cs="Times New Roman"/>
        </w:rPr>
      </w:pPr>
      <w:r w:rsidRPr="003330A4">
        <w:rPr>
          <w:rFonts w:cs="Times New Roman" w:hint="eastAsia"/>
        </w:rPr>
        <w:t>延缓建筑配件和设备损伤发展速度的技术措施。</w:t>
      </w:r>
    </w:p>
    <w:p w14:paraId="1F0DAA8F" w14:textId="07F7F63F" w:rsidR="003B6B82" w:rsidRPr="003330A4" w:rsidRDefault="003B6B82" w:rsidP="003B59B8">
      <w:pPr>
        <w:pStyle w:val="2"/>
        <w:numPr>
          <w:ilvl w:val="0"/>
          <w:numId w:val="24"/>
        </w:numPr>
        <w:spacing w:before="0" w:after="0" w:line="360" w:lineRule="auto"/>
        <w:rPr>
          <w:rFonts w:cs="Times New Roman"/>
          <w:szCs w:val="30"/>
        </w:rPr>
      </w:pPr>
      <w:bookmarkStart w:id="1189" w:name="_Toc41342202"/>
      <w:bookmarkStart w:id="1190" w:name="_Toc48830528"/>
      <w:r w:rsidRPr="005F241D">
        <w:rPr>
          <w:rFonts w:cs="Times New Roman" w:hint="eastAsia"/>
          <w:bCs w:val="0"/>
          <w:szCs w:val="22"/>
        </w:rPr>
        <w:t>预防</w:t>
      </w:r>
      <w:r w:rsidRPr="003330A4">
        <w:rPr>
          <w:rFonts w:cs="Times New Roman" w:hint="eastAsia"/>
          <w:szCs w:val="30"/>
        </w:rPr>
        <w:t>性维护</w:t>
      </w:r>
      <w:r w:rsidRPr="003330A4">
        <w:rPr>
          <w:rFonts w:cs="Times New Roman"/>
          <w:szCs w:val="30"/>
        </w:rPr>
        <w:t xml:space="preserve"> preventive maintenance</w:t>
      </w:r>
      <w:bookmarkEnd w:id="1189"/>
      <w:bookmarkEnd w:id="1190"/>
    </w:p>
    <w:p w14:paraId="6A54E4FF" w14:textId="760325A0" w:rsidR="003B6B82" w:rsidRPr="003330A4" w:rsidRDefault="003B6B82" w:rsidP="003B59B8">
      <w:pPr>
        <w:ind w:firstLineChars="200" w:firstLine="480"/>
        <w:rPr>
          <w:rFonts w:cs="Times New Roman"/>
        </w:rPr>
      </w:pPr>
      <w:r w:rsidRPr="003330A4">
        <w:rPr>
          <w:rFonts w:cs="Times New Roman" w:hint="eastAsia"/>
        </w:rPr>
        <w:t>为延长设备使用寿命</w:t>
      </w:r>
      <w:r w:rsidRPr="003330A4">
        <w:rPr>
          <w:rFonts w:cs="Times New Roman"/>
        </w:rPr>
        <w:t xml:space="preserve"> </w:t>
      </w:r>
      <w:r w:rsidRPr="003330A4">
        <w:rPr>
          <w:rFonts w:cs="Times New Roman" w:hint="eastAsia"/>
        </w:rPr>
        <w:t>、减少设备故障和提高设备可靠性而进行的计划内维</w:t>
      </w:r>
      <w:r w:rsidRPr="003330A4">
        <w:rPr>
          <w:rFonts w:cs="Times New Roman" w:hint="eastAsia"/>
        </w:rPr>
        <w:lastRenderedPageBreak/>
        <w:t>护。</w:t>
      </w:r>
    </w:p>
    <w:p w14:paraId="4BA8B1BF" w14:textId="77777777" w:rsidR="003B6B82" w:rsidRPr="003330A4" w:rsidRDefault="003B6B82" w:rsidP="003B59B8">
      <w:pPr>
        <w:pStyle w:val="2"/>
        <w:numPr>
          <w:ilvl w:val="0"/>
          <w:numId w:val="24"/>
        </w:numPr>
        <w:spacing w:before="0" w:after="0" w:line="360" w:lineRule="auto"/>
        <w:rPr>
          <w:rFonts w:cs="Times New Roman"/>
          <w:szCs w:val="30"/>
        </w:rPr>
      </w:pPr>
      <w:bookmarkStart w:id="1191" w:name="_Toc41342203"/>
      <w:bookmarkStart w:id="1192" w:name="_Toc48830529"/>
      <w:r w:rsidRPr="003330A4">
        <w:rPr>
          <w:rFonts w:cs="Times New Roman" w:hint="eastAsia"/>
          <w:szCs w:val="30"/>
        </w:rPr>
        <w:t>跟踪评估</w:t>
      </w:r>
      <w:r w:rsidRPr="003330A4">
        <w:rPr>
          <w:rFonts w:cs="Times New Roman" w:hint="eastAsia"/>
          <w:szCs w:val="30"/>
        </w:rPr>
        <w:t xml:space="preserve"> tracking evaluation</w:t>
      </w:r>
      <w:bookmarkEnd w:id="1191"/>
      <w:bookmarkEnd w:id="1192"/>
      <w:r w:rsidRPr="003330A4">
        <w:rPr>
          <w:rFonts w:cs="Times New Roman" w:hint="eastAsia"/>
          <w:szCs w:val="30"/>
        </w:rPr>
        <w:t xml:space="preserve"> </w:t>
      </w:r>
    </w:p>
    <w:p w14:paraId="2F2743D7" w14:textId="71C75C1D" w:rsidR="003B6B82" w:rsidRPr="003330A4" w:rsidRDefault="003B6B82" w:rsidP="003B59B8">
      <w:pPr>
        <w:ind w:firstLineChars="200" w:firstLine="480"/>
        <w:rPr>
          <w:rFonts w:cs="Times New Roman"/>
        </w:rPr>
      </w:pPr>
      <w:r w:rsidRPr="003330A4">
        <w:rPr>
          <w:rFonts w:cs="Times New Roman" w:hint="eastAsia"/>
        </w:rPr>
        <w:t>为确保建筑设备和系统高效运行，定期对建筑设备和系统的运行情况进行调查和分析，并对未达到预期效果的环节提出改进措施的工作。</w:t>
      </w:r>
    </w:p>
    <w:p w14:paraId="2ACFD196" w14:textId="6A1D1AF5" w:rsidR="0015393E" w:rsidRPr="00407382" w:rsidRDefault="0015393E" w:rsidP="003B59B8">
      <w:pPr>
        <w:pStyle w:val="2"/>
        <w:numPr>
          <w:ilvl w:val="0"/>
          <w:numId w:val="24"/>
        </w:numPr>
        <w:spacing w:before="0" w:after="0" w:line="360" w:lineRule="auto"/>
        <w:rPr>
          <w:rFonts w:cs="Times New Roman"/>
          <w:szCs w:val="30"/>
        </w:rPr>
      </w:pPr>
      <w:bookmarkStart w:id="1193" w:name="_Toc41342205"/>
      <w:bookmarkStart w:id="1194" w:name="_Toc48830530"/>
      <w:r w:rsidRPr="00407382">
        <w:rPr>
          <w:rFonts w:cs="Times New Roman" w:hint="eastAsia"/>
          <w:szCs w:val="30"/>
        </w:rPr>
        <w:t>监视</w:t>
      </w:r>
      <w:r w:rsidRPr="00407382">
        <w:rPr>
          <w:rFonts w:cs="Times New Roman" w:hint="eastAsia"/>
          <w:szCs w:val="30"/>
        </w:rPr>
        <w:t xml:space="preserve"> monitor</w:t>
      </w:r>
      <w:bookmarkEnd w:id="1193"/>
      <w:bookmarkEnd w:id="1194"/>
    </w:p>
    <w:p w14:paraId="79A01B31" w14:textId="0825C172" w:rsidR="0015393E" w:rsidRPr="0015393E" w:rsidRDefault="0015393E" w:rsidP="003B59B8">
      <w:pPr>
        <w:ind w:firstLineChars="200" w:firstLine="480"/>
        <w:rPr>
          <w:rFonts w:cs="Times New Roman"/>
        </w:rPr>
      </w:pPr>
      <w:r w:rsidRPr="0015393E">
        <w:rPr>
          <w:rFonts w:cs="Times New Roman" w:hint="eastAsia"/>
        </w:rPr>
        <w:t>观察系统或系统部分的工作，以确认正确的运行和检出不正确的运行。</w:t>
      </w:r>
    </w:p>
    <w:p w14:paraId="3E85629F" w14:textId="042B7883" w:rsidR="003E2AE1" w:rsidRPr="00407382" w:rsidRDefault="003E2AE1" w:rsidP="003B59B8">
      <w:pPr>
        <w:pStyle w:val="2"/>
        <w:numPr>
          <w:ilvl w:val="0"/>
          <w:numId w:val="24"/>
        </w:numPr>
        <w:spacing w:before="0" w:after="0" w:line="360" w:lineRule="auto"/>
        <w:rPr>
          <w:rFonts w:cs="Times New Roman"/>
          <w:szCs w:val="30"/>
        </w:rPr>
      </w:pPr>
      <w:bookmarkStart w:id="1195" w:name="_Toc41342206"/>
      <w:bookmarkStart w:id="1196" w:name="_Toc48830531"/>
      <w:r w:rsidRPr="00407382">
        <w:rPr>
          <w:rFonts w:cs="Times New Roman" w:hint="eastAsia"/>
          <w:szCs w:val="30"/>
        </w:rPr>
        <w:t>监测</w:t>
      </w:r>
      <w:r w:rsidR="00DA24BE" w:rsidRPr="00407382">
        <w:rPr>
          <w:rFonts w:cs="Times New Roman" w:hint="eastAsia"/>
          <w:szCs w:val="30"/>
        </w:rPr>
        <w:t xml:space="preserve"> monitoring</w:t>
      </w:r>
      <w:bookmarkEnd w:id="1195"/>
      <w:bookmarkEnd w:id="1196"/>
    </w:p>
    <w:p w14:paraId="12BADF6F" w14:textId="33B89B2B" w:rsidR="0015393E" w:rsidRDefault="0015393E" w:rsidP="003B59B8">
      <w:pPr>
        <w:ind w:firstLineChars="200" w:firstLine="480"/>
        <w:rPr>
          <w:rFonts w:cs="Times New Roman"/>
        </w:rPr>
      </w:pPr>
      <w:r w:rsidRPr="00192707">
        <w:rPr>
          <w:rFonts w:cs="Times New Roman" w:hint="eastAsia"/>
          <w:color w:val="000000" w:themeColor="text1"/>
        </w:rPr>
        <w:t>对</w:t>
      </w:r>
      <w:r w:rsidR="001116A7" w:rsidRPr="00192707">
        <w:rPr>
          <w:rFonts w:cs="Times New Roman" w:hint="eastAsia"/>
          <w:color w:val="000000" w:themeColor="text1"/>
        </w:rPr>
        <w:t>环境、</w:t>
      </w:r>
      <w:r w:rsidRPr="00192707">
        <w:rPr>
          <w:rFonts w:cs="Times New Roman" w:hint="eastAsia"/>
          <w:color w:val="000000" w:themeColor="text1"/>
        </w:rPr>
        <w:t>装备、系统或其一部分的工作正常性进行实时监视而采</w:t>
      </w:r>
      <w:r w:rsidRPr="0015393E">
        <w:rPr>
          <w:rFonts w:cs="Times New Roman" w:hint="eastAsia"/>
        </w:rPr>
        <w:t>取的任何在线测试手段。</w:t>
      </w:r>
    </w:p>
    <w:p w14:paraId="4C258076" w14:textId="0FEA5652" w:rsidR="004E44FE" w:rsidRPr="00A05011" w:rsidRDefault="004E44FE" w:rsidP="003B59B8">
      <w:pPr>
        <w:ind w:firstLineChars="200" w:firstLine="480"/>
        <w:rPr>
          <w:rFonts w:ascii="楷体" w:eastAsia="楷体" w:hAnsi="楷体" w:cs="Times New Roman"/>
        </w:rPr>
      </w:pPr>
      <w:r w:rsidRPr="00A05011">
        <w:rPr>
          <w:rFonts w:ascii="楷体" w:eastAsia="楷体" w:hAnsi="楷体" w:cs="Times New Roman" w:hint="eastAsia"/>
        </w:rPr>
        <w:t>【条文说明】</w:t>
      </w:r>
      <w:r w:rsidR="008F6F1B">
        <w:rPr>
          <w:rFonts w:ascii="楷体" w:eastAsia="楷体" w:hAnsi="楷体" w:cs="Times New Roman" w:hint="eastAsia"/>
        </w:rPr>
        <w:t>本条术语参考</w:t>
      </w:r>
      <w:r w:rsidR="008F6F1B" w:rsidRPr="008F6F1B">
        <w:rPr>
          <w:rFonts w:eastAsia="楷体" w:cs="Times New Roman"/>
        </w:rPr>
        <w:t>GB/T 50155-2015</w:t>
      </w:r>
      <w:r w:rsidR="008F6F1B" w:rsidRPr="008F6F1B">
        <w:rPr>
          <w:rFonts w:eastAsia="楷体" w:cs="Times New Roman"/>
        </w:rPr>
        <w:t>《</w:t>
      </w:r>
      <w:r w:rsidR="008F6F1B" w:rsidRPr="008F6F1B">
        <w:rPr>
          <w:rFonts w:ascii="楷体" w:eastAsia="楷体" w:hAnsi="楷体" w:cs="Times New Roman" w:hint="eastAsia"/>
        </w:rPr>
        <w:t>供暖通风与空气调节术语标准》</w:t>
      </w:r>
      <w:r w:rsidR="008F6F1B">
        <w:rPr>
          <w:rFonts w:ascii="楷体" w:eastAsia="楷体" w:hAnsi="楷体" w:cs="Times New Roman" w:hint="eastAsia"/>
        </w:rPr>
        <w:t>、</w:t>
      </w:r>
      <w:r w:rsidR="008F6F1B" w:rsidRPr="008F6F1B">
        <w:rPr>
          <w:rFonts w:ascii="楷体" w:eastAsia="楷体" w:hAnsi="楷体" w:cs="Times New Roman" w:hint="eastAsia"/>
        </w:rPr>
        <w:t>《既有建筑评定与改造技术规范》</w:t>
      </w:r>
      <w:r w:rsidR="00A05011" w:rsidRPr="00A05011">
        <w:rPr>
          <w:rFonts w:ascii="楷体" w:eastAsia="楷体" w:hAnsi="楷体" w:cs="Times New Roman" w:hint="eastAsia"/>
        </w:rPr>
        <w:t>。</w:t>
      </w:r>
    </w:p>
    <w:p w14:paraId="0D57E3BF" w14:textId="77777777" w:rsidR="00086D36" w:rsidRPr="00086D36" w:rsidRDefault="00086D36" w:rsidP="003B59B8">
      <w:pPr>
        <w:pStyle w:val="2"/>
        <w:numPr>
          <w:ilvl w:val="0"/>
          <w:numId w:val="24"/>
        </w:numPr>
        <w:spacing w:before="0" w:after="0" w:line="360" w:lineRule="auto"/>
        <w:rPr>
          <w:rFonts w:cs="Times New Roman"/>
          <w:szCs w:val="30"/>
        </w:rPr>
      </w:pPr>
      <w:bookmarkStart w:id="1197" w:name="_Toc41342210"/>
      <w:bookmarkStart w:id="1198" w:name="_Toc48830532"/>
      <w:r w:rsidRPr="00086D36">
        <w:rPr>
          <w:rFonts w:cs="Times New Roman" w:hint="eastAsia"/>
          <w:szCs w:val="30"/>
        </w:rPr>
        <w:t>监控</w:t>
      </w:r>
      <w:r w:rsidRPr="00086D36">
        <w:rPr>
          <w:rFonts w:cs="Times New Roman" w:hint="eastAsia"/>
          <w:szCs w:val="30"/>
        </w:rPr>
        <w:t xml:space="preserve"> supervision</w:t>
      </w:r>
      <w:bookmarkEnd w:id="1197"/>
      <w:bookmarkEnd w:id="1198"/>
    </w:p>
    <w:p w14:paraId="27B2E92F" w14:textId="613CD794" w:rsidR="00086D36" w:rsidRPr="004E44FE" w:rsidRDefault="00086D36" w:rsidP="003B59B8">
      <w:pPr>
        <w:ind w:firstLineChars="200" w:firstLine="480"/>
        <w:rPr>
          <w:rFonts w:cs="Times New Roman"/>
        </w:rPr>
      </w:pPr>
      <w:r w:rsidRPr="00086D36">
        <w:rPr>
          <w:rFonts w:cs="Times New Roman" w:hint="eastAsia"/>
        </w:rPr>
        <w:t>系统的控制和监视操作，必要时包括保证可靠性和安全保护的操作。</w:t>
      </w:r>
    </w:p>
    <w:p w14:paraId="37269A0C" w14:textId="77777777" w:rsidR="005F7C78" w:rsidRPr="004E44FE" w:rsidRDefault="005F7C78" w:rsidP="003B59B8">
      <w:pPr>
        <w:pStyle w:val="2"/>
        <w:numPr>
          <w:ilvl w:val="0"/>
          <w:numId w:val="24"/>
        </w:numPr>
        <w:spacing w:before="0" w:after="0" w:line="360" w:lineRule="auto"/>
        <w:rPr>
          <w:rFonts w:cs="Times New Roman"/>
          <w:szCs w:val="30"/>
        </w:rPr>
      </w:pPr>
      <w:bookmarkStart w:id="1199" w:name="_Toc41342208"/>
      <w:bookmarkStart w:id="1200" w:name="_Toc48830533"/>
      <w:r w:rsidRPr="004E44FE">
        <w:rPr>
          <w:rFonts w:cs="Times New Roman" w:hint="eastAsia"/>
          <w:szCs w:val="30"/>
        </w:rPr>
        <w:t>环境空气质量手工监测</w:t>
      </w:r>
      <w:r w:rsidRPr="004E44FE">
        <w:rPr>
          <w:rFonts w:cs="Times New Roman" w:hint="eastAsia"/>
          <w:szCs w:val="30"/>
        </w:rPr>
        <w:t xml:space="preserve"> manual</w:t>
      </w:r>
      <w:r w:rsidRPr="004E44FE">
        <w:rPr>
          <w:rFonts w:cs="Times New Roman"/>
          <w:szCs w:val="30"/>
        </w:rPr>
        <w:t xml:space="preserve"> </w:t>
      </w:r>
      <w:r w:rsidRPr="004E44FE">
        <w:rPr>
          <w:rFonts w:cs="Times New Roman" w:hint="eastAsia"/>
          <w:szCs w:val="30"/>
        </w:rPr>
        <w:t>methods</w:t>
      </w:r>
      <w:r w:rsidRPr="004E44FE">
        <w:rPr>
          <w:rFonts w:cs="Times New Roman"/>
          <w:szCs w:val="30"/>
        </w:rPr>
        <w:t xml:space="preserve"> </w:t>
      </w:r>
      <w:r w:rsidRPr="004E44FE">
        <w:rPr>
          <w:rFonts w:cs="Times New Roman" w:hint="eastAsia"/>
          <w:szCs w:val="30"/>
        </w:rPr>
        <w:t>for</w:t>
      </w:r>
      <w:r w:rsidRPr="004E44FE">
        <w:rPr>
          <w:rFonts w:cs="Times New Roman"/>
          <w:szCs w:val="30"/>
        </w:rPr>
        <w:t xml:space="preserve"> </w:t>
      </w:r>
      <w:r w:rsidRPr="004E44FE">
        <w:rPr>
          <w:rFonts w:cs="Times New Roman" w:hint="eastAsia"/>
          <w:szCs w:val="30"/>
        </w:rPr>
        <w:t>ambient</w:t>
      </w:r>
      <w:r w:rsidRPr="004E44FE">
        <w:rPr>
          <w:rFonts w:cs="Times New Roman"/>
          <w:szCs w:val="30"/>
        </w:rPr>
        <w:t xml:space="preserve"> </w:t>
      </w:r>
      <w:r w:rsidRPr="004E44FE">
        <w:rPr>
          <w:rFonts w:cs="Times New Roman" w:hint="eastAsia"/>
          <w:szCs w:val="30"/>
        </w:rPr>
        <w:t>air</w:t>
      </w:r>
      <w:r w:rsidRPr="004E44FE">
        <w:rPr>
          <w:rFonts w:cs="Times New Roman"/>
          <w:szCs w:val="30"/>
        </w:rPr>
        <w:t xml:space="preserve"> </w:t>
      </w:r>
      <w:r w:rsidRPr="004E44FE">
        <w:rPr>
          <w:rFonts w:cs="Times New Roman" w:hint="eastAsia"/>
          <w:szCs w:val="30"/>
        </w:rPr>
        <w:t>quality</w:t>
      </w:r>
      <w:r w:rsidRPr="004E44FE">
        <w:rPr>
          <w:rFonts w:cs="Times New Roman"/>
          <w:szCs w:val="30"/>
        </w:rPr>
        <w:t xml:space="preserve"> </w:t>
      </w:r>
      <w:r w:rsidRPr="004E44FE">
        <w:rPr>
          <w:rFonts w:cs="Times New Roman" w:hint="eastAsia"/>
          <w:szCs w:val="30"/>
        </w:rPr>
        <w:t>monitoring</w:t>
      </w:r>
      <w:bookmarkEnd w:id="1199"/>
      <w:bookmarkEnd w:id="1200"/>
    </w:p>
    <w:p w14:paraId="710A6737" w14:textId="2EE8C009" w:rsidR="005F7C78" w:rsidRDefault="005F7C78" w:rsidP="003B59B8">
      <w:pPr>
        <w:ind w:firstLineChars="200" w:firstLine="480"/>
        <w:rPr>
          <w:rFonts w:cs="Times New Roman"/>
        </w:rPr>
      </w:pPr>
      <w:r w:rsidRPr="004E44FE">
        <w:rPr>
          <w:rFonts w:cs="Times New Roman" w:hint="eastAsia"/>
        </w:rPr>
        <w:t>指在监测点位上采用采样装置采集一定时段的环境空气样品，将采集的样品在实验室分析、处理的过程。</w:t>
      </w:r>
    </w:p>
    <w:p w14:paraId="73AEAF15" w14:textId="77777777" w:rsidR="003555A6" w:rsidRPr="003555A6" w:rsidRDefault="003555A6" w:rsidP="003B59B8">
      <w:pPr>
        <w:pStyle w:val="2"/>
        <w:numPr>
          <w:ilvl w:val="0"/>
          <w:numId w:val="24"/>
        </w:numPr>
        <w:spacing w:before="0" w:after="0" w:line="360" w:lineRule="auto"/>
        <w:rPr>
          <w:rFonts w:cs="Times New Roman"/>
          <w:szCs w:val="30"/>
        </w:rPr>
      </w:pPr>
      <w:bookmarkStart w:id="1201" w:name="_Toc41342209"/>
      <w:bookmarkStart w:id="1202" w:name="_Toc48830534"/>
      <w:r w:rsidRPr="003555A6">
        <w:rPr>
          <w:rFonts w:cs="Times New Roman" w:hint="eastAsia"/>
          <w:szCs w:val="30"/>
        </w:rPr>
        <w:t>环境空气质量自动监测</w:t>
      </w:r>
      <w:r w:rsidRPr="003555A6">
        <w:rPr>
          <w:rFonts w:cs="Times New Roman"/>
          <w:szCs w:val="30"/>
        </w:rPr>
        <w:t xml:space="preserve"> automated methods for air quality monitoring</w:t>
      </w:r>
      <w:bookmarkEnd w:id="1201"/>
      <w:bookmarkEnd w:id="1202"/>
    </w:p>
    <w:p w14:paraId="6E709E37" w14:textId="2BFE4C46" w:rsidR="003555A6" w:rsidRPr="003555A6" w:rsidRDefault="003555A6" w:rsidP="003B59B8">
      <w:pPr>
        <w:ind w:firstLineChars="200" w:firstLine="480"/>
        <w:rPr>
          <w:rFonts w:cs="Times New Roman"/>
        </w:rPr>
      </w:pPr>
      <w:r w:rsidRPr="003555A6">
        <w:rPr>
          <w:rFonts w:cs="Times New Roman" w:hint="eastAsia"/>
        </w:rPr>
        <w:t>在监测点位采用连续自动监测仪器对环境空气质量进行连续的样品采集、处理、分析的过程。</w:t>
      </w:r>
      <w:r w:rsidR="00B655CE">
        <w:rPr>
          <w:rFonts w:cs="Times New Roman"/>
        </w:rPr>
        <w:t xml:space="preserve"> </w:t>
      </w:r>
    </w:p>
    <w:p w14:paraId="76D2FE5F" w14:textId="08D6EB8E" w:rsidR="00407382" w:rsidRPr="00407382" w:rsidRDefault="00407382" w:rsidP="003B59B8">
      <w:pPr>
        <w:pStyle w:val="2"/>
        <w:numPr>
          <w:ilvl w:val="0"/>
          <w:numId w:val="24"/>
        </w:numPr>
        <w:spacing w:before="0" w:after="0" w:line="360" w:lineRule="auto"/>
        <w:rPr>
          <w:rFonts w:cs="Times New Roman"/>
        </w:rPr>
      </w:pPr>
      <w:bookmarkStart w:id="1203" w:name="_Toc41342211"/>
      <w:bookmarkStart w:id="1204" w:name="_Toc48830535"/>
      <w:r w:rsidRPr="00407382">
        <w:rPr>
          <w:rFonts w:cs="Times New Roman" w:hint="eastAsia"/>
          <w:szCs w:val="30"/>
        </w:rPr>
        <w:t>污染物在线</w:t>
      </w:r>
      <w:r w:rsidR="004E44FE">
        <w:rPr>
          <w:rFonts w:cs="Times New Roman" w:hint="eastAsia"/>
          <w:szCs w:val="30"/>
        </w:rPr>
        <w:t>监测</w:t>
      </w:r>
      <w:r w:rsidRPr="00407382">
        <w:rPr>
          <w:rFonts w:cs="Times New Roman" w:hint="eastAsia"/>
          <w:szCs w:val="30"/>
        </w:rPr>
        <w:t>系统</w:t>
      </w:r>
      <w:r w:rsidRPr="00407382">
        <w:rPr>
          <w:rFonts w:cs="Times New Roman" w:hint="eastAsia"/>
          <w:szCs w:val="30"/>
        </w:rPr>
        <w:t xml:space="preserve"> online</w:t>
      </w:r>
      <w:r w:rsidRPr="00407382">
        <w:rPr>
          <w:rFonts w:cs="Times New Roman"/>
          <w:szCs w:val="30"/>
        </w:rPr>
        <w:t xml:space="preserve"> </w:t>
      </w:r>
      <w:r w:rsidRPr="00407382">
        <w:rPr>
          <w:rFonts w:cs="Times New Roman" w:hint="eastAsia"/>
          <w:szCs w:val="30"/>
        </w:rPr>
        <w:t>monitoring</w:t>
      </w:r>
      <w:r w:rsidRPr="00407382">
        <w:rPr>
          <w:rFonts w:cs="Times New Roman"/>
          <w:szCs w:val="30"/>
        </w:rPr>
        <w:t xml:space="preserve"> </w:t>
      </w:r>
      <w:r w:rsidRPr="00407382">
        <w:rPr>
          <w:rFonts w:cs="Times New Roman" w:hint="eastAsia"/>
          <w:szCs w:val="30"/>
        </w:rPr>
        <w:t>systems</w:t>
      </w:r>
      <w:r w:rsidRPr="00407382">
        <w:rPr>
          <w:rFonts w:cs="Times New Roman"/>
          <w:szCs w:val="30"/>
        </w:rPr>
        <w:t xml:space="preserve"> </w:t>
      </w:r>
      <w:r w:rsidRPr="00407382">
        <w:rPr>
          <w:rFonts w:cs="Times New Roman" w:hint="eastAsia"/>
          <w:szCs w:val="30"/>
        </w:rPr>
        <w:t>of</w:t>
      </w:r>
      <w:r w:rsidRPr="00407382">
        <w:rPr>
          <w:rFonts w:cs="Times New Roman"/>
          <w:szCs w:val="30"/>
        </w:rPr>
        <w:t xml:space="preserve"> </w:t>
      </w:r>
      <w:r w:rsidRPr="00407382">
        <w:rPr>
          <w:rFonts w:cs="Times New Roman" w:hint="eastAsia"/>
          <w:szCs w:val="30"/>
        </w:rPr>
        <w:t>pollutant</w:t>
      </w:r>
      <w:bookmarkEnd w:id="1203"/>
      <w:bookmarkEnd w:id="1204"/>
    </w:p>
    <w:p w14:paraId="6B0696C5" w14:textId="2A845D63" w:rsidR="00407382" w:rsidRPr="00407382" w:rsidRDefault="00407382" w:rsidP="003B59B8">
      <w:pPr>
        <w:ind w:firstLineChars="200" w:firstLine="480"/>
        <w:rPr>
          <w:rFonts w:cs="Times New Roman"/>
        </w:rPr>
      </w:pPr>
      <w:r w:rsidRPr="00407382">
        <w:rPr>
          <w:rFonts w:cs="Times New Roman" w:hint="eastAsia"/>
        </w:rPr>
        <w:t>由对污染源主要污染物排放实施在线自动监测的仪器设备、</w:t>
      </w:r>
      <w:proofErr w:type="gramStart"/>
      <w:r w:rsidRPr="00407382">
        <w:rPr>
          <w:rFonts w:cs="Times New Roman" w:hint="eastAsia"/>
        </w:rPr>
        <w:t>数采仪</w:t>
      </w:r>
      <w:proofErr w:type="gramEnd"/>
      <w:r w:rsidRPr="00407382">
        <w:rPr>
          <w:rFonts w:cs="Times New Roman" w:hint="eastAsia"/>
        </w:rPr>
        <w:t>、污染物排放过程（工况）自动监</w:t>
      </w:r>
      <w:r w:rsidR="004E44FE">
        <w:rPr>
          <w:rFonts w:cs="Times New Roman" w:hint="eastAsia"/>
        </w:rPr>
        <w:t>控</w:t>
      </w:r>
      <w:r w:rsidRPr="00407382">
        <w:rPr>
          <w:rFonts w:cs="Times New Roman" w:hint="eastAsia"/>
        </w:rPr>
        <w:t>设备和监控中心组成。</w:t>
      </w:r>
    </w:p>
    <w:p w14:paraId="5B03DC2E" w14:textId="2C6A6D5A" w:rsidR="005F7C78" w:rsidRPr="00407382" w:rsidRDefault="004E44FE" w:rsidP="003B59B8">
      <w:pPr>
        <w:pStyle w:val="2"/>
        <w:numPr>
          <w:ilvl w:val="0"/>
          <w:numId w:val="24"/>
        </w:numPr>
        <w:spacing w:before="0" w:after="0" w:line="360" w:lineRule="auto"/>
        <w:rPr>
          <w:rFonts w:cs="Times New Roman"/>
          <w:szCs w:val="30"/>
        </w:rPr>
      </w:pPr>
      <w:bookmarkStart w:id="1205" w:name="_Toc41342212"/>
      <w:bookmarkStart w:id="1206" w:name="_Toc48830536"/>
      <w:r>
        <w:rPr>
          <w:rFonts w:cs="Times New Roman" w:hint="eastAsia"/>
          <w:szCs w:val="30"/>
        </w:rPr>
        <w:t>在线自动</w:t>
      </w:r>
      <w:r w:rsidR="005F7C78" w:rsidRPr="00407382">
        <w:rPr>
          <w:rFonts w:cs="Times New Roman" w:hint="eastAsia"/>
          <w:szCs w:val="30"/>
        </w:rPr>
        <w:t>监测设</w:t>
      </w:r>
      <w:r w:rsidR="005F7C78" w:rsidRPr="004E44FE">
        <w:rPr>
          <w:rFonts w:cs="Times New Roman" w:hint="eastAsia"/>
          <w:szCs w:val="30"/>
        </w:rPr>
        <w:t>备</w:t>
      </w:r>
      <w:r w:rsidR="00163F0E" w:rsidRPr="004E44FE">
        <w:rPr>
          <w:rFonts w:cs="Times New Roman" w:hint="eastAsia"/>
          <w:szCs w:val="30"/>
        </w:rPr>
        <w:t xml:space="preserve"> </w:t>
      </w:r>
      <w:r w:rsidR="005F7C78" w:rsidRPr="004E44FE">
        <w:rPr>
          <w:rFonts w:cs="Times New Roman" w:hint="eastAsia"/>
          <w:szCs w:val="30"/>
        </w:rPr>
        <w:t>online</w:t>
      </w:r>
      <w:r w:rsidR="005F7C78" w:rsidRPr="004E44FE">
        <w:rPr>
          <w:rFonts w:cs="Times New Roman"/>
          <w:szCs w:val="30"/>
        </w:rPr>
        <w:t xml:space="preserve"> </w:t>
      </w:r>
      <w:r w:rsidR="005F7C78" w:rsidRPr="004E44FE">
        <w:rPr>
          <w:rFonts w:cs="Times New Roman" w:hint="eastAsia"/>
          <w:szCs w:val="30"/>
        </w:rPr>
        <w:t>monitoring</w:t>
      </w:r>
      <w:r w:rsidR="005F7C78" w:rsidRPr="004E44FE">
        <w:rPr>
          <w:rFonts w:cs="Times New Roman"/>
          <w:szCs w:val="30"/>
        </w:rPr>
        <w:t xml:space="preserve"> </w:t>
      </w:r>
      <w:r w:rsidR="005F7C78" w:rsidRPr="004E44FE">
        <w:rPr>
          <w:rFonts w:cs="Times New Roman" w:hint="eastAsia"/>
          <w:szCs w:val="30"/>
        </w:rPr>
        <w:t>equipment</w:t>
      </w:r>
      <w:bookmarkEnd w:id="1205"/>
      <w:bookmarkEnd w:id="1206"/>
    </w:p>
    <w:p w14:paraId="1E7A75BF" w14:textId="01A90AEA" w:rsidR="005F7C78" w:rsidRDefault="005F7C78" w:rsidP="003B59B8">
      <w:pPr>
        <w:ind w:firstLineChars="200" w:firstLine="480"/>
        <w:rPr>
          <w:rFonts w:cs="Times New Roman"/>
        </w:rPr>
      </w:pPr>
      <w:r w:rsidRPr="00407382">
        <w:rPr>
          <w:rFonts w:cs="Times New Roman" w:hint="eastAsia"/>
        </w:rPr>
        <w:t>安装在污染物监测点现场及影响污染物排放的工业节点，用于监测污染物排放状况和过程参数并完成与上位机通讯传输的设备。包括污染物排放监测仪器、流量（速）计、污染治理设施运行记录仪和数据采集传输仪等，简称现场机。</w:t>
      </w:r>
    </w:p>
    <w:p w14:paraId="30DBFF63" w14:textId="77777777" w:rsidR="0097602F" w:rsidRPr="00407382" w:rsidRDefault="0097602F" w:rsidP="003B59B8">
      <w:pPr>
        <w:pStyle w:val="2"/>
        <w:numPr>
          <w:ilvl w:val="0"/>
          <w:numId w:val="24"/>
        </w:numPr>
        <w:spacing w:before="0" w:after="0" w:line="360" w:lineRule="auto"/>
        <w:rPr>
          <w:rFonts w:cs="Times New Roman"/>
        </w:rPr>
      </w:pPr>
      <w:bookmarkStart w:id="1207" w:name="_Toc41342207"/>
      <w:bookmarkStart w:id="1208" w:name="_Toc48830537"/>
      <w:r w:rsidRPr="00407382">
        <w:rPr>
          <w:rFonts w:cs="Times New Roman" w:hint="eastAsia"/>
        </w:rPr>
        <w:lastRenderedPageBreak/>
        <w:t>室内空气质量监测仪</w:t>
      </w:r>
      <w:r>
        <w:rPr>
          <w:rFonts w:cs="Times New Roman" w:hint="eastAsia"/>
        </w:rPr>
        <w:t xml:space="preserve"> </w:t>
      </w:r>
      <w:r w:rsidRPr="00407382">
        <w:rPr>
          <w:rFonts w:cs="Times New Roman" w:hint="eastAsia"/>
        </w:rPr>
        <w:t>indoor</w:t>
      </w:r>
      <w:r w:rsidRPr="00407382">
        <w:rPr>
          <w:rFonts w:cs="Times New Roman"/>
        </w:rPr>
        <w:t xml:space="preserve"> </w:t>
      </w:r>
      <w:r w:rsidRPr="00407382">
        <w:rPr>
          <w:rFonts w:cs="Times New Roman" w:hint="eastAsia"/>
        </w:rPr>
        <w:t>air</w:t>
      </w:r>
      <w:r w:rsidRPr="00407382">
        <w:rPr>
          <w:rFonts w:cs="Times New Roman"/>
        </w:rPr>
        <w:t xml:space="preserve"> </w:t>
      </w:r>
      <w:r w:rsidRPr="00407382">
        <w:rPr>
          <w:rFonts w:cs="Times New Roman" w:hint="eastAsia"/>
        </w:rPr>
        <w:t>quality</w:t>
      </w:r>
      <w:r w:rsidRPr="00407382">
        <w:rPr>
          <w:rFonts w:cs="Times New Roman"/>
        </w:rPr>
        <w:t xml:space="preserve"> </w:t>
      </w:r>
      <w:r w:rsidRPr="00407382">
        <w:rPr>
          <w:rFonts w:cs="Times New Roman" w:hint="eastAsia"/>
        </w:rPr>
        <w:t>monitor</w:t>
      </w:r>
      <w:bookmarkEnd w:id="1207"/>
      <w:bookmarkEnd w:id="1208"/>
    </w:p>
    <w:p w14:paraId="4D146D60" w14:textId="5E6B19FE" w:rsidR="0097602F" w:rsidRPr="0097602F" w:rsidRDefault="0097602F" w:rsidP="003B59B8">
      <w:pPr>
        <w:ind w:firstLineChars="200" w:firstLine="480"/>
        <w:rPr>
          <w:rFonts w:cs="Times New Roman"/>
        </w:rPr>
      </w:pPr>
      <w:r w:rsidRPr="00407382">
        <w:rPr>
          <w:rFonts w:cs="Times New Roman" w:hint="eastAsia"/>
        </w:rPr>
        <w:t>一类简易、实时、可长期连续监测室内空气质量部分或者多项参数组合的仪器或设备，监测参数</w:t>
      </w:r>
      <w:r w:rsidRPr="00086D36">
        <w:rPr>
          <w:rFonts w:cs="Times New Roman" w:hint="eastAsia"/>
        </w:rPr>
        <w:t>可</w:t>
      </w:r>
      <w:r w:rsidRPr="00407382">
        <w:rPr>
          <w:rFonts w:cs="Times New Roman" w:hint="eastAsia"/>
        </w:rPr>
        <w:t>包括空气温度、湿度，以及室内空气中的颗粒物（</w:t>
      </w:r>
      <w:r w:rsidRPr="00407382">
        <w:rPr>
          <w:rFonts w:cs="Times New Roman" w:hint="eastAsia"/>
        </w:rPr>
        <w:t>P</w:t>
      </w:r>
      <w:r w:rsidRPr="00407382">
        <w:rPr>
          <w:rFonts w:cs="Times New Roman"/>
        </w:rPr>
        <w:t>M2.5</w:t>
      </w:r>
      <w:r w:rsidRPr="00407382">
        <w:rPr>
          <w:rFonts w:cs="Times New Roman" w:hint="eastAsia"/>
        </w:rPr>
        <w:t>）、二氧化碳（</w:t>
      </w:r>
      <w:r w:rsidRPr="00407382">
        <w:rPr>
          <w:rFonts w:cs="Times New Roman" w:hint="eastAsia"/>
        </w:rPr>
        <w:t>C</w:t>
      </w:r>
      <w:r w:rsidRPr="00407382">
        <w:rPr>
          <w:rFonts w:cs="Times New Roman"/>
        </w:rPr>
        <w:t>O2</w:t>
      </w:r>
      <w:r w:rsidRPr="00407382">
        <w:rPr>
          <w:rFonts w:cs="Times New Roman" w:hint="eastAsia"/>
        </w:rPr>
        <w:t>）、甲醛（</w:t>
      </w:r>
      <w:r w:rsidRPr="00407382">
        <w:rPr>
          <w:rFonts w:cs="Times New Roman" w:hint="eastAsia"/>
        </w:rPr>
        <w:t>H</w:t>
      </w:r>
      <w:r w:rsidRPr="00407382">
        <w:rPr>
          <w:rFonts w:cs="Times New Roman"/>
        </w:rPr>
        <w:t>CHO</w:t>
      </w:r>
      <w:r w:rsidRPr="00407382">
        <w:rPr>
          <w:rFonts w:cs="Times New Roman" w:hint="eastAsia"/>
        </w:rPr>
        <w:t>）、总挥发性有机化合物（</w:t>
      </w:r>
      <w:r w:rsidRPr="00407382">
        <w:rPr>
          <w:rFonts w:cs="Times New Roman" w:hint="eastAsia"/>
        </w:rPr>
        <w:t>T</w:t>
      </w:r>
      <w:r w:rsidRPr="00407382">
        <w:rPr>
          <w:rFonts w:cs="Times New Roman"/>
        </w:rPr>
        <w:t>VOC</w:t>
      </w:r>
      <w:r w:rsidRPr="00407382">
        <w:rPr>
          <w:rFonts w:cs="Times New Roman" w:hint="eastAsia"/>
        </w:rPr>
        <w:t>）等。</w:t>
      </w:r>
    </w:p>
    <w:p w14:paraId="0C7AF2C4" w14:textId="33DE03CD" w:rsidR="006F36F4" w:rsidRPr="00407382" w:rsidRDefault="006F36F4" w:rsidP="003B59B8">
      <w:pPr>
        <w:pStyle w:val="2"/>
        <w:numPr>
          <w:ilvl w:val="0"/>
          <w:numId w:val="24"/>
        </w:numPr>
        <w:spacing w:before="0" w:after="0" w:line="360" w:lineRule="auto"/>
        <w:rPr>
          <w:rFonts w:cs="Times New Roman"/>
        </w:rPr>
      </w:pPr>
      <w:bookmarkStart w:id="1209" w:name="_Toc41342213"/>
      <w:bookmarkStart w:id="1210" w:name="_Toc48830538"/>
      <w:r w:rsidRPr="00407382">
        <w:rPr>
          <w:rFonts w:cs="Times New Roman" w:hint="eastAsia"/>
          <w:szCs w:val="30"/>
        </w:rPr>
        <w:t>数据采集传输仪</w:t>
      </w:r>
      <w:r w:rsidR="00804B27" w:rsidRPr="00407382">
        <w:rPr>
          <w:rFonts w:cs="Times New Roman" w:hint="eastAsia"/>
          <w:szCs w:val="30"/>
        </w:rPr>
        <w:t xml:space="preserve"> equipment</w:t>
      </w:r>
      <w:r w:rsidR="00804B27" w:rsidRPr="00407382">
        <w:rPr>
          <w:rFonts w:cs="Times New Roman"/>
          <w:szCs w:val="30"/>
        </w:rPr>
        <w:t xml:space="preserve"> </w:t>
      </w:r>
      <w:r w:rsidR="00804B27" w:rsidRPr="00407382">
        <w:rPr>
          <w:rFonts w:cs="Times New Roman" w:hint="eastAsia"/>
          <w:szCs w:val="30"/>
        </w:rPr>
        <w:t>of</w:t>
      </w:r>
      <w:r w:rsidR="00804B27" w:rsidRPr="00407382">
        <w:rPr>
          <w:rFonts w:cs="Times New Roman"/>
          <w:szCs w:val="30"/>
        </w:rPr>
        <w:t xml:space="preserve"> </w:t>
      </w:r>
      <w:r w:rsidR="00804B27" w:rsidRPr="00407382">
        <w:rPr>
          <w:rFonts w:cs="Times New Roman" w:hint="eastAsia"/>
          <w:szCs w:val="30"/>
        </w:rPr>
        <w:t>data</w:t>
      </w:r>
      <w:r w:rsidR="00804B27" w:rsidRPr="00407382">
        <w:rPr>
          <w:rFonts w:cs="Times New Roman"/>
          <w:szCs w:val="30"/>
        </w:rPr>
        <w:t xml:space="preserve"> </w:t>
      </w:r>
      <w:r w:rsidR="00804B27" w:rsidRPr="00407382">
        <w:rPr>
          <w:rFonts w:cs="Times New Roman" w:hint="eastAsia"/>
          <w:szCs w:val="30"/>
        </w:rPr>
        <w:t>collector</w:t>
      </w:r>
      <w:r w:rsidR="00804B27" w:rsidRPr="00407382">
        <w:rPr>
          <w:rFonts w:cs="Times New Roman"/>
          <w:szCs w:val="30"/>
        </w:rPr>
        <w:t xml:space="preserve"> </w:t>
      </w:r>
      <w:r w:rsidR="00804B27" w:rsidRPr="00407382">
        <w:rPr>
          <w:rFonts w:cs="Times New Roman" w:hint="eastAsia"/>
          <w:szCs w:val="30"/>
        </w:rPr>
        <w:t>and</w:t>
      </w:r>
      <w:r w:rsidR="00804B27" w:rsidRPr="00407382">
        <w:rPr>
          <w:rFonts w:cs="Times New Roman"/>
          <w:szCs w:val="30"/>
        </w:rPr>
        <w:t xml:space="preserve"> </w:t>
      </w:r>
      <w:r w:rsidR="00804B27" w:rsidRPr="00407382">
        <w:rPr>
          <w:rFonts w:cs="Times New Roman" w:hint="eastAsia"/>
          <w:szCs w:val="30"/>
        </w:rPr>
        <w:t>transmission</w:t>
      </w:r>
      <w:bookmarkEnd w:id="1209"/>
      <w:bookmarkEnd w:id="1210"/>
    </w:p>
    <w:p w14:paraId="513B012D" w14:textId="2E178382" w:rsidR="006F36F4" w:rsidRDefault="006F36F4" w:rsidP="003B59B8">
      <w:pPr>
        <w:ind w:firstLineChars="200" w:firstLine="480"/>
        <w:rPr>
          <w:rFonts w:cs="Times New Roman"/>
        </w:rPr>
      </w:pPr>
      <w:r w:rsidRPr="00407382">
        <w:rPr>
          <w:rFonts w:cs="Times New Roman" w:hint="eastAsia"/>
        </w:rPr>
        <w:t>采集各种类型监控仪器仪表的数据、完成数据存储及上位机数据通讯传输功能的单片机、工控机、嵌入式计算机、可编程自动</w:t>
      </w:r>
      <w:r w:rsidR="00804B27" w:rsidRPr="00407382">
        <w:rPr>
          <w:rFonts w:cs="Times New Roman" w:hint="eastAsia"/>
        </w:rPr>
        <w:t>化</w:t>
      </w:r>
      <w:r w:rsidRPr="00407382">
        <w:rPr>
          <w:rFonts w:cs="Times New Roman" w:hint="eastAsia"/>
        </w:rPr>
        <w:t>控制器（</w:t>
      </w:r>
      <w:r w:rsidR="00804B27" w:rsidRPr="00407382">
        <w:rPr>
          <w:rFonts w:cs="Times New Roman" w:hint="eastAsia"/>
        </w:rPr>
        <w:t>programmable</w:t>
      </w:r>
      <w:r w:rsidR="00804B27" w:rsidRPr="00407382">
        <w:rPr>
          <w:rFonts w:cs="Times New Roman"/>
        </w:rPr>
        <w:t xml:space="preserve"> </w:t>
      </w:r>
      <w:r w:rsidR="00804B27" w:rsidRPr="00407382">
        <w:rPr>
          <w:rFonts w:cs="Times New Roman" w:hint="eastAsia"/>
        </w:rPr>
        <w:t>automation</w:t>
      </w:r>
      <w:r w:rsidR="00804B27" w:rsidRPr="00407382">
        <w:rPr>
          <w:rFonts w:cs="Times New Roman"/>
        </w:rPr>
        <w:t xml:space="preserve"> </w:t>
      </w:r>
      <w:r w:rsidR="00804B27" w:rsidRPr="00407382">
        <w:rPr>
          <w:rFonts w:cs="Times New Roman" w:hint="eastAsia"/>
        </w:rPr>
        <w:t>controller</w:t>
      </w:r>
      <w:r w:rsidR="00804B27" w:rsidRPr="00407382">
        <w:rPr>
          <w:rFonts w:cs="Times New Roman" w:hint="eastAsia"/>
        </w:rPr>
        <w:t>，</w:t>
      </w:r>
      <w:r w:rsidRPr="00407382">
        <w:rPr>
          <w:rFonts w:cs="Times New Roman" w:hint="eastAsia"/>
        </w:rPr>
        <w:t>P</w:t>
      </w:r>
      <w:r w:rsidRPr="00407382">
        <w:rPr>
          <w:rFonts w:cs="Times New Roman"/>
        </w:rPr>
        <w:t>AC</w:t>
      </w:r>
      <w:r w:rsidRPr="00407382">
        <w:rPr>
          <w:rFonts w:cs="Times New Roman" w:hint="eastAsia"/>
        </w:rPr>
        <w:t>）或可编程控制器</w:t>
      </w:r>
      <w:r w:rsidR="00804B27" w:rsidRPr="00407382">
        <w:rPr>
          <w:rFonts w:cs="Times New Roman" w:hint="eastAsia"/>
        </w:rPr>
        <w:t>（</w:t>
      </w:r>
      <w:r w:rsidR="00804B27" w:rsidRPr="00407382">
        <w:rPr>
          <w:rFonts w:cs="Times New Roman" w:hint="eastAsia"/>
        </w:rPr>
        <w:t>programmable</w:t>
      </w:r>
      <w:r w:rsidR="00804B27" w:rsidRPr="00407382">
        <w:rPr>
          <w:rFonts w:cs="Times New Roman"/>
        </w:rPr>
        <w:t xml:space="preserve"> </w:t>
      </w:r>
      <w:r w:rsidR="00804B27" w:rsidRPr="00407382">
        <w:rPr>
          <w:rFonts w:cs="Times New Roman" w:hint="eastAsia"/>
        </w:rPr>
        <w:t>logic</w:t>
      </w:r>
      <w:r w:rsidR="00804B27" w:rsidRPr="00407382">
        <w:rPr>
          <w:rFonts w:cs="Times New Roman"/>
        </w:rPr>
        <w:t xml:space="preserve"> </w:t>
      </w:r>
      <w:r w:rsidR="00804B27" w:rsidRPr="00407382">
        <w:rPr>
          <w:rFonts w:cs="Times New Roman" w:hint="eastAsia"/>
        </w:rPr>
        <w:t>controller</w:t>
      </w:r>
      <w:r w:rsidR="00804B27" w:rsidRPr="00407382">
        <w:rPr>
          <w:rFonts w:cs="Times New Roman" w:hint="eastAsia"/>
        </w:rPr>
        <w:t>）</w:t>
      </w:r>
      <w:r w:rsidRPr="00407382">
        <w:rPr>
          <w:rFonts w:cs="Times New Roman" w:hint="eastAsia"/>
        </w:rPr>
        <w:t>等。</w:t>
      </w:r>
    </w:p>
    <w:p w14:paraId="338D9F47" w14:textId="77777777" w:rsidR="003A7380" w:rsidRPr="00C760A9" w:rsidRDefault="003A7380" w:rsidP="003B59B8">
      <w:pPr>
        <w:pStyle w:val="2"/>
        <w:numPr>
          <w:ilvl w:val="0"/>
          <w:numId w:val="24"/>
        </w:numPr>
        <w:spacing w:before="0" w:after="0" w:line="360" w:lineRule="auto"/>
        <w:rPr>
          <w:rFonts w:cs="Times New Roman"/>
        </w:rPr>
      </w:pPr>
      <w:bookmarkStart w:id="1211" w:name="_Toc48830539"/>
      <w:r w:rsidRPr="00C760A9">
        <w:rPr>
          <w:rFonts w:cs="Times New Roman" w:hint="eastAsia"/>
        </w:rPr>
        <w:t>校准</w:t>
      </w:r>
      <w:r w:rsidRPr="00C760A9">
        <w:rPr>
          <w:rFonts w:cs="Times New Roman" w:hint="eastAsia"/>
        </w:rPr>
        <w:t xml:space="preserve"> calibration</w:t>
      </w:r>
      <w:bookmarkEnd w:id="1211"/>
    </w:p>
    <w:p w14:paraId="571CDBCE" w14:textId="0FEA5CFA" w:rsidR="003A7380" w:rsidRPr="00407382" w:rsidRDefault="003A7380" w:rsidP="003B59B8">
      <w:pPr>
        <w:ind w:firstLineChars="200" w:firstLine="480"/>
        <w:rPr>
          <w:rFonts w:cs="Times New Roman"/>
        </w:rPr>
      </w:pPr>
      <w:r w:rsidRPr="00C760A9">
        <w:rPr>
          <w:rFonts w:cs="Times New Roman" w:hint="eastAsia"/>
        </w:rPr>
        <w:t>在规定条件下的一组操作。第一步是确定由测量标准提供的量值与相应示值之间的关系，第二步是用此信息确定由示值获得测量结果的关系。这里测量标准提供的量值与相应示值都具有测量不确定度。校准可以用文字说明、校准函数、校准图、校准曲线或校准表格的形式表示。某些情况下，可以包含示值的具有测量不确定度的修正值或修正因子。</w:t>
      </w:r>
    </w:p>
    <w:p w14:paraId="4DFBA82A" w14:textId="62D5FC90" w:rsidR="00407382" w:rsidRPr="00407382" w:rsidRDefault="00407382" w:rsidP="003B59B8">
      <w:pPr>
        <w:pStyle w:val="2"/>
        <w:numPr>
          <w:ilvl w:val="0"/>
          <w:numId w:val="24"/>
        </w:numPr>
        <w:spacing w:before="0" w:after="0" w:line="360" w:lineRule="auto"/>
        <w:rPr>
          <w:rFonts w:cs="Times New Roman"/>
        </w:rPr>
      </w:pPr>
      <w:bookmarkStart w:id="1212" w:name="_Toc41342215"/>
      <w:bookmarkStart w:id="1213" w:name="_Toc48830540"/>
      <w:r w:rsidRPr="00086D36">
        <w:rPr>
          <w:rFonts w:cs="Times New Roman" w:hint="eastAsia"/>
        </w:rPr>
        <w:t>量程校</w:t>
      </w:r>
      <w:r w:rsidRPr="00407382">
        <w:rPr>
          <w:rFonts w:cs="Times New Roman" w:hint="eastAsia"/>
        </w:rPr>
        <w:t>准</w:t>
      </w:r>
      <w:r w:rsidR="00163F0E">
        <w:rPr>
          <w:rFonts w:cs="Times New Roman" w:hint="eastAsia"/>
        </w:rPr>
        <w:t xml:space="preserve"> </w:t>
      </w:r>
      <w:r w:rsidRPr="00407382">
        <w:rPr>
          <w:rFonts w:cs="Times New Roman" w:hint="eastAsia"/>
        </w:rPr>
        <w:t>range</w:t>
      </w:r>
      <w:r w:rsidRPr="00407382">
        <w:rPr>
          <w:rFonts w:cs="Times New Roman"/>
        </w:rPr>
        <w:t xml:space="preserve"> </w:t>
      </w:r>
      <w:r w:rsidRPr="00407382">
        <w:rPr>
          <w:rFonts w:cs="Times New Roman" w:hint="eastAsia"/>
        </w:rPr>
        <w:t>calibration</w:t>
      </w:r>
      <w:bookmarkEnd w:id="1212"/>
      <w:bookmarkEnd w:id="1213"/>
    </w:p>
    <w:p w14:paraId="5C0885A3" w14:textId="601D1455" w:rsidR="00407382" w:rsidRDefault="00407382" w:rsidP="003B59B8">
      <w:pPr>
        <w:ind w:firstLineChars="200" w:firstLine="480"/>
        <w:rPr>
          <w:rFonts w:cs="Times New Roman"/>
        </w:rPr>
      </w:pPr>
      <w:r w:rsidRPr="00407382">
        <w:rPr>
          <w:rFonts w:cs="Times New Roman" w:hint="eastAsia"/>
        </w:rPr>
        <w:t>采用量程校正液（或标准气样）作为试样进行测试，相对于在线监测仪器的测定量程，将仪器指示值校准为量程值，这个过程称为量程校准。</w:t>
      </w:r>
    </w:p>
    <w:p w14:paraId="5BB9355D" w14:textId="66E89E2E" w:rsidR="00EE455E" w:rsidRPr="00407382" w:rsidRDefault="00EE455E" w:rsidP="003B59B8">
      <w:pPr>
        <w:pStyle w:val="2"/>
        <w:numPr>
          <w:ilvl w:val="0"/>
          <w:numId w:val="24"/>
        </w:numPr>
        <w:spacing w:before="0" w:after="0" w:line="360" w:lineRule="auto"/>
        <w:rPr>
          <w:rFonts w:cs="Times New Roman"/>
          <w:szCs w:val="30"/>
        </w:rPr>
      </w:pPr>
      <w:bookmarkStart w:id="1214" w:name="_Toc41342216"/>
      <w:bookmarkStart w:id="1215" w:name="_Toc48830541"/>
      <w:r w:rsidRPr="00407382">
        <w:rPr>
          <w:rFonts w:cs="Times New Roman" w:hint="eastAsia"/>
          <w:szCs w:val="30"/>
        </w:rPr>
        <w:t>采样周期</w:t>
      </w:r>
      <w:r w:rsidRPr="00407382">
        <w:rPr>
          <w:rFonts w:cs="Times New Roman" w:hint="eastAsia"/>
          <w:szCs w:val="30"/>
        </w:rPr>
        <w:t xml:space="preserve"> sampling</w:t>
      </w:r>
      <w:r w:rsidRPr="00407382">
        <w:rPr>
          <w:rFonts w:cs="Times New Roman"/>
          <w:szCs w:val="30"/>
        </w:rPr>
        <w:t xml:space="preserve"> </w:t>
      </w:r>
      <w:r w:rsidRPr="00407382">
        <w:rPr>
          <w:rFonts w:cs="Times New Roman" w:hint="eastAsia"/>
          <w:szCs w:val="30"/>
        </w:rPr>
        <w:t>cycle</w:t>
      </w:r>
      <w:bookmarkEnd w:id="1214"/>
      <w:bookmarkEnd w:id="1215"/>
    </w:p>
    <w:p w14:paraId="05093F9A" w14:textId="77AB08AE" w:rsidR="00EE455E" w:rsidRPr="00407382" w:rsidRDefault="00EE455E" w:rsidP="003B59B8">
      <w:pPr>
        <w:ind w:firstLineChars="200" w:firstLine="480"/>
        <w:rPr>
          <w:rFonts w:cs="Times New Roman"/>
        </w:rPr>
      </w:pPr>
      <w:r w:rsidRPr="00407382">
        <w:rPr>
          <w:rFonts w:cs="Times New Roman" w:hint="eastAsia"/>
        </w:rPr>
        <w:t>对于非连续在线监控（监测）仪器仪表，相邻两次采样之间的时间间隔称为采样周期。</w:t>
      </w:r>
    </w:p>
    <w:p w14:paraId="4927E928" w14:textId="41949348" w:rsidR="00EE455E" w:rsidRPr="00407382" w:rsidRDefault="001116A7" w:rsidP="003B59B8">
      <w:pPr>
        <w:pStyle w:val="2"/>
        <w:numPr>
          <w:ilvl w:val="0"/>
          <w:numId w:val="24"/>
        </w:numPr>
        <w:spacing w:before="0" w:after="0" w:line="360" w:lineRule="auto"/>
        <w:rPr>
          <w:rFonts w:cs="Times New Roman"/>
        </w:rPr>
      </w:pPr>
      <w:bookmarkStart w:id="1216" w:name="_Toc41342217"/>
      <w:bookmarkStart w:id="1217" w:name="_Toc48830542"/>
      <w:r w:rsidRPr="00D87163">
        <w:rPr>
          <w:rFonts w:cs="Times New Roman" w:hint="eastAsia"/>
          <w:color w:val="000000" w:themeColor="text1"/>
        </w:rPr>
        <w:t>在线监测设备</w:t>
      </w:r>
      <w:r w:rsidR="00EE455E" w:rsidRPr="00407382">
        <w:rPr>
          <w:rFonts w:cs="Times New Roman" w:hint="eastAsia"/>
        </w:rPr>
        <w:t>对比采样</w:t>
      </w:r>
      <w:r w:rsidR="000A55D6">
        <w:rPr>
          <w:rFonts w:cs="Times New Roman" w:hint="eastAsia"/>
        </w:rPr>
        <w:t xml:space="preserve"> </w:t>
      </w:r>
      <w:r w:rsidR="00EE455E" w:rsidRPr="00407382">
        <w:rPr>
          <w:rFonts w:cs="Times New Roman" w:hint="eastAsia"/>
        </w:rPr>
        <w:t>comparison</w:t>
      </w:r>
      <w:r w:rsidR="00EE455E" w:rsidRPr="00407382">
        <w:rPr>
          <w:rFonts w:cs="Times New Roman"/>
        </w:rPr>
        <w:t xml:space="preserve"> </w:t>
      </w:r>
      <w:r w:rsidR="00EE455E" w:rsidRPr="00407382">
        <w:rPr>
          <w:rFonts w:cs="Times New Roman" w:hint="eastAsia"/>
        </w:rPr>
        <w:t>sampling</w:t>
      </w:r>
      <w:r w:rsidR="00163F0E">
        <w:rPr>
          <w:rFonts w:cs="Times New Roman"/>
        </w:rPr>
        <w:t xml:space="preserve"> with </w:t>
      </w:r>
      <w:r w:rsidR="00163F0E" w:rsidRPr="00407382">
        <w:rPr>
          <w:rFonts w:cs="Times New Roman" w:hint="eastAsia"/>
          <w:szCs w:val="30"/>
        </w:rPr>
        <w:t>online</w:t>
      </w:r>
      <w:r w:rsidR="00163F0E" w:rsidRPr="00407382">
        <w:rPr>
          <w:rFonts w:cs="Times New Roman"/>
          <w:szCs w:val="30"/>
        </w:rPr>
        <w:t xml:space="preserve"> </w:t>
      </w:r>
      <w:r w:rsidR="00163F0E" w:rsidRPr="00407382">
        <w:rPr>
          <w:rFonts w:cs="Times New Roman" w:hint="eastAsia"/>
          <w:szCs w:val="30"/>
        </w:rPr>
        <w:t>monitoring</w:t>
      </w:r>
      <w:r w:rsidR="00163F0E" w:rsidRPr="00407382">
        <w:rPr>
          <w:rFonts w:cs="Times New Roman"/>
          <w:szCs w:val="30"/>
        </w:rPr>
        <w:t xml:space="preserve"> </w:t>
      </w:r>
      <w:r w:rsidR="00163F0E" w:rsidRPr="00407382">
        <w:rPr>
          <w:rFonts w:cs="Times New Roman" w:hint="eastAsia"/>
          <w:szCs w:val="30"/>
        </w:rPr>
        <w:t>equipment</w:t>
      </w:r>
      <w:bookmarkEnd w:id="1216"/>
      <w:bookmarkEnd w:id="1217"/>
    </w:p>
    <w:p w14:paraId="6156A592" w14:textId="6980FF56" w:rsidR="00EE455E" w:rsidRPr="00D87163" w:rsidRDefault="004E44FE" w:rsidP="003B59B8">
      <w:pPr>
        <w:ind w:firstLineChars="200" w:firstLine="480"/>
        <w:rPr>
          <w:rFonts w:cs="Times New Roman"/>
          <w:color w:val="000000" w:themeColor="text1"/>
        </w:rPr>
      </w:pPr>
      <w:r>
        <w:rPr>
          <w:rFonts w:cs="Times New Roman" w:hint="eastAsia"/>
        </w:rPr>
        <w:t>在线监</w:t>
      </w:r>
      <w:r w:rsidR="00EE455E" w:rsidRPr="00407382">
        <w:rPr>
          <w:rFonts w:cs="Times New Roman" w:hint="eastAsia"/>
        </w:rPr>
        <w:t>测仪器仪表采用标准</w:t>
      </w:r>
      <w:proofErr w:type="gramStart"/>
      <w:r w:rsidR="00EE455E" w:rsidRPr="00407382">
        <w:rPr>
          <w:rFonts w:cs="Times New Roman" w:hint="eastAsia"/>
        </w:rPr>
        <w:t>样作为</w:t>
      </w:r>
      <w:proofErr w:type="gramEnd"/>
      <w:r w:rsidR="00EE455E" w:rsidRPr="00407382">
        <w:rPr>
          <w:rFonts w:cs="Times New Roman" w:hint="eastAsia"/>
        </w:rPr>
        <w:t>试样进行测试，验证在线</w:t>
      </w:r>
      <w:r>
        <w:rPr>
          <w:rFonts w:cs="Times New Roman" w:hint="eastAsia"/>
          <w:color w:val="000000" w:themeColor="text1"/>
        </w:rPr>
        <w:t>监测</w:t>
      </w:r>
      <w:r w:rsidR="00EE455E" w:rsidRPr="00D87163">
        <w:rPr>
          <w:rFonts w:cs="Times New Roman" w:hint="eastAsia"/>
          <w:color w:val="000000" w:themeColor="text1"/>
        </w:rPr>
        <w:t>仪器</w:t>
      </w:r>
      <w:r w:rsidR="00404B91" w:rsidRPr="00D87163">
        <w:rPr>
          <w:rFonts w:cs="Times New Roman" w:hint="eastAsia"/>
          <w:color w:val="000000" w:themeColor="text1"/>
        </w:rPr>
        <w:t>仪表监测结果准确性的过程称为对比采样。</w:t>
      </w:r>
    </w:p>
    <w:p w14:paraId="3E5E0FC7" w14:textId="3560443C" w:rsidR="00404B91" w:rsidRPr="00407382" w:rsidRDefault="0038449D" w:rsidP="003B59B8">
      <w:pPr>
        <w:pStyle w:val="2"/>
        <w:numPr>
          <w:ilvl w:val="0"/>
          <w:numId w:val="24"/>
        </w:numPr>
        <w:spacing w:before="0" w:after="0" w:line="360" w:lineRule="auto"/>
        <w:rPr>
          <w:rFonts w:cs="Times New Roman"/>
        </w:rPr>
      </w:pPr>
      <w:bookmarkStart w:id="1218" w:name="_Toc41342218"/>
      <w:bookmarkStart w:id="1219" w:name="_Toc48830543"/>
      <w:r w:rsidRPr="00D87163">
        <w:rPr>
          <w:rFonts w:cs="Times New Roman" w:hint="eastAsia"/>
          <w:color w:val="000000" w:themeColor="text1"/>
        </w:rPr>
        <w:t>在线监测设备</w:t>
      </w:r>
      <w:r w:rsidR="00404B91" w:rsidRPr="00D87163">
        <w:rPr>
          <w:rFonts w:cs="Times New Roman" w:hint="eastAsia"/>
          <w:color w:val="000000" w:themeColor="text1"/>
        </w:rPr>
        <w:t>即</w:t>
      </w:r>
      <w:r w:rsidR="00404B91" w:rsidRPr="00D87163">
        <w:rPr>
          <w:rFonts w:cs="Times New Roman" w:hint="eastAsia"/>
        </w:rPr>
        <w:t>时采</w:t>
      </w:r>
      <w:r w:rsidR="00404B91" w:rsidRPr="00407382">
        <w:rPr>
          <w:rFonts w:cs="Times New Roman" w:hint="eastAsia"/>
        </w:rPr>
        <w:t>样</w:t>
      </w:r>
      <w:r w:rsidR="00404B91" w:rsidRPr="00407382">
        <w:rPr>
          <w:rFonts w:cs="Times New Roman" w:hint="eastAsia"/>
        </w:rPr>
        <w:t>immediate</w:t>
      </w:r>
      <w:r w:rsidR="00404B91" w:rsidRPr="00407382">
        <w:rPr>
          <w:rFonts w:cs="Times New Roman"/>
        </w:rPr>
        <w:t xml:space="preserve"> </w:t>
      </w:r>
      <w:r w:rsidR="00404B91" w:rsidRPr="00407382">
        <w:rPr>
          <w:rFonts w:cs="Times New Roman" w:hint="eastAsia"/>
        </w:rPr>
        <w:t>sampling</w:t>
      </w:r>
      <w:r w:rsidR="00163F0E" w:rsidRPr="00163F0E">
        <w:rPr>
          <w:rFonts w:cs="Times New Roman" w:hint="eastAsia"/>
          <w:szCs w:val="30"/>
        </w:rPr>
        <w:t xml:space="preserve"> </w:t>
      </w:r>
      <w:r w:rsidR="00163F0E">
        <w:rPr>
          <w:rFonts w:cs="Times New Roman"/>
          <w:szCs w:val="30"/>
        </w:rPr>
        <w:t xml:space="preserve">with </w:t>
      </w:r>
      <w:r w:rsidR="00163F0E" w:rsidRPr="00407382">
        <w:rPr>
          <w:rFonts w:cs="Times New Roman" w:hint="eastAsia"/>
          <w:szCs w:val="30"/>
        </w:rPr>
        <w:t>online</w:t>
      </w:r>
      <w:r w:rsidR="00163F0E" w:rsidRPr="00407382">
        <w:rPr>
          <w:rFonts w:cs="Times New Roman"/>
          <w:szCs w:val="30"/>
        </w:rPr>
        <w:t xml:space="preserve"> </w:t>
      </w:r>
      <w:r w:rsidR="00163F0E" w:rsidRPr="00407382">
        <w:rPr>
          <w:rFonts w:cs="Times New Roman" w:hint="eastAsia"/>
          <w:szCs w:val="30"/>
        </w:rPr>
        <w:t>monitoring</w:t>
      </w:r>
      <w:r w:rsidR="00163F0E" w:rsidRPr="00407382">
        <w:rPr>
          <w:rFonts w:cs="Times New Roman"/>
          <w:szCs w:val="30"/>
        </w:rPr>
        <w:t xml:space="preserve"> </w:t>
      </w:r>
      <w:r w:rsidR="00163F0E" w:rsidRPr="00407382">
        <w:rPr>
          <w:rFonts w:cs="Times New Roman" w:hint="eastAsia"/>
          <w:szCs w:val="30"/>
        </w:rPr>
        <w:t>equipment</w:t>
      </w:r>
      <w:bookmarkEnd w:id="1218"/>
      <w:bookmarkEnd w:id="1219"/>
    </w:p>
    <w:p w14:paraId="27918261" w14:textId="15E2C6C1" w:rsidR="00404B91" w:rsidRPr="00407382" w:rsidRDefault="004E44FE" w:rsidP="003B59B8">
      <w:pPr>
        <w:ind w:firstLineChars="200" w:firstLine="480"/>
        <w:rPr>
          <w:rFonts w:cs="Times New Roman"/>
        </w:rPr>
      </w:pPr>
      <w:r>
        <w:rPr>
          <w:rFonts w:cs="Times New Roman" w:hint="eastAsia"/>
        </w:rPr>
        <w:t>对于非连续在线监测仪器仪表，通过上位机发送指令使在线监测</w:t>
      </w:r>
      <w:r w:rsidR="00404B91" w:rsidRPr="00407382">
        <w:rPr>
          <w:rFonts w:cs="Times New Roman" w:hint="eastAsia"/>
        </w:rPr>
        <w:t>仪器仪表立</w:t>
      </w:r>
      <w:r w:rsidR="00404B91" w:rsidRPr="00407382">
        <w:rPr>
          <w:rFonts w:cs="Times New Roman" w:hint="eastAsia"/>
        </w:rPr>
        <w:lastRenderedPageBreak/>
        <w:t>即进入采样测试的过程。</w:t>
      </w:r>
    </w:p>
    <w:p w14:paraId="254C3495" w14:textId="062DD33F" w:rsidR="00404B91" w:rsidRPr="00407382" w:rsidRDefault="001116A7" w:rsidP="003B59B8">
      <w:pPr>
        <w:pStyle w:val="2"/>
        <w:numPr>
          <w:ilvl w:val="0"/>
          <w:numId w:val="24"/>
        </w:numPr>
        <w:spacing w:before="0" w:after="0" w:line="360" w:lineRule="auto"/>
        <w:rPr>
          <w:rFonts w:cs="Times New Roman"/>
        </w:rPr>
      </w:pPr>
      <w:bookmarkStart w:id="1220" w:name="_Toc41342219"/>
      <w:bookmarkStart w:id="1221" w:name="_Toc48830544"/>
      <w:r w:rsidRPr="00D87163">
        <w:rPr>
          <w:rFonts w:cs="Times New Roman" w:hint="eastAsia"/>
          <w:color w:val="000000" w:themeColor="text1"/>
        </w:rPr>
        <w:t>在线监测设备</w:t>
      </w:r>
      <w:r w:rsidR="00404B91" w:rsidRPr="00D87163">
        <w:rPr>
          <w:rFonts w:cs="Times New Roman" w:hint="eastAsia"/>
          <w:color w:val="000000" w:themeColor="text1"/>
        </w:rPr>
        <w:t>出</w:t>
      </w:r>
      <w:proofErr w:type="gramStart"/>
      <w:r w:rsidR="00404B91" w:rsidRPr="00D87163">
        <w:rPr>
          <w:rFonts w:cs="Times New Roman" w:hint="eastAsia"/>
          <w:color w:val="000000" w:themeColor="text1"/>
        </w:rPr>
        <w:t>样时间</w:t>
      </w:r>
      <w:proofErr w:type="gramEnd"/>
      <w:r w:rsidR="00404B91" w:rsidRPr="00407382">
        <w:rPr>
          <w:rFonts w:cs="Times New Roman" w:hint="eastAsia"/>
        </w:rPr>
        <w:t xml:space="preserve"> </w:t>
      </w:r>
      <w:r w:rsidR="000A55D6">
        <w:rPr>
          <w:rFonts w:cs="Times New Roman"/>
        </w:rPr>
        <w:t xml:space="preserve"> </w:t>
      </w:r>
      <w:r w:rsidR="00404B91" w:rsidRPr="00407382">
        <w:rPr>
          <w:rFonts w:cs="Times New Roman" w:hint="eastAsia"/>
        </w:rPr>
        <w:t>sampling</w:t>
      </w:r>
      <w:r w:rsidR="00404B91" w:rsidRPr="00407382">
        <w:rPr>
          <w:rFonts w:cs="Times New Roman"/>
        </w:rPr>
        <w:t xml:space="preserve"> </w:t>
      </w:r>
      <w:r w:rsidR="00404B91" w:rsidRPr="00407382">
        <w:rPr>
          <w:rFonts w:cs="Times New Roman" w:hint="eastAsia"/>
        </w:rPr>
        <w:t>time</w:t>
      </w:r>
      <w:r w:rsidR="00163F0E" w:rsidRPr="00163F0E">
        <w:rPr>
          <w:rFonts w:cs="Times New Roman"/>
          <w:szCs w:val="30"/>
        </w:rPr>
        <w:t xml:space="preserve"> </w:t>
      </w:r>
      <w:r w:rsidR="00DC0524">
        <w:rPr>
          <w:rFonts w:cs="Times New Roman"/>
          <w:szCs w:val="30"/>
        </w:rPr>
        <w:t>of</w:t>
      </w:r>
      <w:r w:rsidR="00163F0E">
        <w:rPr>
          <w:rFonts w:cs="Times New Roman"/>
          <w:szCs w:val="30"/>
        </w:rPr>
        <w:t xml:space="preserve"> </w:t>
      </w:r>
      <w:r w:rsidR="00163F0E" w:rsidRPr="00407382">
        <w:rPr>
          <w:rFonts w:cs="Times New Roman" w:hint="eastAsia"/>
          <w:szCs w:val="30"/>
        </w:rPr>
        <w:t>online</w:t>
      </w:r>
      <w:r w:rsidR="00163F0E" w:rsidRPr="00407382">
        <w:rPr>
          <w:rFonts w:cs="Times New Roman"/>
          <w:szCs w:val="30"/>
        </w:rPr>
        <w:t xml:space="preserve"> </w:t>
      </w:r>
      <w:r w:rsidR="00163F0E" w:rsidRPr="00407382">
        <w:rPr>
          <w:rFonts w:cs="Times New Roman" w:hint="eastAsia"/>
          <w:szCs w:val="30"/>
        </w:rPr>
        <w:t>monitoring</w:t>
      </w:r>
      <w:r w:rsidR="00163F0E" w:rsidRPr="00407382">
        <w:rPr>
          <w:rFonts w:cs="Times New Roman"/>
          <w:szCs w:val="30"/>
        </w:rPr>
        <w:t xml:space="preserve"> </w:t>
      </w:r>
      <w:r w:rsidR="00163F0E" w:rsidRPr="00407382">
        <w:rPr>
          <w:rFonts w:cs="Times New Roman" w:hint="eastAsia"/>
          <w:szCs w:val="30"/>
        </w:rPr>
        <w:t>equipment</w:t>
      </w:r>
      <w:bookmarkEnd w:id="1220"/>
      <w:bookmarkEnd w:id="1221"/>
    </w:p>
    <w:p w14:paraId="27041972" w14:textId="06E263EB" w:rsidR="00404B91" w:rsidRPr="00407382" w:rsidRDefault="004E44FE" w:rsidP="003B59B8">
      <w:pPr>
        <w:ind w:firstLineChars="200" w:firstLine="480"/>
        <w:rPr>
          <w:rFonts w:cs="Times New Roman"/>
        </w:rPr>
      </w:pPr>
      <w:r>
        <w:rPr>
          <w:rFonts w:cs="Times New Roman" w:hint="eastAsia"/>
        </w:rPr>
        <w:t>对于非连续在线监测</w:t>
      </w:r>
      <w:r w:rsidR="00404B91" w:rsidRPr="00407382">
        <w:rPr>
          <w:rFonts w:cs="Times New Roman" w:hint="eastAsia"/>
        </w:rPr>
        <w:t>仪器仪表，从采样开始到产生测量结果所用的时间，称为出样时间。</w:t>
      </w:r>
    </w:p>
    <w:p w14:paraId="05752A19" w14:textId="3FCD3CD0" w:rsidR="009C7229" w:rsidRPr="00031614" w:rsidRDefault="007B79BC" w:rsidP="003B59B8">
      <w:pPr>
        <w:pStyle w:val="1"/>
        <w:spacing w:line="360" w:lineRule="auto"/>
        <w:rPr>
          <w:rFonts w:cs="Times New Roman"/>
        </w:rPr>
      </w:pPr>
      <w:bookmarkStart w:id="1222" w:name="_Toc6839372"/>
      <w:bookmarkStart w:id="1223" w:name="_Toc6839599"/>
      <w:bookmarkStart w:id="1224" w:name="_Toc8068553"/>
      <w:bookmarkStart w:id="1225" w:name="_Toc37765263"/>
      <w:bookmarkStart w:id="1226" w:name="_Toc41342222"/>
      <w:bookmarkStart w:id="1227" w:name="_Toc42073480"/>
      <w:bookmarkStart w:id="1228" w:name="_Toc48775290"/>
      <w:bookmarkStart w:id="1229" w:name="_Toc48775321"/>
      <w:bookmarkStart w:id="1230" w:name="_Toc48830545"/>
      <w:bookmarkEnd w:id="1181"/>
      <w:bookmarkEnd w:id="1182"/>
      <w:r w:rsidRPr="001116A7">
        <w:rPr>
          <w:rFonts w:cs="Times New Roman"/>
        </w:rPr>
        <w:t>4.5</w:t>
      </w:r>
      <w:r w:rsidR="00B355C5" w:rsidRPr="007F79A5">
        <w:rPr>
          <w:szCs w:val="24"/>
        </w:rPr>
        <w:t xml:space="preserve">　</w:t>
      </w:r>
      <w:r w:rsidRPr="001116A7">
        <w:rPr>
          <w:rFonts w:cs="Times New Roman"/>
        </w:rPr>
        <w:t>改造</w:t>
      </w:r>
      <w:bookmarkStart w:id="1231" w:name="_Toc6839374"/>
      <w:bookmarkStart w:id="1232" w:name="_Toc6839601"/>
      <w:bookmarkEnd w:id="1222"/>
      <w:bookmarkEnd w:id="1223"/>
      <w:bookmarkEnd w:id="1224"/>
      <w:r w:rsidR="009C7229" w:rsidRPr="001116A7">
        <w:rPr>
          <w:rFonts w:cs="Times New Roman" w:hint="eastAsia"/>
        </w:rPr>
        <w:t>更新</w:t>
      </w:r>
      <w:bookmarkEnd w:id="1225"/>
      <w:bookmarkEnd w:id="1226"/>
      <w:bookmarkEnd w:id="1227"/>
      <w:bookmarkEnd w:id="1228"/>
      <w:bookmarkEnd w:id="1229"/>
      <w:bookmarkEnd w:id="1230"/>
    </w:p>
    <w:p w14:paraId="4700763B" w14:textId="0BF2BA8D" w:rsidR="00306072" w:rsidRPr="00031614" w:rsidRDefault="00306072" w:rsidP="003B59B8">
      <w:pPr>
        <w:pStyle w:val="2"/>
        <w:spacing w:before="0" w:after="0" w:line="360" w:lineRule="auto"/>
        <w:rPr>
          <w:rFonts w:cs="Times New Roman"/>
        </w:rPr>
      </w:pPr>
      <w:bookmarkStart w:id="1233" w:name="_Toc41342223"/>
      <w:bookmarkStart w:id="1234" w:name="_Toc48830546"/>
      <w:bookmarkEnd w:id="1231"/>
      <w:bookmarkEnd w:id="1232"/>
      <w:r w:rsidRPr="00031614">
        <w:rPr>
          <w:rFonts w:cs="Times New Roman"/>
        </w:rPr>
        <w:t>绿色改造</w:t>
      </w:r>
      <w:r w:rsidR="00DC0524">
        <w:rPr>
          <w:rFonts w:cs="Times New Roman" w:hint="eastAsia"/>
        </w:rPr>
        <w:t xml:space="preserve"> </w:t>
      </w:r>
      <w:r w:rsidRPr="00031614">
        <w:rPr>
          <w:rFonts w:cs="Times New Roman"/>
        </w:rPr>
        <w:t>green retrofitting</w:t>
      </w:r>
      <w:bookmarkEnd w:id="1233"/>
      <w:bookmarkEnd w:id="1234"/>
    </w:p>
    <w:p w14:paraId="77C4877A" w14:textId="3C94AFB8" w:rsidR="00306072" w:rsidRDefault="00306072" w:rsidP="003B59B8">
      <w:pPr>
        <w:ind w:firstLineChars="200" w:firstLine="480"/>
        <w:rPr>
          <w:rFonts w:cs="Times New Roman"/>
        </w:rPr>
      </w:pPr>
      <w:r w:rsidRPr="00572E51">
        <w:rPr>
          <w:rFonts w:cs="Times New Roman"/>
        </w:rPr>
        <w:t>以节约能源资源、改善人居环境、提升使用功能等为目标，对既有建筑进行维护、更新、加固等活动。</w:t>
      </w:r>
    </w:p>
    <w:p w14:paraId="4041B5C2" w14:textId="77777777" w:rsidR="00572E51" w:rsidRPr="00560A0A" w:rsidRDefault="00572E51" w:rsidP="003B59B8">
      <w:pPr>
        <w:pStyle w:val="2"/>
        <w:spacing w:before="0" w:after="0" w:line="360" w:lineRule="auto"/>
        <w:rPr>
          <w:rFonts w:cs="Times New Roman"/>
        </w:rPr>
      </w:pPr>
      <w:bookmarkStart w:id="1235" w:name="_Toc41342224"/>
      <w:bookmarkStart w:id="1236" w:name="_Toc48830547"/>
      <w:r w:rsidRPr="00560A0A">
        <w:rPr>
          <w:rFonts w:cs="Times New Roman"/>
        </w:rPr>
        <w:t>功能改造</w:t>
      </w:r>
      <w:r w:rsidRPr="00560A0A">
        <w:rPr>
          <w:rFonts w:cs="Times New Roman"/>
        </w:rPr>
        <w:t xml:space="preserve"> function transformation</w:t>
      </w:r>
      <w:bookmarkEnd w:id="1235"/>
      <w:bookmarkEnd w:id="1236"/>
    </w:p>
    <w:p w14:paraId="148B54D2" w14:textId="2F260C46" w:rsidR="00572E51" w:rsidRPr="00572E51" w:rsidRDefault="00572E51" w:rsidP="003B59B8">
      <w:pPr>
        <w:ind w:firstLineChars="200" w:firstLine="480"/>
        <w:rPr>
          <w:rFonts w:cs="Times New Roman"/>
        </w:rPr>
      </w:pPr>
      <w:r w:rsidRPr="00031614">
        <w:rPr>
          <w:rFonts w:cs="Times New Roman"/>
          <w:szCs w:val="30"/>
        </w:rPr>
        <w:t>以保障</w:t>
      </w:r>
      <w:proofErr w:type="gramStart"/>
      <w:r w:rsidRPr="00031614">
        <w:rPr>
          <w:rFonts w:cs="Times New Roman"/>
          <w:szCs w:val="30"/>
        </w:rPr>
        <w:t>既有住宅</w:t>
      </w:r>
      <w:proofErr w:type="gramEnd"/>
      <w:r w:rsidRPr="00031614">
        <w:rPr>
          <w:rFonts w:cs="Times New Roman"/>
          <w:szCs w:val="30"/>
        </w:rPr>
        <w:t>的基本居住功能与使用安全，提升建筑品质为目的的改造工程。</w:t>
      </w:r>
    </w:p>
    <w:p w14:paraId="7D039141" w14:textId="77777777" w:rsidR="007B79BC" w:rsidRPr="00031614" w:rsidRDefault="007B79BC" w:rsidP="003B59B8">
      <w:pPr>
        <w:pStyle w:val="2"/>
        <w:spacing w:before="0" w:after="0" w:line="360" w:lineRule="auto"/>
        <w:rPr>
          <w:rFonts w:cs="Times New Roman"/>
        </w:rPr>
      </w:pPr>
      <w:bookmarkStart w:id="1237" w:name="_Toc6839375"/>
      <w:bookmarkStart w:id="1238" w:name="_Toc6839602"/>
      <w:bookmarkStart w:id="1239" w:name="_Toc41342225"/>
      <w:bookmarkStart w:id="1240" w:name="_Toc48830548"/>
      <w:proofErr w:type="gramStart"/>
      <w:r w:rsidRPr="00031614">
        <w:rPr>
          <w:rFonts w:cs="Times New Roman"/>
        </w:rPr>
        <w:t>适</w:t>
      </w:r>
      <w:proofErr w:type="gramEnd"/>
      <w:r w:rsidRPr="00031614">
        <w:rPr>
          <w:rFonts w:cs="Times New Roman"/>
        </w:rPr>
        <w:t>老化改造</w:t>
      </w:r>
      <w:r w:rsidRPr="00031614">
        <w:rPr>
          <w:rFonts w:cs="Times New Roman"/>
        </w:rPr>
        <w:t xml:space="preserve"> retrofitting for the elderly</w:t>
      </w:r>
      <w:bookmarkEnd w:id="1237"/>
      <w:bookmarkEnd w:id="1238"/>
      <w:bookmarkEnd w:id="1239"/>
      <w:bookmarkEnd w:id="1240"/>
    </w:p>
    <w:p w14:paraId="47C1AEDA" w14:textId="61B19885" w:rsidR="00F52F8A" w:rsidRDefault="007B79BC" w:rsidP="003B59B8">
      <w:pPr>
        <w:ind w:firstLineChars="200" w:firstLine="480"/>
        <w:rPr>
          <w:rFonts w:cs="Times New Roman"/>
        </w:rPr>
      </w:pPr>
      <w:r w:rsidRPr="00031614">
        <w:rPr>
          <w:rFonts w:cs="Times New Roman"/>
          <w:szCs w:val="30"/>
        </w:rPr>
        <w:t>为适应老年人生活需求而进行的改造。</w:t>
      </w:r>
    </w:p>
    <w:p w14:paraId="79C713C0" w14:textId="44D99B57" w:rsidR="00A11FC8" w:rsidRPr="00A11FC8" w:rsidRDefault="00A11FC8" w:rsidP="003B59B8">
      <w:pPr>
        <w:pStyle w:val="2"/>
        <w:spacing w:before="0" w:after="0" w:line="360" w:lineRule="auto"/>
        <w:rPr>
          <w:rFonts w:cs="Times New Roman"/>
        </w:rPr>
      </w:pPr>
      <w:bookmarkStart w:id="1241" w:name="2_术语"/>
      <w:bookmarkStart w:id="1242" w:name="_Toc41342226"/>
      <w:bookmarkStart w:id="1243" w:name="_Toc48830549"/>
      <w:bookmarkEnd w:id="1241"/>
      <w:r w:rsidRPr="00A11FC8">
        <w:rPr>
          <w:rFonts w:cs="Times New Roman" w:hint="eastAsia"/>
        </w:rPr>
        <w:t>结构改造</w:t>
      </w:r>
      <w:r w:rsidR="00DC0524">
        <w:rPr>
          <w:rFonts w:cs="Times New Roman" w:hint="eastAsia"/>
        </w:rPr>
        <w:t xml:space="preserve"> </w:t>
      </w:r>
      <w:r w:rsidRPr="00A11FC8">
        <w:rPr>
          <w:rFonts w:cs="Times New Roman"/>
        </w:rPr>
        <w:t>structure retrofitting</w:t>
      </w:r>
      <w:bookmarkEnd w:id="1242"/>
      <w:bookmarkEnd w:id="1243"/>
    </w:p>
    <w:p w14:paraId="654DB6B1" w14:textId="62BCEC71" w:rsidR="00A11FC8" w:rsidRPr="00A11FC8" w:rsidRDefault="00A11FC8" w:rsidP="003B59B8">
      <w:pPr>
        <w:ind w:firstLineChars="200" w:firstLine="480"/>
        <w:rPr>
          <w:rFonts w:cs="Times New Roman"/>
          <w:szCs w:val="30"/>
        </w:rPr>
      </w:pPr>
      <w:r w:rsidRPr="00A11FC8">
        <w:rPr>
          <w:rFonts w:cs="Times New Roman" w:hint="eastAsia"/>
          <w:szCs w:val="30"/>
        </w:rPr>
        <w:t>将引起主体结构体系</w:t>
      </w:r>
      <w:r w:rsidRPr="00A11FC8">
        <w:rPr>
          <w:rFonts w:cs="Times New Roman"/>
          <w:szCs w:val="30"/>
        </w:rPr>
        <w:t xml:space="preserve"> </w:t>
      </w:r>
      <w:r w:rsidRPr="00A11FC8">
        <w:rPr>
          <w:rFonts w:cs="Times New Roman" w:hint="eastAsia"/>
          <w:szCs w:val="30"/>
        </w:rPr>
        <w:t>、结构布置或构件发生改变</w:t>
      </w:r>
      <w:r w:rsidRPr="00A11FC8">
        <w:rPr>
          <w:rFonts w:cs="Times New Roman"/>
          <w:szCs w:val="30"/>
        </w:rPr>
        <w:t xml:space="preserve"> </w:t>
      </w:r>
      <w:r w:rsidRPr="00A11FC8">
        <w:rPr>
          <w:rFonts w:cs="Times New Roman" w:hint="eastAsia"/>
          <w:szCs w:val="30"/>
        </w:rPr>
        <w:t>，以及因荷载增加导致结构承载力或变形不足需要处理的改造。结构改造分为结构整体改造和结构局部改造。</w:t>
      </w:r>
    </w:p>
    <w:p w14:paraId="71668D93" w14:textId="18F02353" w:rsidR="00A11FC8" w:rsidRPr="00A11FC8" w:rsidRDefault="00A11FC8" w:rsidP="003B59B8">
      <w:pPr>
        <w:pStyle w:val="2"/>
        <w:spacing w:before="0" w:after="0" w:line="360" w:lineRule="auto"/>
        <w:rPr>
          <w:rFonts w:cs="Times New Roman"/>
        </w:rPr>
      </w:pPr>
      <w:bookmarkStart w:id="1244" w:name="_Toc41342227"/>
      <w:bookmarkStart w:id="1245" w:name="_Toc48830550"/>
      <w:r w:rsidRPr="00A11FC8">
        <w:rPr>
          <w:rFonts w:cs="Times New Roman" w:hint="eastAsia"/>
        </w:rPr>
        <w:t>结构整体改造</w:t>
      </w:r>
      <w:r w:rsidRPr="00A11FC8">
        <w:rPr>
          <w:rFonts w:cs="Times New Roman"/>
        </w:rPr>
        <w:t xml:space="preserve"> global structure retrofitting</w:t>
      </w:r>
      <w:bookmarkEnd w:id="1244"/>
      <w:bookmarkEnd w:id="1245"/>
    </w:p>
    <w:p w14:paraId="0652221D" w14:textId="04C79E38" w:rsidR="00A11FC8" w:rsidRPr="00A11FC8" w:rsidRDefault="00A11FC8" w:rsidP="003B59B8">
      <w:pPr>
        <w:ind w:firstLineChars="200" w:firstLine="480"/>
        <w:rPr>
          <w:rFonts w:cs="Times New Roman"/>
          <w:szCs w:val="30"/>
        </w:rPr>
      </w:pPr>
      <w:r w:rsidRPr="00A11FC8">
        <w:rPr>
          <w:rFonts w:cs="Times New Roman" w:hint="eastAsia"/>
          <w:szCs w:val="30"/>
        </w:rPr>
        <w:t>将引起主体结构体系改变</w:t>
      </w:r>
      <w:r w:rsidRPr="00A11FC8">
        <w:rPr>
          <w:rFonts w:cs="Times New Roman"/>
          <w:szCs w:val="30"/>
        </w:rPr>
        <w:t xml:space="preserve"> </w:t>
      </w:r>
      <w:r w:rsidRPr="00A11FC8">
        <w:rPr>
          <w:rFonts w:cs="Times New Roman" w:hint="eastAsia"/>
          <w:szCs w:val="30"/>
        </w:rPr>
        <w:t>、主体结构布置明显改变、荷载显著增加或对原结构产生新的薄弱部位的改造。</w:t>
      </w:r>
    </w:p>
    <w:p w14:paraId="17F3609E" w14:textId="6E755495" w:rsidR="00A11FC8" w:rsidRPr="00A11FC8" w:rsidRDefault="00A11FC8" w:rsidP="003B59B8">
      <w:pPr>
        <w:pStyle w:val="2"/>
        <w:spacing w:before="0" w:after="0" w:line="360" w:lineRule="auto"/>
        <w:rPr>
          <w:rFonts w:cs="Times New Roman"/>
        </w:rPr>
      </w:pPr>
      <w:bookmarkStart w:id="1246" w:name="_Toc41342228"/>
      <w:bookmarkStart w:id="1247" w:name="_Toc48830551"/>
      <w:r w:rsidRPr="00A11FC8">
        <w:rPr>
          <w:rFonts w:cs="Times New Roman" w:hint="eastAsia"/>
        </w:rPr>
        <w:t>结构局部改造</w:t>
      </w:r>
      <w:r w:rsidRPr="00A11FC8">
        <w:rPr>
          <w:rFonts w:cs="Times New Roman"/>
        </w:rPr>
        <w:t xml:space="preserve"> local structure retrofitting</w:t>
      </w:r>
      <w:bookmarkEnd w:id="1246"/>
      <w:bookmarkEnd w:id="1247"/>
    </w:p>
    <w:p w14:paraId="4C1AC5E0" w14:textId="4CB4F29A" w:rsidR="006101C0" w:rsidRPr="00531CA8" w:rsidRDefault="00A11FC8" w:rsidP="003B59B8">
      <w:pPr>
        <w:ind w:firstLineChars="200" w:firstLine="480"/>
        <w:rPr>
          <w:rFonts w:cs="Times New Roman"/>
          <w:szCs w:val="30"/>
        </w:rPr>
      </w:pPr>
      <w:r w:rsidRPr="00A11FC8">
        <w:rPr>
          <w:rFonts w:cs="Times New Roman" w:hint="eastAsia"/>
          <w:szCs w:val="30"/>
        </w:rPr>
        <w:t>改造</w:t>
      </w:r>
      <w:proofErr w:type="gramStart"/>
      <w:r w:rsidRPr="00A11FC8">
        <w:rPr>
          <w:rFonts w:cs="Times New Roman" w:hint="eastAsia"/>
          <w:szCs w:val="30"/>
        </w:rPr>
        <w:t>后主体</w:t>
      </w:r>
      <w:proofErr w:type="gramEnd"/>
      <w:r w:rsidRPr="00A11FC8">
        <w:rPr>
          <w:rFonts w:cs="Times New Roman" w:hint="eastAsia"/>
          <w:szCs w:val="30"/>
        </w:rPr>
        <w:t>结构体系不变、主体结构布置不明显改变、荷载未显著增加及对原结构不产生新薄弱部位的改造</w:t>
      </w:r>
      <w:r w:rsidR="00A05011">
        <w:rPr>
          <w:rFonts w:cs="Times New Roman" w:hint="eastAsia"/>
          <w:szCs w:val="30"/>
        </w:rPr>
        <w:t>。</w:t>
      </w:r>
    </w:p>
    <w:p w14:paraId="24509BE1" w14:textId="77777777" w:rsidR="006101C0" w:rsidRPr="006101C0" w:rsidRDefault="006101C0" w:rsidP="003B59B8"/>
    <w:p w14:paraId="4155DD4C" w14:textId="12E4E214" w:rsidR="005A7B75" w:rsidRPr="00031614" w:rsidRDefault="005A7B75" w:rsidP="003B59B8">
      <w:pPr>
        <w:pStyle w:val="af6"/>
        <w:spacing w:line="360" w:lineRule="auto"/>
        <w:rPr>
          <w:lang w:eastAsia="zh-CN"/>
        </w:rPr>
      </w:pPr>
      <w:bookmarkStart w:id="1248" w:name="_Toc6839382"/>
      <w:bookmarkStart w:id="1249" w:name="_Toc6839609"/>
      <w:bookmarkStart w:id="1250" w:name="_Toc8068554"/>
      <w:bookmarkStart w:id="1251" w:name="_Toc37765264"/>
      <w:bookmarkStart w:id="1252" w:name="_Toc41342229"/>
      <w:bookmarkStart w:id="1253" w:name="_Toc42073481"/>
      <w:bookmarkStart w:id="1254" w:name="_Toc48775291"/>
      <w:bookmarkStart w:id="1255" w:name="_Toc48775322"/>
      <w:bookmarkStart w:id="1256" w:name="_Toc48830552"/>
      <w:bookmarkEnd w:id="2"/>
      <w:r w:rsidRPr="00031614">
        <w:rPr>
          <w:lang w:eastAsia="zh-CN"/>
        </w:rPr>
        <w:t>5</w:t>
      </w:r>
      <w:r w:rsidR="00B355C5" w:rsidRPr="007F79A5">
        <w:rPr>
          <w:kern w:val="44"/>
          <w:szCs w:val="20"/>
        </w:rPr>
        <w:t xml:space="preserve">　</w:t>
      </w:r>
      <w:r w:rsidR="00202041" w:rsidRPr="00031614">
        <w:rPr>
          <w:lang w:eastAsia="zh-CN"/>
        </w:rPr>
        <w:t>建筑室内空气质量</w:t>
      </w:r>
      <w:r w:rsidRPr="00031614">
        <w:rPr>
          <w:lang w:eastAsia="zh-CN"/>
        </w:rPr>
        <w:t>测试</w:t>
      </w:r>
      <w:bookmarkEnd w:id="1248"/>
      <w:bookmarkEnd w:id="1249"/>
      <w:bookmarkEnd w:id="1250"/>
      <w:r w:rsidR="00E70911">
        <w:rPr>
          <w:rFonts w:hint="eastAsia"/>
          <w:lang w:eastAsia="zh-CN"/>
        </w:rPr>
        <w:t>术语</w:t>
      </w:r>
      <w:bookmarkEnd w:id="1251"/>
      <w:bookmarkEnd w:id="1252"/>
      <w:bookmarkEnd w:id="1253"/>
      <w:bookmarkEnd w:id="1254"/>
      <w:bookmarkEnd w:id="1255"/>
      <w:bookmarkEnd w:id="1256"/>
    </w:p>
    <w:p w14:paraId="16179463" w14:textId="7DDC0FEA" w:rsidR="005A7B75" w:rsidRPr="00031614" w:rsidRDefault="005A7B75" w:rsidP="003B59B8">
      <w:pPr>
        <w:pStyle w:val="1"/>
        <w:spacing w:line="360" w:lineRule="auto"/>
        <w:rPr>
          <w:rFonts w:cs="Times New Roman"/>
        </w:rPr>
      </w:pPr>
      <w:bookmarkStart w:id="1257" w:name="_Toc6839383"/>
      <w:bookmarkStart w:id="1258" w:name="_Toc6839610"/>
      <w:bookmarkStart w:id="1259" w:name="_Toc8068555"/>
      <w:bookmarkStart w:id="1260" w:name="_Toc37765265"/>
      <w:bookmarkStart w:id="1261" w:name="_Toc41342230"/>
      <w:bookmarkStart w:id="1262" w:name="_Toc42073482"/>
      <w:bookmarkStart w:id="1263" w:name="_Toc48775292"/>
      <w:bookmarkStart w:id="1264" w:name="_Toc48775323"/>
      <w:bookmarkStart w:id="1265" w:name="_Toc48830553"/>
      <w:r w:rsidRPr="00031614">
        <w:rPr>
          <w:rFonts w:cs="Times New Roman"/>
        </w:rPr>
        <w:lastRenderedPageBreak/>
        <w:t>5.1</w:t>
      </w:r>
      <w:r w:rsidR="00B355C5" w:rsidRPr="007F79A5">
        <w:rPr>
          <w:szCs w:val="24"/>
        </w:rPr>
        <w:t xml:space="preserve">　</w:t>
      </w:r>
      <w:r w:rsidRPr="00031614">
        <w:rPr>
          <w:rFonts w:cs="Times New Roman"/>
        </w:rPr>
        <w:t>测试方法</w:t>
      </w:r>
      <w:bookmarkStart w:id="1266" w:name="_Toc6839385"/>
      <w:bookmarkStart w:id="1267" w:name="_Toc6839612"/>
      <w:bookmarkEnd w:id="1257"/>
      <w:bookmarkEnd w:id="1258"/>
      <w:bookmarkEnd w:id="1259"/>
      <w:bookmarkEnd w:id="1260"/>
      <w:bookmarkEnd w:id="1261"/>
      <w:bookmarkEnd w:id="1262"/>
      <w:bookmarkEnd w:id="1263"/>
      <w:bookmarkEnd w:id="1264"/>
      <w:bookmarkEnd w:id="1265"/>
    </w:p>
    <w:p w14:paraId="642AA92A" w14:textId="1C2F49D0" w:rsidR="00D3372A" w:rsidRDefault="000E02E8" w:rsidP="003B59B8">
      <w:pPr>
        <w:pStyle w:val="2"/>
        <w:numPr>
          <w:ilvl w:val="0"/>
          <w:numId w:val="18"/>
        </w:numPr>
        <w:spacing w:before="0" w:after="0" w:line="360" w:lineRule="auto"/>
        <w:rPr>
          <w:rFonts w:cs="Times New Roman"/>
        </w:rPr>
      </w:pPr>
      <w:bookmarkStart w:id="1268" w:name="_Toc41342231"/>
      <w:bookmarkStart w:id="1269" w:name="_Toc48830554"/>
      <w:r>
        <w:rPr>
          <w:rFonts w:cs="Times New Roman" w:hint="eastAsia"/>
        </w:rPr>
        <w:t>标准测试方法</w:t>
      </w:r>
      <w:r w:rsidR="00531CA8">
        <w:rPr>
          <w:rFonts w:cs="Times New Roman" w:hint="eastAsia"/>
        </w:rPr>
        <w:t xml:space="preserve"> standard</w:t>
      </w:r>
      <w:r w:rsidR="00531CA8">
        <w:rPr>
          <w:rFonts w:cs="Times New Roman"/>
        </w:rPr>
        <w:t xml:space="preserve"> </w:t>
      </w:r>
      <w:r w:rsidR="00531CA8">
        <w:rPr>
          <w:rFonts w:cs="Times New Roman" w:hint="eastAsia"/>
        </w:rPr>
        <w:t>test</w:t>
      </w:r>
      <w:r w:rsidR="00531CA8">
        <w:rPr>
          <w:rFonts w:cs="Times New Roman"/>
        </w:rPr>
        <w:t xml:space="preserve"> </w:t>
      </w:r>
      <w:r w:rsidR="00531CA8">
        <w:rPr>
          <w:rFonts w:cs="Times New Roman" w:hint="eastAsia"/>
        </w:rPr>
        <w:t>method</w:t>
      </w:r>
      <w:bookmarkEnd w:id="1268"/>
      <w:bookmarkEnd w:id="1269"/>
    </w:p>
    <w:p w14:paraId="590A385B" w14:textId="2514B4C7" w:rsidR="00D87163" w:rsidRPr="00D87163" w:rsidRDefault="00D87163" w:rsidP="003B59B8">
      <w:pPr>
        <w:ind w:firstLineChars="250" w:firstLine="600"/>
        <w:rPr>
          <w:rFonts w:cs="Times New Roman"/>
          <w:bCs/>
          <w:szCs w:val="32"/>
        </w:rPr>
      </w:pPr>
      <w:r w:rsidRPr="00D87163">
        <w:rPr>
          <w:rFonts w:cs="Times New Roman" w:hint="eastAsia"/>
          <w:bCs/>
          <w:szCs w:val="32"/>
        </w:rPr>
        <w:t>依据相关</w:t>
      </w:r>
      <w:r w:rsidRPr="00D87163">
        <w:rPr>
          <w:rFonts w:cs="Times New Roman"/>
          <w:bCs/>
          <w:szCs w:val="32"/>
        </w:rPr>
        <w:t>标准对室内环境中</w:t>
      </w:r>
      <w:r w:rsidRPr="00D87163">
        <w:rPr>
          <w:rFonts w:cs="Times New Roman" w:hint="eastAsia"/>
          <w:bCs/>
          <w:szCs w:val="32"/>
        </w:rPr>
        <w:t>空气</w:t>
      </w:r>
      <w:r w:rsidRPr="00D87163">
        <w:rPr>
          <w:rFonts w:cs="Times New Roman"/>
          <w:bCs/>
          <w:szCs w:val="32"/>
        </w:rPr>
        <w:t>污染项目进行检测的方法</w:t>
      </w:r>
      <w:r w:rsidRPr="00D87163">
        <w:rPr>
          <w:rFonts w:cs="Times New Roman" w:hint="eastAsia"/>
          <w:bCs/>
          <w:szCs w:val="32"/>
        </w:rPr>
        <w:t>。</w:t>
      </w:r>
    </w:p>
    <w:p w14:paraId="132E1D6F" w14:textId="36C0C7B3" w:rsidR="00603669" w:rsidRDefault="00603669" w:rsidP="003B59B8">
      <w:pPr>
        <w:rPr>
          <w:rFonts w:ascii="楷体" w:eastAsia="楷体" w:hAnsi="楷体"/>
        </w:rPr>
      </w:pPr>
      <w:r w:rsidRPr="00603669">
        <w:rPr>
          <w:rFonts w:ascii="楷体" w:eastAsia="楷体" w:hAnsi="楷体" w:hint="eastAsia"/>
        </w:rPr>
        <w:t>【条文说明】</w:t>
      </w:r>
      <w:r w:rsidR="008F6F1B">
        <w:rPr>
          <w:rFonts w:ascii="楷体" w:eastAsia="楷体" w:hAnsi="楷体" w:hint="eastAsia"/>
        </w:rPr>
        <w:t>本条术语参</w:t>
      </w:r>
      <w:r w:rsidR="008F6F1B" w:rsidRPr="008F6F1B">
        <w:rPr>
          <w:rFonts w:eastAsia="楷体" w:cs="Times New Roman"/>
        </w:rPr>
        <w:t>考</w:t>
      </w:r>
      <w:r w:rsidR="008F6F1B" w:rsidRPr="008F6F1B">
        <w:rPr>
          <w:rFonts w:eastAsia="楷体" w:cs="Times New Roman"/>
        </w:rPr>
        <w:t>GB/T 18883-2002</w:t>
      </w:r>
      <w:r w:rsidR="008F6F1B">
        <w:rPr>
          <w:rFonts w:eastAsia="楷体" w:cs="Times New Roman" w:hint="eastAsia"/>
        </w:rPr>
        <w:t>《室内空气质量标准》，其中附录</w:t>
      </w:r>
      <w:r w:rsidR="008F6F1B">
        <w:rPr>
          <w:rFonts w:eastAsia="楷体" w:cs="Times New Roman" w:hint="eastAsia"/>
        </w:rPr>
        <w:t>A</w:t>
      </w:r>
      <w:r w:rsidR="008F6F1B">
        <w:rPr>
          <w:rFonts w:eastAsia="楷体" w:cs="Times New Roman"/>
        </w:rPr>
        <w:t>.6</w:t>
      </w:r>
      <w:r w:rsidR="008F6F1B">
        <w:rPr>
          <w:rFonts w:eastAsia="楷体" w:cs="Times New Roman" w:hint="eastAsia"/>
        </w:rPr>
        <w:t>给出了室内空气中各种参数的检验方法以及标准来源，</w:t>
      </w:r>
      <w:r w:rsidRPr="00603669">
        <w:rPr>
          <w:rFonts w:ascii="楷体" w:eastAsia="楷体" w:hAnsi="楷体" w:hint="eastAsia"/>
        </w:rPr>
        <w:t>如</w:t>
      </w:r>
      <w:r w:rsidRPr="00C23A93">
        <w:rPr>
          <w:rFonts w:eastAsia="楷体" w:cs="Times New Roman"/>
        </w:rPr>
        <w:t>表</w:t>
      </w:r>
      <w:r w:rsidR="00C23A93" w:rsidRPr="00C23A93">
        <w:rPr>
          <w:rFonts w:eastAsia="楷体" w:cs="Times New Roman"/>
        </w:rPr>
        <w:t>5.1.1</w:t>
      </w:r>
      <w:r w:rsidRPr="00C23A93">
        <w:rPr>
          <w:rFonts w:eastAsia="楷体" w:cs="Times New Roman"/>
        </w:rPr>
        <w:t>所示</w:t>
      </w:r>
      <w:r w:rsidR="00D87163" w:rsidRPr="00C23A93">
        <w:rPr>
          <w:rFonts w:eastAsia="楷体" w:cs="Times New Roman"/>
        </w:rPr>
        <w:t>。</w:t>
      </w:r>
    </w:p>
    <w:p w14:paraId="169FD19B" w14:textId="035A5302" w:rsidR="00637D96" w:rsidRPr="00637D96" w:rsidRDefault="00637D96" w:rsidP="003B59B8">
      <w:pPr>
        <w:jc w:val="center"/>
        <w:rPr>
          <w:rFonts w:eastAsia="楷体" w:cs="Times New Roman"/>
        </w:rPr>
      </w:pPr>
      <w:r w:rsidRPr="00637D96">
        <w:rPr>
          <w:rFonts w:eastAsia="楷体" w:cs="Times New Roman"/>
        </w:rPr>
        <w:t>表</w:t>
      </w:r>
      <w:r w:rsidRPr="00637D96">
        <w:rPr>
          <w:rFonts w:eastAsia="楷体" w:cs="Times New Roman"/>
        </w:rPr>
        <w:t xml:space="preserve">5.1.1 </w:t>
      </w:r>
      <w:r w:rsidRPr="00637D96">
        <w:rPr>
          <w:rFonts w:eastAsia="楷体" w:cs="Times New Roman"/>
        </w:rPr>
        <w:t>室内环境</w:t>
      </w:r>
      <w:r w:rsidR="00C23A93">
        <w:rPr>
          <w:rFonts w:eastAsia="楷体" w:cs="Times New Roman" w:hint="eastAsia"/>
        </w:rPr>
        <w:t>中空气</w:t>
      </w:r>
      <w:r w:rsidRPr="00637D96">
        <w:rPr>
          <w:rFonts w:eastAsia="楷体" w:cs="Times New Roman"/>
        </w:rPr>
        <w:t>污染项目标准检测方法</w:t>
      </w:r>
    </w:p>
    <w:tbl>
      <w:tblPr>
        <w:tblStyle w:val="aa"/>
        <w:tblW w:w="837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16"/>
        <w:gridCol w:w="1731"/>
        <w:gridCol w:w="3494"/>
        <w:gridCol w:w="2332"/>
      </w:tblGrid>
      <w:tr w:rsidR="004366F7" w:rsidRPr="00603669" w14:paraId="5565E0F0" w14:textId="77777777" w:rsidTr="00531CA8">
        <w:trPr>
          <w:trHeight w:val="55"/>
        </w:trPr>
        <w:tc>
          <w:tcPr>
            <w:tcW w:w="816" w:type="dxa"/>
            <w:vAlign w:val="center"/>
          </w:tcPr>
          <w:p w14:paraId="682AD5B4" w14:textId="77777777" w:rsidR="004366F7" w:rsidRPr="00603669" w:rsidRDefault="004366F7"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序号</w:t>
            </w:r>
          </w:p>
        </w:tc>
        <w:tc>
          <w:tcPr>
            <w:tcW w:w="1731" w:type="dxa"/>
            <w:vAlign w:val="center"/>
          </w:tcPr>
          <w:p w14:paraId="4E554EE7" w14:textId="6F0B3B84" w:rsidR="004366F7" w:rsidRPr="00603669" w:rsidRDefault="000436F2"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参数</w:t>
            </w:r>
          </w:p>
        </w:tc>
        <w:tc>
          <w:tcPr>
            <w:tcW w:w="3494" w:type="dxa"/>
            <w:vAlign w:val="center"/>
          </w:tcPr>
          <w:p w14:paraId="39C0DF11" w14:textId="77777777" w:rsidR="004366F7" w:rsidRPr="00603669" w:rsidRDefault="004366F7"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检验方法</w:t>
            </w:r>
          </w:p>
        </w:tc>
        <w:tc>
          <w:tcPr>
            <w:tcW w:w="2332" w:type="dxa"/>
            <w:vAlign w:val="center"/>
          </w:tcPr>
          <w:p w14:paraId="373A5F46" w14:textId="77777777" w:rsidR="004366F7" w:rsidRPr="00603669" w:rsidRDefault="004366F7"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来源</w:t>
            </w:r>
          </w:p>
        </w:tc>
      </w:tr>
      <w:tr w:rsidR="004366F7" w:rsidRPr="00603669" w14:paraId="11997E3A" w14:textId="77777777" w:rsidTr="00531CA8">
        <w:trPr>
          <w:trHeight w:val="55"/>
        </w:trPr>
        <w:tc>
          <w:tcPr>
            <w:tcW w:w="816" w:type="dxa"/>
            <w:vAlign w:val="center"/>
          </w:tcPr>
          <w:p w14:paraId="40732F3B" w14:textId="3FDBA521" w:rsidR="004366F7" w:rsidRPr="00603669" w:rsidRDefault="004366F7"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1</w:t>
            </w:r>
          </w:p>
        </w:tc>
        <w:tc>
          <w:tcPr>
            <w:tcW w:w="1731" w:type="dxa"/>
            <w:vAlign w:val="center"/>
          </w:tcPr>
          <w:p w14:paraId="5C1748FE" w14:textId="2765C165"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二氧化硫</w:t>
            </w:r>
            <w:r w:rsidRPr="00603669">
              <w:rPr>
                <w:rFonts w:ascii="Times New Roman" w:eastAsia="楷体" w:hAnsi="Times New Roman" w:cs="Times New Roman"/>
                <w:kern w:val="0"/>
              </w:rPr>
              <w:t>SO</w:t>
            </w:r>
            <w:r w:rsidRPr="00603669">
              <w:rPr>
                <w:rFonts w:ascii="Times New Roman" w:eastAsia="楷体" w:hAnsi="Times New Roman" w:cs="Times New Roman"/>
                <w:kern w:val="0"/>
                <w:vertAlign w:val="subscript"/>
              </w:rPr>
              <w:t>2</w:t>
            </w:r>
          </w:p>
        </w:tc>
        <w:tc>
          <w:tcPr>
            <w:tcW w:w="3494" w:type="dxa"/>
            <w:vAlign w:val="center"/>
          </w:tcPr>
          <w:p w14:paraId="045823E0" w14:textId="418ACB60"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甲醛溶液吸收</w:t>
            </w:r>
            <w:r w:rsidRPr="00603669">
              <w:rPr>
                <w:rFonts w:ascii="Times New Roman" w:eastAsia="楷体" w:hAnsi="Times New Roman" w:cs="Times New Roman"/>
                <w:kern w:val="0"/>
              </w:rPr>
              <w:t>——</w:t>
            </w:r>
            <w:r w:rsidRPr="00603669">
              <w:rPr>
                <w:rFonts w:ascii="Times New Roman" w:eastAsia="楷体" w:hAnsi="Times New Roman" w:cs="Times New Roman"/>
                <w:kern w:val="0"/>
              </w:rPr>
              <w:t>盐酸副玫瑰苯胺分光光度法</w:t>
            </w:r>
          </w:p>
        </w:tc>
        <w:tc>
          <w:tcPr>
            <w:tcW w:w="2332" w:type="dxa"/>
            <w:vAlign w:val="center"/>
          </w:tcPr>
          <w:p w14:paraId="702D36BA" w14:textId="61115AF4"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GB/T 16128</w:t>
            </w:r>
            <w:r w:rsidR="00DB76E2" w:rsidRPr="00603669">
              <w:rPr>
                <w:rFonts w:ascii="Times New Roman" w:eastAsia="楷体" w:hAnsi="Times New Roman" w:cs="Times New Roman"/>
                <w:kern w:val="0"/>
              </w:rPr>
              <w:t>、</w:t>
            </w:r>
            <w:r w:rsidRPr="00603669">
              <w:rPr>
                <w:rFonts w:ascii="Times New Roman" w:eastAsia="楷体" w:hAnsi="Times New Roman" w:cs="Times New Roman"/>
                <w:kern w:val="0"/>
              </w:rPr>
              <w:t>GB/T 15262</w:t>
            </w:r>
          </w:p>
        </w:tc>
      </w:tr>
      <w:tr w:rsidR="004366F7" w:rsidRPr="00603669" w14:paraId="7FCA6656" w14:textId="77777777" w:rsidTr="00531CA8">
        <w:trPr>
          <w:trHeight w:val="55"/>
        </w:trPr>
        <w:tc>
          <w:tcPr>
            <w:tcW w:w="816" w:type="dxa"/>
            <w:vAlign w:val="center"/>
          </w:tcPr>
          <w:p w14:paraId="488C25E6" w14:textId="7D89317C" w:rsidR="004366F7" w:rsidRPr="00603669" w:rsidRDefault="004366F7"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2</w:t>
            </w:r>
          </w:p>
        </w:tc>
        <w:tc>
          <w:tcPr>
            <w:tcW w:w="1731" w:type="dxa"/>
            <w:vAlign w:val="center"/>
          </w:tcPr>
          <w:p w14:paraId="0CB1AB94" w14:textId="05B8FB0A"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二氧化氮</w:t>
            </w:r>
            <w:r w:rsidRPr="00603669">
              <w:rPr>
                <w:rFonts w:ascii="Times New Roman" w:eastAsia="楷体" w:hAnsi="Times New Roman" w:cs="Times New Roman"/>
                <w:kern w:val="0"/>
              </w:rPr>
              <w:t>NO</w:t>
            </w:r>
            <w:r w:rsidRPr="00603669">
              <w:rPr>
                <w:rFonts w:ascii="Times New Roman" w:eastAsia="楷体" w:hAnsi="Times New Roman" w:cs="Times New Roman"/>
                <w:kern w:val="0"/>
                <w:vertAlign w:val="subscript"/>
              </w:rPr>
              <w:t>2</w:t>
            </w:r>
          </w:p>
        </w:tc>
        <w:tc>
          <w:tcPr>
            <w:tcW w:w="3494" w:type="dxa"/>
            <w:vAlign w:val="center"/>
          </w:tcPr>
          <w:p w14:paraId="171003C4" w14:textId="09236CDE"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改进的</w:t>
            </w:r>
            <w:proofErr w:type="spellStart"/>
            <w:r w:rsidRPr="00603669">
              <w:rPr>
                <w:rFonts w:ascii="Times New Roman" w:eastAsia="楷体" w:hAnsi="Times New Roman" w:cs="Times New Roman"/>
                <w:kern w:val="0"/>
              </w:rPr>
              <w:t>Saltzaman</w:t>
            </w:r>
            <w:proofErr w:type="spellEnd"/>
            <w:r w:rsidRPr="00603669">
              <w:rPr>
                <w:rFonts w:ascii="Times New Roman" w:eastAsia="楷体" w:hAnsi="Times New Roman" w:cs="Times New Roman"/>
                <w:kern w:val="0"/>
              </w:rPr>
              <w:t>法</w:t>
            </w:r>
          </w:p>
        </w:tc>
        <w:tc>
          <w:tcPr>
            <w:tcW w:w="2332" w:type="dxa"/>
            <w:vAlign w:val="center"/>
          </w:tcPr>
          <w:p w14:paraId="64C1F46A" w14:textId="703A4829"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GB</w:t>
            </w:r>
            <w:r w:rsidR="00B35D5C" w:rsidRPr="00603669">
              <w:rPr>
                <w:rFonts w:ascii="Times New Roman" w:eastAsia="楷体" w:hAnsi="Times New Roman" w:cs="Times New Roman"/>
                <w:kern w:val="0"/>
              </w:rPr>
              <w:t xml:space="preserve"> </w:t>
            </w:r>
            <w:r w:rsidRPr="00603669">
              <w:rPr>
                <w:rFonts w:ascii="Times New Roman" w:eastAsia="楷体" w:hAnsi="Times New Roman" w:cs="Times New Roman"/>
                <w:kern w:val="0"/>
              </w:rPr>
              <w:t>12372</w:t>
            </w:r>
            <w:r w:rsidR="00DB76E2" w:rsidRPr="00603669">
              <w:rPr>
                <w:rFonts w:ascii="Times New Roman" w:eastAsia="楷体" w:hAnsi="Times New Roman" w:cs="Times New Roman"/>
                <w:kern w:val="0"/>
              </w:rPr>
              <w:t>、</w:t>
            </w:r>
            <w:r w:rsidRPr="00603669">
              <w:rPr>
                <w:rFonts w:ascii="Times New Roman" w:eastAsia="楷体" w:hAnsi="Times New Roman" w:cs="Times New Roman"/>
                <w:kern w:val="0"/>
              </w:rPr>
              <w:t>GB/T 15435</w:t>
            </w:r>
          </w:p>
        </w:tc>
      </w:tr>
      <w:tr w:rsidR="004366F7" w:rsidRPr="00603669" w14:paraId="66BEC488" w14:textId="77777777" w:rsidTr="00531CA8">
        <w:trPr>
          <w:trHeight w:val="55"/>
        </w:trPr>
        <w:tc>
          <w:tcPr>
            <w:tcW w:w="816" w:type="dxa"/>
            <w:vAlign w:val="center"/>
          </w:tcPr>
          <w:p w14:paraId="12C4FDA9" w14:textId="0CDA36DD" w:rsidR="004366F7" w:rsidRPr="00603669" w:rsidRDefault="004366F7"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3</w:t>
            </w:r>
          </w:p>
        </w:tc>
        <w:tc>
          <w:tcPr>
            <w:tcW w:w="1731" w:type="dxa"/>
            <w:vAlign w:val="center"/>
          </w:tcPr>
          <w:p w14:paraId="0DA0754E" w14:textId="24835CB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一氧化碳</w:t>
            </w:r>
            <w:r w:rsidRPr="00603669">
              <w:rPr>
                <w:rFonts w:ascii="Times New Roman" w:eastAsia="楷体" w:hAnsi="Times New Roman" w:cs="Times New Roman"/>
                <w:kern w:val="0"/>
              </w:rPr>
              <w:t>CO</w:t>
            </w:r>
          </w:p>
        </w:tc>
        <w:tc>
          <w:tcPr>
            <w:tcW w:w="3494" w:type="dxa"/>
            <w:vAlign w:val="center"/>
          </w:tcPr>
          <w:p w14:paraId="37F72EEB" w14:textId="137E883D" w:rsidR="00B35D5C" w:rsidRPr="008F6F1B" w:rsidRDefault="008F6F1B" w:rsidP="008F6F1B">
            <w:pPr>
              <w:widowControl/>
              <w:rPr>
                <w:rFonts w:eastAsia="楷体" w:cs="Times New Roman"/>
                <w:kern w:val="0"/>
              </w:rPr>
            </w:pPr>
            <w:r w:rsidRPr="008F6F1B">
              <w:rPr>
                <w:rFonts w:ascii="Times New Roman" w:eastAsia="楷体" w:hAnsi="Times New Roman" w:cs="Times New Roman" w:hint="eastAsia"/>
                <w:kern w:val="0"/>
              </w:rPr>
              <w:t>1</w:t>
            </w:r>
            <w:r w:rsidRPr="008F6F1B">
              <w:rPr>
                <w:rFonts w:ascii="Times New Roman" w:eastAsia="楷体" w:hAnsi="Times New Roman" w:cs="Times New Roman"/>
                <w:kern w:val="0"/>
              </w:rPr>
              <w:t>.</w:t>
            </w:r>
            <w:r w:rsidR="004366F7" w:rsidRPr="008F6F1B">
              <w:rPr>
                <w:rFonts w:ascii="Times New Roman" w:eastAsia="楷体" w:hAnsi="Times New Roman" w:cs="Times New Roman"/>
                <w:kern w:val="0"/>
              </w:rPr>
              <w:t>非</w:t>
            </w:r>
            <w:r w:rsidR="004366F7" w:rsidRPr="008F6F1B">
              <w:rPr>
                <w:rFonts w:eastAsia="楷体" w:cs="Times New Roman"/>
                <w:kern w:val="0"/>
              </w:rPr>
              <w:t>分散红外法</w:t>
            </w:r>
          </w:p>
          <w:p w14:paraId="06840C53" w14:textId="4BF01898" w:rsidR="004366F7" w:rsidRPr="008F6F1B" w:rsidRDefault="008F6F1B" w:rsidP="008F6F1B">
            <w:pPr>
              <w:widowControl/>
              <w:rPr>
                <w:rFonts w:eastAsia="楷体" w:cs="Times New Roman"/>
                <w:kern w:val="0"/>
              </w:rPr>
            </w:pPr>
            <w:r w:rsidRPr="008F6F1B">
              <w:rPr>
                <w:rFonts w:ascii="Times New Roman" w:eastAsia="楷体" w:hAnsi="Times New Roman" w:cs="Times New Roman" w:hint="eastAsia"/>
                <w:kern w:val="0"/>
              </w:rPr>
              <w:t>2</w:t>
            </w:r>
            <w:r w:rsidRPr="008F6F1B">
              <w:rPr>
                <w:rFonts w:ascii="Times New Roman" w:eastAsia="楷体" w:hAnsi="Times New Roman" w:cs="Times New Roman"/>
                <w:kern w:val="0"/>
              </w:rPr>
              <w:t>.</w:t>
            </w:r>
            <w:proofErr w:type="gramStart"/>
            <w:r w:rsidR="004366F7" w:rsidRPr="008F6F1B">
              <w:rPr>
                <w:rFonts w:ascii="Times New Roman" w:eastAsia="楷体" w:hAnsi="Times New Roman" w:cs="Times New Roman"/>
                <w:kern w:val="0"/>
              </w:rPr>
              <w:t>不</w:t>
            </w:r>
            <w:r w:rsidR="004366F7" w:rsidRPr="008F6F1B">
              <w:rPr>
                <w:rFonts w:eastAsia="楷体" w:cs="Times New Roman"/>
                <w:kern w:val="0"/>
              </w:rPr>
              <w:t>分光</w:t>
            </w:r>
            <w:proofErr w:type="gramEnd"/>
            <w:r w:rsidR="004366F7" w:rsidRPr="008F6F1B">
              <w:rPr>
                <w:rFonts w:eastAsia="楷体" w:cs="Times New Roman"/>
                <w:kern w:val="0"/>
              </w:rPr>
              <w:t>红外线气体分析法、气相色谱法、汞置换法</w:t>
            </w:r>
          </w:p>
        </w:tc>
        <w:tc>
          <w:tcPr>
            <w:tcW w:w="2332" w:type="dxa"/>
            <w:vAlign w:val="center"/>
          </w:tcPr>
          <w:p w14:paraId="12D97C09" w14:textId="4A595967" w:rsidR="004366F7" w:rsidRPr="00603669" w:rsidRDefault="00B35D5C"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 xml:space="preserve">1. </w:t>
            </w:r>
            <w:r w:rsidR="004366F7" w:rsidRPr="00603669">
              <w:rPr>
                <w:rFonts w:ascii="Times New Roman" w:eastAsia="楷体" w:hAnsi="Times New Roman" w:cs="Times New Roman"/>
                <w:kern w:val="0"/>
              </w:rPr>
              <w:t>GB 9801</w:t>
            </w:r>
          </w:p>
          <w:p w14:paraId="3C781B5E" w14:textId="60C78F7F" w:rsidR="004366F7" w:rsidRPr="00603669" w:rsidRDefault="00B35D5C"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 xml:space="preserve">2. </w:t>
            </w:r>
            <w:r w:rsidR="004366F7" w:rsidRPr="00603669">
              <w:rPr>
                <w:rFonts w:ascii="Times New Roman" w:eastAsia="楷体" w:hAnsi="Times New Roman" w:cs="Times New Roman"/>
                <w:kern w:val="0"/>
              </w:rPr>
              <w:t>GB/T</w:t>
            </w:r>
            <w:r w:rsidRPr="00603669">
              <w:rPr>
                <w:rFonts w:ascii="Times New Roman" w:eastAsia="楷体" w:hAnsi="Times New Roman" w:cs="Times New Roman"/>
                <w:kern w:val="0"/>
              </w:rPr>
              <w:t xml:space="preserve"> </w:t>
            </w:r>
            <w:r w:rsidR="004366F7" w:rsidRPr="00603669">
              <w:rPr>
                <w:rFonts w:ascii="Times New Roman" w:eastAsia="楷体" w:hAnsi="Times New Roman" w:cs="Times New Roman"/>
                <w:kern w:val="0"/>
              </w:rPr>
              <w:t>18204.23</w:t>
            </w:r>
          </w:p>
        </w:tc>
      </w:tr>
      <w:tr w:rsidR="004366F7" w:rsidRPr="00603669" w14:paraId="10F5C695" w14:textId="77777777" w:rsidTr="00531CA8">
        <w:trPr>
          <w:trHeight w:val="55"/>
        </w:trPr>
        <w:tc>
          <w:tcPr>
            <w:tcW w:w="816" w:type="dxa"/>
            <w:vAlign w:val="center"/>
          </w:tcPr>
          <w:p w14:paraId="3F867803" w14:textId="41CE0B9C" w:rsidR="004366F7" w:rsidRPr="00603669" w:rsidRDefault="004366F7"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4</w:t>
            </w:r>
          </w:p>
        </w:tc>
        <w:tc>
          <w:tcPr>
            <w:tcW w:w="1731" w:type="dxa"/>
            <w:vAlign w:val="center"/>
          </w:tcPr>
          <w:p w14:paraId="17B2CD8D" w14:textId="5E88A72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二氧化碳</w:t>
            </w:r>
            <w:r w:rsidRPr="00603669">
              <w:rPr>
                <w:rFonts w:ascii="Times New Roman" w:eastAsia="楷体" w:hAnsi="Times New Roman" w:cs="Times New Roman"/>
                <w:kern w:val="0"/>
              </w:rPr>
              <w:t>CO</w:t>
            </w:r>
            <w:r w:rsidRPr="00603669">
              <w:rPr>
                <w:rFonts w:ascii="Times New Roman" w:eastAsia="楷体" w:hAnsi="Times New Roman" w:cs="Times New Roman"/>
                <w:kern w:val="0"/>
                <w:vertAlign w:val="subscript"/>
              </w:rPr>
              <w:t>2</w:t>
            </w:r>
          </w:p>
        </w:tc>
        <w:tc>
          <w:tcPr>
            <w:tcW w:w="3494" w:type="dxa"/>
            <w:vAlign w:val="center"/>
          </w:tcPr>
          <w:p w14:paraId="1911CA63" w14:textId="147134FF" w:rsidR="004366F7" w:rsidRPr="00603669" w:rsidRDefault="004366F7" w:rsidP="003B59B8">
            <w:pPr>
              <w:widowControl/>
              <w:rPr>
                <w:rFonts w:ascii="Times New Roman" w:eastAsia="楷体" w:hAnsi="Times New Roman" w:cs="Times New Roman"/>
                <w:kern w:val="0"/>
              </w:rPr>
            </w:pPr>
            <w:proofErr w:type="gramStart"/>
            <w:r w:rsidRPr="00603669">
              <w:rPr>
                <w:rFonts w:ascii="Times New Roman" w:eastAsia="楷体" w:hAnsi="Times New Roman" w:cs="Times New Roman"/>
                <w:kern w:val="0"/>
              </w:rPr>
              <w:t>不分光</w:t>
            </w:r>
            <w:proofErr w:type="gramEnd"/>
            <w:r w:rsidRPr="00603669">
              <w:rPr>
                <w:rFonts w:ascii="Times New Roman" w:eastAsia="楷体" w:hAnsi="Times New Roman" w:cs="Times New Roman"/>
                <w:kern w:val="0"/>
              </w:rPr>
              <w:t>红外线气体分析法</w:t>
            </w:r>
            <w:r w:rsidR="00B35D5C" w:rsidRPr="00603669">
              <w:rPr>
                <w:rFonts w:ascii="Times New Roman" w:eastAsia="楷体" w:hAnsi="Times New Roman" w:cs="Times New Roman"/>
                <w:kern w:val="0"/>
              </w:rPr>
              <w:t>、</w:t>
            </w:r>
            <w:r w:rsidRPr="00603669">
              <w:rPr>
                <w:rFonts w:ascii="Times New Roman" w:eastAsia="楷体" w:hAnsi="Times New Roman" w:cs="Times New Roman"/>
                <w:kern w:val="0"/>
              </w:rPr>
              <w:t>气相色谱法</w:t>
            </w:r>
            <w:r w:rsidR="00B35D5C" w:rsidRPr="00603669">
              <w:rPr>
                <w:rFonts w:ascii="Times New Roman" w:eastAsia="楷体" w:hAnsi="Times New Roman" w:cs="Times New Roman"/>
                <w:kern w:val="0"/>
              </w:rPr>
              <w:t>、</w:t>
            </w:r>
            <w:r w:rsidRPr="00603669">
              <w:rPr>
                <w:rFonts w:ascii="Times New Roman" w:eastAsia="楷体" w:hAnsi="Times New Roman" w:cs="Times New Roman"/>
                <w:kern w:val="0"/>
              </w:rPr>
              <w:t>容量滴定法</w:t>
            </w:r>
          </w:p>
        </w:tc>
        <w:tc>
          <w:tcPr>
            <w:tcW w:w="2332" w:type="dxa"/>
            <w:vAlign w:val="center"/>
          </w:tcPr>
          <w:p w14:paraId="5A8DE778"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GB/T 18204.24</w:t>
            </w:r>
          </w:p>
        </w:tc>
      </w:tr>
      <w:tr w:rsidR="004366F7" w:rsidRPr="00603669" w14:paraId="407317DE" w14:textId="77777777" w:rsidTr="00531CA8">
        <w:trPr>
          <w:trHeight w:val="55"/>
        </w:trPr>
        <w:tc>
          <w:tcPr>
            <w:tcW w:w="816" w:type="dxa"/>
            <w:vAlign w:val="center"/>
          </w:tcPr>
          <w:p w14:paraId="3FCFE964" w14:textId="540D9C4E" w:rsidR="004366F7" w:rsidRPr="00603669" w:rsidRDefault="004366F7"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5</w:t>
            </w:r>
          </w:p>
        </w:tc>
        <w:tc>
          <w:tcPr>
            <w:tcW w:w="1731" w:type="dxa"/>
            <w:vAlign w:val="center"/>
          </w:tcPr>
          <w:p w14:paraId="073F6666" w14:textId="3B8178BB"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氨</w:t>
            </w:r>
            <w:r w:rsidRPr="00603669">
              <w:rPr>
                <w:rFonts w:ascii="Times New Roman" w:eastAsia="楷体" w:hAnsi="Times New Roman" w:cs="Times New Roman"/>
                <w:kern w:val="0"/>
              </w:rPr>
              <w:t>NH</w:t>
            </w:r>
            <w:r w:rsidRPr="00603669">
              <w:rPr>
                <w:rFonts w:ascii="Times New Roman" w:eastAsia="楷体" w:hAnsi="Times New Roman" w:cs="Times New Roman"/>
                <w:kern w:val="0"/>
                <w:vertAlign w:val="subscript"/>
              </w:rPr>
              <w:t>3</w:t>
            </w:r>
          </w:p>
        </w:tc>
        <w:tc>
          <w:tcPr>
            <w:tcW w:w="3494" w:type="dxa"/>
            <w:vAlign w:val="center"/>
          </w:tcPr>
          <w:p w14:paraId="26480E94" w14:textId="19907C3B" w:rsidR="004366F7" w:rsidRPr="00603669" w:rsidRDefault="00B35D5C"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1.</w:t>
            </w:r>
            <w:proofErr w:type="gramStart"/>
            <w:r w:rsidR="004366F7" w:rsidRPr="00603669">
              <w:rPr>
                <w:rFonts w:ascii="Times New Roman" w:eastAsia="楷体" w:hAnsi="Times New Roman" w:cs="Times New Roman"/>
                <w:kern w:val="0"/>
              </w:rPr>
              <w:t>靛酚</w:t>
            </w:r>
            <w:proofErr w:type="gramEnd"/>
            <w:r w:rsidR="004366F7" w:rsidRPr="00603669">
              <w:rPr>
                <w:rFonts w:ascii="Times New Roman" w:eastAsia="楷体" w:hAnsi="Times New Roman" w:cs="Times New Roman"/>
                <w:kern w:val="0"/>
              </w:rPr>
              <w:t>蓝分光光度法、纳氏试剂分光光度法</w:t>
            </w:r>
          </w:p>
          <w:p w14:paraId="35640E18" w14:textId="21869DFB" w:rsidR="004366F7" w:rsidRPr="00603669" w:rsidRDefault="00B35D5C"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2.</w:t>
            </w:r>
            <w:r w:rsidR="004366F7" w:rsidRPr="00603669">
              <w:rPr>
                <w:rFonts w:ascii="Times New Roman" w:eastAsia="楷体" w:hAnsi="Times New Roman" w:cs="Times New Roman"/>
                <w:kern w:val="0"/>
              </w:rPr>
              <w:t>离子选择电极法</w:t>
            </w:r>
          </w:p>
          <w:p w14:paraId="5A7D8FC0" w14:textId="1D288319" w:rsidR="004366F7" w:rsidRPr="00603669" w:rsidRDefault="00B35D5C"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3.</w:t>
            </w:r>
            <w:r w:rsidR="004366F7" w:rsidRPr="00603669">
              <w:rPr>
                <w:rFonts w:ascii="Times New Roman" w:eastAsia="楷体" w:hAnsi="Times New Roman" w:cs="Times New Roman"/>
                <w:kern w:val="0"/>
              </w:rPr>
              <w:t>次氯酸钠</w:t>
            </w:r>
            <w:r w:rsidR="004366F7" w:rsidRPr="00603669">
              <w:rPr>
                <w:rFonts w:ascii="Times New Roman" w:eastAsia="楷体" w:hAnsi="Times New Roman" w:cs="Times New Roman"/>
                <w:kern w:val="0"/>
              </w:rPr>
              <w:t>—</w:t>
            </w:r>
            <w:r w:rsidR="004366F7" w:rsidRPr="00603669">
              <w:rPr>
                <w:rFonts w:ascii="Times New Roman" w:eastAsia="楷体" w:hAnsi="Times New Roman" w:cs="Times New Roman"/>
                <w:kern w:val="0"/>
              </w:rPr>
              <w:t>水杨酸分光光度法</w:t>
            </w:r>
          </w:p>
        </w:tc>
        <w:tc>
          <w:tcPr>
            <w:tcW w:w="2332" w:type="dxa"/>
            <w:vAlign w:val="center"/>
          </w:tcPr>
          <w:p w14:paraId="1E009B35" w14:textId="33167789" w:rsidR="004366F7" w:rsidRPr="00603669" w:rsidRDefault="00B35D5C"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1.</w:t>
            </w:r>
            <w:r w:rsidR="004366F7" w:rsidRPr="00603669">
              <w:rPr>
                <w:rFonts w:ascii="Times New Roman" w:eastAsia="楷体" w:hAnsi="Times New Roman" w:cs="Times New Roman"/>
                <w:kern w:val="0"/>
              </w:rPr>
              <w:t>GB/T 18204.25</w:t>
            </w:r>
          </w:p>
          <w:p w14:paraId="184F0DA8" w14:textId="228525B3" w:rsidR="004366F7" w:rsidRPr="00603669" w:rsidRDefault="00B35D5C"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2.</w:t>
            </w:r>
            <w:r w:rsidR="004366F7" w:rsidRPr="00603669">
              <w:rPr>
                <w:rFonts w:ascii="Times New Roman" w:eastAsia="楷体" w:hAnsi="Times New Roman" w:cs="Times New Roman"/>
                <w:kern w:val="0"/>
              </w:rPr>
              <w:t>GB/T 14669</w:t>
            </w:r>
          </w:p>
          <w:p w14:paraId="2BCBB1DC" w14:textId="29F1A9AE" w:rsidR="004366F7" w:rsidRPr="00603669" w:rsidRDefault="00B35D5C"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3.</w:t>
            </w:r>
            <w:r w:rsidR="004366F7" w:rsidRPr="00603669">
              <w:rPr>
                <w:rFonts w:ascii="Times New Roman" w:eastAsia="楷体" w:hAnsi="Times New Roman" w:cs="Times New Roman"/>
                <w:kern w:val="0"/>
              </w:rPr>
              <w:t>GB/T 14679</w:t>
            </w:r>
          </w:p>
        </w:tc>
      </w:tr>
      <w:tr w:rsidR="004366F7" w:rsidRPr="00603669" w14:paraId="25D0EF89" w14:textId="77777777" w:rsidTr="00531CA8">
        <w:trPr>
          <w:trHeight w:val="55"/>
        </w:trPr>
        <w:tc>
          <w:tcPr>
            <w:tcW w:w="816" w:type="dxa"/>
            <w:vAlign w:val="center"/>
          </w:tcPr>
          <w:p w14:paraId="1A677C6A" w14:textId="0A0123BC" w:rsidR="004366F7" w:rsidRPr="00603669" w:rsidRDefault="004366F7"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6</w:t>
            </w:r>
          </w:p>
        </w:tc>
        <w:tc>
          <w:tcPr>
            <w:tcW w:w="1731" w:type="dxa"/>
            <w:vAlign w:val="center"/>
          </w:tcPr>
          <w:p w14:paraId="57C15AC1" w14:textId="395A5345"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臭氧</w:t>
            </w:r>
            <w:r w:rsidR="00DB76E2" w:rsidRPr="00603669">
              <w:rPr>
                <w:rFonts w:ascii="Times New Roman" w:eastAsia="楷体" w:hAnsi="Times New Roman" w:cs="Times New Roman"/>
                <w:kern w:val="0"/>
              </w:rPr>
              <w:t>O</w:t>
            </w:r>
            <w:r w:rsidRPr="00603669">
              <w:rPr>
                <w:rFonts w:ascii="Times New Roman" w:eastAsia="楷体" w:hAnsi="Times New Roman" w:cs="Times New Roman"/>
                <w:kern w:val="0"/>
                <w:vertAlign w:val="subscript"/>
              </w:rPr>
              <w:t>3</w:t>
            </w:r>
          </w:p>
        </w:tc>
        <w:tc>
          <w:tcPr>
            <w:tcW w:w="3494" w:type="dxa"/>
            <w:vAlign w:val="center"/>
          </w:tcPr>
          <w:p w14:paraId="2FC37AF3" w14:textId="6521A162" w:rsidR="004366F7" w:rsidRPr="00603669" w:rsidRDefault="00DB76E2"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1.</w:t>
            </w:r>
            <w:r w:rsidR="004366F7" w:rsidRPr="00603669">
              <w:rPr>
                <w:rFonts w:ascii="Times New Roman" w:eastAsia="楷体" w:hAnsi="Times New Roman" w:cs="Times New Roman"/>
                <w:kern w:val="0"/>
              </w:rPr>
              <w:t>紫外光度法</w:t>
            </w:r>
          </w:p>
          <w:p w14:paraId="79509823" w14:textId="256CCE62" w:rsidR="004366F7" w:rsidRPr="00603669" w:rsidRDefault="00DB76E2"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2.</w:t>
            </w:r>
            <w:r w:rsidR="004366F7" w:rsidRPr="00603669">
              <w:rPr>
                <w:rFonts w:ascii="Times New Roman" w:eastAsia="楷体" w:hAnsi="Times New Roman" w:cs="Times New Roman"/>
                <w:kern w:val="0"/>
              </w:rPr>
              <w:t>靛蓝二磺酸钠分光光度法</w:t>
            </w:r>
          </w:p>
        </w:tc>
        <w:tc>
          <w:tcPr>
            <w:tcW w:w="2332" w:type="dxa"/>
            <w:vAlign w:val="center"/>
          </w:tcPr>
          <w:p w14:paraId="23E96B15" w14:textId="4D1422BD" w:rsidR="004366F7" w:rsidRPr="00603669" w:rsidRDefault="00DB76E2"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 xml:space="preserve">1. </w:t>
            </w:r>
            <w:r w:rsidR="004366F7" w:rsidRPr="00603669">
              <w:rPr>
                <w:rFonts w:ascii="Times New Roman" w:eastAsia="楷体" w:hAnsi="Times New Roman" w:cs="Times New Roman"/>
                <w:kern w:val="0"/>
              </w:rPr>
              <w:t>GB/T 15438</w:t>
            </w:r>
          </w:p>
          <w:p w14:paraId="4CBDBB8D" w14:textId="188593EA" w:rsidR="004366F7" w:rsidRPr="00603669" w:rsidRDefault="00DB76E2"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 xml:space="preserve">2. </w:t>
            </w:r>
            <w:r w:rsidR="004366F7" w:rsidRPr="00603669">
              <w:rPr>
                <w:rFonts w:ascii="Times New Roman" w:eastAsia="楷体" w:hAnsi="Times New Roman" w:cs="Times New Roman"/>
                <w:kern w:val="0"/>
              </w:rPr>
              <w:t>GB/T 18204.27</w:t>
            </w:r>
            <w:r w:rsidRPr="00603669">
              <w:rPr>
                <w:rFonts w:ascii="Times New Roman" w:eastAsia="楷体" w:hAnsi="Times New Roman" w:cs="Times New Roman"/>
                <w:kern w:val="0"/>
              </w:rPr>
              <w:t>、</w:t>
            </w:r>
            <w:r w:rsidR="004366F7" w:rsidRPr="00603669">
              <w:rPr>
                <w:rFonts w:ascii="Times New Roman" w:eastAsia="楷体" w:hAnsi="Times New Roman" w:cs="Times New Roman"/>
                <w:kern w:val="0"/>
              </w:rPr>
              <w:t>GB/T 15437</w:t>
            </w:r>
          </w:p>
        </w:tc>
      </w:tr>
      <w:tr w:rsidR="004366F7" w:rsidRPr="00603669" w14:paraId="44A4DCD9" w14:textId="77777777" w:rsidTr="00531CA8">
        <w:trPr>
          <w:trHeight w:val="55"/>
        </w:trPr>
        <w:tc>
          <w:tcPr>
            <w:tcW w:w="816" w:type="dxa"/>
            <w:vAlign w:val="center"/>
          </w:tcPr>
          <w:p w14:paraId="5B82100B" w14:textId="580CE4C8" w:rsidR="004366F7" w:rsidRPr="00603669" w:rsidRDefault="004366F7"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7</w:t>
            </w:r>
          </w:p>
        </w:tc>
        <w:tc>
          <w:tcPr>
            <w:tcW w:w="1731" w:type="dxa"/>
            <w:vAlign w:val="center"/>
          </w:tcPr>
          <w:p w14:paraId="66112CB6" w14:textId="605418FD"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甲醛</w:t>
            </w:r>
            <w:r w:rsidRPr="00603669">
              <w:rPr>
                <w:rFonts w:ascii="Times New Roman" w:eastAsia="楷体" w:hAnsi="Times New Roman" w:cs="Times New Roman"/>
                <w:kern w:val="0"/>
              </w:rPr>
              <w:t>HCHO</w:t>
            </w:r>
          </w:p>
        </w:tc>
        <w:tc>
          <w:tcPr>
            <w:tcW w:w="3494" w:type="dxa"/>
            <w:vAlign w:val="center"/>
          </w:tcPr>
          <w:p w14:paraId="3BED3FB3" w14:textId="7E3CA031" w:rsidR="004366F7" w:rsidRPr="00603669" w:rsidRDefault="00DB76E2"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1.</w:t>
            </w:r>
            <w:r w:rsidR="004366F7" w:rsidRPr="00603669">
              <w:rPr>
                <w:rFonts w:ascii="Times New Roman" w:eastAsia="楷体" w:hAnsi="Times New Roman" w:cs="Times New Roman"/>
                <w:kern w:val="0"/>
              </w:rPr>
              <w:t>AHMT</w:t>
            </w:r>
            <w:r w:rsidR="004366F7" w:rsidRPr="00603669">
              <w:rPr>
                <w:rFonts w:ascii="Times New Roman" w:eastAsia="楷体" w:hAnsi="Times New Roman" w:cs="Times New Roman"/>
                <w:kern w:val="0"/>
              </w:rPr>
              <w:t>分光光度法</w:t>
            </w:r>
          </w:p>
          <w:p w14:paraId="17B179FD" w14:textId="69F4AA06" w:rsidR="004366F7" w:rsidRPr="00603669" w:rsidRDefault="00DB76E2"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2.</w:t>
            </w:r>
            <w:proofErr w:type="gramStart"/>
            <w:r w:rsidR="004366F7" w:rsidRPr="00603669">
              <w:rPr>
                <w:rFonts w:ascii="Times New Roman" w:eastAsia="楷体" w:hAnsi="Times New Roman" w:cs="Times New Roman"/>
                <w:kern w:val="0"/>
              </w:rPr>
              <w:t>酚</w:t>
            </w:r>
            <w:proofErr w:type="gramEnd"/>
            <w:r w:rsidR="004366F7" w:rsidRPr="00603669">
              <w:rPr>
                <w:rFonts w:ascii="Times New Roman" w:eastAsia="楷体" w:hAnsi="Times New Roman" w:cs="Times New Roman"/>
                <w:kern w:val="0"/>
              </w:rPr>
              <w:t>试剂分光光度法、气相色谱法</w:t>
            </w:r>
          </w:p>
          <w:p w14:paraId="0EA1AF16" w14:textId="678B3459" w:rsidR="004366F7" w:rsidRPr="00603669" w:rsidRDefault="00DB76E2"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3.</w:t>
            </w:r>
            <w:r w:rsidR="004366F7" w:rsidRPr="00603669">
              <w:rPr>
                <w:rFonts w:ascii="Times New Roman" w:eastAsia="楷体" w:hAnsi="Times New Roman" w:cs="Times New Roman"/>
                <w:kern w:val="0"/>
              </w:rPr>
              <w:t>乙酰丙酮分光光度法</w:t>
            </w:r>
          </w:p>
        </w:tc>
        <w:tc>
          <w:tcPr>
            <w:tcW w:w="2332" w:type="dxa"/>
            <w:vAlign w:val="center"/>
          </w:tcPr>
          <w:p w14:paraId="6BC6A01A" w14:textId="57883705" w:rsidR="004366F7" w:rsidRPr="00603669" w:rsidRDefault="00DB76E2"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 xml:space="preserve">1. </w:t>
            </w:r>
            <w:r w:rsidR="004366F7" w:rsidRPr="00603669">
              <w:rPr>
                <w:rFonts w:ascii="Times New Roman" w:eastAsia="楷体" w:hAnsi="Times New Roman" w:cs="Times New Roman"/>
                <w:kern w:val="0"/>
              </w:rPr>
              <w:t>GB/T 16129</w:t>
            </w:r>
          </w:p>
          <w:p w14:paraId="3DF8FFBB" w14:textId="1FB3B1CE" w:rsidR="004366F7" w:rsidRPr="00603669" w:rsidRDefault="00DB76E2"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 xml:space="preserve">2. </w:t>
            </w:r>
            <w:r w:rsidR="004366F7" w:rsidRPr="00603669">
              <w:rPr>
                <w:rFonts w:ascii="Times New Roman" w:eastAsia="楷体" w:hAnsi="Times New Roman" w:cs="Times New Roman"/>
                <w:kern w:val="0"/>
              </w:rPr>
              <w:t>GB/T 18204.26</w:t>
            </w:r>
          </w:p>
          <w:p w14:paraId="14776D32" w14:textId="4BB8F065" w:rsidR="004366F7" w:rsidRPr="00603669" w:rsidRDefault="00DB76E2"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 xml:space="preserve">3. </w:t>
            </w:r>
            <w:r w:rsidR="004366F7" w:rsidRPr="00603669">
              <w:rPr>
                <w:rFonts w:ascii="Times New Roman" w:eastAsia="楷体" w:hAnsi="Times New Roman" w:cs="Times New Roman"/>
                <w:kern w:val="0"/>
              </w:rPr>
              <w:t>GB/T 15516</w:t>
            </w:r>
          </w:p>
        </w:tc>
      </w:tr>
      <w:tr w:rsidR="004366F7" w:rsidRPr="00603669" w14:paraId="2F2ADD61" w14:textId="77777777" w:rsidTr="00531CA8">
        <w:trPr>
          <w:trHeight w:val="55"/>
        </w:trPr>
        <w:tc>
          <w:tcPr>
            <w:tcW w:w="816" w:type="dxa"/>
            <w:vAlign w:val="center"/>
          </w:tcPr>
          <w:p w14:paraId="03B947D4" w14:textId="1AD69F13" w:rsidR="004366F7" w:rsidRPr="00603669" w:rsidRDefault="004366F7"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lastRenderedPageBreak/>
              <w:t>8</w:t>
            </w:r>
          </w:p>
        </w:tc>
        <w:tc>
          <w:tcPr>
            <w:tcW w:w="1731" w:type="dxa"/>
            <w:vAlign w:val="center"/>
          </w:tcPr>
          <w:p w14:paraId="42517213" w14:textId="154F87BE"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苯</w:t>
            </w:r>
            <w:r w:rsidRPr="00603669">
              <w:rPr>
                <w:rFonts w:ascii="Times New Roman" w:eastAsia="楷体" w:hAnsi="Times New Roman" w:cs="Times New Roman"/>
                <w:kern w:val="0"/>
              </w:rPr>
              <w:t>C</w:t>
            </w:r>
            <w:r w:rsidRPr="00603669">
              <w:rPr>
                <w:rFonts w:ascii="Times New Roman" w:eastAsia="楷体" w:hAnsi="Times New Roman" w:cs="Times New Roman"/>
                <w:kern w:val="0"/>
                <w:vertAlign w:val="subscript"/>
              </w:rPr>
              <w:t>6</w:t>
            </w:r>
            <w:r w:rsidRPr="00603669">
              <w:rPr>
                <w:rFonts w:ascii="Times New Roman" w:eastAsia="楷体" w:hAnsi="Times New Roman" w:cs="Times New Roman"/>
                <w:kern w:val="0"/>
              </w:rPr>
              <w:t>H</w:t>
            </w:r>
            <w:r w:rsidRPr="00603669">
              <w:rPr>
                <w:rFonts w:ascii="Times New Roman" w:eastAsia="楷体" w:hAnsi="Times New Roman" w:cs="Times New Roman"/>
                <w:kern w:val="0"/>
                <w:vertAlign w:val="subscript"/>
              </w:rPr>
              <w:t>6</w:t>
            </w:r>
          </w:p>
        </w:tc>
        <w:tc>
          <w:tcPr>
            <w:tcW w:w="3494" w:type="dxa"/>
            <w:vAlign w:val="center"/>
          </w:tcPr>
          <w:p w14:paraId="49922954"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气相色谱法</w:t>
            </w:r>
          </w:p>
        </w:tc>
        <w:tc>
          <w:tcPr>
            <w:tcW w:w="2332" w:type="dxa"/>
            <w:vAlign w:val="center"/>
          </w:tcPr>
          <w:p w14:paraId="7EBCE1AE" w14:textId="14E07AEB" w:rsidR="004366F7" w:rsidRPr="00603669" w:rsidRDefault="00A96F7F"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GB/T 18883</w:t>
            </w:r>
            <w:r w:rsidRPr="00603669">
              <w:rPr>
                <w:rFonts w:ascii="Times New Roman" w:eastAsia="楷体" w:hAnsi="Times New Roman" w:cs="Times New Roman"/>
                <w:kern w:val="0"/>
              </w:rPr>
              <w:t>、</w:t>
            </w:r>
            <w:r w:rsidR="004366F7" w:rsidRPr="00603669">
              <w:rPr>
                <w:rFonts w:ascii="Times New Roman" w:eastAsia="楷体" w:hAnsi="Times New Roman" w:cs="Times New Roman"/>
                <w:kern w:val="0"/>
              </w:rPr>
              <w:t>GB 11737</w:t>
            </w:r>
          </w:p>
        </w:tc>
      </w:tr>
      <w:tr w:rsidR="004366F7" w:rsidRPr="00603669" w14:paraId="575BD7F2" w14:textId="77777777" w:rsidTr="00531CA8">
        <w:trPr>
          <w:trHeight w:val="55"/>
        </w:trPr>
        <w:tc>
          <w:tcPr>
            <w:tcW w:w="816" w:type="dxa"/>
            <w:vAlign w:val="center"/>
          </w:tcPr>
          <w:p w14:paraId="1A7B8DCF" w14:textId="664C7AF4" w:rsidR="004366F7" w:rsidRPr="00603669" w:rsidRDefault="004366F7"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9</w:t>
            </w:r>
          </w:p>
        </w:tc>
        <w:tc>
          <w:tcPr>
            <w:tcW w:w="1731" w:type="dxa"/>
            <w:vAlign w:val="center"/>
          </w:tcPr>
          <w:p w14:paraId="10FC0130"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甲苯</w:t>
            </w:r>
            <w:r w:rsidRPr="00603669">
              <w:rPr>
                <w:rFonts w:ascii="Times New Roman" w:eastAsia="楷体" w:hAnsi="Times New Roman" w:cs="Times New Roman"/>
                <w:kern w:val="0"/>
              </w:rPr>
              <w:t>C</w:t>
            </w:r>
            <w:r w:rsidRPr="00603669">
              <w:rPr>
                <w:rFonts w:ascii="Times New Roman" w:eastAsia="楷体" w:hAnsi="Times New Roman" w:cs="Times New Roman"/>
                <w:kern w:val="0"/>
                <w:vertAlign w:val="subscript"/>
              </w:rPr>
              <w:t>7</w:t>
            </w:r>
            <w:r w:rsidRPr="00603669">
              <w:rPr>
                <w:rFonts w:ascii="Times New Roman" w:eastAsia="楷体" w:hAnsi="Times New Roman" w:cs="Times New Roman"/>
                <w:kern w:val="0"/>
              </w:rPr>
              <w:t>H</w:t>
            </w:r>
            <w:r w:rsidRPr="00603669">
              <w:rPr>
                <w:rFonts w:ascii="Times New Roman" w:eastAsia="楷体" w:hAnsi="Times New Roman" w:cs="Times New Roman"/>
                <w:kern w:val="0"/>
                <w:vertAlign w:val="subscript"/>
              </w:rPr>
              <w:t>8</w:t>
            </w:r>
            <w:r w:rsidRPr="00603669">
              <w:rPr>
                <w:rFonts w:ascii="Times New Roman" w:eastAsia="楷体" w:hAnsi="Times New Roman" w:cs="Times New Roman"/>
                <w:kern w:val="0"/>
              </w:rPr>
              <w:t>、</w:t>
            </w:r>
          </w:p>
          <w:p w14:paraId="2EC650C0"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二甲苯</w:t>
            </w:r>
            <w:r w:rsidRPr="00603669">
              <w:rPr>
                <w:rFonts w:ascii="Times New Roman" w:eastAsia="楷体" w:hAnsi="Times New Roman" w:cs="Times New Roman"/>
                <w:kern w:val="0"/>
              </w:rPr>
              <w:t>C</w:t>
            </w:r>
            <w:r w:rsidRPr="00603669">
              <w:rPr>
                <w:rFonts w:ascii="Times New Roman" w:eastAsia="楷体" w:hAnsi="Times New Roman" w:cs="Times New Roman"/>
                <w:kern w:val="0"/>
                <w:vertAlign w:val="subscript"/>
              </w:rPr>
              <w:t>8</w:t>
            </w:r>
            <w:r w:rsidRPr="00603669">
              <w:rPr>
                <w:rFonts w:ascii="Times New Roman" w:eastAsia="楷体" w:hAnsi="Times New Roman" w:cs="Times New Roman"/>
                <w:kern w:val="0"/>
              </w:rPr>
              <w:t>H</w:t>
            </w:r>
            <w:r w:rsidRPr="00603669">
              <w:rPr>
                <w:rFonts w:ascii="Times New Roman" w:eastAsia="楷体" w:hAnsi="Times New Roman" w:cs="Times New Roman"/>
                <w:kern w:val="0"/>
                <w:vertAlign w:val="subscript"/>
              </w:rPr>
              <w:t>10</w:t>
            </w:r>
          </w:p>
        </w:tc>
        <w:tc>
          <w:tcPr>
            <w:tcW w:w="3494" w:type="dxa"/>
            <w:vAlign w:val="center"/>
          </w:tcPr>
          <w:p w14:paraId="0914A614"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气相色谱法</w:t>
            </w:r>
          </w:p>
        </w:tc>
        <w:tc>
          <w:tcPr>
            <w:tcW w:w="2332" w:type="dxa"/>
            <w:vAlign w:val="center"/>
          </w:tcPr>
          <w:p w14:paraId="7C6F5D51" w14:textId="397DBEA5"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GB 11737</w:t>
            </w:r>
            <w:r w:rsidR="00A96F7F" w:rsidRPr="00603669">
              <w:rPr>
                <w:rFonts w:ascii="Times New Roman" w:eastAsia="楷体" w:hAnsi="Times New Roman" w:cs="Times New Roman"/>
                <w:kern w:val="0"/>
              </w:rPr>
              <w:t>、</w:t>
            </w:r>
            <w:r w:rsidRPr="00603669">
              <w:rPr>
                <w:rFonts w:ascii="Times New Roman" w:eastAsia="楷体" w:hAnsi="Times New Roman" w:cs="Times New Roman"/>
                <w:kern w:val="0"/>
              </w:rPr>
              <w:t>GB 14677</w:t>
            </w:r>
          </w:p>
        </w:tc>
      </w:tr>
      <w:tr w:rsidR="004366F7" w:rsidRPr="00603669" w14:paraId="3C54ACA7" w14:textId="77777777" w:rsidTr="00531CA8">
        <w:trPr>
          <w:trHeight w:val="55"/>
        </w:trPr>
        <w:tc>
          <w:tcPr>
            <w:tcW w:w="816" w:type="dxa"/>
            <w:vAlign w:val="center"/>
          </w:tcPr>
          <w:p w14:paraId="797851ED" w14:textId="487B198D" w:rsidR="004366F7" w:rsidRPr="00603669" w:rsidRDefault="004366F7"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10</w:t>
            </w:r>
          </w:p>
        </w:tc>
        <w:tc>
          <w:tcPr>
            <w:tcW w:w="1731" w:type="dxa"/>
            <w:vAlign w:val="center"/>
          </w:tcPr>
          <w:p w14:paraId="508994D2" w14:textId="3121B6E1"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苯并</w:t>
            </w:r>
            <w:r w:rsidRPr="00603669">
              <w:rPr>
                <w:rFonts w:ascii="Times New Roman" w:eastAsia="楷体" w:hAnsi="Times New Roman" w:cs="Times New Roman"/>
                <w:kern w:val="0"/>
              </w:rPr>
              <w:t>[a]</w:t>
            </w:r>
            <w:proofErr w:type="gramStart"/>
            <w:r w:rsidRPr="00603669">
              <w:rPr>
                <w:rFonts w:ascii="Times New Roman" w:eastAsia="楷体" w:hAnsi="Times New Roman" w:cs="Times New Roman"/>
                <w:kern w:val="0"/>
              </w:rPr>
              <w:t>芘</w:t>
            </w:r>
            <w:proofErr w:type="gramEnd"/>
            <w:r w:rsidRPr="00603669">
              <w:rPr>
                <w:rFonts w:ascii="Times New Roman" w:eastAsia="楷体" w:hAnsi="Times New Roman" w:cs="Times New Roman"/>
                <w:kern w:val="0"/>
              </w:rPr>
              <w:t>B(a)P</w:t>
            </w:r>
          </w:p>
        </w:tc>
        <w:tc>
          <w:tcPr>
            <w:tcW w:w="3494" w:type="dxa"/>
            <w:vAlign w:val="center"/>
          </w:tcPr>
          <w:p w14:paraId="491F233E"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高压液相色谱法</w:t>
            </w:r>
          </w:p>
        </w:tc>
        <w:tc>
          <w:tcPr>
            <w:tcW w:w="2332" w:type="dxa"/>
            <w:vAlign w:val="center"/>
          </w:tcPr>
          <w:p w14:paraId="4A97CB07"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GB/T 15439</w:t>
            </w:r>
          </w:p>
        </w:tc>
      </w:tr>
      <w:tr w:rsidR="004366F7" w:rsidRPr="00603669" w14:paraId="7D3D9DCC" w14:textId="77777777" w:rsidTr="00531CA8">
        <w:trPr>
          <w:trHeight w:val="55"/>
        </w:trPr>
        <w:tc>
          <w:tcPr>
            <w:tcW w:w="816" w:type="dxa"/>
            <w:vAlign w:val="center"/>
          </w:tcPr>
          <w:p w14:paraId="177045BB" w14:textId="7FD9E6B0" w:rsidR="004366F7" w:rsidRPr="00603669" w:rsidRDefault="000436F2"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11</w:t>
            </w:r>
          </w:p>
        </w:tc>
        <w:tc>
          <w:tcPr>
            <w:tcW w:w="1731" w:type="dxa"/>
            <w:vAlign w:val="center"/>
          </w:tcPr>
          <w:p w14:paraId="492FE037"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可吸入颗粒</w:t>
            </w:r>
          </w:p>
          <w:p w14:paraId="4CB96A2F"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PM</w:t>
            </w:r>
            <w:r w:rsidRPr="00603669">
              <w:rPr>
                <w:rFonts w:ascii="Times New Roman" w:eastAsia="楷体" w:hAnsi="Times New Roman" w:cs="Times New Roman"/>
                <w:kern w:val="0"/>
                <w:vertAlign w:val="subscript"/>
              </w:rPr>
              <w:t>10</w:t>
            </w:r>
          </w:p>
        </w:tc>
        <w:tc>
          <w:tcPr>
            <w:tcW w:w="3494" w:type="dxa"/>
            <w:vAlign w:val="center"/>
          </w:tcPr>
          <w:p w14:paraId="002B5C81" w14:textId="460B062F"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撞击式称重法</w:t>
            </w:r>
          </w:p>
        </w:tc>
        <w:tc>
          <w:tcPr>
            <w:tcW w:w="2332" w:type="dxa"/>
            <w:vAlign w:val="center"/>
          </w:tcPr>
          <w:p w14:paraId="1A8862A9"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GB/T 17095</w:t>
            </w:r>
          </w:p>
        </w:tc>
      </w:tr>
      <w:tr w:rsidR="004366F7" w:rsidRPr="00603669" w14:paraId="4755FAD8" w14:textId="77777777" w:rsidTr="00531CA8">
        <w:trPr>
          <w:trHeight w:val="55"/>
        </w:trPr>
        <w:tc>
          <w:tcPr>
            <w:tcW w:w="816" w:type="dxa"/>
            <w:vAlign w:val="center"/>
          </w:tcPr>
          <w:p w14:paraId="3FDB905B" w14:textId="7BF955D7" w:rsidR="004366F7" w:rsidRPr="00603669" w:rsidRDefault="000436F2"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12</w:t>
            </w:r>
          </w:p>
        </w:tc>
        <w:tc>
          <w:tcPr>
            <w:tcW w:w="1731" w:type="dxa"/>
            <w:vAlign w:val="center"/>
          </w:tcPr>
          <w:p w14:paraId="0BE24826" w14:textId="5D48212F"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总挥发性有机</w:t>
            </w:r>
            <w:r w:rsidR="00C23A93">
              <w:rPr>
                <w:rFonts w:ascii="Times New Roman" w:eastAsia="楷体" w:hAnsi="Times New Roman" w:cs="Times New Roman" w:hint="eastAsia"/>
                <w:kern w:val="0"/>
              </w:rPr>
              <w:t>化合</w:t>
            </w:r>
            <w:r w:rsidRPr="00603669">
              <w:rPr>
                <w:rFonts w:ascii="Times New Roman" w:eastAsia="楷体" w:hAnsi="Times New Roman" w:cs="Times New Roman"/>
                <w:kern w:val="0"/>
              </w:rPr>
              <w:t>物</w:t>
            </w:r>
            <w:r w:rsidRPr="00603669">
              <w:rPr>
                <w:rFonts w:ascii="Times New Roman" w:eastAsia="楷体" w:hAnsi="Times New Roman" w:cs="Times New Roman"/>
                <w:kern w:val="0"/>
              </w:rPr>
              <w:t>TVOC</w:t>
            </w:r>
          </w:p>
        </w:tc>
        <w:tc>
          <w:tcPr>
            <w:tcW w:w="3494" w:type="dxa"/>
            <w:vAlign w:val="center"/>
          </w:tcPr>
          <w:p w14:paraId="02F68CFC"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气相色谱法</w:t>
            </w:r>
          </w:p>
        </w:tc>
        <w:tc>
          <w:tcPr>
            <w:tcW w:w="2332" w:type="dxa"/>
            <w:vAlign w:val="center"/>
          </w:tcPr>
          <w:p w14:paraId="478B5558" w14:textId="5B1BBC6C" w:rsidR="004366F7" w:rsidRPr="00603669" w:rsidRDefault="00A96F7F"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GB/T 18883</w:t>
            </w:r>
          </w:p>
        </w:tc>
      </w:tr>
      <w:tr w:rsidR="004366F7" w:rsidRPr="00603669" w14:paraId="20668EE7" w14:textId="77777777" w:rsidTr="00531CA8">
        <w:trPr>
          <w:trHeight w:val="55"/>
        </w:trPr>
        <w:tc>
          <w:tcPr>
            <w:tcW w:w="816" w:type="dxa"/>
            <w:vAlign w:val="center"/>
          </w:tcPr>
          <w:p w14:paraId="48851433" w14:textId="3307DFF5" w:rsidR="004366F7" w:rsidRPr="00603669" w:rsidRDefault="000436F2"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13</w:t>
            </w:r>
          </w:p>
        </w:tc>
        <w:tc>
          <w:tcPr>
            <w:tcW w:w="1731" w:type="dxa"/>
            <w:vAlign w:val="center"/>
          </w:tcPr>
          <w:p w14:paraId="3464B94D"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细菌总数</w:t>
            </w:r>
          </w:p>
        </w:tc>
        <w:tc>
          <w:tcPr>
            <w:tcW w:w="3494" w:type="dxa"/>
            <w:vAlign w:val="center"/>
          </w:tcPr>
          <w:p w14:paraId="17259179"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撞击法</w:t>
            </w:r>
          </w:p>
        </w:tc>
        <w:tc>
          <w:tcPr>
            <w:tcW w:w="2332" w:type="dxa"/>
            <w:vAlign w:val="center"/>
          </w:tcPr>
          <w:p w14:paraId="174A81E9" w14:textId="2E784854" w:rsidR="004366F7" w:rsidRPr="00603669" w:rsidRDefault="00A96F7F"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GB/T 18883</w:t>
            </w:r>
          </w:p>
        </w:tc>
      </w:tr>
      <w:tr w:rsidR="004366F7" w:rsidRPr="00603669" w14:paraId="325F670D" w14:textId="77777777" w:rsidTr="00531CA8">
        <w:trPr>
          <w:trHeight w:val="55"/>
        </w:trPr>
        <w:tc>
          <w:tcPr>
            <w:tcW w:w="816" w:type="dxa"/>
            <w:vAlign w:val="center"/>
          </w:tcPr>
          <w:p w14:paraId="198503CB" w14:textId="2EC14A5F" w:rsidR="004366F7" w:rsidRPr="00603669" w:rsidRDefault="000436F2"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14</w:t>
            </w:r>
          </w:p>
        </w:tc>
        <w:tc>
          <w:tcPr>
            <w:tcW w:w="1731" w:type="dxa"/>
            <w:vAlign w:val="center"/>
          </w:tcPr>
          <w:p w14:paraId="1EEF4E5A"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温度</w:t>
            </w:r>
          </w:p>
        </w:tc>
        <w:tc>
          <w:tcPr>
            <w:tcW w:w="3494" w:type="dxa"/>
            <w:vAlign w:val="center"/>
          </w:tcPr>
          <w:p w14:paraId="00C6656D" w14:textId="776512D4"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玻璃液体温度计法</w:t>
            </w:r>
            <w:r w:rsidR="00A96F7F" w:rsidRPr="00603669">
              <w:rPr>
                <w:rFonts w:ascii="Times New Roman" w:eastAsia="楷体" w:hAnsi="Times New Roman" w:cs="Times New Roman"/>
                <w:kern w:val="0"/>
              </w:rPr>
              <w:t>、</w:t>
            </w:r>
            <w:r w:rsidRPr="00603669">
              <w:rPr>
                <w:rFonts w:ascii="Times New Roman" w:eastAsia="楷体" w:hAnsi="Times New Roman" w:cs="Times New Roman"/>
                <w:kern w:val="0"/>
              </w:rPr>
              <w:t>数显式温度计法</w:t>
            </w:r>
          </w:p>
        </w:tc>
        <w:tc>
          <w:tcPr>
            <w:tcW w:w="2332" w:type="dxa"/>
            <w:vAlign w:val="center"/>
          </w:tcPr>
          <w:p w14:paraId="562DB401"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GB/T18204.13</w:t>
            </w:r>
          </w:p>
        </w:tc>
      </w:tr>
      <w:tr w:rsidR="004366F7" w:rsidRPr="00603669" w14:paraId="10B64496" w14:textId="77777777" w:rsidTr="00531CA8">
        <w:trPr>
          <w:trHeight w:val="55"/>
        </w:trPr>
        <w:tc>
          <w:tcPr>
            <w:tcW w:w="816" w:type="dxa"/>
            <w:vAlign w:val="center"/>
          </w:tcPr>
          <w:p w14:paraId="1101371E" w14:textId="183F9D04" w:rsidR="004366F7" w:rsidRPr="00603669" w:rsidRDefault="000436F2"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15</w:t>
            </w:r>
          </w:p>
        </w:tc>
        <w:tc>
          <w:tcPr>
            <w:tcW w:w="1731" w:type="dxa"/>
            <w:vAlign w:val="center"/>
          </w:tcPr>
          <w:p w14:paraId="76AC21C2"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相对湿度</w:t>
            </w:r>
          </w:p>
        </w:tc>
        <w:tc>
          <w:tcPr>
            <w:tcW w:w="3494" w:type="dxa"/>
            <w:vAlign w:val="center"/>
          </w:tcPr>
          <w:p w14:paraId="11EB6EEC" w14:textId="5D1001AF"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通风干湿表法</w:t>
            </w:r>
            <w:r w:rsidR="009C49E3" w:rsidRPr="00603669">
              <w:rPr>
                <w:rFonts w:ascii="Times New Roman" w:eastAsia="楷体" w:hAnsi="Times New Roman" w:cs="Times New Roman"/>
                <w:kern w:val="0"/>
              </w:rPr>
              <w:t>、</w:t>
            </w:r>
            <w:r w:rsidRPr="00603669">
              <w:rPr>
                <w:rFonts w:ascii="Times New Roman" w:eastAsia="楷体" w:hAnsi="Times New Roman" w:cs="Times New Roman"/>
                <w:kern w:val="0"/>
              </w:rPr>
              <w:t>氯化锂湿度计法</w:t>
            </w:r>
            <w:r w:rsidR="009C49E3" w:rsidRPr="00603669">
              <w:rPr>
                <w:rFonts w:ascii="Times New Roman" w:eastAsia="楷体" w:hAnsi="Times New Roman" w:cs="Times New Roman"/>
                <w:kern w:val="0"/>
              </w:rPr>
              <w:t>、</w:t>
            </w:r>
            <w:r w:rsidRPr="00603669">
              <w:rPr>
                <w:rFonts w:ascii="Times New Roman" w:eastAsia="楷体" w:hAnsi="Times New Roman" w:cs="Times New Roman"/>
                <w:kern w:val="0"/>
              </w:rPr>
              <w:t>电容式数字湿度计法</w:t>
            </w:r>
          </w:p>
        </w:tc>
        <w:tc>
          <w:tcPr>
            <w:tcW w:w="2332" w:type="dxa"/>
            <w:vAlign w:val="center"/>
          </w:tcPr>
          <w:p w14:paraId="100AFDC6"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GB/T18204.14</w:t>
            </w:r>
          </w:p>
        </w:tc>
      </w:tr>
      <w:tr w:rsidR="004366F7" w:rsidRPr="00603669" w14:paraId="615A5286" w14:textId="77777777" w:rsidTr="00531CA8">
        <w:trPr>
          <w:trHeight w:val="55"/>
        </w:trPr>
        <w:tc>
          <w:tcPr>
            <w:tcW w:w="816" w:type="dxa"/>
            <w:vAlign w:val="center"/>
          </w:tcPr>
          <w:p w14:paraId="3B71F60D" w14:textId="0EF31321" w:rsidR="004366F7" w:rsidRPr="00603669" w:rsidRDefault="000436F2"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16</w:t>
            </w:r>
          </w:p>
        </w:tc>
        <w:tc>
          <w:tcPr>
            <w:tcW w:w="1731" w:type="dxa"/>
            <w:vAlign w:val="center"/>
          </w:tcPr>
          <w:p w14:paraId="1DF9161C"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空气流速</w:t>
            </w:r>
          </w:p>
        </w:tc>
        <w:tc>
          <w:tcPr>
            <w:tcW w:w="3494" w:type="dxa"/>
            <w:vAlign w:val="center"/>
          </w:tcPr>
          <w:p w14:paraId="4B3C5BC9" w14:textId="528455B2"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热球式电风速计法</w:t>
            </w:r>
            <w:r w:rsidR="009C49E3" w:rsidRPr="00603669">
              <w:rPr>
                <w:rFonts w:ascii="Times New Roman" w:eastAsia="楷体" w:hAnsi="Times New Roman" w:cs="Times New Roman"/>
                <w:kern w:val="0"/>
              </w:rPr>
              <w:t>、</w:t>
            </w:r>
            <w:r w:rsidRPr="00603669">
              <w:rPr>
                <w:rFonts w:ascii="Times New Roman" w:eastAsia="楷体" w:hAnsi="Times New Roman" w:cs="Times New Roman"/>
                <w:kern w:val="0"/>
              </w:rPr>
              <w:t>数字式风速表法</w:t>
            </w:r>
          </w:p>
        </w:tc>
        <w:tc>
          <w:tcPr>
            <w:tcW w:w="2332" w:type="dxa"/>
            <w:vAlign w:val="center"/>
          </w:tcPr>
          <w:p w14:paraId="659A090E"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GB/T18204.15</w:t>
            </w:r>
          </w:p>
        </w:tc>
      </w:tr>
      <w:tr w:rsidR="004366F7" w:rsidRPr="00603669" w14:paraId="54D88F5A" w14:textId="77777777" w:rsidTr="00531CA8">
        <w:trPr>
          <w:trHeight w:val="55"/>
        </w:trPr>
        <w:tc>
          <w:tcPr>
            <w:tcW w:w="816" w:type="dxa"/>
            <w:vAlign w:val="center"/>
          </w:tcPr>
          <w:p w14:paraId="611CC2DB" w14:textId="19FDBE22" w:rsidR="004366F7" w:rsidRPr="00603669" w:rsidRDefault="000436F2"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17</w:t>
            </w:r>
          </w:p>
        </w:tc>
        <w:tc>
          <w:tcPr>
            <w:tcW w:w="1731" w:type="dxa"/>
            <w:vAlign w:val="center"/>
          </w:tcPr>
          <w:p w14:paraId="276C4625"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新风量</w:t>
            </w:r>
          </w:p>
        </w:tc>
        <w:tc>
          <w:tcPr>
            <w:tcW w:w="3494" w:type="dxa"/>
            <w:vAlign w:val="center"/>
          </w:tcPr>
          <w:p w14:paraId="7FCBB335"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示踪气体法</w:t>
            </w:r>
          </w:p>
        </w:tc>
        <w:tc>
          <w:tcPr>
            <w:tcW w:w="2332" w:type="dxa"/>
            <w:vAlign w:val="center"/>
          </w:tcPr>
          <w:p w14:paraId="44A6FA2E"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GB/T18204.18</w:t>
            </w:r>
          </w:p>
        </w:tc>
      </w:tr>
      <w:tr w:rsidR="004366F7" w:rsidRPr="00603669" w14:paraId="670943CE" w14:textId="77777777" w:rsidTr="00531CA8">
        <w:trPr>
          <w:trHeight w:val="55"/>
        </w:trPr>
        <w:tc>
          <w:tcPr>
            <w:tcW w:w="816" w:type="dxa"/>
            <w:vAlign w:val="center"/>
          </w:tcPr>
          <w:p w14:paraId="130044F7" w14:textId="41455737" w:rsidR="004366F7" w:rsidRPr="00603669" w:rsidRDefault="000436F2" w:rsidP="003B59B8">
            <w:pPr>
              <w:widowControl/>
              <w:jc w:val="center"/>
              <w:rPr>
                <w:rFonts w:ascii="Times New Roman" w:eastAsia="楷体" w:hAnsi="Times New Roman" w:cs="Times New Roman"/>
                <w:kern w:val="0"/>
              </w:rPr>
            </w:pPr>
            <w:r w:rsidRPr="00603669">
              <w:rPr>
                <w:rFonts w:ascii="Times New Roman" w:eastAsia="楷体" w:hAnsi="Times New Roman" w:cs="Times New Roman"/>
                <w:kern w:val="0"/>
              </w:rPr>
              <w:t>18</w:t>
            </w:r>
          </w:p>
        </w:tc>
        <w:tc>
          <w:tcPr>
            <w:tcW w:w="1731" w:type="dxa"/>
            <w:vAlign w:val="center"/>
          </w:tcPr>
          <w:p w14:paraId="0C628655" w14:textId="77777777" w:rsidR="004366F7" w:rsidRPr="00603669" w:rsidRDefault="004366F7"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氡</w:t>
            </w:r>
            <w:r w:rsidRPr="00603669">
              <w:rPr>
                <w:rFonts w:ascii="Times New Roman" w:eastAsia="楷体" w:hAnsi="Times New Roman" w:cs="Times New Roman"/>
                <w:kern w:val="0"/>
                <w:vertAlign w:val="superscript"/>
              </w:rPr>
              <w:t>222</w:t>
            </w:r>
            <w:r w:rsidRPr="00603669">
              <w:rPr>
                <w:rFonts w:ascii="Times New Roman" w:eastAsia="楷体" w:hAnsi="Times New Roman" w:cs="Times New Roman"/>
                <w:kern w:val="0"/>
              </w:rPr>
              <w:t>Rn</w:t>
            </w:r>
          </w:p>
        </w:tc>
        <w:tc>
          <w:tcPr>
            <w:tcW w:w="3494" w:type="dxa"/>
            <w:vAlign w:val="center"/>
          </w:tcPr>
          <w:p w14:paraId="3AC8331C" w14:textId="4545AF43" w:rsidR="004366F7" w:rsidRPr="00603669" w:rsidRDefault="000B2EA3"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1.</w:t>
            </w:r>
            <w:r w:rsidR="004366F7" w:rsidRPr="00603669">
              <w:rPr>
                <w:rFonts w:ascii="Times New Roman" w:eastAsia="楷体" w:hAnsi="Times New Roman" w:cs="Times New Roman"/>
                <w:kern w:val="0"/>
              </w:rPr>
              <w:t>空气中氡浓度的闪烁瓶测量方法</w:t>
            </w:r>
          </w:p>
          <w:p w14:paraId="2E60B38C" w14:textId="588D8FA3" w:rsidR="004366F7" w:rsidRPr="00603669" w:rsidRDefault="000B2EA3"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2</w:t>
            </w:r>
            <w:r w:rsidR="00C138E0">
              <w:rPr>
                <w:rFonts w:ascii="Times New Roman" w:eastAsia="楷体" w:hAnsi="Times New Roman" w:cs="Times New Roman"/>
                <w:kern w:val="0"/>
              </w:rPr>
              <w:t>.</w:t>
            </w:r>
            <w:r w:rsidR="004366F7" w:rsidRPr="00603669">
              <w:rPr>
                <w:rFonts w:ascii="Times New Roman" w:eastAsia="楷体" w:hAnsi="Times New Roman" w:cs="Times New Roman"/>
                <w:kern w:val="0"/>
              </w:rPr>
              <w:t>径迹蚀刻法</w:t>
            </w:r>
            <w:r w:rsidRPr="00603669">
              <w:rPr>
                <w:rFonts w:ascii="Times New Roman" w:eastAsia="楷体" w:hAnsi="Times New Roman" w:cs="Times New Roman"/>
                <w:kern w:val="0"/>
              </w:rPr>
              <w:t>、</w:t>
            </w:r>
            <w:r w:rsidR="004366F7" w:rsidRPr="00603669">
              <w:rPr>
                <w:rFonts w:ascii="Times New Roman" w:eastAsia="楷体" w:hAnsi="Times New Roman" w:cs="Times New Roman"/>
                <w:kern w:val="0"/>
              </w:rPr>
              <w:t>双滤膜法</w:t>
            </w:r>
            <w:r w:rsidRPr="00603669">
              <w:rPr>
                <w:rFonts w:ascii="Times New Roman" w:eastAsia="楷体" w:hAnsi="Times New Roman" w:cs="Times New Roman"/>
                <w:kern w:val="0"/>
              </w:rPr>
              <w:t>、</w:t>
            </w:r>
            <w:proofErr w:type="gramStart"/>
            <w:r w:rsidR="004366F7" w:rsidRPr="00603669">
              <w:rPr>
                <w:rFonts w:ascii="Times New Roman" w:eastAsia="楷体" w:hAnsi="Times New Roman" w:cs="Times New Roman"/>
                <w:kern w:val="0"/>
              </w:rPr>
              <w:t>活性炭盒法</w:t>
            </w:r>
            <w:proofErr w:type="gramEnd"/>
          </w:p>
        </w:tc>
        <w:tc>
          <w:tcPr>
            <w:tcW w:w="2332" w:type="dxa"/>
            <w:vAlign w:val="center"/>
          </w:tcPr>
          <w:p w14:paraId="4ED4BD47" w14:textId="68CCB480" w:rsidR="004366F7" w:rsidRPr="00603669" w:rsidRDefault="000B2EA3"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 xml:space="preserve">1. </w:t>
            </w:r>
            <w:r w:rsidR="004366F7" w:rsidRPr="00603669">
              <w:rPr>
                <w:rFonts w:ascii="Times New Roman" w:eastAsia="楷体" w:hAnsi="Times New Roman" w:cs="Times New Roman"/>
                <w:kern w:val="0"/>
              </w:rPr>
              <w:t>GB/T 16147</w:t>
            </w:r>
          </w:p>
          <w:p w14:paraId="526E2834" w14:textId="77B15311" w:rsidR="004366F7" w:rsidRPr="00603669" w:rsidRDefault="000B2EA3" w:rsidP="003B59B8">
            <w:pPr>
              <w:widowControl/>
              <w:rPr>
                <w:rFonts w:ascii="Times New Roman" w:eastAsia="楷体" w:hAnsi="Times New Roman" w:cs="Times New Roman"/>
                <w:kern w:val="0"/>
              </w:rPr>
            </w:pPr>
            <w:r w:rsidRPr="00603669">
              <w:rPr>
                <w:rFonts w:ascii="Times New Roman" w:eastAsia="楷体" w:hAnsi="Times New Roman" w:cs="Times New Roman"/>
                <w:kern w:val="0"/>
              </w:rPr>
              <w:t xml:space="preserve">2. </w:t>
            </w:r>
            <w:r w:rsidR="004366F7" w:rsidRPr="00603669">
              <w:rPr>
                <w:rFonts w:ascii="Times New Roman" w:eastAsia="楷体" w:hAnsi="Times New Roman" w:cs="Times New Roman"/>
                <w:kern w:val="0"/>
              </w:rPr>
              <w:t>GB/T 14582</w:t>
            </w:r>
          </w:p>
        </w:tc>
      </w:tr>
    </w:tbl>
    <w:p w14:paraId="406C7768" w14:textId="4D60BD07" w:rsidR="00696034" w:rsidRPr="00031614" w:rsidRDefault="00696034" w:rsidP="003B59B8">
      <w:pPr>
        <w:pStyle w:val="2"/>
        <w:numPr>
          <w:ilvl w:val="0"/>
          <w:numId w:val="18"/>
        </w:numPr>
        <w:spacing w:before="0" w:after="0" w:line="360" w:lineRule="auto"/>
        <w:rPr>
          <w:rFonts w:cs="Times New Roman"/>
        </w:rPr>
      </w:pPr>
      <w:bookmarkStart w:id="1270" w:name="_Toc41342232"/>
      <w:bookmarkStart w:id="1271" w:name="_Toc48830555"/>
      <w:r w:rsidRPr="00031614">
        <w:rPr>
          <w:rFonts w:cs="Times New Roman"/>
        </w:rPr>
        <w:t>气相色谱法</w:t>
      </w:r>
      <w:r w:rsidR="00DC0524">
        <w:rPr>
          <w:rFonts w:cs="Times New Roman" w:hint="eastAsia"/>
        </w:rPr>
        <w:t xml:space="preserve"> </w:t>
      </w:r>
      <w:r w:rsidR="00DC0524">
        <w:rPr>
          <w:rFonts w:cs="Times New Roman"/>
        </w:rPr>
        <w:t>g</w:t>
      </w:r>
      <w:r w:rsidRPr="00031614">
        <w:rPr>
          <w:rFonts w:cs="Times New Roman"/>
        </w:rPr>
        <w:t>as chromatography</w:t>
      </w:r>
      <w:bookmarkEnd w:id="1270"/>
      <w:r w:rsidR="003F0DBC">
        <w:rPr>
          <w:rFonts w:cs="Times New Roman" w:hint="eastAsia"/>
        </w:rPr>
        <w:t>（</w:t>
      </w:r>
      <w:r w:rsidR="003F0DBC">
        <w:rPr>
          <w:rFonts w:cs="Times New Roman" w:hint="eastAsia"/>
        </w:rPr>
        <w:t>GC</w:t>
      </w:r>
      <w:r w:rsidR="003F0DBC">
        <w:rPr>
          <w:rFonts w:cs="Times New Roman" w:hint="eastAsia"/>
        </w:rPr>
        <w:t>）</w:t>
      </w:r>
      <w:bookmarkEnd w:id="1271"/>
    </w:p>
    <w:p w14:paraId="73FBF6DB" w14:textId="3E27B04C" w:rsidR="00304865" w:rsidRPr="00304865" w:rsidRDefault="00304865" w:rsidP="003B59B8">
      <w:pPr>
        <w:ind w:firstLineChars="200" w:firstLine="480"/>
        <w:rPr>
          <w:rFonts w:cs="Times New Roman"/>
          <w:szCs w:val="30"/>
        </w:rPr>
      </w:pPr>
      <w:r w:rsidRPr="00C760A9">
        <w:rPr>
          <w:rFonts w:cs="Times New Roman" w:hint="eastAsia"/>
          <w:szCs w:val="30"/>
        </w:rPr>
        <w:t>用气体作流动相的色谱法，对热稳定性好，易挥发的物质进行定性和定量分析的一种柱色谱法。根据所用固定相状态的不同，又可分为气固色谱法和气液色谱法。前者一般使用吸附剂</w:t>
      </w:r>
      <w:r w:rsidR="003F0DBC">
        <w:rPr>
          <w:rFonts w:cs="Times New Roman" w:hint="eastAsia"/>
          <w:szCs w:val="30"/>
        </w:rPr>
        <w:t>（</w:t>
      </w:r>
      <w:r w:rsidR="003F0DBC" w:rsidRPr="00C760A9">
        <w:rPr>
          <w:rFonts w:cs="Times New Roman" w:hint="eastAsia"/>
          <w:szCs w:val="30"/>
        </w:rPr>
        <w:t>例如分子筛、硅胶、活性炭以及高分子多孔微球等</w:t>
      </w:r>
      <w:r w:rsidR="003F0DBC">
        <w:rPr>
          <w:rFonts w:cs="Times New Roman" w:hint="eastAsia"/>
          <w:szCs w:val="30"/>
        </w:rPr>
        <w:t>）</w:t>
      </w:r>
      <w:r w:rsidRPr="00C760A9">
        <w:rPr>
          <w:rFonts w:cs="Times New Roman" w:hint="eastAsia"/>
          <w:szCs w:val="30"/>
        </w:rPr>
        <w:t>作固定相。后者则用热稳定性好，操作温度下呈液态的有机物或无机物</w:t>
      </w:r>
      <w:proofErr w:type="gramStart"/>
      <w:r w:rsidRPr="00C760A9">
        <w:rPr>
          <w:rFonts w:cs="Times New Roman" w:hint="eastAsia"/>
          <w:szCs w:val="30"/>
        </w:rPr>
        <w:t>涂渍在载体</w:t>
      </w:r>
      <w:proofErr w:type="gramEnd"/>
      <w:r w:rsidRPr="00C760A9">
        <w:rPr>
          <w:rFonts w:cs="Times New Roman" w:hint="eastAsia"/>
          <w:szCs w:val="30"/>
        </w:rPr>
        <w:t>上或毛细管内壁作固定相。样品经提取后注入气相色谱仪，被加热气化，由载气带入色谱柱内。样品中的待测组分和其他组分在柱内固定相与流动相之间反复</w:t>
      </w:r>
      <w:r w:rsidRPr="00C760A9">
        <w:rPr>
          <w:rFonts w:cs="Times New Roman" w:hint="eastAsia"/>
          <w:szCs w:val="30"/>
        </w:rPr>
        <w:lastRenderedPageBreak/>
        <w:t>分配、移动速度发生差异而被分离，先后被送入检测器，给出电信号，在记录仪上表现为峰形图。组分流出色谱柱的时间称为保留时间，是其定性的依据。组分浓度与电信号成正比，表现为峰高或峰面积，是其定量的依据。</w:t>
      </w:r>
    </w:p>
    <w:p w14:paraId="66E7DF9E" w14:textId="495B1176" w:rsidR="007D7EE7" w:rsidRPr="00F910B6" w:rsidRDefault="007D7EE7" w:rsidP="003B59B8">
      <w:pPr>
        <w:pStyle w:val="2"/>
        <w:numPr>
          <w:ilvl w:val="0"/>
          <w:numId w:val="18"/>
        </w:numPr>
        <w:spacing w:before="0" w:after="0" w:line="360" w:lineRule="auto"/>
        <w:rPr>
          <w:rFonts w:cs="Times New Roman"/>
        </w:rPr>
      </w:pPr>
      <w:bookmarkStart w:id="1272" w:name="_Toc41342233"/>
      <w:bookmarkStart w:id="1273" w:name="_Toc48830556"/>
      <w:r w:rsidRPr="007D7EE7">
        <w:rPr>
          <w:rFonts w:cs="Times New Roman"/>
        </w:rPr>
        <w:t>高效液相色谱法</w:t>
      </w:r>
      <w:r w:rsidR="00DC0524">
        <w:rPr>
          <w:rFonts w:cs="Times New Roman" w:hint="eastAsia"/>
        </w:rPr>
        <w:t xml:space="preserve"> </w:t>
      </w:r>
      <w:r w:rsidR="00DC0524">
        <w:rPr>
          <w:rFonts w:cs="Times New Roman"/>
        </w:rPr>
        <w:t>h</w:t>
      </w:r>
      <w:r w:rsidRPr="007D7EE7">
        <w:rPr>
          <w:rFonts w:cs="Times New Roman"/>
        </w:rPr>
        <w:t xml:space="preserve">igh </w:t>
      </w:r>
      <w:r w:rsidR="00F910B6">
        <w:rPr>
          <w:rFonts w:cs="Times New Roman"/>
        </w:rPr>
        <w:t>performance</w:t>
      </w:r>
      <w:r w:rsidR="00F910B6">
        <w:rPr>
          <w:rFonts w:cs="Times New Roman" w:hint="eastAsia"/>
        </w:rPr>
        <w:t xml:space="preserve"> </w:t>
      </w:r>
      <w:proofErr w:type="spellStart"/>
      <w:r w:rsidR="00F910B6">
        <w:rPr>
          <w:rFonts w:cs="Times New Roman" w:hint="eastAsia"/>
        </w:rPr>
        <w:t>l</w:t>
      </w:r>
      <w:r w:rsidRPr="00F910B6">
        <w:rPr>
          <w:rFonts w:cs="Times New Roman"/>
        </w:rPr>
        <w:t>quid</w:t>
      </w:r>
      <w:proofErr w:type="spellEnd"/>
      <w:r w:rsidRPr="00F910B6">
        <w:rPr>
          <w:rFonts w:cs="Times New Roman"/>
        </w:rPr>
        <w:t xml:space="preserve"> </w:t>
      </w:r>
      <w:r w:rsidR="00F910B6">
        <w:rPr>
          <w:rFonts w:cs="Times New Roman" w:hint="eastAsia"/>
        </w:rPr>
        <w:t>c</w:t>
      </w:r>
      <w:r w:rsidRPr="00F910B6">
        <w:rPr>
          <w:rFonts w:cs="Times New Roman"/>
        </w:rPr>
        <w:t>hromatography</w:t>
      </w:r>
      <w:r w:rsidR="003F0DBC">
        <w:rPr>
          <w:rFonts w:cs="Times New Roman" w:hint="eastAsia"/>
        </w:rPr>
        <w:t>（</w:t>
      </w:r>
      <w:r w:rsidR="003F0DBC">
        <w:rPr>
          <w:rFonts w:cs="Times New Roman" w:hint="eastAsia"/>
        </w:rPr>
        <w:t>HPLC</w:t>
      </w:r>
      <w:r w:rsidR="003F0DBC">
        <w:rPr>
          <w:rFonts w:cs="Times New Roman" w:hint="eastAsia"/>
        </w:rPr>
        <w:t>）</w:t>
      </w:r>
      <w:bookmarkEnd w:id="1273"/>
      <w:r w:rsidR="00F910B6">
        <w:rPr>
          <w:rFonts w:cs="Times New Roman"/>
        </w:rPr>
        <w:t xml:space="preserve"> </w:t>
      </w:r>
      <w:bookmarkEnd w:id="1272"/>
    </w:p>
    <w:p w14:paraId="37B4DAE7" w14:textId="78DE2EFF" w:rsidR="001319DD" w:rsidRDefault="007D7EE7" w:rsidP="003B59B8">
      <w:pPr>
        <w:ind w:firstLineChars="200" w:firstLine="480"/>
        <w:rPr>
          <w:rFonts w:cs="Times New Roman"/>
        </w:rPr>
      </w:pPr>
      <w:r w:rsidRPr="007D7EE7">
        <w:rPr>
          <w:rFonts w:cs="Times New Roman"/>
        </w:rPr>
        <w:t>以液体为流动相，采用高压输液系统，将具有不同极性的单一溶剂或不同比例的混合溶剂、缓冲液等流动相泵入装有固定相的色谱柱，在柱内各成分被分离后，进入检测器进行检测，从而实现对试样的分析。</w:t>
      </w:r>
    </w:p>
    <w:p w14:paraId="609651A3" w14:textId="464D03CF" w:rsidR="00BA645B" w:rsidRPr="00031614" w:rsidRDefault="00BA645B" w:rsidP="003B59B8">
      <w:pPr>
        <w:pStyle w:val="2"/>
        <w:numPr>
          <w:ilvl w:val="0"/>
          <w:numId w:val="18"/>
        </w:numPr>
        <w:spacing w:before="0" w:after="0" w:line="360" w:lineRule="auto"/>
        <w:rPr>
          <w:rFonts w:cs="Times New Roman"/>
        </w:rPr>
      </w:pPr>
      <w:bookmarkStart w:id="1274" w:name="_Toc41342234"/>
      <w:bookmarkStart w:id="1275" w:name="_Toc48830557"/>
      <w:r w:rsidRPr="00031614">
        <w:rPr>
          <w:rFonts w:cs="Times New Roman"/>
        </w:rPr>
        <w:t>分光光度法</w:t>
      </w:r>
      <w:r w:rsidR="00DC0524">
        <w:rPr>
          <w:rFonts w:cs="Times New Roman" w:hint="eastAsia"/>
        </w:rPr>
        <w:t xml:space="preserve"> </w:t>
      </w:r>
      <w:r w:rsidRPr="00031614">
        <w:rPr>
          <w:rFonts w:cs="Times New Roman"/>
        </w:rPr>
        <w:t>spectrophotometry</w:t>
      </w:r>
      <w:bookmarkEnd w:id="1274"/>
      <w:bookmarkEnd w:id="1275"/>
    </w:p>
    <w:p w14:paraId="236DF24D" w14:textId="29683C16" w:rsidR="00207D20" w:rsidRPr="007D7EE7" w:rsidRDefault="008C58FF" w:rsidP="003B59B8">
      <w:pPr>
        <w:ind w:firstLineChars="200" w:firstLine="480"/>
        <w:rPr>
          <w:rFonts w:cs="Times New Roman"/>
          <w:szCs w:val="30"/>
        </w:rPr>
      </w:pPr>
      <w:r w:rsidRPr="008C58FF">
        <w:rPr>
          <w:rFonts w:cs="Times New Roman" w:hint="eastAsia"/>
        </w:rPr>
        <w:t>利用物质对光吸收的特征及吸收的程度而进行定性、定量分析的一类分析方法。根据测定时所用的光源不同，分光光度法可分为可见先分光光度法、紫外先分光光度法及红外光谱法等。分光光度法灵敏度高，特别适用于微量组分的测定。</w:t>
      </w:r>
      <w:bookmarkEnd w:id="1266"/>
      <w:bookmarkEnd w:id="1267"/>
    </w:p>
    <w:p w14:paraId="6AD40690" w14:textId="794B9F55" w:rsidR="00EE5CDA" w:rsidRPr="009221C5" w:rsidRDefault="009221C5" w:rsidP="003B59B8">
      <w:pPr>
        <w:pStyle w:val="2"/>
        <w:numPr>
          <w:ilvl w:val="0"/>
          <w:numId w:val="18"/>
        </w:numPr>
        <w:spacing w:before="0" w:after="0" w:line="360" w:lineRule="auto"/>
        <w:rPr>
          <w:rFonts w:cs="Times New Roman"/>
        </w:rPr>
      </w:pPr>
      <w:bookmarkStart w:id="1276" w:name="_Toc41342235"/>
      <w:bookmarkStart w:id="1277" w:name="_Toc48830558"/>
      <w:r w:rsidRPr="009221C5">
        <w:rPr>
          <w:rFonts w:cs="Times New Roman" w:hint="eastAsia"/>
        </w:rPr>
        <w:t>小型</w:t>
      </w:r>
      <w:proofErr w:type="gramStart"/>
      <w:r w:rsidRPr="009221C5">
        <w:rPr>
          <w:rFonts w:cs="Times New Roman" w:hint="eastAsia"/>
        </w:rPr>
        <w:t>散发罩法</w:t>
      </w:r>
      <w:proofErr w:type="gramEnd"/>
      <w:r>
        <w:rPr>
          <w:rFonts w:cs="Times New Roman"/>
        </w:rPr>
        <w:t xml:space="preserve"> </w:t>
      </w:r>
      <w:r>
        <w:rPr>
          <w:rFonts w:cs="Times New Roman" w:hint="eastAsia"/>
        </w:rPr>
        <w:t>emission</w:t>
      </w:r>
      <w:r>
        <w:rPr>
          <w:rFonts w:cs="Times New Roman"/>
        </w:rPr>
        <w:t xml:space="preserve"> </w:t>
      </w:r>
      <w:r>
        <w:rPr>
          <w:rFonts w:cs="Times New Roman" w:hint="eastAsia"/>
        </w:rPr>
        <w:t>test</w:t>
      </w:r>
      <w:r>
        <w:rPr>
          <w:rFonts w:cs="Times New Roman"/>
        </w:rPr>
        <w:t xml:space="preserve"> </w:t>
      </w:r>
      <w:r>
        <w:rPr>
          <w:rFonts w:cs="Times New Roman" w:hint="eastAsia"/>
        </w:rPr>
        <w:t>cell</w:t>
      </w:r>
      <w:r>
        <w:rPr>
          <w:rFonts w:cs="Times New Roman"/>
        </w:rPr>
        <w:t xml:space="preserve"> </w:t>
      </w:r>
      <w:r>
        <w:rPr>
          <w:rFonts w:cs="Times New Roman" w:hint="eastAsia"/>
        </w:rPr>
        <w:t>method</w:t>
      </w:r>
      <w:bookmarkEnd w:id="1276"/>
      <w:bookmarkEnd w:id="1277"/>
    </w:p>
    <w:p w14:paraId="545873A1" w14:textId="326FF9DE" w:rsidR="009221C5" w:rsidRPr="009221C5" w:rsidRDefault="009221C5" w:rsidP="003B59B8">
      <w:pPr>
        <w:ind w:firstLineChars="200" w:firstLine="480"/>
        <w:rPr>
          <w:rFonts w:cs="Times New Roman"/>
          <w:szCs w:val="30"/>
        </w:rPr>
      </w:pPr>
      <w:r w:rsidRPr="009221C5">
        <w:rPr>
          <w:rFonts w:cs="Times New Roman" w:hint="eastAsia"/>
          <w:szCs w:val="30"/>
        </w:rPr>
        <w:t>将小型散发罩置于试样表面，在特定的试验条件下（稳定的温度</w:t>
      </w:r>
      <w:r w:rsidRPr="009221C5">
        <w:rPr>
          <w:rFonts w:cs="Times New Roman"/>
          <w:szCs w:val="30"/>
        </w:rPr>
        <w:t xml:space="preserve"> </w:t>
      </w:r>
      <w:r w:rsidRPr="009221C5">
        <w:rPr>
          <w:rFonts w:cs="Times New Roman" w:hint="eastAsia"/>
          <w:szCs w:val="30"/>
        </w:rPr>
        <w:t>、相对温度和特定的空气交换率）测试散发罩出气口处挥发性有机物的浓度，即为小型散发罩内气体的浓度。根据气体浓度、小型散发罩的空气交换率和试样的表面积，计算出试样的挥发性有机物面积特定释放率。</w:t>
      </w:r>
    </w:p>
    <w:p w14:paraId="5AB1C03E" w14:textId="329A82E0" w:rsidR="005A7B75" w:rsidRPr="00031614" w:rsidRDefault="005A7B75" w:rsidP="003B59B8">
      <w:pPr>
        <w:pStyle w:val="2"/>
        <w:numPr>
          <w:ilvl w:val="0"/>
          <w:numId w:val="18"/>
        </w:numPr>
        <w:spacing w:before="0" w:after="0" w:line="360" w:lineRule="auto"/>
        <w:rPr>
          <w:rFonts w:cs="Times New Roman"/>
        </w:rPr>
      </w:pPr>
      <w:bookmarkStart w:id="1278" w:name="_Toc41342236"/>
      <w:bookmarkStart w:id="1279" w:name="_Toc48830559"/>
      <w:r w:rsidRPr="00031614">
        <w:rPr>
          <w:rFonts w:cs="Times New Roman"/>
        </w:rPr>
        <w:t>培养法</w:t>
      </w:r>
      <w:r w:rsidR="00DC0524">
        <w:rPr>
          <w:rFonts w:cs="Times New Roman" w:hint="eastAsia"/>
        </w:rPr>
        <w:t xml:space="preserve"> </w:t>
      </w:r>
      <w:r w:rsidRPr="00031614">
        <w:rPr>
          <w:rFonts w:cs="Times New Roman"/>
        </w:rPr>
        <w:t>culture-based method</w:t>
      </w:r>
      <w:bookmarkEnd w:id="1278"/>
      <w:bookmarkEnd w:id="1279"/>
    </w:p>
    <w:p w14:paraId="6E939583" w14:textId="7856E5C3" w:rsidR="005A7B75" w:rsidRDefault="008C58FF" w:rsidP="003B59B8">
      <w:pPr>
        <w:tabs>
          <w:tab w:val="right" w:pos="8306"/>
        </w:tabs>
        <w:ind w:firstLine="570"/>
        <w:rPr>
          <w:rFonts w:cs="Times New Roman"/>
        </w:rPr>
      </w:pPr>
      <w:r w:rsidRPr="00C760A9">
        <w:rPr>
          <w:rFonts w:cs="Times New Roman" w:hint="eastAsia"/>
        </w:rPr>
        <w:t>在人为控制条件下，为特定微生物创造适宜的生长繁殖条件，以利研究它们或让其产菌体</w:t>
      </w:r>
      <w:r w:rsidR="002C38CF">
        <w:rPr>
          <w:rFonts w:cs="Times New Roman" w:hint="eastAsia"/>
        </w:rPr>
        <w:t>（或产物）</w:t>
      </w:r>
      <w:r w:rsidRPr="00C760A9">
        <w:rPr>
          <w:rFonts w:cs="Times New Roman" w:hint="eastAsia"/>
        </w:rPr>
        <w:t>的装置、方法、工艺和技术。种类极多，如液体培养与固体培养，通气培养与厌氧培养，表面培养</w:t>
      </w:r>
      <w:r w:rsidR="002C38CF">
        <w:rPr>
          <w:rFonts w:cs="Times New Roman" w:hint="eastAsia"/>
        </w:rPr>
        <w:t>（浅盘培养）</w:t>
      </w:r>
      <w:r w:rsidRPr="00C760A9">
        <w:rPr>
          <w:rFonts w:cs="Times New Roman" w:hint="eastAsia"/>
        </w:rPr>
        <w:t>与深层液体培养，静止培养与摇瓶培养，纯种培养</w:t>
      </w:r>
      <w:proofErr w:type="gramStart"/>
      <w:r w:rsidRPr="00C760A9">
        <w:rPr>
          <w:rFonts w:cs="Times New Roman" w:hint="eastAsia"/>
        </w:rPr>
        <w:t>与混菌培养</w:t>
      </w:r>
      <w:proofErr w:type="gramEnd"/>
      <w:r w:rsidRPr="00C760A9">
        <w:rPr>
          <w:rFonts w:cs="Times New Roman" w:hint="eastAsia"/>
        </w:rPr>
        <w:t>，</w:t>
      </w:r>
      <w:proofErr w:type="gramStart"/>
      <w:r w:rsidRPr="00C760A9">
        <w:rPr>
          <w:rFonts w:cs="Times New Roman" w:hint="eastAsia"/>
        </w:rPr>
        <w:t>批式培养</w:t>
      </w:r>
      <w:proofErr w:type="gramEnd"/>
      <w:r w:rsidRPr="00C760A9">
        <w:rPr>
          <w:rFonts w:cs="Times New Roman" w:hint="eastAsia"/>
        </w:rPr>
        <w:t>与连续培养，开放培养与封闭培养，以及载片培养、影印培养、夹层培养或梯度平板培养等</w:t>
      </w:r>
      <w:r w:rsidR="005A7B75" w:rsidRPr="00C760A9">
        <w:rPr>
          <w:rFonts w:cs="Times New Roman"/>
        </w:rPr>
        <w:t>。</w:t>
      </w:r>
    </w:p>
    <w:p w14:paraId="0AC14FAB" w14:textId="3E77CCD7" w:rsidR="005A7B75" w:rsidRPr="00031614" w:rsidRDefault="005A7B75" w:rsidP="003B59B8">
      <w:pPr>
        <w:pStyle w:val="25"/>
        <w:numPr>
          <w:ilvl w:val="0"/>
          <w:numId w:val="18"/>
        </w:numPr>
        <w:spacing w:line="360" w:lineRule="auto"/>
      </w:pPr>
      <w:bookmarkStart w:id="1280" w:name="_Toc27150180"/>
      <w:bookmarkStart w:id="1281" w:name="_Toc41342238"/>
      <w:bookmarkStart w:id="1282" w:name="_Toc48830560"/>
      <w:r w:rsidRPr="00031614">
        <w:t>三点</w:t>
      </w:r>
      <w:proofErr w:type="gramStart"/>
      <w:r w:rsidRPr="00031614">
        <w:t>比较式臭袋法</w:t>
      </w:r>
      <w:bookmarkEnd w:id="1280"/>
      <w:proofErr w:type="gramEnd"/>
      <w:r w:rsidR="00DC0524">
        <w:rPr>
          <w:rFonts w:hint="eastAsia"/>
        </w:rPr>
        <w:t xml:space="preserve"> </w:t>
      </w:r>
      <w:r w:rsidR="00DC0524">
        <w:t>t</w:t>
      </w:r>
      <w:r w:rsidR="00DC0524" w:rsidRPr="00DC0524">
        <w:t>hree-point comparative stink bag method</w:t>
      </w:r>
      <w:bookmarkEnd w:id="1281"/>
      <w:bookmarkEnd w:id="1282"/>
    </w:p>
    <w:p w14:paraId="351A0699" w14:textId="18AC321F" w:rsidR="005A7B75" w:rsidRDefault="008C58FF" w:rsidP="003B59B8">
      <w:pPr>
        <w:ind w:firstLineChars="200" w:firstLine="480"/>
        <w:rPr>
          <w:rFonts w:cs="Times New Roman"/>
        </w:rPr>
      </w:pPr>
      <w:r>
        <w:rPr>
          <w:rFonts w:cs="Times New Roman" w:hint="eastAsia"/>
        </w:rPr>
        <w:t>确定环境臭气浓度的方法。</w:t>
      </w:r>
      <w:r w:rsidR="005A7B75" w:rsidRPr="00031614">
        <w:rPr>
          <w:rFonts w:cs="Times New Roman"/>
        </w:rPr>
        <w:t>先将三只无臭袋中的二只充入无臭空气、另一只按一定稀释比例充入无臭空气和被测恶臭气体样品</w:t>
      </w:r>
      <w:proofErr w:type="gramStart"/>
      <w:r w:rsidR="005A7B75" w:rsidRPr="00031614">
        <w:rPr>
          <w:rFonts w:cs="Times New Roman"/>
        </w:rPr>
        <w:t>嗅辨员嗅</w:t>
      </w:r>
      <w:proofErr w:type="gramEnd"/>
      <w:r w:rsidR="005A7B75" w:rsidRPr="00031614">
        <w:rPr>
          <w:rFonts w:cs="Times New Roman"/>
        </w:rPr>
        <w:t>辩，当</w:t>
      </w:r>
      <w:proofErr w:type="gramStart"/>
      <w:r w:rsidR="005A7B75" w:rsidRPr="00031614">
        <w:rPr>
          <w:rFonts w:cs="Times New Roman"/>
        </w:rPr>
        <w:t>嗅辨员正确</w:t>
      </w:r>
      <w:proofErr w:type="gramEnd"/>
      <w:r w:rsidR="005A7B75" w:rsidRPr="00031614">
        <w:rPr>
          <w:rFonts w:cs="Times New Roman"/>
        </w:rPr>
        <w:t>识别有臭气袋后，在逐渐进行稀释、</w:t>
      </w:r>
      <w:r>
        <w:rPr>
          <w:rFonts w:cs="Times New Roman" w:hint="eastAsia"/>
        </w:rPr>
        <w:t>嗅辨</w:t>
      </w:r>
      <w:r w:rsidR="005A7B75" w:rsidRPr="00031614">
        <w:rPr>
          <w:rFonts w:cs="Times New Roman"/>
        </w:rPr>
        <w:t>，直至稀释样品的臭气浓度低于</w:t>
      </w:r>
      <w:proofErr w:type="gramStart"/>
      <w:r w:rsidR="005A7B75" w:rsidRPr="00031614">
        <w:rPr>
          <w:rFonts w:cs="Times New Roman"/>
        </w:rPr>
        <w:t>嗅辨员</w:t>
      </w:r>
      <w:proofErr w:type="gramEnd"/>
      <w:r w:rsidR="005A7B75" w:rsidRPr="00031614">
        <w:rPr>
          <w:rFonts w:cs="Times New Roman"/>
        </w:rPr>
        <w:t>的嗅觉阈值时停止实验。每个样品有若干名</w:t>
      </w:r>
      <w:proofErr w:type="gramStart"/>
      <w:r w:rsidR="005A7B75" w:rsidRPr="00031614">
        <w:rPr>
          <w:rFonts w:cs="Times New Roman"/>
        </w:rPr>
        <w:t>嗅辨员</w:t>
      </w:r>
      <w:proofErr w:type="gramEnd"/>
      <w:r w:rsidR="005A7B75" w:rsidRPr="00031614">
        <w:rPr>
          <w:rFonts w:cs="Times New Roman"/>
        </w:rPr>
        <w:t>同时测定，最后根据</w:t>
      </w:r>
      <w:proofErr w:type="gramStart"/>
      <w:r w:rsidR="005A7B75" w:rsidRPr="00031614">
        <w:rPr>
          <w:rFonts w:cs="Times New Roman"/>
        </w:rPr>
        <w:t>嗅辨员</w:t>
      </w:r>
      <w:proofErr w:type="gramEnd"/>
      <w:r w:rsidR="005A7B75" w:rsidRPr="00031614">
        <w:rPr>
          <w:rFonts w:cs="Times New Roman"/>
        </w:rPr>
        <w:t>的个人阈值或</w:t>
      </w:r>
      <w:proofErr w:type="gramStart"/>
      <w:r w:rsidR="005A7B75" w:rsidRPr="00031614">
        <w:rPr>
          <w:rFonts w:cs="Times New Roman"/>
        </w:rPr>
        <w:t>嗅辩小组</w:t>
      </w:r>
      <w:proofErr w:type="gramEnd"/>
      <w:r w:rsidR="005A7B75" w:rsidRPr="00031614">
        <w:rPr>
          <w:rFonts w:cs="Times New Roman"/>
        </w:rPr>
        <w:t>成员的平均阈值，求得臭气浓度。</w:t>
      </w:r>
    </w:p>
    <w:p w14:paraId="76D71449" w14:textId="599B85C7" w:rsidR="008C7116" w:rsidRPr="00C760A9" w:rsidRDefault="008C7116" w:rsidP="003B59B8">
      <w:pPr>
        <w:pStyle w:val="2"/>
        <w:numPr>
          <w:ilvl w:val="0"/>
          <w:numId w:val="18"/>
        </w:numPr>
        <w:spacing w:before="0" w:after="0" w:line="360" w:lineRule="auto"/>
        <w:rPr>
          <w:rFonts w:cs="Times New Roman"/>
        </w:rPr>
      </w:pPr>
      <w:bookmarkStart w:id="1283" w:name="_Toc41342240"/>
      <w:bookmarkStart w:id="1284" w:name="_Toc48830561"/>
      <w:r w:rsidRPr="00C760A9">
        <w:rPr>
          <w:rFonts w:cs="Times New Roman"/>
        </w:rPr>
        <w:lastRenderedPageBreak/>
        <w:t>放射性测量</w:t>
      </w:r>
      <w:r w:rsidR="001E042B" w:rsidRPr="00C760A9">
        <w:rPr>
          <w:rFonts w:cs="Times New Roman" w:hint="eastAsia"/>
        </w:rPr>
        <w:t xml:space="preserve"> </w:t>
      </w:r>
      <w:r w:rsidRPr="00C760A9">
        <w:rPr>
          <w:rFonts w:cs="Times New Roman"/>
        </w:rPr>
        <w:t>radioactivity measurement</w:t>
      </w:r>
      <w:bookmarkEnd w:id="1283"/>
      <w:bookmarkEnd w:id="1284"/>
    </w:p>
    <w:p w14:paraId="7B309478" w14:textId="40CE99DE" w:rsidR="008C7116" w:rsidRPr="00C760A9" w:rsidRDefault="00AD40BF" w:rsidP="003B59B8">
      <w:pPr>
        <w:ind w:firstLineChars="200" w:firstLine="480"/>
        <w:rPr>
          <w:rFonts w:cs="Times New Roman"/>
        </w:rPr>
      </w:pPr>
      <w:r w:rsidRPr="00C760A9">
        <w:rPr>
          <w:rFonts w:cs="Times New Roman" w:hint="eastAsia"/>
        </w:rPr>
        <w:t>对放射线进行定性和定量的测量。利用放射线与物质的相互作用来实现。其目的是了解某种物质的放射性活度。可分为绝对测量和相对测量两种。不需借助中间手段</w:t>
      </w:r>
      <w:r w:rsidR="002C38CF">
        <w:rPr>
          <w:rFonts w:cs="Times New Roman" w:hint="eastAsia"/>
        </w:rPr>
        <w:t>（</w:t>
      </w:r>
      <w:r w:rsidR="002C38CF" w:rsidRPr="00C760A9">
        <w:rPr>
          <w:rFonts w:cs="Times New Roman" w:hint="eastAsia"/>
        </w:rPr>
        <w:t>某一标准装置或标准样品</w:t>
      </w:r>
      <w:r w:rsidR="002C38CF">
        <w:rPr>
          <w:rFonts w:cs="Times New Roman" w:hint="eastAsia"/>
        </w:rPr>
        <w:t>）</w:t>
      </w:r>
      <w:r w:rsidRPr="00C760A9">
        <w:rPr>
          <w:rFonts w:cs="Times New Roman" w:hint="eastAsia"/>
        </w:rPr>
        <w:t>直接测得放射性活度的方法。如果一个未借助中间手段的测量方法，它的一些校正所引入的测量误差远远大于其测量精密度，这种方法也不是绝对测量方法。放射性测量的根本任务是建立在世界范围内准确可行的电离辐射计量的基本标准。电离辐射计量由</w:t>
      </w:r>
      <w:r w:rsidR="002C38CF">
        <w:rPr>
          <w:rFonts w:cs="Times New Roman" w:hint="eastAsia"/>
        </w:rPr>
        <w:t>（</w:t>
      </w:r>
      <w:r w:rsidR="002C38CF">
        <w:rPr>
          <w:rFonts w:cs="Times New Roman" w:hint="eastAsia"/>
        </w:rPr>
        <w:t>1</w:t>
      </w:r>
      <w:r w:rsidR="002C38CF">
        <w:rPr>
          <w:rFonts w:cs="Times New Roman" w:hint="eastAsia"/>
        </w:rPr>
        <w:t>）</w:t>
      </w:r>
      <w:r w:rsidRPr="00C760A9">
        <w:rPr>
          <w:rFonts w:cs="Times New Roman" w:hint="eastAsia"/>
        </w:rPr>
        <w:t>放射性同位素计量，即测量放射性物质的量；</w:t>
      </w:r>
      <w:r w:rsidR="002C38CF">
        <w:rPr>
          <w:rFonts w:cs="Times New Roman" w:hint="eastAsia"/>
        </w:rPr>
        <w:t>（</w:t>
      </w:r>
      <w:r w:rsidR="002C38CF">
        <w:rPr>
          <w:rFonts w:cs="Times New Roman" w:hint="eastAsia"/>
        </w:rPr>
        <w:t>2</w:t>
      </w:r>
      <w:r w:rsidR="002C38CF">
        <w:rPr>
          <w:rFonts w:cs="Times New Roman" w:hint="eastAsia"/>
        </w:rPr>
        <w:t>）</w:t>
      </w:r>
      <w:r w:rsidRPr="00C760A9">
        <w:rPr>
          <w:rFonts w:cs="Times New Roman" w:hint="eastAsia"/>
        </w:rPr>
        <w:t>测定电离辐射与介质相互作用的量</w:t>
      </w:r>
      <w:r w:rsidR="002C38CF">
        <w:rPr>
          <w:rFonts w:cs="Times New Roman" w:hint="eastAsia"/>
        </w:rPr>
        <w:t>（吸收剂量）</w:t>
      </w:r>
      <w:r w:rsidRPr="00C760A9">
        <w:rPr>
          <w:rFonts w:cs="Times New Roman" w:hint="eastAsia"/>
        </w:rPr>
        <w:t>；</w:t>
      </w:r>
      <w:r w:rsidR="002C38CF">
        <w:rPr>
          <w:rFonts w:cs="Times New Roman" w:hint="eastAsia"/>
        </w:rPr>
        <w:t>（</w:t>
      </w:r>
      <w:r w:rsidR="002C38CF">
        <w:rPr>
          <w:rFonts w:cs="Times New Roman"/>
        </w:rPr>
        <w:t>3</w:t>
      </w:r>
      <w:r w:rsidR="002C38CF">
        <w:rPr>
          <w:rFonts w:cs="Times New Roman" w:hint="eastAsia"/>
        </w:rPr>
        <w:t>）</w:t>
      </w:r>
      <w:r w:rsidRPr="00C760A9">
        <w:rPr>
          <w:rFonts w:cs="Times New Roman" w:hint="eastAsia"/>
        </w:rPr>
        <w:t>中子计量等部分组成。</w:t>
      </w:r>
    </w:p>
    <w:p w14:paraId="1435778B" w14:textId="77777777" w:rsidR="00AD40BF" w:rsidRPr="00AD40BF" w:rsidRDefault="00AD40BF" w:rsidP="003B59B8">
      <w:pPr>
        <w:pStyle w:val="2"/>
        <w:numPr>
          <w:ilvl w:val="0"/>
          <w:numId w:val="18"/>
        </w:numPr>
        <w:spacing w:before="0" w:after="0" w:line="360" w:lineRule="auto"/>
        <w:rPr>
          <w:rFonts w:cs="Times New Roman"/>
        </w:rPr>
      </w:pPr>
      <w:bookmarkStart w:id="1285" w:name="_Toc41342253"/>
      <w:bookmarkStart w:id="1286" w:name="_Toc48830562"/>
      <w:r w:rsidRPr="00AD40BF">
        <w:rPr>
          <w:rFonts w:cs="Times New Roman"/>
        </w:rPr>
        <w:t>简单取样仪器检测方法</w:t>
      </w:r>
      <w:r w:rsidRPr="00AD40BF">
        <w:rPr>
          <w:rFonts w:cs="Times New Roman" w:hint="eastAsia"/>
        </w:rPr>
        <w:t xml:space="preserve"> </w:t>
      </w:r>
      <w:r w:rsidRPr="00AD40BF">
        <w:rPr>
          <w:rFonts w:cs="Times New Roman"/>
        </w:rPr>
        <w:t xml:space="preserve">test method by using portable </w:t>
      </w:r>
      <w:r w:rsidRPr="00AD40BF">
        <w:t>devices</w:t>
      </w:r>
      <w:bookmarkEnd w:id="1285"/>
      <w:bookmarkEnd w:id="1286"/>
    </w:p>
    <w:p w14:paraId="44FC3ABF" w14:textId="58AA4239" w:rsidR="00AD40BF" w:rsidRPr="00AD40BF" w:rsidRDefault="00AD40BF" w:rsidP="003B59B8">
      <w:pPr>
        <w:ind w:firstLineChars="200" w:firstLine="480"/>
        <w:rPr>
          <w:rFonts w:cs="Times New Roman"/>
        </w:rPr>
      </w:pPr>
      <w:r w:rsidRPr="00AD40BF">
        <w:rPr>
          <w:rFonts w:cs="Times New Roman"/>
        </w:rPr>
        <w:t>取样简便的仪器检测方法，</w:t>
      </w:r>
      <w:r w:rsidRPr="00AD40BF">
        <w:rPr>
          <w:rFonts w:cs="Times New Roman" w:hint="eastAsia"/>
        </w:rPr>
        <w:t>包括</w:t>
      </w:r>
      <w:r w:rsidRPr="00AD40BF">
        <w:rPr>
          <w:rFonts w:cs="Times New Roman"/>
        </w:rPr>
        <w:t>被动式取样和便携式现场取样检测。</w:t>
      </w:r>
    </w:p>
    <w:p w14:paraId="0555E5CD" w14:textId="15054ADA" w:rsidR="00A06803" w:rsidRPr="004832EC" w:rsidRDefault="00A06803" w:rsidP="003B59B8">
      <w:pPr>
        <w:pStyle w:val="2"/>
        <w:numPr>
          <w:ilvl w:val="0"/>
          <w:numId w:val="18"/>
        </w:numPr>
        <w:spacing w:before="0" w:after="0" w:line="360" w:lineRule="auto"/>
        <w:rPr>
          <w:rFonts w:cs="Times New Roman"/>
        </w:rPr>
      </w:pPr>
      <w:bookmarkStart w:id="1287" w:name="_Toc41342244"/>
      <w:bookmarkStart w:id="1288" w:name="_Toc48830563"/>
      <w:r w:rsidRPr="004832EC">
        <w:rPr>
          <w:rFonts w:cs="Times New Roman" w:hint="eastAsia"/>
        </w:rPr>
        <w:t>简便取样仪器遴选方法</w:t>
      </w:r>
      <w:r w:rsidRPr="004832EC">
        <w:rPr>
          <w:rFonts w:cs="Times New Roman"/>
        </w:rPr>
        <w:t xml:space="preserve"> selecting method of portable devices</w:t>
      </w:r>
      <w:bookmarkEnd w:id="1287"/>
      <w:bookmarkEnd w:id="1288"/>
    </w:p>
    <w:p w14:paraId="4B5DA50A" w14:textId="02253181" w:rsidR="00A06803" w:rsidRPr="004832EC" w:rsidRDefault="00A06803" w:rsidP="003B59B8">
      <w:pPr>
        <w:ind w:firstLineChars="200" w:firstLine="480"/>
        <w:rPr>
          <w:rFonts w:cs="Times New Roman"/>
        </w:rPr>
      </w:pPr>
      <w:r w:rsidRPr="004832EC">
        <w:rPr>
          <w:rFonts w:cs="Times New Roman" w:hint="eastAsia"/>
        </w:rPr>
        <w:t>在相同目标污染物及测试条件下，通过将简便取样仪器测试方法得到的测试结果与参比检测方法得到的结果进行比较，当总不确定度满足要求时，筛选出可用于检测目标污染物的简便取样仪器的方法。包括实验室比对遴选方法和现场比对遴选方法。</w:t>
      </w:r>
    </w:p>
    <w:p w14:paraId="7F2CB1DB" w14:textId="5F10E696" w:rsidR="00604848" w:rsidRPr="00031614" w:rsidRDefault="00604848" w:rsidP="003B59B8">
      <w:pPr>
        <w:pStyle w:val="2"/>
        <w:numPr>
          <w:ilvl w:val="0"/>
          <w:numId w:val="18"/>
        </w:numPr>
        <w:spacing w:before="0" w:after="0" w:line="360" w:lineRule="auto"/>
        <w:rPr>
          <w:rFonts w:cs="Times New Roman"/>
        </w:rPr>
      </w:pPr>
      <w:bookmarkStart w:id="1289" w:name="_Toc41342245"/>
      <w:bookmarkStart w:id="1290" w:name="_Toc48830564"/>
      <w:r w:rsidRPr="00031614">
        <w:rPr>
          <w:rFonts w:cs="Times New Roman"/>
        </w:rPr>
        <w:t>β</w:t>
      </w:r>
      <w:r w:rsidRPr="00031614">
        <w:rPr>
          <w:rFonts w:cs="Times New Roman"/>
        </w:rPr>
        <w:t>射线吸收法</w:t>
      </w:r>
      <w:r w:rsidR="001E042B">
        <w:rPr>
          <w:rFonts w:cs="Times New Roman" w:hint="eastAsia"/>
        </w:rPr>
        <w:t xml:space="preserve"> </w:t>
      </w:r>
      <w:r w:rsidR="001E042B">
        <w:rPr>
          <w:rFonts w:cs="Times New Roman"/>
        </w:rPr>
        <w:t>b</w:t>
      </w:r>
      <w:r w:rsidRPr="00031614">
        <w:rPr>
          <w:rFonts w:cs="Times New Roman"/>
        </w:rPr>
        <w:t>eta-ray absorption method</w:t>
      </w:r>
      <w:bookmarkEnd w:id="1289"/>
      <w:bookmarkEnd w:id="1290"/>
    </w:p>
    <w:p w14:paraId="70B00D00" w14:textId="7D97592E" w:rsidR="00604848" w:rsidRPr="00031614" w:rsidRDefault="00604848" w:rsidP="003B59B8">
      <w:pPr>
        <w:ind w:firstLineChars="200" w:firstLine="480"/>
        <w:rPr>
          <w:rFonts w:cs="Times New Roman"/>
        </w:rPr>
      </w:pPr>
      <w:r w:rsidRPr="00031614">
        <w:rPr>
          <w:rFonts w:cs="Times New Roman"/>
        </w:rPr>
        <w:t>β</w:t>
      </w:r>
      <w:r w:rsidRPr="00031614">
        <w:rPr>
          <w:rFonts w:cs="Times New Roman"/>
        </w:rPr>
        <w:t>射线法的原理是将</w:t>
      </w:r>
      <w:r w:rsidRPr="00031614">
        <w:rPr>
          <w:rFonts w:cs="Times New Roman"/>
        </w:rPr>
        <w:t>β</w:t>
      </w:r>
      <w:r w:rsidRPr="00031614">
        <w:rPr>
          <w:rFonts w:cs="Times New Roman"/>
        </w:rPr>
        <w:t>射线通过含尘烟气后</w:t>
      </w:r>
      <w:r w:rsidR="002C38CF">
        <w:rPr>
          <w:rFonts w:cs="Times New Roman" w:hint="eastAsia"/>
        </w:rPr>
        <w:t>，</w:t>
      </w:r>
      <w:r w:rsidRPr="00031614">
        <w:rPr>
          <w:rFonts w:cs="Times New Roman"/>
        </w:rPr>
        <w:t>其强度衰减程度与被检测烟气中的</w:t>
      </w:r>
      <w:r w:rsidRPr="00031614">
        <w:rPr>
          <w:rFonts w:cs="Times New Roman"/>
        </w:rPr>
        <w:t>PM2.5</w:t>
      </w:r>
      <w:r w:rsidRPr="00031614">
        <w:rPr>
          <w:rFonts w:cs="Times New Roman"/>
        </w:rPr>
        <w:t>质量有关</w:t>
      </w:r>
      <w:r w:rsidR="002C38CF">
        <w:rPr>
          <w:rFonts w:cs="Times New Roman" w:hint="eastAsia"/>
        </w:rPr>
        <w:t>，</w:t>
      </w:r>
      <w:r w:rsidRPr="00031614">
        <w:rPr>
          <w:rFonts w:cs="Times New Roman"/>
        </w:rPr>
        <w:t>由测量吸收的</w:t>
      </w:r>
      <w:r w:rsidRPr="00031614">
        <w:rPr>
          <w:rFonts w:cs="Times New Roman"/>
        </w:rPr>
        <w:t>β</w:t>
      </w:r>
      <w:r w:rsidRPr="00031614">
        <w:rPr>
          <w:rFonts w:cs="Times New Roman"/>
        </w:rPr>
        <w:t>射线确定</w:t>
      </w:r>
      <w:r w:rsidRPr="00031614">
        <w:rPr>
          <w:rFonts w:cs="Times New Roman"/>
        </w:rPr>
        <w:t>PM2.5</w:t>
      </w:r>
      <w:r w:rsidRPr="00031614">
        <w:rPr>
          <w:rFonts w:cs="Times New Roman"/>
        </w:rPr>
        <w:t>的质量。</w:t>
      </w:r>
      <w:r w:rsidRPr="00031614">
        <w:rPr>
          <w:rFonts w:cs="Times New Roman"/>
        </w:rPr>
        <w:t>β</w:t>
      </w:r>
      <w:r w:rsidRPr="00031614">
        <w:rPr>
          <w:rFonts w:cs="Times New Roman"/>
        </w:rPr>
        <w:t>射线吸收法克服了光学方法测定</w:t>
      </w:r>
      <w:r w:rsidRPr="00031614">
        <w:rPr>
          <w:rFonts w:cs="Times New Roman"/>
        </w:rPr>
        <w:t>PM2.5</w:t>
      </w:r>
      <w:r w:rsidRPr="00031614">
        <w:rPr>
          <w:rFonts w:cs="Times New Roman"/>
        </w:rPr>
        <w:t>时受颗粒粒径大小及其分布影响的不足</w:t>
      </w:r>
      <w:r w:rsidR="00C51D6B">
        <w:rPr>
          <w:rFonts w:cs="Times New Roman" w:hint="eastAsia"/>
        </w:rPr>
        <w:t>，</w:t>
      </w:r>
      <w:r w:rsidRPr="00031614">
        <w:rPr>
          <w:rFonts w:cs="Times New Roman"/>
        </w:rPr>
        <w:t>可以直接测量探头所在采样点</w:t>
      </w:r>
      <w:r w:rsidRPr="00031614">
        <w:rPr>
          <w:rFonts w:cs="Times New Roman"/>
        </w:rPr>
        <w:t>PM2.5</w:t>
      </w:r>
      <w:r w:rsidRPr="00031614">
        <w:rPr>
          <w:rFonts w:cs="Times New Roman"/>
        </w:rPr>
        <w:t>的质量浓度。该方法能够测定水汽饱和及接近饱和气流中的</w:t>
      </w:r>
      <w:r w:rsidRPr="00031614">
        <w:rPr>
          <w:rFonts w:cs="Times New Roman"/>
        </w:rPr>
        <w:t>PM2.5</w:t>
      </w:r>
      <w:r w:rsidR="00AD40BF">
        <w:rPr>
          <w:rFonts w:cs="Times New Roman" w:hint="eastAsia"/>
        </w:rPr>
        <w:t>，</w:t>
      </w:r>
      <w:r w:rsidRPr="00031614">
        <w:rPr>
          <w:rFonts w:cs="Times New Roman"/>
        </w:rPr>
        <w:t>适合检测污染较重或地理位置重要的地方。</w:t>
      </w:r>
    </w:p>
    <w:p w14:paraId="150A388F" w14:textId="6C6A5F10" w:rsidR="0051768F" w:rsidRPr="00031614" w:rsidRDefault="0051768F" w:rsidP="003B59B8">
      <w:pPr>
        <w:pStyle w:val="2"/>
        <w:numPr>
          <w:ilvl w:val="0"/>
          <w:numId w:val="18"/>
        </w:numPr>
        <w:spacing w:before="0" w:after="0" w:line="360" w:lineRule="auto"/>
      </w:pPr>
      <w:bookmarkStart w:id="1291" w:name="_Toc27150095"/>
      <w:bookmarkStart w:id="1292" w:name="_Toc41342248"/>
      <w:bookmarkStart w:id="1293" w:name="_Toc48830565"/>
      <w:r w:rsidRPr="00031614">
        <w:t>荧光显微法</w:t>
      </w:r>
      <w:bookmarkEnd w:id="1291"/>
      <w:r w:rsidR="001E042B">
        <w:rPr>
          <w:rFonts w:hint="eastAsia"/>
        </w:rPr>
        <w:t xml:space="preserve"> </w:t>
      </w:r>
      <w:r w:rsidRPr="00B948A1">
        <w:rPr>
          <w:rFonts w:cs="Times New Roman"/>
        </w:rPr>
        <w:t>epifluorescence</w:t>
      </w:r>
      <w:r w:rsidRPr="00031614">
        <w:t xml:space="preserve"> microscopy</w:t>
      </w:r>
      <w:bookmarkEnd w:id="1292"/>
      <w:bookmarkEnd w:id="1293"/>
    </w:p>
    <w:p w14:paraId="442884AA" w14:textId="313AC92D" w:rsidR="0051768F" w:rsidRDefault="0051768F" w:rsidP="003B59B8">
      <w:pPr>
        <w:ind w:firstLineChars="200" w:firstLine="480"/>
        <w:rPr>
          <w:rFonts w:cs="Times New Roman"/>
        </w:rPr>
      </w:pPr>
      <w:r w:rsidRPr="00031614">
        <w:rPr>
          <w:rFonts w:cs="Times New Roman"/>
        </w:rPr>
        <w:t>利用微生物或其组分固有的或者经过染色产生的荧光对微生物进行观察、计数、鉴别的方法。</w:t>
      </w:r>
    </w:p>
    <w:p w14:paraId="617648DE" w14:textId="62F5AFF8" w:rsidR="0051768F" w:rsidRPr="00031614" w:rsidRDefault="0051768F" w:rsidP="003B59B8">
      <w:pPr>
        <w:pStyle w:val="2"/>
        <w:numPr>
          <w:ilvl w:val="0"/>
          <w:numId w:val="18"/>
        </w:numPr>
        <w:spacing w:before="0" w:after="0" w:line="360" w:lineRule="auto"/>
      </w:pPr>
      <w:bookmarkStart w:id="1294" w:name="_Toc27150108"/>
      <w:bookmarkStart w:id="1295" w:name="_Toc41342249"/>
      <w:bookmarkStart w:id="1296" w:name="_Toc48830566"/>
      <w:r w:rsidRPr="00031614">
        <w:t>微阵列法</w:t>
      </w:r>
      <w:bookmarkEnd w:id="1294"/>
      <w:r w:rsidR="001E042B">
        <w:rPr>
          <w:rFonts w:hint="eastAsia"/>
        </w:rPr>
        <w:t xml:space="preserve"> </w:t>
      </w:r>
      <w:r w:rsidRPr="00031614">
        <w:t>microarray</w:t>
      </w:r>
      <w:bookmarkEnd w:id="1295"/>
      <w:bookmarkEnd w:id="1296"/>
    </w:p>
    <w:p w14:paraId="11D6680F" w14:textId="37448BE1" w:rsidR="0051768F" w:rsidRPr="00031614" w:rsidRDefault="0051768F" w:rsidP="003B59B8">
      <w:pPr>
        <w:ind w:firstLineChars="200" w:firstLine="480"/>
        <w:rPr>
          <w:rFonts w:cs="Times New Roman"/>
        </w:rPr>
      </w:pPr>
      <w:r w:rsidRPr="00031614">
        <w:rPr>
          <w:rFonts w:cs="Times New Roman"/>
        </w:rPr>
        <w:t>通过物种特异或者类属特异的基因芯片探针与被荧光标记的微生物核酸序列杂交进行微生物分析的方法。</w:t>
      </w:r>
    </w:p>
    <w:p w14:paraId="6962C124" w14:textId="4EE864DD" w:rsidR="0051768F" w:rsidRPr="00031614" w:rsidRDefault="0051768F" w:rsidP="003B59B8">
      <w:pPr>
        <w:pStyle w:val="2"/>
        <w:numPr>
          <w:ilvl w:val="0"/>
          <w:numId w:val="18"/>
        </w:numPr>
        <w:spacing w:before="0" w:after="0" w:line="360" w:lineRule="auto"/>
      </w:pPr>
      <w:bookmarkStart w:id="1297" w:name="_Toc27150043"/>
      <w:bookmarkStart w:id="1298" w:name="_Toc41342250"/>
      <w:bookmarkStart w:id="1299" w:name="_Toc48830567"/>
      <w:r w:rsidRPr="00031614">
        <w:lastRenderedPageBreak/>
        <w:t>聚合酶链反应法</w:t>
      </w:r>
      <w:bookmarkEnd w:id="1297"/>
      <w:r w:rsidR="001E042B">
        <w:rPr>
          <w:rFonts w:hint="eastAsia"/>
        </w:rPr>
        <w:t xml:space="preserve"> </w:t>
      </w:r>
      <w:r w:rsidRPr="00031614">
        <w:t>polymerase chain reaction method</w:t>
      </w:r>
      <w:bookmarkEnd w:id="1298"/>
      <w:r w:rsidR="001216D4">
        <w:t xml:space="preserve"> (</w:t>
      </w:r>
      <w:r w:rsidR="001216D4" w:rsidRPr="00031614">
        <w:rPr>
          <w:rFonts w:cs="Times New Roman"/>
        </w:rPr>
        <w:t>PCR</w:t>
      </w:r>
      <w:r w:rsidR="001216D4">
        <w:t>)</w:t>
      </w:r>
      <w:bookmarkEnd w:id="1299"/>
    </w:p>
    <w:p w14:paraId="0C987D0A" w14:textId="2DE48A7D" w:rsidR="0051768F" w:rsidRDefault="0051768F" w:rsidP="003B59B8">
      <w:pPr>
        <w:ind w:firstLineChars="150" w:firstLine="360"/>
        <w:rPr>
          <w:rFonts w:cs="Times New Roman"/>
        </w:rPr>
      </w:pPr>
      <w:r w:rsidRPr="00031614">
        <w:rPr>
          <w:rFonts w:cs="Times New Roman"/>
        </w:rPr>
        <w:t>将特定的</w:t>
      </w:r>
      <w:r w:rsidRPr="00031614">
        <w:rPr>
          <w:rFonts w:cs="Times New Roman"/>
        </w:rPr>
        <w:t>DNA</w:t>
      </w:r>
      <w:r w:rsidRPr="00031614">
        <w:rPr>
          <w:rFonts w:cs="Times New Roman"/>
        </w:rPr>
        <w:t>片段通过循环变形、退火、延伸的步骤进行扩增的方法。</w:t>
      </w:r>
    </w:p>
    <w:p w14:paraId="51019EE1" w14:textId="1AB37BDE" w:rsidR="0051768F" w:rsidRPr="00031614" w:rsidRDefault="0051768F" w:rsidP="003B59B8">
      <w:pPr>
        <w:pStyle w:val="2"/>
        <w:numPr>
          <w:ilvl w:val="0"/>
          <w:numId w:val="18"/>
        </w:numPr>
        <w:spacing w:before="0" w:after="0" w:line="360" w:lineRule="auto"/>
      </w:pPr>
      <w:bookmarkStart w:id="1300" w:name="_Toc41342251"/>
      <w:bookmarkStart w:id="1301" w:name="_Toc48830568"/>
      <w:r w:rsidRPr="00031614">
        <w:t>定量聚合酶链反应法</w:t>
      </w:r>
      <w:r w:rsidR="001E042B">
        <w:rPr>
          <w:rFonts w:hint="eastAsia"/>
        </w:rPr>
        <w:t xml:space="preserve"> </w:t>
      </w:r>
      <w:r w:rsidRPr="00031614">
        <w:t>quantitative polymerase chain reaction method</w:t>
      </w:r>
      <w:r w:rsidRPr="00031614">
        <w:t>（</w:t>
      </w:r>
      <w:r w:rsidRPr="00031614">
        <w:t>qPCR</w:t>
      </w:r>
      <w:r w:rsidRPr="00031614">
        <w:t>）</w:t>
      </w:r>
      <w:bookmarkEnd w:id="1300"/>
      <w:bookmarkEnd w:id="1301"/>
    </w:p>
    <w:p w14:paraId="46390B0F" w14:textId="69AEFAFF" w:rsidR="0051768F" w:rsidRPr="00031614" w:rsidRDefault="0051768F" w:rsidP="003B59B8">
      <w:pPr>
        <w:ind w:firstLineChars="200" w:firstLine="480"/>
        <w:rPr>
          <w:rFonts w:cs="Times New Roman"/>
        </w:rPr>
      </w:pPr>
      <w:r w:rsidRPr="00031614">
        <w:rPr>
          <w:rFonts w:cs="Times New Roman"/>
        </w:rPr>
        <w:t>基于</w:t>
      </w:r>
      <w:r w:rsidRPr="00031614">
        <w:rPr>
          <w:rFonts w:cs="Times New Roman"/>
        </w:rPr>
        <w:t>PCR</w:t>
      </w:r>
      <w:r w:rsidRPr="00031614">
        <w:rPr>
          <w:rFonts w:cs="Times New Roman"/>
        </w:rPr>
        <w:t>原理，对于特定</w:t>
      </w:r>
      <w:r w:rsidRPr="00031614">
        <w:rPr>
          <w:rFonts w:cs="Times New Roman"/>
        </w:rPr>
        <w:t>DNA</w:t>
      </w:r>
      <w:r w:rsidRPr="00031614">
        <w:rPr>
          <w:rFonts w:cs="Times New Roman"/>
        </w:rPr>
        <w:t>片段使用荧光探针进行突出标记和实时监测的方法</w:t>
      </w:r>
      <w:r w:rsidR="00207D20">
        <w:rPr>
          <w:rFonts w:cs="Times New Roman" w:hint="eastAsia"/>
        </w:rPr>
        <w:t>。</w:t>
      </w:r>
    </w:p>
    <w:p w14:paraId="384DB677" w14:textId="63608313" w:rsidR="0051768F" w:rsidRPr="00031614" w:rsidRDefault="0051768F" w:rsidP="003B59B8">
      <w:pPr>
        <w:pStyle w:val="2"/>
        <w:numPr>
          <w:ilvl w:val="0"/>
          <w:numId w:val="18"/>
        </w:numPr>
        <w:spacing w:before="0" w:after="0" w:line="360" w:lineRule="auto"/>
      </w:pPr>
      <w:bookmarkStart w:id="1302" w:name="_Toc41342252"/>
      <w:bookmarkStart w:id="1303" w:name="_Toc48830569"/>
      <w:r w:rsidRPr="00031614">
        <w:t>生理活动分析法</w:t>
      </w:r>
      <w:r w:rsidR="001E042B">
        <w:rPr>
          <w:rFonts w:hint="eastAsia"/>
        </w:rPr>
        <w:t xml:space="preserve"> </w:t>
      </w:r>
      <w:r w:rsidRPr="00031614">
        <w:t>biological activity-based method</w:t>
      </w:r>
      <w:bookmarkEnd w:id="1302"/>
      <w:bookmarkEnd w:id="1303"/>
    </w:p>
    <w:p w14:paraId="4C7841BB" w14:textId="78E000E5" w:rsidR="001D0596" w:rsidRDefault="0051768F" w:rsidP="003B59B8">
      <w:pPr>
        <w:ind w:firstLineChars="200" w:firstLine="480"/>
        <w:rPr>
          <w:rFonts w:cs="Times New Roman"/>
        </w:rPr>
      </w:pPr>
      <w:r w:rsidRPr="00031614">
        <w:rPr>
          <w:rFonts w:cs="Times New Roman"/>
        </w:rPr>
        <w:t>基于微生物代谢、合成等生理活动对其进行分析的方法，包括营养物质补充法、放射性合成代谢前体物补充法、酶活性法、</w:t>
      </w:r>
      <w:r w:rsidRPr="00031614">
        <w:rPr>
          <w:rFonts w:cs="Times New Roman"/>
        </w:rPr>
        <w:t>ATP</w:t>
      </w:r>
      <w:r w:rsidRPr="00031614">
        <w:rPr>
          <w:rFonts w:cs="Times New Roman"/>
        </w:rPr>
        <w:t>法等。</w:t>
      </w:r>
    </w:p>
    <w:p w14:paraId="08659760" w14:textId="77777777" w:rsidR="00EE5CDA" w:rsidRPr="00031614" w:rsidRDefault="00EE5CDA" w:rsidP="003B59B8">
      <w:pPr>
        <w:pStyle w:val="2"/>
        <w:numPr>
          <w:ilvl w:val="0"/>
          <w:numId w:val="18"/>
        </w:numPr>
        <w:spacing w:before="0" w:after="0" w:line="360" w:lineRule="auto"/>
        <w:rPr>
          <w:rFonts w:cs="Times New Roman"/>
        </w:rPr>
      </w:pPr>
      <w:bookmarkStart w:id="1304" w:name="_Toc41342254"/>
      <w:bookmarkStart w:id="1305" w:name="_Toc48830570"/>
      <w:r w:rsidRPr="00031614">
        <w:rPr>
          <w:rFonts w:cs="Times New Roman"/>
        </w:rPr>
        <w:t>吸附管采样法</w:t>
      </w:r>
      <w:r w:rsidRPr="00031614">
        <w:rPr>
          <w:rFonts w:cs="Times New Roman"/>
        </w:rPr>
        <w:t xml:space="preserve"> adsorption tube sampling</w:t>
      </w:r>
      <w:bookmarkEnd w:id="1304"/>
      <w:bookmarkEnd w:id="1305"/>
    </w:p>
    <w:p w14:paraId="3C6CEE6E" w14:textId="39112A4F" w:rsidR="00EE5CDA" w:rsidRPr="00031614" w:rsidRDefault="00EE5CDA" w:rsidP="003B59B8">
      <w:pPr>
        <w:ind w:firstLineChars="200" w:firstLine="480"/>
        <w:rPr>
          <w:rFonts w:cs="Times New Roman"/>
        </w:rPr>
      </w:pPr>
      <w:r w:rsidRPr="00031614">
        <w:rPr>
          <w:rFonts w:cs="Times New Roman"/>
        </w:rPr>
        <w:t>利用空气中被测组分通过吸附、溶解或化学反应等作用被阻留在固体吸附剂上的原理，采集环境空气中气态污染物的采样方法。</w:t>
      </w:r>
    </w:p>
    <w:p w14:paraId="3A03C069" w14:textId="77777777" w:rsidR="00EE5CDA" w:rsidRPr="00031614" w:rsidRDefault="00EE5CDA" w:rsidP="003B59B8">
      <w:pPr>
        <w:pStyle w:val="2"/>
        <w:numPr>
          <w:ilvl w:val="0"/>
          <w:numId w:val="18"/>
        </w:numPr>
        <w:spacing w:before="0" w:after="0" w:line="360" w:lineRule="auto"/>
        <w:rPr>
          <w:rFonts w:cs="Times New Roman"/>
        </w:rPr>
      </w:pPr>
      <w:bookmarkStart w:id="1306" w:name="_Toc27150084"/>
      <w:bookmarkStart w:id="1307" w:name="_Toc41342255"/>
      <w:bookmarkStart w:id="1308" w:name="_Toc48830571"/>
      <w:r w:rsidRPr="00031614">
        <w:rPr>
          <w:rFonts w:cs="Times New Roman"/>
        </w:rPr>
        <w:t>直接采样法</w:t>
      </w:r>
      <w:r w:rsidRPr="00031614">
        <w:rPr>
          <w:rFonts w:cs="Times New Roman"/>
        </w:rPr>
        <w:t xml:space="preserve"> </w:t>
      </w:r>
      <w:bookmarkEnd w:id="1306"/>
      <w:r w:rsidRPr="00031614">
        <w:rPr>
          <w:rFonts w:cs="Times New Roman"/>
        </w:rPr>
        <w:t>direct sampling</w:t>
      </w:r>
      <w:bookmarkEnd w:id="1307"/>
      <w:bookmarkEnd w:id="1308"/>
    </w:p>
    <w:p w14:paraId="3CF95CCD" w14:textId="6290DA1C" w:rsidR="00EE5CDA" w:rsidRDefault="00EE5CDA" w:rsidP="003B59B8">
      <w:pPr>
        <w:ind w:firstLineChars="200" w:firstLine="480"/>
        <w:rPr>
          <w:rFonts w:cs="Times New Roman"/>
        </w:rPr>
      </w:pPr>
      <w:r w:rsidRPr="00031614">
        <w:rPr>
          <w:rFonts w:cs="Times New Roman"/>
        </w:rPr>
        <w:t>将空气样品直接采集在合适的气体收集器内的采样方法。</w:t>
      </w:r>
    </w:p>
    <w:p w14:paraId="456A0A73" w14:textId="77777777" w:rsidR="00EE5CDA" w:rsidRPr="00031614" w:rsidRDefault="00EE5CDA" w:rsidP="003B59B8">
      <w:pPr>
        <w:pStyle w:val="2"/>
        <w:numPr>
          <w:ilvl w:val="0"/>
          <w:numId w:val="18"/>
        </w:numPr>
        <w:spacing w:before="0" w:after="0" w:line="360" w:lineRule="auto"/>
        <w:rPr>
          <w:rFonts w:cs="Times New Roman"/>
        </w:rPr>
      </w:pPr>
      <w:bookmarkStart w:id="1309" w:name="_Toc6839387"/>
      <w:bookmarkStart w:id="1310" w:name="_Toc6839614"/>
      <w:bookmarkStart w:id="1311" w:name="_Toc41342256"/>
      <w:bookmarkStart w:id="1312" w:name="_Toc48830572"/>
      <w:r w:rsidRPr="00031614">
        <w:rPr>
          <w:rFonts w:cs="Times New Roman"/>
        </w:rPr>
        <w:t>被动采样法</w:t>
      </w:r>
      <w:r w:rsidRPr="00031614">
        <w:rPr>
          <w:rFonts w:cs="Times New Roman"/>
        </w:rPr>
        <w:t xml:space="preserve"> </w:t>
      </w:r>
      <w:bookmarkEnd w:id="1309"/>
      <w:bookmarkEnd w:id="1310"/>
      <w:r w:rsidRPr="00031614">
        <w:rPr>
          <w:rFonts w:cs="Times New Roman"/>
        </w:rPr>
        <w:t>passive sampling</w:t>
      </w:r>
      <w:bookmarkEnd w:id="1311"/>
      <w:bookmarkEnd w:id="1312"/>
    </w:p>
    <w:p w14:paraId="2D0D4BFA" w14:textId="6A0C53F6" w:rsidR="00EE5CDA" w:rsidRPr="004832EC" w:rsidRDefault="00EE5CDA" w:rsidP="003B59B8">
      <w:pPr>
        <w:ind w:firstLineChars="200" w:firstLine="480"/>
        <w:rPr>
          <w:rFonts w:cs="Times New Roman"/>
          <w:szCs w:val="30"/>
        </w:rPr>
      </w:pPr>
      <w:r w:rsidRPr="00031614">
        <w:rPr>
          <w:rFonts w:cs="Times New Roman"/>
          <w:szCs w:val="30"/>
        </w:rPr>
        <w:t>将采样装置或气样捕集介质暴露在环境空气中，不需要抽气动力，依靠环境空气中待测污染物分子的自然扩散、迁移、沉降等作用而直接采集污染物的采样方法。</w:t>
      </w:r>
    </w:p>
    <w:p w14:paraId="548256F3" w14:textId="5D4492EE" w:rsidR="00EE5CDA" w:rsidRPr="00031614" w:rsidRDefault="00EE5CDA" w:rsidP="003B59B8">
      <w:pPr>
        <w:pStyle w:val="2"/>
        <w:numPr>
          <w:ilvl w:val="0"/>
          <w:numId w:val="18"/>
        </w:numPr>
        <w:spacing w:before="0" w:after="0" w:line="360" w:lineRule="auto"/>
        <w:rPr>
          <w:rFonts w:cs="Times New Roman"/>
          <w:szCs w:val="30"/>
        </w:rPr>
      </w:pPr>
      <w:bookmarkStart w:id="1313" w:name="_Toc41342257"/>
      <w:bookmarkStart w:id="1314" w:name="_Toc48830573"/>
      <w:r w:rsidRPr="00031614">
        <w:rPr>
          <w:rFonts w:cs="Times New Roman"/>
          <w:szCs w:val="30"/>
        </w:rPr>
        <w:t>滤膜采样法</w:t>
      </w:r>
      <w:r w:rsidR="001E042B">
        <w:rPr>
          <w:rFonts w:cs="Times New Roman" w:hint="eastAsia"/>
          <w:szCs w:val="30"/>
        </w:rPr>
        <w:t xml:space="preserve"> </w:t>
      </w:r>
      <w:r w:rsidRPr="00031614">
        <w:rPr>
          <w:rFonts w:cs="Times New Roman"/>
          <w:szCs w:val="30"/>
        </w:rPr>
        <w:t>filter sampling</w:t>
      </w:r>
      <w:bookmarkEnd w:id="1313"/>
      <w:bookmarkEnd w:id="1314"/>
    </w:p>
    <w:p w14:paraId="274E9167" w14:textId="75FE04DE" w:rsidR="00EE5CDA" w:rsidRPr="00031614" w:rsidRDefault="00EE5CDA" w:rsidP="003B59B8">
      <w:pPr>
        <w:ind w:firstLineChars="200" w:firstLine="480"/>
        <w:rPr>
          <w:rFonts w:cs="Times New Roman"/>
        </w:rPr>
      </w:pPr>
      <w:r w:rsidRPr="00031614">
        <w:rPr>
          <w:rFonts w:cs="Times New Roman"/>
        </w:rPr>
        <w:t>采用不同材质滤膜采集空气中目标污染物的采样方法。</w:t>
      </w:r>
    </w:p>
    <w:p w14:paraId="0C2CF031" w14:textId="06CD7686" w:rsidR="00EE5CDA" w:rsidRPr="00031614" w:rsidRDefault="00EE5CDA" w:rsidP="003B59B8">
      <w:pPr>
        <w:pStyle w:val="2"/>
        <w:numPr>
          <w:ilvl w:val="0"/>
          <w:numId w:val="18"/>
        </w:numPr>
        <w:spacing w:before="0" w:after="0" w:line="360" w:lineRule="auto"/>
        <w:rPr>
          <w:rFonts w:cs="Times New Roman"/>
        </w:rPr>
      </w:pPr>
      <w:bookmarkStart w:id="1315" w:name="_Toc41342258"/>
      <w:bookmarkStart w:id="1316" w:name="_Toc48830574"/>
      <w:r w:rsidRPr="00031614">
        <w:rPr>
          <w:rFonts w:cs="Times New Roman"/>
        </w:rPr>
        <w:t>滤膜</w:t>
      </w:r>
      <w:r w:rsidRPr="00031614">
        <w:rPr>
          <w:rFonts w:cs="Times New Roman"/>
        </w:rPr>
        <w:t>-</w:t>
      </w:r>
      <w:r w:rsidRPr="00031614">
        <w:rPr>
          <w:rFonts w:cs="Times New Roman"/>
        </w:rPr>
        <w:t>吸附剂联用采样法</w:t>
      </w:r>
      <w:r w:rsidR="001E042B">
        <w:rPr>
          <w:rFonts w:cs="Times New Roman" w:hint="eastAsia"/>
        </w:rPr>
        <w:t xml:space="preserve"> </w:t>
      </w:r>
      <w:r w:rsidRPr="00031614">
        <w:rPr>
          <w:rFonts w:cs="Times New Roman"/>
        </w:rPr>
        <w:t>filter-sorbent sampling</w:t>
      </w:r>
      <w:bookmarkEnd w:id="1315"/>
      <w:bookmarkEnd w:id="1316"/>
    </w:p>
    <w:p w14:paraId="33073E20" w14:textId="2D0DA632" w:rsidR="00EE5CDA" w:rsidRPr="00031614" w:rsidRDefault="00EE5CDA" w:rsidP="003B59B8">
      <w:pPr>
        <w:ind w:firstLineChars="200" w:firstLine="480"/>
        <w:rPr>
          <w:rFonts w:cs="Times New Roman"/>
        </w:rPr>
      </w:pPr>
      <w:r w:rsidRPr="00031614">
        <w:rPr>
          <w:rFonts w:cs="Times New Roman"/>
        </w:rPr>
        <w:t>滤膜</w:t>
      </w:r>
      <w:r w:rsidRPr="00031614">
        <w:rPr>
          <w:rFonts w:cs="Times New Roman"/>
        </w:rPr>
        <w:t>-</w:t>
      </w:r>
      <w:r w:rsidRPr="00031614">
        <w:rPr>
          <w:rFonts w:cs="Times New Roman"/>
        </w:rPr>
        <w:t>吸附剂联合使用，同时采集环境空气中以气态和颗粒物并存的污染物的采样方法。</w:t>
      </w:r>
    </w:p>
    <w:p w14:paraId="37E71F8D" w14:textId="7389CE54" w:rsidR="00EE5CDA" w:rsidRPr="00031614" w:rsidRDefault="00EE5CDA" w:rsidP="003B59B8">
      <w:pPr>
        <w:pStyle w:val="25"/>
        <w:numPr>
          <w:ilvl w:val="0"/>
          <w:numId w:val="18"/>
        </w:numPr>
        <w:spacing w:line="360" w:lineRule="auto"/>
      </w:pPr>
      <w:bookmarkStart w:id="1317" w:name="_Toc27150179"/>
      <w:bookmarkStart w:id="1318" w:name="_Toc41342259"/>
      <w:bookmarkStart w:id="1319" w:name="_Toc48830575"/>
      <w:r w:rsidRPr="00031614">
        <w:t>溶液吸收采样法</w:t>
      </w:r>
      <w:bookmarkEnd w:id="1317"/>
      <w:r w:rsidRPr="00031614">
        <w:t xml:space="preserve"> </w:t>
      </w:r>
      <w:r w:rsidR="001E042B">
        <w:t xml:space="preserve"> </w:t>
      </w:r>
      <w:r w:rsidRPr="00031614">
        <w:t>solvent absorption sampling</w:t>
      </w:r>
      <w:bookmarkEnd w:id="1318"/>
      <w:bookmarkEnd w:id="1319"/>
      <w:r w:rsidRPr="00031614">
        <w:t xml:space="preserve"> </w:t>
      </w:r>
    </w:p>
    <w:p w14:paraId="38B23A77" w14:textId="7FAD9537" w:rsidR="00EE5CDA" w:rsidRDefault="00EE5CDA" w:rsidP="003B59B8">
      <w:pPr>
        <w:ind w:firstLineChars="200" w:firstLine="480"/>
        <w:rPr>
          <w:rFonts w:cs="Times New Roman"/>
        </w:rPr>
      </w:pPr>
      <w:r w:rsidRPr="00031614">
        <w:rPr>
          <w:rFonts w:cs="Times New Roman"/>
        </w:rPr>
        <w:t>利用空气中被测组分能迅速溶解于吸收液或能与吸收液迅速发生化学反应的原理，采集环境空气中气态污染物的采样方法。</w:t>
      </w:r>
    </w:p>
    <w:p w14:paraId="24982C1F" w14:textId="02F5C0AF" w:rsidR="00EE5CDA" w:rsidRPr="00EE5CDA" w:rsidRDefault="00EE5CDA" w:rsidP="003B59B8">
      <w:pPr>
        <w:pStyle w:val="2"/>
        <w:numPr>
          <w:ilvl w:val="0"/>
          <w:numId w:val="18"/>
        </w:numPr>
        <w:spacing w:before="0" w:after="0" w:line="360" w:lineRule="auto"/>
        <w:rPr>
          <w:rFonts w:cs="Times New Roman"/>
        </w:rPr>
      </w:pPr>
      <w:bookmarkStart w:id="1320" w:name="_Toc41342260"/>
      <w:bookmarkStart w:id="1321" w:name="_Toc48830576"/>
      <w:r w:rsidRPr="00EE5CDA">
        <w:rPr>
          <w:rFonts w:cs="Times New Roman" w:hint="eastAsia"/>
        </w:rPr>
        <w:t>瞬时采样</w:t>
      </w:r>
      <w:r w:rsidRPr="00EE5CDA">
        <w:rPr>
          <w:rFonts w:cs="Times New Roman"/>
        </w:rPr>
        <w:t xml:space="preserve"> </w:t>
      </w:r>
      <w:r w:rsidR="001E042B">
        <w:rPr>
          <w:rFonts w:cs="Times New Roman"/>
        </w:rPr>
        <w:t xml:space="preserve"> </w:t>
      </w:r>
      <w:r w:rsidRPr="00EE5CDA">
        <w:rPr>
          <w:rFonts w:cs="Times New Roman"/>
        </w:rPr>
        <w:t>grab sampling</w:t>
      </w:r>
      <w:bookmarkEnd w:id="1320"/>
      <w:bookmarkEnd w:id="1321"/>
    </w:p>
    <w:p w14:paraId="25A0CAFE" w14:textId="41426301" w:rsidR="00EE5CDA" w:rsidRPr="00EE5CDA" w:rsidRDefault="00EE5CDA" w:rsidP="003B59B8">
      <w:pPr>
        <w:ind w:firstLineChars="200" w:firstLine="480"/>
        <w:rPr>
          <w:rFonts w:cs="Times New Roman"/>
        </w:rPr>
      </w:pPr>
      <w:r w:rsidRPr="00F63DCC">
        <w:rPr>
          <w:rFonts w:cs="Times New Roman" w:hint="eastAsia"/>
          <w:color w:val="000000" w:themeColor="text1"/>
          <w:szCs w:val="30"/>
        </w:rPr>
        <w:t>在几秒到几十分钟短时间内，采集空气样品的技术。</w:t>
      </w:r>
    </w:p>
    <w:p w14:paraId="2879C3B2" w14:textId="1B6C05D6" w:rsidR="00EE5CDA" w:rsidRPr="00031614" w:rsidRDefault="00207D20" w:rsidP="003B59B8">
      <w:pPr>
        <w:pStyle w:val="2"/>
        <w:numPr>
          <w:ilvl w:val="0"/>
          <w:numId w:val="18"/>
        </w:numPr>
        <w:spacing w:before="0" w:after="0" w:line="360" w:lineRule="auto"/>
        <w:rPr>
          <w:rFonts w:cs="Times New Roman"/>
        </w:rPr>
      </w:pPr>
      <w:bookmarkStart w:id="1322" w:name="_Toc6839394"/>
      <w:bookmarkStart w:id="1323" w:name="_Toc6839621"/>
      <w:bookmarkStart w:id="1324" w:name="_Toc41342261"/>
      <w:bookmarkStart w:id="1325" w:name="_Toc48830577"/>
      <w:r>
        <w:rPr>
          <w:rFonts w:cs="Times New Roman" w:hint="eastAsia"/>
        </w:rPr>
        <w:t>半挥发性有机物</w:t>
      </w:r>
      <w:r w:rsidR="00EE5CDA" w:rsidRPr="00031614">
        <w:rPr>
          <w:rFonts w:cs="Times New Roman"/>
        </w:rPr>
        <w:t>低流量采样</w:t>
      </w:r>
      <w:r w:rsidR="00EE5CDA" w:rsidRPr="00031614">
        <w:rPr>
          <w:rFonts w:cs="Times New Roman"/>
        </w:rPr>
        <w:t xml:space="preserve"> </w:t>
      </w:r>
      <w:bookmarkEnd w:id="1322"/>
      <w:bookmarkEnd w:id="1323"/>
      <w:r w:rsidR="00EE5CDA" w:rsidRPr="00031614">
        <w:rPr>
          <w:rFonts w:cs="Times New Roman"/>
        </w:rPr>
        <w:t>low-volume sampling</w:t>
      </w:r>
      <w:r w:rsidR="001E042B">
        <w:rPr>
          <w:rFonts w:cs="Times New Roman"/>
        </w:rPr>
        <w:t xml:space="preserve"> for SVOCs</w:t>
      </w:r>
      <w:bookmarkEnd w:id="1324"/>
      <w:bookmarkEnd w:id="1325"/>
    </w:p>
    <w:p w14:paraId="62553CAF" w14:textId="2ADCF94D" w:rsidR="00EE5CDA" w:rsidRPr="00D634A1" w:rsidRDefault="00EE5CDA" w:rsidP="003B59B8">
      <w:pPr>
        <w:ind w:firstLineChars="200" w:firstLine="480"/>
        <w:rPr>
          <w:rFonts w:cs="Times New Roman"/>
          <w:szCs w:val="30"/>
        </w:rPr>
      </w:pPr>
      <w:r w:rsidRPr="00031614">
        <w:rPr>
          <w:rFonts w:cs="Times New Roman"/>
          <w:szCs w:val="30"/>
        </w:rPr>
        <w:t>采样流量在</w:t>
      </w:r>
      <w:r w:rsidRPr="00031614">
        <w:rPr>
          <w:rFonts w:cs="Times New Roman"/>
          <w:szCs w:val="30"/>
        </w:rPr>
        <w:t>0~5L/min</w:t>
      </w:r>
      <w:r w:rsidRPr="00031614">
        <w:rPr>
          <w:rFonts w:cs="Times New Roman"/>
          <w:szCs w:val="30"/>
        </w:rPr>
        <w:t>之间的采样。</w:t>
      </w:r>
    </w:p>
    <w:p w14:paraId="7B05E82D" w14:textId="116D492D" w:rsidR="00EE5CDA" w:rsidRPr="00031614" w:rsidRDefault="00207D20" w:rsidP="003B59B8">
      <w:pPr>
        <w:pStyle w:val="2"/>
        <w:numPr>
          <w:ilvl w:val="0"/>
          <w:numId w:val="18"/>
        </w:numPr>
        <w:spacing w:before="0" w:after="0" w:line="360" w:lineRule="auto"/>
        <w:rPr>
          <w:rFonts w:cs="Times New Roman"/>
        </w:rPr>
      </w:pPr>
      <w:bookmarkStart w:id="1326" w:name="_Toc27150085"/>
      <w:bookmarkStart w:id="1327" w:name="_Toc41342262"/>
      <w:bookmarkStart w:id="1328" w:name="_Toc48830578"/>
      <w:r>
        <w:rPr>
          <w:rFonts w:cs="Times New Roman" w:hint="eastAsia"/>
        </w:rPr>
        <w:lastRenderedPageBreak/>
        <w:t>半挥发性有机物</w:t>
      </w:r>
      <w:r w:rsidR="00EE5CDA" w:rsidRPr="00031614">
        <w:rPr>
          <w:rFonts w:cs="Times New Roman"/>
        </w:rPr>
        <w:t>中流量采样</w:t>
      </w:r>
      <w:bookmarkEnd w:id="1326"/>
      <w:r w:rsidR="00EE5CDA" w:rsidRPr="00031614">
        <w:rPr>
          <w:rFonts w:cs="Times New Roman"/>
        </w:rPr>
        <w:t xml:space="preserve"> middle-volume sampling </w:t>
      </w:r>
      <w:r w:rsidR="001E042B">
        <w:rPr>
          <w:rFonts w:cs="Times New Roman"/>
        </w:rPr>
        <w:t>for SVOCs</w:t>
      </w:r>
      <w:bookmarkEnd w:id="1327"/>
      <w:bookmarkEnd w:id="1328"/>
    </w:p>
    <w:p w14:paraId="0F91350B" w14:textId="6444BB6A" w:rsidR="00D634A1" w:rsidRPr="00D634A1" w:rsidRDefault="00EE5CDA" w:rsidP="003B59B8">
      <w:pPr>
        <w:ind w:firstLineChars="200" w:firstLine="480"/>
        <w:rPr>
          <w:rFonts w:cs="Times New Roman"/>
          <w:szCs w:val="30"/>
        </w:rPr>
      </w:pPr>
      <w:r w:rsidRPr="00031614">
        <w:rPr>
          <w:rFonts w:cs="Times New Roman"/>
        </w:rPr>
        <w:t>工作点流量为</w:t>
      </w:r>
      <w:r w:rsidRPr="00031614">
        <w:rPr>
          <w:rFonts w:cs="Times New Roman"/>
        </w:rPr>
        <w:t>100L/min</w:t>
      </w:r>
      <w:r w:rsidRPr="00031614">
        <w:rPr>
          <w:rFonts w:cs="Times New Roman"/>
        </w:rPr>
        <w:t>之间的采样。</w:t>
      </w:r>
    </w:p>
    <w:p w14:paraId="6BA69E61" w14:textId="245A52F5" w:rsidR="00EE5CDA" w:rsidRPr="00031614" w:rsidRDefault="00207D20" w:rsidP="003B59B8">
      <w:pPr>
        <w:pStyle w:val="2"/>
        <w:numPr>
          <w:ilvl w:val="0"/>
          <w:numId w:val="18"/>
        </w:numPr>
        <w:spacing w:before="0" w:after="0" w:line="360" w:lineRule="auto"/>
        <w:rPr>
          <w:rFonts w:cs="Times New Roman"/>
        </w:rPr>
      </w:pPr>
      <w:bookmarkStart w:id="1329" w:name="_Toc6839393"/>
      <w:bookmarkStart w:id="1330" w:name="_Toc6839620"/>
      <w:bookmarkStart w:id="1331" w:name="_Toc41342263"/>
      <w:bookmarkStart w:id="1332" w:name="_Toc48830579"/>
      <w:r>
        <w:rPr>
          <w:rFonts w:cs="Times New Roman" w:hint="eastAsia"/>
        </w:rPr>
        <w:t>半挥发性有机物</w:t>
      </w:r>
      <w:r w:rsidR="00EE5CDA" w:rsidRPr="00031614">
        <w:rPr>
          <w:rFonts w:cs="Times New Roman"/>
        </w:rPr>
        <w:t>大流量采样</w:t>
      </w:r>
      <w:r w:rsidR="00EE5CDA" w:rsidRPr="00031614">
        <w:rPr>
          <w:rFonts w:cs="Times New Roman"/>
        </w:rPr>
        <w:t xml:space="preserve"> </w:t>
      </w:r>
      <w:bookmarkEnd w:id="1329"/>
      <w:bookmarkEnd w:id="1330"/>
      <w:r w:rsidR="00EE5CDA" w:rsidRPr="00031614">
        <w:rPr>
          <w:rFonts w:cs="Times New Roman"/>
        </w:rPr>
        <w:t>high-volume sampling</w:t>
      </w:r>
      <w:r w:rsidR="001E042B">
        <w:rPr>
          <w:rFonts w:cs="Times New Roman"/>
        </w:rPr>
        <w:t xml:space="preserve"> for SVOCs</w:t>
      </w:r>
      <w:bookmarkEnd w:id="1331"/>
      <w:bookmarkEnd w:id="1332"/>
    </w:p>
    <w:p w14:paraId="750C3272" w14:textId="79ADFBAF" w:rsidR="00EE5CDA" w:rsidRPr="005F3805" w:rsidRDefault="00EE5CDA" w:rsidP="003B59B8">
      <w:pPr>
        <w:ind w:firstLineChars="200" w:firstLine="480"/>
        <w:rPr>
          <w:rFonts w:cs="Times New Roman"/>
          <w:szCs w:val="30"/>
        </w:rPr>
      </w:pPr>
      <w:r w:rsidRPr="00031614">
        <w:rPr>
          <w:rFonts w:cs="Times New Roman"/>
          <w:szCs w:val="30"/>
        </w:rPr>
        <w:t>工作点流量为</w:t>
      </w:r>
      <w:r w:rsidRPr="00031614">
        <w:rPr>
          <w:rFonts w:cs="Times New Roman"/>
          <w:szCs w:val="30"/>
        </w:rPr>
        <w:t>225L/min</w:t>
      </w:r>
      <w:r w:rsidRPr="00031614">
        <w:rPr>
          <w:rFonts w:cs="Times New Roman"/>
          <w:szCs w:val="30"/>
        </w:rPr>
        <w:t>之间的采样。</w:t>
      </w:r>
    </w:p>
    <w:p w14:paraId="6FF84635" w14:textId="1ED0B923" w:rsidR="00EE5CDA" w:rsidRPr="00192707" w:rsidRDefault="005058C8" w:rsidP="003B59B8">
      <w:pPr>
        <w:pStyle w:val="2"/>
        <w:numPr>
          <w:ilvl w:val="0"/>
          <w:numId w:val="18"/>
        </w:numPr>
        <w:spacing w:before="0" w:after="0" w:line="360" w:lineRule="auto"/>
        <w:rPr>
          <w:rFonts w:cs="Times New Roman"/>
          <w:color w:val="000000" w:themeColor="text1"/>
        </w:rPr>
      </w:pPr>
      <w:bookmarkStart w:id="1333" w:name="_Toc41342264"/>
      <w:bookmarkStart w:id="1334" w:name="_Toc48830580"/>
      <w:r w:rsidRPr="00192707">
        <w:rPr>
          <w:rFonts w:cs="Times New Roman"/>
          <w:color w:val="000000" w:themeColor="text1"/>
        </w:rPr>
        <w:t>生物气溶胶</w:t>
      </w:r>
      <w:r w:rsidR="00EE5CDA" w:rsidRPr="00192707">
        <w:rPr>
          <w:rFonts w:cs="Times New Roman"/>
          <w:color w:val="000000" w:themeColor="text1"/>
        </w:rPr>
        <w:t>惯性采样法</w:t>
      </w:r>
      <w:r w:rsidR="001E042B">
        <w:rPr>
          <w:rFonts w:cs="Times New Roman" w:hint="eastAsia"/>
          <w:color w:val="000000" w:themeColor="text1"/>
        </w:rPr>
        <w:t xml:space="preserve"> </w:t>
      </w:r>
      <w:r w:rsidR="00EE5CDA" w:rsidRPr="00192707">
        <w:rPr>
          <w:rFonts w:cs="Times New Roman"/>
          <w:color w:val="000000" w:themeColor="text1"/>
        </w:rPr>
        <w:t xml:space="preserve">inertia-based sampling </w:t>
      </w:r>
      <w:r w:rsidR="001E042B">
        <w:rPr>
          <w:rFonts w:cs="Times New Roman"/>
          <w:color w:val="000000" w:themeColor="text1"/>
        </w:rPr>
        <w:t>for bioaerosol</w:t>
      </w:r>
      <w:bookmarkEnd w:id="1333"/>
      <w:bookmarkEnd w:id="1334"/>
    </w:p>
    <w:p w14:paraId="22AA56C4" w14:textId="0CFA1E56" w:rsidR="00EE5CDA" w:rsidRPr="00192707" w:rsidRDefault="00EE5CDA" w:rsidP="003B59B8">
      <w:pPr>
        <w:ind w:firstLineChars="200" w:firstLine="480"/>
        <w:rPr>
          <w:rFonts w:cs="Times New Roman"/>
          <w:color w:val="000000" w:themeColor="text1"/>
        </w:rPr>
      </w:pPr>
      <w:r w:rsidRPr="00192707">
        <w:rPr>
          <w:rFonts w:cs="Times New Roman"/>
          <w:color w:val="000000" w:themeColor="text1"/>
        </w:rPr>
        <w:t>指基于生物气溶胶与空气之间的惯性差异进行的气溶胶采样方法。常见惯性采样法包括撞击和旋风法。</w:t>
      </w:r>
    </w:p>
    <w:p w14:paraId="7BCF6C40" w14:textId="5EEFF771" w:rsidR="00EE5CDA" w:rsidRPr="001216D4" w:rsidRDefault="005058C8" w:rsidP="003B59B8">
      <w:pPr>
        <w:pStyle w:val="2"/>
        <w:numPr>
          <w:ilvl w:val="0"/>
          <w:numId w:val="18"/>
        </w:numPr>
        <w:spacing w:before="0" w:after="0" w:line="360" w:lineRule="auto"/>
        <w:rPr>
          <w:rFonts w:cs="Times New Roman"/>
          <w:color w:val="000000" w:themeColor="text1"/>
        </w:rPr>
      </w:pPr>
      <w:bookmarkStart w:id="1335" w:name="_Toc6839391"/>
      <w:bookmarkStart w:id="1336" w:name="_Toc6839618"/>
      <w:bookmarkStart w:id="1337" w:name="_Toc41342265"/>
      <w:bookmarkStart w:id="1338" w:name="_Toc48830581"/>
      <w:r w:rsidRPr="00192707">
        <w:rPr>
          <w:rFonts w:cs="Times New Roman"/>
          <w:color w:val="000000" w:themeColor="text1"/>
        </w:rPr>
        <w:t>生物气溶胶</w:t>
      </w:r>
      <w:r w:rsidR="00EE5CDA" w:rsidRPr="00192707">
        <w:rPr>
          <w:rFonts w:cs="Times New Roman"/>
          <w:color w:val="000000" w:themeColor="text1"/>
        </w:rPr>
        <w:t>冲击</w:t>
      </w:r>
      <w:r w:rsidR="002D2640" w:rsidRPr="00192707">
        <w:rPr>
          <w:rFonts w:cs="Times New Roman" w:hint="eastAsia"/>
          <w:color w:val="000000" w:themeColor="text1"/>
        </w:rPr>
        <w:t>采样</w:t>
      </w:r>
      <w:r w:rsidR="00EE5CDA" w:rsidRPr="00192707">
        <w:rPr>
          <w:rFonts w:cs="Times New Roman"/>
          <w:color w:val="000000" w:themeColor="text1"/>
        </w:rPr>
        <w:t>法</w:t>
      </w:r>
      <w:r w:rsidR="00EE5CDA" w:rsidRPr="00192707">
        <w:rPr>
          <w:rFonts w:cs="Times New Roman"/>
          <w:color w:val="000000" w:themeColor="text1"/>
        </w:rPr>
        <w:t xml:space="preserve"> </w:t>
      </w:r>
      <w:bookmarkEnd w:id="1335"/>
      <w:bookmarkEnd w:id="1336"/>
      <w:r w:rsidR="00EE5CDA" w:rsidRPr="001216D4">
        <w:rPr>
          <w:rFonts w:cs="Times New Roman"/>
          <w:color w:val="000000" w:themeColor="text1"/>
        </w:rPr>
        <w:t>impingement</w:t>
      </w:r>
      <w:bookmarkEnd w:id="1337"/>
      <w:r w:rsidR="001216D4">
        <w:rPr>
          <w:rFonts w:cs="Times New Roman"/>
          <w:color w:val="000000" w:themeColor="text1"/>
        </w:rPr>
        <w:t xml:space="preserve"> sampling for b</w:t>
      </w:r>
      <w:r w:rsidR="001216D4" w:rsidRPr="001216D4">
        <w:rPr>
          <w:rFonts w:cs="Times New Roman"/>
          <w:color w:val="000000" w:themeColor="text1"/>
        </w:rPr>
        <w:t>ioaerosol</w:t>
      </w:r>
      <w:bookmarkEnd w:id="1338"/>
    </w:p>
    <w:p w14:paraId="5F78C54A" w14:textId="726A7466" w:rsidR="00EE5CDA" w:rsidRPr="00192707" w:rsidRDefault="00EE5CDA" w:rsidP="003B59B8">
      <w:pPr>
        <w:ind w:firstLineChars="200" w:firstLine="480"/>
        <w:rPr>
          <w:rFonts w:cs="Times New Roman"/>
          <w:color w:val="000000" w:themeColor="text1"/>
          <w:szCs w:val="30"/>
        </w:rPr>
      </w:pPr>
      <w:r w:rsidRPr="00192707">
        <w:rPr>
          <w:rFonts w:cs="Times New Roman"/>
          <w:color w:val="000000" w:themeColor="text1"/>
          <w:szCs w:val="30"/>
        </w:rPr>
        <w:t>将撞击和</w:t>
      </w:r>
      <w:proofErr w:type="gramStart"/>
      <w:r w:rsidRPr="00192707">
        <w:rPr>
          <w:rFonts w:cs="Times New Roman"/>
          <w:color w:val="000000" w:themeColor="text1"/>
          <w:szCs w:val="30"/>
        </w:rPr>
        <w:t>分散入</w:t>
      </w:r>
      <w:proofErr w:type="gramEnd"/>
      <w:r w:rsidRPr="00192707">
        <w:rPr>
          <w:rFonts w:cs="Times New Roman"/>
          <w:color w:val="000000" w:themeColor="text1"/>
          <w:szCs w:val="30"/>
        </w:rPr>
        <w:t>液体介质的过程进行合并的生物气溶胶采样方法。</w:t>
      </w:r>
    </w:p>
    <w:p w14:paraId="37359368" w14:textId="42DC2A32" w:rsidR="00EE5CDA" w:rsidRPr="00192707" w:rsidRDefault="005058C8" w:rsidP="003B59B8">
      <w:pPr>
        <w:pStyle w:val="2"/>
        <w:numPr>
          <w:ilvl w:val="0"/>
          <w:numId w:val="18"/>
        </w:numPr>
        <w:spacing w:before="0" w:after="0" w:line="360" w:lineRule="auto"/>
        <w:rPr>
          <w:rFonts w:cs="Times New Roman"/>
          <w:color w:val="000000" w:themeColor="text1"/>
        </w:rPr>
      </w:pPr>
      <w:bookmarkStart w:id="1339" w:name="_Toc41342266"/>
      <w:bookmarkStart w:id="1340" w:name="_Toc48830582"/>
      <w:r w:rsidRPr="00192707">
        <w:rPr>
          <w:rFonts w:cs="Times New Roman"/>
          <w:color w:val="000000" w:themeColor="text1"/>
        </w:rPr>
        <w:t>生物气溶胶</w:t>
      </w:r>
      <w:r w:rsidR="00EE5CDA" w:rsidRPr="00192707">
        <w:rPr>
          <w:rFonts w:cs="Times New Roman"/>
          <w:color w:val="000000" w:themeColor="text1"/>
        </w:rPr>
        <w:t>旋风</w:t>
      </w:r>
      <w:r w:rsidR="002D2640" w:rsidRPr="00192707">
        <w:rPr>
          <w:rFonts w:cs="Times New Roman" w:hint="eastAsia"/>
          <w:color w:val="000000" w:themeColor="text1"/>
        </w:rPr>
        <w:t>采样</w:t>
      </w:r>
      <w:r w:rsidR="00EE5CDA" w:rsidRPr="00192707">
        <w:rPr>
          <w:rFonts w:cs="Times New Roman"/>
          <w:color w:val="000000" w:themeColor="text1"/>
        </w:rPr>
        <w:t>法</w:t>
      </w:r>
      <w:r w:rsidR="00EE5CDA" w:rsidRPr="00192707">
        <w:rPr>
          <w:rFonts w:cs="Times New Roman"/>
          <w:color w:val="000000" w:themeColor="text1"/>
        </w:rPr>
        <w:t xml:space="preserve"> cyclone</w:t>
      </w:r>
      <w:bookmarkEnd w:id="1339"/>
      <w:r w:rsidR="001216D4" w:rsidRPr="001216D4">
        <w:rPr>
          <w:rFonts w:cs="Times New Roman"/>
          <w:color w:val="000000" w:themeColor="text1"/>
        </w:rPr>
        <w:t xml:space="preserve"> </w:t>
      </w:r>
      <w:r w:rsidR="001216D4">
        <w:rPr>
          <w:rFonts w:cs="Times New Roman"/>
          <w:color w:val="000000" w:themeColor="text1"/>
        </w:rPr>
        <w:t>sampling for b</w:t>
      </w:r>
      <w:r w:rsidR="001216D4" w:rsidRPr="001216D4">
        <w:rPr>
          <w:rFonts w:cs="Times New Roman"/>
          <w:color w:val="000000" w:themeColor="text1"/>
        </w:rPr>
        <w:t>ioaerosol</w:t>
      </w:r>
      <w:bookmarkEnd w:id="1340"/>
    </w:p>
    <w:p w14:paraId="1D64C95C" w14:textId="4C8611ED" w:rsidR="00EE5CDA" w:rsidRPr="00192707" w:rsidRDefault="00EE5CDA" w:rsidP="003B59B8">
      <w:pPr>
        <w:ind w:firstLineChars="200" w:firstLine="480"/>
        <w:rPr>
          <w:rFonts w:cs="Times New Roman"/>
          <w:color w:val="000000" w:themeColor="text1"/>
        </w:rPr>
      </w:pPr>
      <w:r w:rsidRPr="00192707">
        <w:rPr>
          <w:rFonts w:cs="Times New Roman"/>
          <w:color w:val="000000" w:themeColor="text1"/>
        </w:rPr>
        <w:t>利用离心力进行生物气溶胶惯性分离的采样方法。</w:t>
      </w:r>
    </w:p>
    <w:p w14:paraId="0B4AD735" w14:textId="1E29156C" w:rsidR="00264E13" w:rsidRPr="00192707" w:rsidRDefault="005058C8" w:rsidP="003B59B8">
      <w:pPr>
        <w:pStyle w:val="2"/>
        <w:numPr>
          <w:ilvl w:val="0"/>
          <w:numId w:val="18"/>
        </w:numPr>
        <w:spacing w:before="0" w:after="0" w:line="360" w:lineRule="auto"/>
        <w:rPr>
          <w:color w:val="000000" w:themeColor="text1"/>
        </w:rPr>
      </w:pPr>
      <w:bookmarkStart w:id="1341" w:name="_Toc41342267"/>
      <w:bookmarkStart w:id="1342" w:name="_Toc48830583"/>
      <w:r w:rsidRPr="00192707">
        <w:rPr>
          <w:rFonts w:cs="Times New Roman" w:hint="eastAsia"/>
          <w:color w:val="000000" w:themeColor="text1"/>
        </w:rPr>
        <w:t>二氧化氮</w:t>
      </w:r>
      <w:r w:rsidR="000A55D6">
        <w:rPr>
          <w:color w:val="000000" w:themeColor="text1"/>
        </w:rPr>
        <w:t>Saltzman</w:t>
      </w:r>
      <w:r w:rsidR="00264E13" w:rsidRPr="00192707">
        <w:rPr>
          <w:rFonts w:cs="Times New Roman"/>
          <w:color w:val="000000" w:themeColor="text1"/>
        </w:rPr>
        <w:t>实验</w:t>
      </w:r>
      <w:r w:rsidR="00264E13" w:rsidRPr="00192707">
        <w:rPr>
          <w:color w:val="000000" w:themeColor="text1"/>
        </w:rPr>
        <w:t>系数（</w:t>
      </w:r>
      <w:r w:rsidR="00264E13" w:rsidRPr="00192707">
        <w:rPr>
          <w:i/>
          <w:iCs/>
          <w:color w:val="000000" w:themeColor="text1"/>
        </w:rPr>
        <w:t>f</w:t>
      </w:r>
      <w:r w:rsidR="00264E13" w:rsidRPr="00192707">
        <w:rPr>
          <w:color w:val="000000" w:themeColor="text1"/>
        </w:rPr>
        <w:t>）</w:t>
      </w:r>
      <w:r w:rsidR="001E042B">
        <w:rPr>
          <w:rFonts w:hint="eastAsia"/>
          <w:color w:val="000000" w:themeColor="text1"/>
        </w:rPr>
        <w:t xml:space="preserve"> </w:t>
      </w:r>
      <w:r w:rsidR="001E042B" w:rsidRPr="00192707">
        <w:rPr>
          <w:color w:val="000000" w:themeColor="text1"/>
        </w:rPr>
        <w:t>Saltzman</w:t>
      </w:r>
      <w:r w:rsidR="001E042B">
        <w:rPr>
          <w:color w:val="000000" w:themeColor="text1"/>
        </w:rPr>
        <w:t xml:space="preserve"> factor of</w:t>
      </w:r>
      <w:r w:rsidR="001216D4">
        <w:rPr>
          <w:color w:val="000000" w:themeColor="text1"/>
        </w:rPr>
        <w:t xml:space="preserve"> </w:t>
      </w:r>
      <w:r w:rsidR="001E042B">
        <w:rPr>
          <w:color w:val="000000" w:themeColor="text1"/>
        </w:rPr>
        <w:t>NO2</w:t>
      </w:r>
      <w:bookmarkEnd w:id="1341"/>
      <w:bookmarkEnd w:id="1342"/>
    </w:p>
    <w:p w14:paraId="512ED010" w14:textId="29995CAF" w:rsidR="00264E13" w:rsidRDefault="00264E13" w:rsidP="003B59B8">
      <w:pPr>
        <w:ind w:firstLineChars="200" w:firstLine="480"/>
        <w:rPr>
          <w:rFonts w:cs="Times New Roman"/>
        </w:rPr>
      </w:pPr>
      <w:r w:rsidRPr="00192707">
        <w:rPr>
          <w:rFonts w:cs="Times New Roman"/>
          <w:color w:val="000000" w:themeColor="text1"/>
        </w:rPr>
        <w:t>用渗透法制备的二氧化氮校准用混合气体，在采气过程中被吸收</w:t>
      </w:r>
      <w:r w:rsidRPr="00031614">
        <w:rPr>
          <w:rFonts w:cs="Times New Roman"/>
        </w:rPr>
        <w:t>液吸收生产的偶氮染料相当于亚硝酸根的量与通过采样系统的二氧化氮总量的比值。该系数为多次重复实验测定的平均值。</w:t>
      </w:r>
    </w:p>
    <w:p w14:paraId="0BF0DE6A" w14:textId="77777777" w:rsidR="00264E13" w:rsidRPr="00031614" w:rsidRDefault="00264E13" w:rsidP="003B59B8">
      <w:pPr>
        <w:pStyle w:val="2"/>
        <w:numPr>
          <w:ilvl w:val="0"/>
          <w:numId w:val="18"/>
        </w:numPr>
        <w:spacing w:before="0" w:after="0" w:line="360" w:lineRule="auto"/>
      </w:pPr>
      <w:bookmarkStart w:id="1343" w:name="_Toc41342268"/>
      <w:bookmarkStart w:id="1344" w:name="_Toc48830584"/>
      <w:r w:rsidRPr="00031614">
        <w:t>采样效率</w:t>
      </w:r>
      <w:r w:rsidRPr="00031614">
        <w:t xml:space="preserve"> sampling </w:t>
      </w:r>
      <w:r w:rsidRPr="004832EC">
        <w:rPr>
          <w:rFonts w:cs="Times New Roman"/>
        </w:rPr>
        <w:t>efficiency</w:t>
      </w:r>
      <w:bookmarkEnd w:id="1343"/>
      <w:bookmarkEnd w:id="1344"/>
    </w:p>
    <w:p w14:paraId="449133AA" w14:textId="2EF39B9D" w:rsidR="005F3805" w:rsidRPr="00031614" w:rsidRDefault="005F3805" w:rsidP="003B59B8">
      <w:pPr>
        <w:ind w:firstLineChars="200" w:firstLine="480"/>
        <w:rPr>
          <w:rFonts w:cs="Times New Roman"/>
        </w:rPr>
      </w:pPr>
      <w:bookmarkStart w:id="1345" w:name="_Toc6839234"/>
      <w:bookmarkStart w:id="1346" w:name="_Toc6839461"/>
      <w:r w:rsidRPr="00AE7E0A">
        <w:rPr>
          <w:rFonts w:cs="Times New Roman" w:hint="eastAsia"/>
        </w:rPr>
        <w:t>采样介质（滤膜和吸附剂）捕集气体中目标化合物的能力。即用大于或等于样品采样的流量和时间抽气体通过采样介质后，目标化合物捕集在采样介质上的量与气体中目标化合物实际量的比值</w:t>
      </w:r>
      <w:r>
        <w:rPr>
          <w:rFonts w:cs="Times New Roman" w:hint="eastAsia"/>
        </w:rPr>
        <w:t>。</w:t>
      </w:r>
    </w:p>
    <w:p w14:paraId="04FE532F" w14:textId="2DCEF575" w:rsidR="00264E13" w:rsidRPr="006D54B5" w:rsidRDefault="00264E13" w:rsidP="003B59B8">
      <w:pPr>
        <w:pStyle w:val="2"/>
        <w:numPr>
          <w:ilvl w:val="0"/>
          <w:numId w:val="18"/>
        </w:numPr>
        <w:spacing w:before="0" w:after="0" w:line="360" w:lineRule="auto"/>
      </w:pPr>
      <w:bookmarkStart w:id="1347" w:name="_Toc41342269"/>
      <w:bookmarkStart w:id="1348" w:name="_Toc48830585"/>
      <w:bookmarkEnd w:id="1345"/>
      <w:bookmarkEnd w:id="1346"/>
      <w:r w:rsidRPr="006D54B5">
        <w:rPr>
          <w:rFonts w:hint="eastAsia"/>
        </w:rPr>
        <w:t>动态保留效率</w:t>
      </w:r>
      <w:r w:rsidRPr="006D54B5">
        <w:t xml:space="preserve"> </w:t>
      </w:r>
      <w:r w:rsidRPr="004832EC">
        <w:rPr>
          <w:rFonts w:cs="Times New Roman"/>
        </w:rPr>
        <w:t>dynamic</w:t>
      </w:r>
      <w:r w:rsidRPr="006D54B5">
        <w:t xml:space="preserve"> retention efficiency</w:t>
      </w:r>
      <w:bookmarkEnd w:id="1347"/>
      <w:bookmarkEnd w:id="1348"/>
    </w:p>
    <w:p w14:paraId="2BC9DDFC" w14:textId="417B5D26" w:rsidR="00264E13" w:rsidRDefault="00264E13" w:rsidP="003B59B8">
      <w:pPr>
        <w:ind w:firstLineChars="200" w:firstLine="480"/>
        <w:rPr>
          <w:rFonts w:cs="Times New Roman"/>
        </w:rPr>
      </w:pPr>
      <w:r w:rsidRPr="006D54B5">
        <w:rPr>
          <w:rFonts w:cs="Times New Roman" w:hint="eastAsia"/>
        </w:rPr>
        <w:t>指采样介质保留以溶液形式加到采样介质上的目标化合物的能力。即用大于或等于样品采集的流量和时间抽气体通过采样介质后，目标化合物保留在采样介质上的量与以溶液形式加到采样介质上量的比值。动态保留效率小于等于采样效率。</w:t>
      </w:r>
    </w:p>
    <w:p w14:paraId="7A55D0F4" w14:textId="77777777" w:rsidR="00264E13" w:rsidRPr="006D54B5" w:rsidRDefault="00264E13" w:rsidP="003B59B8">
      <w:pPr>
        <w:pStyle w:val="2"/>
        <w:numPr>
          <w:ilvl w:val="0"/>
          <w:numId w:val="18"/>
        </w:numPr>
        <w:spacing w:before="0" w:after="0" w:line="360" w:lineRule="auto"/>
      </w:pPr>
      <w:bookmarkStart w:id="1349" w:name="_Toc41342270"/>
      <w:bookmarkStart w:id="1350" w:name="_Toc48830586"/>
      <w:r w:rsidRPr="006D54B5">
        <w:rPr>
          <w:rFonts w:hint="eastAsia"/>
        </w:rPr>
        <w:t>静态保留效率</w:t>
      </w:r>
      <w:r w:rsidRPr="006D54B5">
        <w:t xml:space="preserve"> </w:t>
      </w:r>
      <w:r w:rsidRPr="004832EC">
        <w:rPr>
          <w:rFonts w:cs="Times New Roman"/>
        </w:rPr>
        <w:t>static</w:t>
      </w:r>
      <w:r w:rsidRPr="006D54B5">
        <w:t xml:space="preserve"> retention efficiency</w:t>
      </w:r>
      <w:bookmarkEnd w:id="1349"/>
      <w:bookmarkEnd w:id="1350"/>
    </w:p>
    <w:p w14:paraId="493E1AA0" w14:textId="10FDBBA5" w:rsidR="00264E13" w:rsidRDefault="00264E13" w:rsidP="003B59B8">
      <w:pPr>
        <w:ind w:firstLineChars="200" w:firstLine="480"/>
        <w:rPr>
          <w:rFonts w:cs="Times New Roman"/>
        </w:rPr>
      </w:pPr>
      <w:r w:rsidRPr="006D54B5">
        <w:rPr>
          <w:rFonts w:cs="Times New Roman" w:hint="eastAsia"/>
        </w:rPr>
        <w:t>指将一定量目标化合物加到采样介质后，与样品在相同的条件下保存，采样介质对目标化合物的保留能力。</w:t>
      </w:r>
    </w:p>
    <w:p w14:paraId="6E903ADF" w14:textId="77777777" w:rsidR="00264E13" w:rsidRPr="006D54B5" w:rsidRDefault="00264E13" w:rsidP="003B59B8">
      <w:pPr>
        <w:pStyle w:val="2"/>
        <w:numPr>
          <w:ilvl w:val="0"/>
          <w:numId w:val="18"/>
        </w:numPr>
        <w:spacing w:before="0" w:after="0" w:line="360" w:lineRule="auto"/>
      </w:pPr>
      <w:bookmarkStart w:id="1351" w:name="_Toc41342271"/>
      <w:bookmarkStart w:id="1352" w:name="_Toc48830587"/>
      <w:r w:rsidRPr="006D54B5">
        <w:rPr>
          <w:rFonts w:hint="eastAsia"/>
        </w:rPr>
        <w:t>脱附效率</w:t>
      </w:r>
      <w:r w:rsidRPr="006D54B5">
        <w:t xml:space="preserve"> </w:t>
      </w:r>
      <w:r w:rsidRPr="004832EC">
        <w:rPr>
          <w:rFonts w:cs="Times New Roman"/>
        </w:rPr>
        <w:t>desorption</w:t>
      </w:r>
      <w:r w:rsidRPr="006D54B5">
        <w:t xml:space="preserve"> efficiency</w:t>
      </w:r>
      <w:bookmarkEnd w:id="1351"/>
      <w:bookmarkEnd w:id="1352"/>
    </w:p>
    <w:p w14:paraId="2E2F798B" w14:textId="71145B97" w:rsidR="00264E13" w:rsidRPr="00B424E7" w:rsidRDefault="00264E13" w:rsidP="003B59B8">
      <w:pPr>
        <w:ind w:firstLineChars="200" w:firstLine="480"/>
        <w:rPr>
          <w:rFonts w:cs="Times New Roman"/>
        </w:rPr>
      </w:pPr>
      <w:r w:rsidRPr="006D54B5">
        <w:rPr>
          <w:rFonts w:cs="Times New Roman" w:hint="eastAsia"/>
        </w:rPr>
        <w:t>指从采样介质上解吸目标化合物的能力。即将目标化合物定量加到采样介质</w:t>
      </w:r>
      <w:r w:rsidRPr="006D54B5">
        <w:rPr>
          <w:rFonts w:cs="Times New Roman" w:hint="eastAsia"/>
        </w:rPr>
        <w:lastRenderedPageBreak/>
        <w:t>后，按与样品相同的条件提取，提取液中目标化合物的量与加入量的比值</w:t>
      </w:r>
      <w:r>
        <w:rPr>
          <w:rFonts w:cs="Times New Roman" w:hint="eastAsia"/>
        </w:rPr>
        <w:t>。</w:t>
      </w:r>
    </w:p>
    <w:p w14:paraId="07B6EB2D" w14:textId="5897A4AA" w:rsidR="005A7B75" w:rsidRPr="00031614" w:rsidRDefault="005A7B75" w:rsidP="003B59B8">
      <w:pPr>
        <w:pStyle w:val="1"/>
        <w:spacing w:line="360" w:lineRule="auto"/>
        <w:rPr>
          <w:rFonts w:cs="Times New Roman"/>
        </w:rPr>
      </w:pPr>
      <w:bookmarkStart w:id="1353" w:name="_Toc6839407"/>
      <w:bookmarkStart w:id="1354" w:name="_Toc6839634"/>
      <w:bookmarkStart w:id="1355" w:name="_Toc8068556"/>
      <w:bookmarkStart w:id="1356" w:name="_Toc37765266"/>
      <w:bookmarkStart w:id="1357" w:name="_Toc41342275"/>
      <w:bookmarkStart w:id="1358" w:name="_Toc42073483"/>
      <w:bookmarkStart w:id="1359" w:name="_Toc48775293"/>
      <w:bookmarkStart w:id="1360" w:name="_Toc48775324"/>
      <w:bookmarkStart w:id="1361" w:name="_Toc48830588"/>
      <w:r w:rsidRPr="00031614">
        <w:rPr>
          <w:rFonts w:cs="Times New Roman"/>
        </w:rPr>
        <w:t>5.2</w:t>
      </w:r>
      <w:r w:rsidR="00B355C5" w:rsidRPr="007F79A5">
        <w:rPr>
          <w:szCs w:val="24"/>
        </w:rPr>
        <w:t xml:space="preserve">　</w:t>
      </w:r>
      <w:r w:rsidRPr="00031614">
        <w:rPr>
          <w:rFonts w:cs="Times New Roman"/>
        </w:rPr>
        <w:t>测试设备和仪器</w:t>
      </w:r>
      <w:bookmarkStart w:id="1362" w:name="_Toc6839384"/>
      <w:bookmarkStart w:id="1363" w:name="_Toc6839611"/>
      <w:bookmarkStart w:id="1364" w:name="_Toc6839409"/>
      <w:bookmarkStart w:id="1365" w:name="_Toc6839636"/>
      <w:bookmarkStart w:id="1366" w:name="OLE_LINK1"/>
      <w:bookmarkStart w:id="1367" w:name="OLE_LINK2"/>
      <w:bookmarkEnd w:id="1353"/>
      <w:bookmarkEnd w:id="1354"/>
      <w:bookmarkEnd w:id="1355"/>
      <w:bookmarkEnd w:id="1356"/>
      <w:bookmarkEnd w:id="1357"/>
      <w:bookmarkEnd w:id="1358"/>
      <w:bookmarkEnd w:id="1359"/>
      <w:bookmarkEnd w:id="1360"/>
      <w:bookmarkEnd w:id="1361"/>
    </w:p>
    <w:p w14:paraId="68BB6F6B" w14:textId="29DF451F" w:rsidR="00C37058" w:rsidRPr="00031614" w:rsidRDefault="00C37058" w:rsidP="003B59B8">
      <w:pPr>
        <w:pStyle w:val="2"/>
        <w:numPr>
          <w:ilvl w:val="0"/>
          <w:numId w:val="19"/>
        </w:numPr>
        <w:spacing w:before="0" w:after="0" w:line="360" w:lineRule="auto"/>
        <w:rPr>
          <w:rFonts w:cs="Times New Roman"/>
        </w:rPr>
      </w:pPr>
      <w:bookmarkStart w:id="1368" w:name="_Toc41342276"/>
      <w:bookmarkStart w:id="1369" w:name="_Toc48830589"/>
      <w:bookmarkEnd w:id="1362"/>
      <w:bookmarkEnd w:id="1363"/>
      <w:proofErr w:type="spellStart"/>
      <w:r w:rsidRPr="00031614">
        <w:rPr>
          <w:rFonts w:cs="Times New Roman"/>
        </w:rPr>
        <w:t>Tenax</w:t>
      </w:r>
      <w:proofErr w:type="spellEnd"/>
      <w:r w:rsidRPr="00031614">
        <w:rPr>
          <w:rFonts w:cs="Times New Roman"/>
        </w:rPr>
        <w:t>吸附管</w:t>
      </w:r>
      <w:r w:rsidR="00416FA3">
        <w:rPr>
          <w:rFonts w:cs="Times New Roman" w:hint="eastAsia"/>
        </w:rPr>
        <w:t xml:space="preserve"> </w:t>
      </w:r>
      <w:proofErr w:type="spellStart"/>
      <w:r w:rsidR="00416FA3">
        <w:rPr>
          <w:rFonts w:cs="Times New Roman" w:hint="eastAsia"/>
        </w:rPr>
        <w:t>T</w:t>
      </w:r>
      <w:r w:rsidR="00416FA3">
        <w:rPr>
          <w:rFonts w:cs="Times New Roman"/>
        </w:rPr>
        <w:t>enax</w:t>
      </w:r>
      <w:proofErr w:type="spellEnd"/>
      <w:r w:rsidR="00416FA3">
        <w:rPr>
          <w:rFonts w:cs="Times New Roman"/>
        </w:rPr>
        <w:t xml:space="preserve"> </w:t>
      </w:r>
      <w:r w:rsidR="00416FA3" w:rsidRPr="00416FA3">
        <w:rPr>
          <w:rFonts w:cs="Times New Roman"/>
        </w:rPr>
        <w:t>absorbent tube</w:t>
      </w:r>
      <w:bookmarkEnd w:id="1368"/>
      <w:bookmarkEnd w:id="1369"/>
    </w:p>
    <w:p w14:paraId="5A82D893" w14:textId="3714EEA9" w:rsidR="00C37058" w:rsidRDefault="00C37058" w:rsidP="003B59B8">
      <w:pPr>
        <w:ind w:firstLineChars="200" w:firstLine="480"/>
        <w:rPr>
          <w:rFonts w:cs="Times New Roman"/>
          <w:szCs w:val="30"/>
        </w:rPr>
      </w:pPr>
      <w:r w:rsidRPr="00031614">
        <w:rPr>
          <w:rFonts w:cs="Times New Roman"/>
          <w:szCs w:val="30"/>
        </w:rPr>
        <w:t>长</w:t>
      </w:r>
      <w:r w:rsidRPr="00031614">
        <w:rPr>
          <w:rFonts w:cs="Times New Roman"/>
          <w:szCs w:val="30"/>
        </w:rPr>
        <w:t>90mm</w:t>
      </w:r>
      <w:r w:rsidRPr="00031614">
        <w:rPr>
          <w:rFonts w:cs="Times New Roman"/>
          <w:szCs w:val="30"/>
        </w:rPr>
        <w:t>或</w:t>
      </w:r>
      <w:r w:rsidRPr="00031614">
        <w:rPr>
          <w:rFonts w:cs="Times New Roman"/>
          <w:szCs w:val="30"/>
        </w:rPr>
        <w:t>180mm</w:t>
      </w:r>
      <w:r w:rsidRPr="00031614">
        <w:rPr>
          <w:rFonts w:cs="Times New Roman"/>
          <w:szCs w:val="30"/>
        </w:rPr>
        <w:t>，内径</w:t>
      </w:r>
      <w:r w:rsidRPr="00031614">
        <w:rPr>
          <w:rFonts w:cs="Times New Roman"/>
          <w:szCs w:val="30"/>
        </w:rPr>
        <w:t>5mm</w:t>
      </w:r>
      <w:r w:rsidRPr="00031614">
        <w:rPr>
          <w:rFonts w:cs="Times New Roman"/>
          <w:szCs w:val="30"/>
        </w:rPr>
        <w:t>，外径</w:t>
      </w:r>
      <w:r w:rsidRPr="00031614">
        <w:rPr>
          <w:rFonts w:cs="Times New Roman"/>
          <w:szCs w:val="30"/>
        </w:rPr>
        <w:t>6.3mm</w:t>
      </w:r>
      <w:r w:rsidRPr="00031614">
        <w:rPr>
          <w:rFonts w:cs="Times New Roman"/>
          <w:szCs w:val="30"/>
        </w:rPr>
        <w:t>，内壁抛光的不锈钢管，可装填</w:t>
      </w:r>
      <w:proofErr w:type="spellStart"/>
      <w:r w:rsidRPr="00031614">
        <w:rPr>
          <w:rFonts w:cs="Times New Roman"/>
          <w:szCs w:val="30"/>
        </w:rPr>
        <w:t>Tenax</w:t>
      </w:r>
      <w:proofErr w:type="spellEnd"/>
      <w:r w:rsidRPr="00031614">
        <w:rPr>
          <w:rFonts w:cs="Times New Roman"/>
          <w:szCs w:val="30"/>
        </w:rPr>
        <w:t xml:space="preserve"> GC</w:t>
      </w:r>
      <w:r w:rsidRPr="00031614">
        <w:rPr>
          <w:rFonts w:cs="Times New Roman"/>
          <w:szCs w:val="30"/>
        </w:rPr>
        <w:t>或</w:t>
      </w:r>
      <w:proofErr w:type="spellStart"/>
      <w:r w:rsidRPr="00031614">
        <w:rPr>
          <w:rFonts w:cs="Times New Roman"/>
          <w:szCs w:val="30"/>
        </w:rPr>
        <w:t>Tenax</w:t>
      </w:r>
      <w:proofErr w:type="spellEnd"/>
      <w:r w:rsidRPr="00031614">
        <w:rPr>
          <w:rFonts w:cs="Times New Roman"/>
          <w:szCs w:val="30"/>
        </w:rPr>
        <w:t xml:space="preserve"> TA</w:t>
      </w:r>
      <w:r w:rsidRPr="00031614">
        <w:rPr>
          <w:rFonts w:cs="Times New Roman"/>
          <w:szCs w:val="30"/>
        </w:rPr>
        <w:t>吸附剂，用于室内空气中挥发性有机化合物的采集</w:t>
      </w:r>
      <w:r w:rsidR="00C51D6B">
        <w:rPr>
          <w:rFonts w:cs="Times New Roman" w:hint="eastAsia"/>
          <w:szCs w:val="30"/>
        </w:rPr>
        <w:t>。</w:t>
      </w:r>
    </w:p>
    <w:p w14:paraId="4F608D0C" w14:textId="6FB9A86B" w:rsidR="006B596E" w:rsidRPr="00031614" w:rsidRDefault="006B596E" w:rsidP="003B59B8">
      <w:pPr>
        <w:pStyle w:val="2"/>
        <w:numPr>
          <w:ilvl w:val="0"/>
          <w:numId w:val="19"/>
        </w:numPr>
        <w:spacing w:before="0" w:after="0" w:line="360" w:lineRule="auto"/>
        <w:rPr>
          <w:rFonts w:cs="Times New Roman"/>
        </w:rPr>
      </w:pPr>
      <w:bookmarkStart w:id="1370" w:name="_Toc41342277"/>
      <w:bookmarkStart w:id="1371" w:name="_Toc48830590"/>
      <w:r w:rsidRPr="00031614">
        <w:rPr>
          <w:rFonts w:cs="Times New Roman"/>
        </w:rPr>
        <w:t>活性炭采样管</w:t>
      </w:r>
      <w:r w:rsidR="00416FA3">
        <w:rPr>
          <w:rFonts w:cs="Times New Roman" w:hint="eastAsia"/>
        </w:rPr>
        <w:t xml:space="preserve"> </w:t>
      </w:r>
      <w:r w:rsidR="00416FA3" w:rsidRPr="00416FA3">
        <w:rPr>
          <w:rFonts w:cs="Times New Roman"/>
        </w:rPr>
        <w:t>activated charcoal</w:t>
      </w:r>
      <w:r w:rsidR="00416FA3">
        <w:rPr>
          <w:rFonts w:cs="Times New Roman"/>
        </w:rPr>
        <w:t xml:space="preserve"> sampling tube</w:t>
      </w:r>
      <w:bookmarkEnd w:id="1370"/>
      <w:bookmarkEnd w:id="1371"/>
    </w:p>
    <w:p w14:paraId="460FF66D" w14:textId="77777777" w:rsidR="006B596E" w:rsidRPr="00031614" w:rsidRDefault="006B596E" w:rsidP="003B59B8">
      <w:pPr>
        <w:ind w:firstLineChars="200" w:firstLine="480"/>
        <w:rPr>
          <w:rFonts w:cs="Times New Roman"/>
        </w:rPr>
      </w:pPr>
      <w:r w:rsidRPr="00031614">
        <w:rPr>
          <w:rFonts w:cs="Times New Roman"/>
        </w:rPr>
        <w:t>长</w:t>
      </w:r>
      <w:r w:rsidRPr="00031614">
        <w:rPr>
          <w:rFonts w:cs="Times New Roman"/>
        </w:rPr>
        <w:t>150mm</w:t>
      </w:r>
      <w:r w:rsidRPr="00031614">
        <w:rPr>
          <w:rFonts w:cs="Times New Roman"/>
        </w:rPr>
        <w:t>，内径</w:t>
      </w:r>
      <w:r w:rsidRPr="00031614">
        <w:rPr>
          <w:rFonts w:cs="Times New Roman"/>
        </w:rPr>
        <w:t>3.5~4.0mm</w:t>
      </w:r>
      <w:r w:rsidRPr="00031614">
        <w:rPr>
          <w:rFonts w:cs="Times New Roman"/>
        </w:rPr>
        <w:t>，外径</w:t>
      </w:r>
      <w:r w:rsidRPr="00031614">
        <w:rPr>
          <w:rFonts w:cs="Times New Roman"/>
        </w:rPr>
        <w:t>6mm</w:t>
      </w:r>
      <w:r w:rsidRPr="00031614">
        <w:rPr>
          <w:rFonts w:cs="Times New Roman"/>
        </w:rPr>
        <w:t>的玻璃管，内装</w:t>
      </w:r>
      <w:r w:rsidRPr="00031614">
        <w:rPr>
          <w:rFonts w:cs="Times New Roman"/>
        </w:rPr>
        <w:t>100mg</w:t>
      </w:r>
      <w:r w:rsidRPr="00031614">
        <w:rPr>
          <w:rFonts w:cs="Times New Roman"/>
        </w:rPr>
        <w:t>椰子壳活性炭，可用于空气中苯或苯系物的采集。</w:t>
      </w:r>
    </w:p>
    <w:p w14:paraId="6D6D911B" w14:textId="77777777" w:rsidR="006B596E" w:rsidRPr="00031614" w:rsidRDefault="006B596E" w:rsidP="003B59B8">
      <w:pPr>
        <w:pStyle w:val="2"/>
        <w:numPr>
          <w:ilvl w:val="0"/>
          <w:numId w:val="19"/>
        </w:numPr>
        <w:spacing w:before="0" w:after="0" w:line="360" w:lineRule="auto"/>
        <w:rPr>
          <w:rFonts w:cs="Times New Roman"/>
        </w:rPr>
      </w:pPr>
      <w:bookmarkStart w:id="1372" w:name="_Toc41342278"/>
      <w:bookmarkStart w:id="1373" w:name="_Toc48830591"/>
      <w:r w:rsidRPr="00031614">
        <w:rPr>
          <w:rFonts w:cs="Times New Roman"/>
        </w:rPr>
        <w:t>空气采样器</w:t>
      </w:r>
      <w:r w:rsidRPr="00031614">
        <w:rPr>
          <w:rFonts w:cs="Times New Roman"/>
        </w:rPr>
        <w:t xml:space="preserve"> air sampler</w:t>
      </w:r>
      <w:bookmarkEnd w:id="1372"/>
      <w:bookmarkEnd w:id="1373"/>
    </w:p>
    <w:p w14:paraId="0235283E" w14:textId="744E8E87" w:rsidR="006B596E" w:rsidRPr="006B596E" w:rsidRDefault="006B596E" w:rsidP="003B59B8">
      <w:pPr>
        <w:ind w:firstLineChars="200" w:firstLine="480"/>
        <w:rPr>
          <w:rFonts w:cs="Times New Roman"/>
        </w:rPr>
      </w:pPr>
      <w:r w:rsidRPr="00031614">
        <w:rPr>
          <w:rFonts w:cs="Times New Roman"/>
        </w:rPr>
        <w:t>空气采样器是采集空气污染物的仪器或装置，一般由收集器、流量计和抽气动力系统三部分组成。</w:t>
      </w:r>
    </w:p>
    <w:p w14:paraId="67E2A727" w14:textId="6C4227BD" w:rsidR="00996F70" w:rsidRPr="001216D4" w:rsidRDefault="005A7B75" w:rsidP="003B59B8">
      <w:pPr>
        <w:pStyle w:val="2"/>
        <w:numPr>
          <w:ilvl w:val="0"/>
          <w:numId w:val="19"/>
        </w:numPr>
        <w:spacing w:before="0" w:after="0" w:line="360" w:lineRule="auto"/>
        <w:rPr>
          <w:rFonts w:cs="Times New Roman"/>
        </w:rPr>
      </w:pPr>
      <w:bookmarkStart w:id="1374" w:name="_Toc6839410"/>
      <w:bookmarkStart w:id="1375" w:name="_Toc6839637"/>
      <w:bookmarkStart w:id="1376" w:name="OLE_LINK3"/>
      <w:bookmarkStart w:id="1377" w:name="OLE_LINK4"/>
      <w:bookmarkStart w:id="1378" w:name="_Toc41342279"/>
      <w:bookmarkStart w:id="1379" w:name="_Toc48830592"/>
      <w:bookmarkEnd w:id="1364"/>
      <w:bookmarkEnd w:id="1365"/>
      <w:bookmarkEnd w:id="1366"/>
      <w:bookmarkEnd w:id="1367"/>
      <w:r w:rsidRPr="001216D4">
        <w:rPr>
          <w:rFonts w:cs="Times New Roman"/>
        </w:rPr>
        <w:t>测试舱</w:t>
      </w:r>
      <w:r w:rsidRPr="001216D4">
        <w:rPr>
          <w:rFonts w:cs="Times New Roman"/>
        </w:rPr>
        <w:t xml:space="preserve"> </w:t>
      </w:r>
      <w:bookmarkEnd w:id="1374"/>
      <w:bookmarkEnd w:id="1375"/>
      <w:r w:rsidRPr="001216D4">
        <w:rPr>
          <w:rFonts w:cs="Times New Roman"/>
        </w:rPr>
        <w:t>indoor air quality chamber</w:t>
      </w:r>
      <w:bookmarkEnd w:id="1376"/>
      <w:bookmarkEnd w:id="1377"/>
      <w:bookmarkEnd w:id="1378"/>
      <w:bookmarkEnd w:id="1379"/>
    </w:p>
    <w:p w14:paraId="1210713D" w14:textId="55FF7295" w:rsidR="004832EC" w:rsidRPr="001216D4" w:rsidRDefault="00190C88" w:rsidP="003B59B8">
      <w:pPr>
        <w:ind w:firstLineChars="200" w:firstLine="480"/>
        <w:rPr>
          <w:rFonts w:cs="Times New Roman"/>
          <w:szCs w:val="30"/>
        </w:rPr>
      </w:pPr>
      <w:r w:rsidRPr="001216D4">
        <w:rPr>
          <w:rFonts w:cs="Times New Roman" w:hint="eastAsia"/>
          <w:szCs w:val="30"/>
        </w:rPr>
        <w:t>模拟室内环境</w:t>
      </w:r>
      <w:r w:rsidR="001638E2" w:rsidRPr="001216D4">
        <w:rPr>
          <w:rFonts w:cs="Times New Roman" w:hint="eastAsia"/>
          <w:szCs w:val="30"/>
        </w:rPr>
        <w:t>，</w:t>
      </w:r>
      <w:r w:rsidRPr="001216D4">
        <w:rPr>
          <w:rFonts w:cs="Times New Roman" w:hint="eastAsia"/>
          <w:szCs w:val="30"/>
        </w:rPr>
        <w:t>测试建筑材料和装饰装修材料中挥发性有机物释放率</w:t>
      </w:r>
      <w:r w:rsidR="005058C8" w:rsidRPr="001216D4">
        <w:rPr>
          <w:rFonts w:cs="Times New Roman" w:hint="eastAsia"/>
          <w:szCs w:val="30"/>
        </w:rPr>
        <w:t>或</w:t>
      </w:r>
      <w:r w:rsidR="00A40FF7" w:rsidRPr="001216D4">
        <w:rPr>
          <w:rFonts w:cs="Times New Roman" w:hint="eastAsia"/>
          <w:szCs w:val="30"/>
        </w:rPr>
        <w:t>空气中目标污染物去除能力的</w:t>
      </w:r>
      <w:r w:rsidR="001638E2" w:rsidRPr="001216D4">
        <w:rPr>
          <w:rFonts w:cs="Times New Roman" w:hint="eastAsia"/>
          <w:szCs w:val="30"/>
        </w:rPr>
        <w:t>试验</w:t>
      </w:r>
      <w:r w:rsidR="00A40FF7" w:rsidRPr="001216D4">
        <w:rPr>
          <w:rFonts w:cs="Times New Roman" w:hint="eastAsia"/>
          <w:szCs w:val="30"/>
        </w:rPr>
        <w:t>装置</w:t>
      </w:r>
      <w:r w:rsidR="001216D4">
        <w:rPr>
          <w:rFonts w:cs="Times New Roman" w:hint="eastAsia"/>
          <w:szCs w:val="30"/>
        </w:rPr>
        <w:t>。</w:t>
      </w:r>
    </w:p>
    <w:p w14:paraId="21AFB450" w14:textId="5DA08DF8" w:rsidR="005F74D1" w:rsidRPr="001216D4" w:rsidRDefault="005F74D1" w:rsidP="003B59B8">
      <w:pPr>
        <w:ind w:firstLineChars="200" w:firstLine="480"/>
        <w:rPr>
          <w:rFonts w:ascii="楷体" w:eastAsia="楷体" w:hAnsi="楷体" w:cs="Times New Roman"/>
          <w:szCs w:val="30"/>
        </w:rPr>
      </w:pPr>
      <w:r w:rsidRPr="001216D4">
        <w:rPr>
          <w:rFonts w:ascii="楷体" w:eastAsia="楷体" w:hAnsi="楷体" w:cs="Times New Roman" w:hint="eastAsia"/>
          <w:szCs w:val="30"/>
        </w:rPr>
        <w:t>【条文说明】</w:t>
      </w:r>
      <w:r w:rsidR="00F322AB">
        <w:rPr>
          <w:rFonts w:ascii="楷体" w:eastAsia="楷体" w:hAnsi="楷体" w:cs="Times New Roman" w:hint="eastAsia"/>
          <w:szCs w:val="30"/>
        </w:rPr>
        <w:t>本条术</w:t>
      </w:r>
      <w:r w:rsidR="00F322AB" w:rsidRPr="00F322AB">
        <w:rPr>
          <w:rFonts w:eastAsia="楷体" w:cs="Times New Roman"/>
          <w:szCs w:val="30"/>
        </w:rPr>
        <w:t>语参考</w:t>
      </w:r>
      <w:r w:rsidR="00F322AB" w:rsidRPr="00F322AB">
        <w:rPr>
          <w:rFonts w:eastAsia="楷体" w:cs="Times New Roman"/>
          <w:szCs w:val="30"/>
        </w:rPr>
        <w:t>JG/T 344-2011</w:t>
      </w:r>
      <w:r w:rsidR="00F322AB" w:rsidRPr="00F322AB">
        <w:rPr>
          <w:rFonts w:eastAsia="楷体" w:cs="Times New Roman"/>
          <w:szCs w:val="30"/>
        </w:rPr>
        <w:t>《建筑工程室内环境测试舱》、</w:t>
      </w:r>
      <w:r w:rsidR="00F322AB" w:rsidRPr="00F322AB">
        <w:rPr>
          <w:rFonts w:eastAsia="楷体" w:cs="Times New Roman"/>
          <w:szCs w:val="30"/>
        </w:rPr>
        <w:t>GB/T 50155-2015</w:t>
      </w:r>
      <w:r w:rsidR="00F322AB" w:rsidRPr="00F322AB">
        <w:rPr>
          <w:rFonts w:eastAsia="楷体" w:cs="Times New Roman"/>
          <w:szCs w:val="30"/>
        </w:rPr>
        <w:t>《供暖通风与空气调节术语标准》、</w:t>
      </w:r>
      <w:r w:rsidR="00F322AB" w:rsidRPr="00F322AB">
        <w:rPr>
          <w:rFonts w:eastAsia="楷体" w:cs="Times New Roman"/>
          <w:szCs w:val="30"/>
        </w:rPr>
        <w:t>JG/T 528-2017</w:t>
      </w:r>
      <w:r w:rsidR="00F322AB" w:rsidRPr="00F322AB">
        <w:rPr>
          <w:rFonts w:eastAsia="楷体" w:cs="Times New Roman"/>
          <w:szCs w:val="30"/>
        </w:rPr>
        <w:t>《建筑装饰装修材料挥发性有机物释放率测试方法</w:t>
      </w:r>
      <w:r w:rsidR="00F322AB" w:rsidRPr="00F322AB">
        <w:rPr>
          <w:rFonts w:eastAsia="楷体" w:cs="Times New Roman"/>
          <w:szCs w:val="30"/>
        </w:rPr>
        <w:t>——</w:t>
      </w:r>
      <w:r w:rsidR="00F322AB" w:rsidRPr="00F322AB">
        <w:rPr>
          <w:rFonts w:eastAsia="楷体" w:cs="Times New Roman"/>
          <w:szCs w:val="30"/>
        </w:rPr>
        <w:t>测试舱法》、</w:t>
      </w:r>
      <w:r w:rsidR="00F322AB" w:rsidRPr="00F322AB">
        <w:rPr>
          <w:rFonts w:eastAsia="楷体" w:cs="Times New Roman"/>
          <w:szCs w:val="30"/>
        </w:rPr>
        <w:t>GB/T 18801-2015</w:t>
      </w:r>
      <w:r w:rsidR="00F322AB" w:rsidRPr="00F322AB">
        <w:rPr>
          <w:rFonts w:eastAsia="楷体" w:cs="Times New Roman"/>
          <w:szCs w:val="30"/>
        </w:rPr>
        <w:t>《空气净化器》，</w:t>
      </w:r>
      <w:r w:rsidR="00F322AB">
        <w:rPr>
          <w:rFonts w:eastAsia="楷体" w:cs="Times New Roman" w:hint="eastAsia"/>
          <w:szCs w:val="30"/>
        </w:rPr>
        <w:t>在</w:t>
      </w:r>
      <w:r w:rsidR="001216D4" w:rsidRPr="00F322AB">
        <w:rPr>
          <w:rFonts w:eastAsia="楷体" w:cs="Times New Roman"/>
          <w:szCs w:val="30"/>
        </w:rPr>
        <w:t>不同标准中测试</w:t>
      </w:r>
      <w:proofErr w:type="gramStart"/>
      <w:r w:rsidR="001216D4" w:rsidRPr="00F322AB">
        <w:rPr>
          <w:rFonts w:eastAsia="楷体" w:cs="Times New Roman"/>
          <w:szCs w:val="30"/>
        </w:rPr>
        <w:t>舱具有</w:t>
      </w:r>
      <w:proofErr w:type="gramEnd"/>
      <w:r w:rsidR="001216D4" w:rsidRPr="00F322AB">
        <w:rPr>
          <w:rFonts w:eastAsia="楷体" w:cs="Times New Roman"/>
          <w:szCs w:val="30"/>
        </w:rPr>
        <w:t>不同的名称包括：建筑工程室内环境测试舱、环境测试舱、试验舱。</w:t>
      </w:r>
    </w:p>
    <w:p w14:paraId="561336BC" w14:textId="5D6F2E08" w:rsidR="00513752" w:rsidRPr="004832EC" w:rsidRDefault="00513752" w:rsidP="003B59B8">
      <w:pPr>
        <w:pStyle w:val="2"/>
        <w:numPr>
          <w:ilvl w:val="0"/>
          <w:numId w:val="19"/>
        </w:numPr>
        <w:spacing w:before="0" w:after="0" w:line="360" w:lineRule="auto"/>
        <w:rPr>
          <w:rFonts w:cs="Times New Roman"/>
        </w:rPr>
      </w:pPr>
      <w:bookmarkStart w:id="1380" w:name="_Toc41342280"/>
      <w:bookmarkStart w:id="1381" w:name="_Toc48830593"/>
      <w:r w:rsidRPr="004832EC">
        <w:rPr>
          <w:rFonts w:cs="Times New Roman" w:hint="eastAsia"/>
        </w:rPr>
        <w:t>大型测试舱</w:t>
      </w:r>
      <w:r w:rsidRPr="004832EC">
        <w:rPr>
          <w:rFonts w:cs="Times New Roman" w:hint="eastAsia"/>
        </w:rPr>
        <w:t xml:space="preserve"> full-scale</w:t>
      </w:r>
      <w:r w:rsidRPr="004832EC">
        <w:rPr>
          <w:rFonts w:cs="Times New Roman"/>
        </w:rPr>
        <w:t xml:space="preserve"> </w:t>
      </w:r>
      <w:r w:rsidRPr="004832EC">
        <w:rPr>
          <w:rFonts w:cs="Times New Roman" w:hint="eastAsia"/>
        </w:rPr>
        <w:t>test</w:t>
      </w:r>
      <w:r w:rsidRPr="004832EC">
        <w:rPr>
          <w:rFonts w:cs="Times New Roman"/>
        </w:rPr>
        <w:t xml:space="preserve"> </w:t>
      </w:r>
      <w:r w:rsidRPr="004832EC">
        <w:rPr>
          <w:rFonts w:cs="Times New Roman" w:hint="eastAsia"/>
        </w:rPr>
        <w:t>chamber</w:t>
      </w:r>
      <w:bookmarkEnd w:id="1380"/>
      <w:bookmarkEnd w:id="1381"/>
    </w:p>
    <w:p w14:paraId="0D45CDEA" w14:textId="10BD6269" w:rsidR="00513752" w:rsidRPr="004832EC" w:rsidRDefault="00513752" w:rsidP="003B59B8">
      <w:pPr>
        <w:ind w:firstLineChars="200" w:firstLine="480"/>
        <w:rPr>
          <w:rFonts w:cs="Times New Roman"/>
          <w:szCs w:val="30"/>
        </w:rPr>
      </w:pPr>
      <w:r w:rsidRPr="004832EC">
        <w:rPr>
          <w:rFonts w:cs="Times New Roman" w:hint="eastAsia"/>
          <w:szCs w:val="30"/>
        </w:rPr>
        <w:t>模拟真实室内环境，对木质建筑装饰装修材料、制品、构配件和固定家具的甲醛和挥发性有机物释放率</w:t>
      </w:r>
      <w:r w:rsidR="001638E2">
        <w:rPr>
          <w:rFonts w:cs="Times New Roman" w:hint="eastAsia"/>
          <w:szCs w:val="30"/>
        </w:rPr>
        <w:t>，或</w:t>
      </w:r>
      <w:r w:rsidR="001638E2" w:rsidRPr="004832EC">
        <w:rPr>
          <w:rFonts w:cs="Times New Roman" w:hint="eastAsia"/>
          <w:szCs w:val="30"/>
        </w:rPr>
        <w:t>空气中目标污染物去除能力</w:t>
      </w:r>
      <w:r w:rsidR="00EC6762" w:rsidRPr="004832EC">
        <w:rPr>
          <w:rFonts w:cs="Times New Roman" w:hint="eastAsia"/>
          <w:szCs w:val="30"/>
        </w:rPr>
        <w:t>进行测试的试验装置。</w:t>
      </w:r>
    </w:p>
    <w:p w14:paraId="6494BC25" w14:textId="77777777" w:rsidR="006B596E" w:rsidRPr="00031614" w:rsidRDefault="006B596E" w:rsidP="003B59B8">
      <w:pPr>
        <w:pStyle w:val="2"/>
        <w:numPr>
          <w:ilvl w:val="0"/>
          <w:numId w:val="19"/>
        </w:numPr>
        <w:spacing w:before="0" w:after="0" w:line="360" w:lineRule="auto"/>
        <w:rPr>
          <w:rFonts w:cs="Times New Roman"/>
        </w:rPr>
      </w:pPr>
      <w:bookmarkStart w:id="1382" w:name="_Toc27150172"/>
      <w:bookmarkStart w:id="1383" w:name="_Toc41342281"/>
      <w:bookmarkStart w:id="1384" w:name="_Toc48830594"/>
      <w:r w:rsidRPr="00031614">
        <w:rPr>
          <w:rFonts w:cs="Times New Roman"/>
        </w:rPr>
        <w:t>气相色谱仪</w:t>
      </w:r>
      <w:r w:rsidRPr="00031614">
        <w:rPr>
          <w:rFonts w:cs="Times New Roman"/>
        </w:rPr>
        <w:t xml:space="preserve"> </w:t>
      </w:r>
      <w:bookmarkEnd w:id="1382"/>
      <w:r w:rsidRPr="00031614">
        <w:rPr>
          <w:rFonts w:cs="Times New Roman"/>
        </w:rPr>
        <w:t>gas chromatograph</w:t>
      </w:r>
      <w:bookmarkEnd w:id="1383"/>
      <w:bookmarkEnd w:id="1384"/>
    </w:p>
    <w:p w14:paraId="3902C211" w14:textId="5E8BD1BC" w:rsidR="006B596E" w:rsidRPr="00031614" w:rsidRDefault="006B596E" w:rsidP="003B59B8">
      <w:pPr>
        <w:ind w:firstLineChars="200" w:firstLine="480"/>
        <w:rPr>
          <w:rFonts w:cs="Times New Roman"/>
        </w:rPr>
      </w:pPr>
      <w:r w:rsidRPr="00031614">
        <w:rPr>
          <w:rFonts w:cs="Times New Roman"/>
        </w:rPr>
        <w:t>指用气体作为流动相的色谱分析仪器。</w:t>
      </w:r>
    </w:p>
    <w:p w14:paraId="1C38622C" w14:textId="19C8DC6F" w:rsidR="006B596E" w:rsidRPr="00031614" w:rsidRDefault="006B596E" w:rsidP="003B59B8">
      <w:pPr>
        <w:pStyle w:val="2"/>
        <w:numPr>
          <w:ilvl w:val="0"/>
          <w:numId w:val="19"/>
        </w:numPr>
        <w:spacing w:before="0" w:after="0" w:line="360" w:lineRule="auto"/>
        <w:rPr>
          <w:rFonts w:cs="Times New Roman"/>
        </w:rPr>
      </w:pPr>
      <w:bookmarkStart w:id="1385" w:name="_Toc41342282"/>
      <w:bookmarkStart w:id="1386" w:name="_Toc48830595"/>
      <w:r w:rsidRPr="00031614">
        <w:rPr>
          <w:rFonts w:cs="Times New Roman"/>
        </w:rPr>
        <w:lastRenderedPageBreak/>
        <w:t>高效液相色谱仪</w:t>
      </w:r>
      <w:r w:rsidR="00416FA3">
        <w:rPr>
          <w:rFonts w:cs="Times New Roman" w:hint="eastAsia"/>
        </w:rPr>
        <w:t xml:space="preserve"> </w:t>
      </w:r>
      <w:r w:rsidRPr="00031614">
        <w:rPr>
          <w:rFonts w:cs="Times New Roman"/>
        </w:rPr>
        <w:t>high performance liquid chromatography</w:t>
      </w:r>
      <w:r w:rsidRPr="00031614">
        <w:rPr>
          <w:rFonts w:cs="Times New Roman"/>
        </w:rPr>
        <w:t>（</w:t>
      </w:r>
      <w:r w:rsidRPr="00031614">
        <w:rPr>
          <w:rFonts w:cs="Times New Roman"/>
        </w:rPr>
        <w:t>HPLC</w:t>
      </w:r>
      <w:r w:rsidRPr="00031614">
        <w:rPr>
          <w:rFonts w:cs="Times New Roman"/>
        </w:rPr>
        <w:t>）</w:t>
      </w:r>
      <w:bookmarkEnd w:id="1385"/>
      <w:bookmarkEnd w:id="1386"/>
    </w:p>
    <w:p w14:paraId="290ABE6F" w14:textId="34FA153B" w:rsidR="006B596E" w:rsidRPr="006B596E" w:rsidRDefault="006B596E" w:rsidP="003B59B8">
      <w:pPr>
        <w:ind w:firstLineChars="200" w:firstLine="480"/>
        <w:rPr>
          <w:rFonts w:cs="Times New Roman"/>
        </w:rPr>
      </w:pPr>
      <w:r w:rsidRPr="00031614">
        <w:rPr>
          <w:rFonts w:cs="Times New Roman"/>
        </w:rPr>
        <w:t>以液体为</w:t>
      </w:r>
      <w:r w:rsidR="005755DA">
        <w:fldChar w:fldCharType="begin"/>
      </w:r>
      <w:r w:rsidR="005755DA">
        <w:instrText xml:space="preserve"> HYPERLINK "https://baike.baidu.com/item/%E6%B5%81%E5%8A%A8%E7%9B%B8/6005877" \t "_blank" </w:instrText>
      </w:r>
      <w:r w:rsidR="005755DA">
        <w:fldChar w:fldCharType="separate"/>
      </w:r>
      <w:r w:rsidRPr="00031614">
        <w:rPr>
          <w:rFonts w:cs="Times New Roman"/>
        </w:rPr>
        <w:t>流动相</w:t>
      </w:r>
      <w:r w:rsidR="005755DA">
        <w:rPr>
          <w:rFonts w:cs="Times New Roman"/>
        </w:rPr>
        <w:fldChar w:fldCharType="end"/>
      </w:r>
      <w:r w:rsidRPr="00031614">
        <w:rPr>
          <w:rFonts w:cs="Times New Roman"/>
        </w:rPr>
        <w:t>的色谱分析仪，主要用于</w:t>
      </w:r>
      <w:proofErr w:type="gramStart"/>
      <w:r w:rsidRPr="00031614">
        <w:rPr>
          <w:rFonts w:cs="Times New Roman"/>
        </w:rPr>
        <w:t>分析高</w:t>
      </w:r>
      <w:proofErr w:type="gramEnd"/>
      <w:r w:rsidRPr="00031614">
        <w:rPr>
          <w:rFonts w:cs="Times New Roman"/>
        </w:rPr>
        <w:t>沸点不易挥发的、受热不稳定的和分子量大的有机化合物的仪器设备。</w:t>
      </w:r>
    </w:p>
    <w:p w14:paraId="0DEEE15A" w14:textId="77777777" w:rsidR="005A7B75" w:rsidRPr="001638E2" w:rsidRDefault="005A7B75" w:rsidP="003B59B8">
      <w:pPr>
        <w:pStyle w:val="2"/>
        <w:numPr>
          <w:ilvl w:val="0"/>
          <w:numId w:val="19"/>
        </w:numPr>
        <w:spacing w:before="0" w:after="0" w:line="360" w:lineRule="auto"/>
        <w:rPr>
          <w:rFonts w:cs="Times New Roman"/>
        </w:rPr>
      </w:pPr>
      <w:bookmarkStart w:id="1387" w:name="_Toc27150167"/>
      <w:bookmarkStart w:id="1388" w:name="_Toc41342283"/>
      <w:bookmarkStart w:id="1389" w:name="_Toc48830596"/>
      <w:r w:rsidRPr="001638E2">
        <w:rPr>
          <w:rFonts w:cs="Times New Roman"/>
        </w:rPr>
        <w:t>分光光度计</w:t>
      </w:r>
      <w:r w:rsidRPr="001638E2">
        <w:rPr>
          <w:rFonts w:cs="Times New Roman"/>
        </w:rPr>
        <w:t xml:space="preserve"> </w:t>
      </w:r>
      <w:bookmarkEnd w:id="1387"/>
      <w:r w:rsidRPr="001638E2">
        <w:rPr>
          <w:rFonts w:cs="Times New Roman"/>
        </w:rPr>
        <w:t>spectrophotometer</w:t>
      </w:r>
      <w:bookmarkEnd w:id="1388"/>
      <w:bookmarkEnd w:id="1389"/>
      <w:r w:rsidRPr="001638E2">
        <w:rPr>
          <w:rFonts w:cs="Times New Roman"/>
        </w:rPr>
        <w:t xml:space="preserve"> </w:t>
      </w:r>
    </w:p>
    <w:p w14:paraId="2047EB26" w14:textId="5ED52230" w:rsidR="005A7B75" w:rsidRPr="001638E2" w:rsidRDefault="005A7B75" w:rsidP="003B59B8">
      <w:pPr>
        <w:ind w:firstLineChars="200" w:firstLine="480"/>
        <w:rPr>
          <w:rFonts w:cs="Times New Roman"/>
        </w:rPr>
      </w:pPr>
      <w:r w:rsidRPr="001638E2">
        <w:rPr>
          <w:rFonts w:cs="Times New Roman"/>
        </w:rPr>
        <w:t>将成分复杂的光，分解为光谱线的科学仪器。测量范围一般包括波长范围为</w:t>
      </w:r>
      <w:r w:rsidRPr="001638E2">
        <w:rPr>
          <w:rFonts w:cs="Times New Roman"/>
        </w:rPr>
        <w:t>380~780 nm</w:t>
      </w:r>
      <w:r w:rsidRPr="001638E2">
        <w:rPr>
          <w:rFonts w:cs="Times New Roman"/>
        </w:rPr>
        <w:t>的可见光区和波长范围为</w:t>
      </w:r>
      <w:r w:rsidRPr="001638E2">
        <w:rPr>
          <w:rFonts w:cs="Times New Roman"/>
        </w:rPr>
        <w:t>200</w:t>
      </w:r>
      <w:r w:rsidRPr="001638E2">
        <w:rPr>
          <w:rFonts w:cs="Times New Roman"/>
        </w:rPr>
        <w:t>～</w:t>
      </w:r>
      <w:r w:rsidRPr="001638E2">
        <w:rPr>
          <w:rFonts w:cs="Times New Roman"/>
        </w:rPr>
        <w:t>380 nm</w:t>
      </w:r>
      <w:r w:rsidRPr="001638E2">
        <w:rPr>
          <w:rFonts w:cs="Times New Roman"/>
        </w:rPr>
        <w:t>的紫外光区。</w:t>
      </w:r>
    </w:p>
    <w:p w14:paraId="1D82D000" w14:textId="77777777" w:rsidR="00355E51" w:rsidRPr="004832EC" w:rsidRDefault="00355E51" w:rsidP="003B59B8">
      <w:pPr>
        <w:pStyle w:val="2"/>
        <w:numPr>
          <w:ilvl w:val="0"/>
          <w:numId w:val="19"/>
        </w:numPr>
        <w:spacing w:before="0" w:after="0" w:line="360" w:lineRule="auto"/>
        <w:rPr>
          <w:rFonts w:cs="Times New Roman"/>
        </w:rPr>
      </w:pPr>
      <w:bookmarkStart w:id="1390" w:name="_Toc41342284"/>
      <w:bookmarkStart w:id="1391" w:name="_Toc48830597"/>
      <w:r w:rsidRPr="004832EC">
        <w:rPr>
          <w:rFonts w:cs="Times New Roman" w:hint="eastAsia"/>
        </w:rPr>
        <w:t>气溶胶光度计</w:t>
      </w:r>
      <w:r w:rsidRPr="004832EC">
        <w:rPr>
          <w:rFonts w:cs="Times New Roman"/>
        </w:rPr>
        <w:t xml:space="preserve"> aerosol photo</w:t>
      </w:r>
      <w:r w:rsidRPr="004832EC">
        <w:rPr>
          <w:rFonts w:cs="Times New Roman" w:hint="eastAsia"/>
        </w:rPr>
        <w:t>m</w:t>
      </w:r>
      <w:r w:rsidRPr="004832EC">
        <w:rPr>
          <w:rFonts w:cs="Times New Roman"/>
        </w:rPr>
        <w:t>eter</w:t>
      </w:r>
      <w:bookmarkEnd w:id="1390"/>
      <w:bookmarkEnd w:id="1391"/>
    </w:p>
    <w:p w14:paraId="7E4AFAC2" w14:textId="3BA81394" w:rsidR="00355E51" w:rsidRPr="004832EC" w:rsidRDefault="00355E51" w:rsidP="003B59B8">
      <w:pPr>
        <w:ind w:firstLineChars="200" w:firstLine="480"/>
        <w:rPr>
          <w:rFonts w:cs="Times New Roman"/>
          <w:szCs w:val="30"/>
        </w:rPr>
      </w:pPr>
      <w:r w:rsidRPr="004832EC">
        <w:rPr>
          <w:rFonts w:cs="Times New Roman" w:hint="eastAsia"/>
          <w:szCs w:val="30"/>
        </w:rPr>
        <w:t>利用光散射原理、用前散射光</w:t>
      </w:r>
      <w:proofErr w:type="gramStart"/>
      <w:r w:rsidRPr="004832EC">
        <w:rPr>
          <w:rFonts w:cs="Times New Roman" w:hint="eastAsia"/>
          <w:szCs w:val="30"/>
        </w:rPr>
        <w:t>腔</w:t>
      </w:r>
      <w:proofErr w:type="gramEnd"/>
      <w:r w:rsidRPr="004832EC">
        <w:rPr>
          <w:rFonts w:cs="Times New Roman" w:hint="eastAsia"/>
          <w:szCs w:val="30"/>
        </w:rPr>
        <w:t>测量空气悬浮粒子质量浓度的仪器。</w:t>
      </w:r>
    </w:p>
    <w:p w14:paraId="44AEC42F" w14:textId="77777777" w:rsidR="006B596E" w:rsidRPr="001638E2" w:rsidRDefault="006B596E" w:rsidP="003B59B8">
      <w:pPr>
        <w:pStyle w:val="2"/>
        <w:numPr>
          <w:ilvl w:val="0"/>
          <w:numId w:val="19"/>
        </w:numPr>
        <w:spacing w:before="0" w:after="0" w:line="360" w:lineRule="auto"/>
        <w:rPr>
          <w:rFonts w:cs="Times New Roman"/>
        </w:rPr>
      </w:pPr>
      <w:bookmarkStart w:id="1392" w:name="_Toc41342285"/>
      <w:bookmarkStart w:id="1393" w:name="_Toc48830598"/>
      <w:r w:rsidRPr="001638E2">
        <w:rPr>
          <w:rFonts w:cs="Times New Roman"/>
        </w:rPr>
        <w:t>粉尘检测仪</w:t>
      </w:r>
      <w:r w:rsidRPr="001638E2">
        <w:rPr>
          <w:rFonts w:cs="Times New Roman"/>
        </w:rPr>
        <w:t xml:space="preserve"> dust detector</w:t>
      </w:r>
      <w:bookmarkEnd w:id="1392"/>
      <w:bookmarkEnd w:id="1393"/>
    </w:p>
    <w:p w14:paraId="234F5C65" w14:textId="14CEBEF3" w:rsidR="006B596E" w:rsidRPr="001638E2" w:rsidRDefault="006B596E" w:rsidP="003B59B8">
      <w:pPr>
        <w:ind w:firstLineChars="200" w:firstLine="480"/>
        <w:rPr>
          <w:rFonts w:cs="Times New Roman"/>
        </w:rPr>
      </w:pPr>
      <w:r w:rsidRPr="001638E2">
        <w:rPr>
          <w:rFonts w:cs="Times New Roman"/>
        </w:rPr>
        <w:t>粉尘检测仪简称粉尘仪，利用</w:t>
      </w:r>
      <w:r w:rsidR="005755DA">
        <w:fldChar w:fldCharType="begin"/>
      </w:r>
      <w:r w:rsidR="005755DA">
        <w:instrText xml:space="preserve"> HYPERLINK "https://baike.baidu.com/item/%E5%85%89%E6%95%A3%E5%B0%84%E6%B3%95" \t "_blank" </w:instrText>
      </w:r>
      <w:r w:rsidR="005755DA">
        <w:fldChar w:fldCharType="separate"/>
      </w:r>
      <w:r w:rsidRPr="001638E2">
        <w:rPr>
          <w:rFonts w:cs="Times New Roman"/>
        </w:rPr>
        <w:t>光散射法</w:t>
      </w:r>
      <w:r w:rsidR="005755DA">
        <w:rPr>
          <w:rFonts w:cs="Times New Roman"/>
        </w:rPr>
        <w:fldChar w:fldCharType="end"/>
      </w:r>
      <w:r w:rsidRPr="001638E2">
        <w:rPr>
          <w:rFonts w:cs="Times New Roman"/>
        </w:rPr>
        <w:t>、</w:t>
      </w:r>
      <w:hyperlink r:id="rId11" w:tgtFrame="_blank" w:history="1">
        <w:r w:rsidRPr="001638E2">
          <w:rPr>
            <w:rFonts w:cs="Times New Roman"/>
          </w:rPr>
          <w:t>β</w:t>
        </w:r>
        <w:r w:rsidRPr="001638E2">
          <w:rPr>
            <w:rFonts w:cs="Times New Roman"/>
          </w:rPr>
          <w:t>射线</w:t>
        </w:r>
      </w:hyperlink>
      <w:r w:rsidRPr="001638E2">
        <w:rPr>
          <w:rFonts w:cs="Times New Roman"/>
        </w:rPr>
        <w:t>、交流</w:t>
      </w:r>
      <w:hyperlink r:id="rId12" w:tgtFrame="_blank" w:history="1">
        <w:r w:rsidRPr="001638E2">
          <w:rPr>
            <w:rFonts w:cs="Times New Roman"/>
          </w:rPr>
          <w:t>静电感应</w:t>
        </w:r>
      </w:hyperlink>
      <w:r w:rsidRPr="001638E2">
        <w:rPr>
          <w:rFonts w:cs="Times New Roman"/>
        </w:rPr>
        <w:t>等原理，检测环境空气中的粉尘质量浓度。</w:t>
      </w:r>
    </w:p>
    <w:p w14:paraId="23D43D23" w14:textId="116C7562" w:rsidR="00C37058" w:rsidRPr="001638E2" w:rsidRDefault="00C37058" w:rsidP="003B59B8">
      <w:pPr>
        <w:pStyle w:val="2"/>
        <w:numPr>
          <w:ilvl w:val="0"/>
          <w:numId w:val="19"/>
        </w:numPr>
        <w:spacing w:before="0" w:after="0" w:line="360" w:lineRule="auto"/>
        <w:rPr>
          <w:rFonts w:cs="Times New Roman"/>
        </w:rPr>
      </w:pPr>
      <w:bookmarkStart w:id="1394" w:name="_Toc41342286"/>
      <w:bookmarkStart w:id="1395" w:name="_Toc48830599"/>
      <w:r w:rsidRPr="001638E2">
        <w:rPr>
          <w:rFonts w:cs="Times New Roman"/>
        </w:rPr>
        <w:t>粒子计数器</w:t>
      </w:r>
      <w:r w:rsidRPr="001638E2">
        <w:rPr>
          <w:rFonts w:cs="Times New Roman"/>
        </w:rPr>
        <w:t xml:space="preserve"> particle counter</w:t>
      </w:r>
      <w:bookmarkEnd w:id="1394"/>
      <w:bookmarkEnd w:id="1395"/>
    </w:p>
    <w:p w14:paraId="2726A386" w14:textId="23DBA8FB" w:rsidR="00C37058" w:rsidRDefault="00C37058" w:rsidP="003B59B8">
      <w:pPr>
        <w:ind w:firstLineChars="200" w:firstLine="480"/>
        <w:rPr>
          <w:rFonts w:cs="Times New Roman"/>
        </w:rPr>
      </w:pPr>
      <w:r w:rsidRPr="001638E2">
        <w:rPr>
          <w:rFonts w:cs="Times New Roman"/>
        </w:rPr>
        <w:t>粒子计数器是测试空气尘埃粒子颗粒的</w:t>
      </w:r>
      <w:r w:rsidR="005755DA">
        <w:fldChar w:fldCharType="begin"/>
      </w:r>
      <w:r w:rsidR="005755DA">
        <w:instrText xml:space="preserve"> HYPERLINK "https://baike.baidu.com/item/%E7%B2%92%E5%BE%84" \t "_blank" </w:instrText>
      </w:r>
      <w:r w:rsidR="005755DA">
        <w:fldChar w:fldCharType="separate"/>
      </w:r>
      <w:r w:rsidRPr="001638E2">
        <w:rPr>
          <w:rFonts w:cs="Times New Roman"/>
        </w:rPr>
        <w:t>粒径</w:t>
      </w:r>
      <w:r w:rsidR="005755DA">
        <w:rPr>
          <w:rFonts w:cs="Times New Roman"/>
        </w:rPr>
        <w:fldChar w:fldCharType="end"/>
      </w:r>
      <w:r w:rsidRPr="001638E2">
        <w:rPr>
          <w:rFonts w:cs="Times New Roman"/>
        </w:rPr>
        <w:t>及其数量分布的专用仪器，通常分为激光颗粒计数器或凝聚核粒子计数器。</w:t>
      </w:r>
    </w:p>
    <w:p w14:paraId="20BD66B2" w14:textId="5A6BBBDF" w:rsidR="006B596E" w:rsidRPr="004832EC" w:rsidRDefault="006B596E" w:rsidP="003B59B8">
      <w:pPr>
        <w:pStyle w:val="2"/>
        <w:numPr>
          <w:ilvl w:val="0"/>
          <w:numId w:val="19"/>
        </w:numPr>
        <w:spacing w:before="0" w:after="0" w:line="360" w:lineRule="auto"/>
        <w:rPr>
          <w:rFonts w:cs="Times New Roman"/>
        </w:rPr>
      </w:pPr>
      <w:bookmarkStart w:id="1396" w:name="_Toc41342287"/>
      <w:bookmarkStart w:id="1397" w:name="_Toc48830600"/>
      <w:r w:rsidRPr="004832EC">
        <w:rPr>
          <w:rFonts w:cs="Times New Roman" w:hint="eastAsia"/>
        </w:rPr>
        <w:t>离散粒子计数器</w:t>
      </w:r>
      <w:r w:rsidRPr="004832EC">
        <w:rPr>
          <w:rFonts w:cs="Times New Roman"/>
        </w:rPr>
        <w:t xml:space="preserve"> discrete-particle counter</w:t>
      </w:r>
      <w:bookmarkEnd w:id="1396"/>
      <w:bookmarkEnd w:id="1397"/>
    </w:p>
    <w:p w14:paraId="3CEE659F" w14:textId="7F31C3A3" w:rsidR="006B596E" w:rsidRPr="004832EC" w:rsidRDefault="006B596E" w:rsidP="003B59B8">
      <w:pPr>
        <w:ind w:firstLineChars="200" w:firstLine="480"/>
        <w:rPr>
          <w:rFonts w:cs="Times New Roman"/>
          <w:szCs w:val="30"/>
        </w:rPr>
      </w:pPr>
      <w:r w:rsidRPr="004832EC">
        <w:rPr>
          <w:rFonts w:cs="Times New Roman" w:hint="eastAsia"/>
          <w:szCs w:val="30"/>
        </w:rPr>
        <w:t>可显示并记录确定体积空气中离散粒子数量和直径（可辨别粒径）的仪器。</w:t>
      </w:r>
    </w:p>
    <w:p w14:paraId="397B7388" w14:textId="60476C85" w:rsidR="00C37058" w:rsidRPr="00031614" w:rsidRDefault="00C37058" w:rsidP="003B59B8">
      <w:pPr>
        <w:pStyle w:val="2"/>
        <w:numPr>
          <w:ilvl w:val="0"/>
          <w:numId w:val="19"/>
        </w:numPr>
        <w:spacing w:before="0" w:after="0" w:line="360" w:lineRule="auto"/>
        <w:rPr>
          <w:rFonts w:cs="Times New Roman"/>
        </w:rPr>
      </w:pPr>
      <w:bookmarkStart w:id="1398" w:name="_Toc41342288"/>
      <w:bookmarkStart w:id="1399" w:name="_Toc48830601"/>
      <w:r w:rsidRPr="00031614">
        <w:rPr>
          <w:rFonts w:cs="Times New Roman"/>
        </w:rPr>
        <w:t>气溶胶发生器</w:t>
      </w:r>
      <w:r w:rsidRPr="00031614">
        <w:rPr>
          <w:rFonts w:cs="Times New Roman"/>
        </w:rPr>
        <w:t xml:space="preserve"> </w:t>
      </w:r>
      <w:bookmarkEnd w:id="1398"/>
      <w:r w:rsidR="005F74D1">
        <w:rPr>
          <w:rFonts w:cs="Times New Roman" w:hint="eastAsia"/>
        </w:rPr>
        <w:t>a</w:t>
      </w:r>
      <w:r w:rsidR="005F74D1" w:rsidRPr="005F74D1">
        <w:rPr>
          <w:rFonts w:cs="Times New Roman"/>
        </w:rPr>
        <w:t>erosol generator</w:t>
      </w:r>
      <w:bookmarkEnd w:id="1399"/>
    </w:p>
    <w:p w14:paraId="2A9AD3A9" w14:textId="2B56715B" w:rsidR="00E5370D" w:rsidRPr="004832EC" w:rsidRDefault="00C37058" w:rsidP="003B59B8">
      <w:pPr>
        <w:ind w:firstLineChars="200" w:firstLine="480"/>
        <w:rPr>
          <w:rFonts w:cs="Times New Roman"/>
        </w:rPr>
      </w:pPr>
      <w:r w:rsidRPr="00031614">
        <w:rPr>
          <w:rFonts w:cs="Times New Roman"/>
        </w:rPr>
        <w:t>空气过滤器计数效率检测时，提供稳定的试验用气溶胶的发生装置。</w:t>
      </w:r>
    </w:p>
    <w:p w14:paraId="7B8C5210" w14:textId="77777777" w:rsidR="005A7B75" w:rsidRPr="00031614" w:rsidRDefault="005A7B75" w:rsidP="003B59B8">
      <w:pPr>
        <w:pStyle w:val="2"/>
        <w:numPr>
          <w:ilvl w:val="0"/>
          <w:numId w:val="19"/>
        </w:numPr>
        <w:spacing w:before="0" w:after="0" w:line="360" w:lineRule="auto"/>
        <w:rPr>
          <w:rFonts w:cs="Times New Roman"/>
        </w:rPr>
      </w:pPr>
      <w:bookmarkStart w:id="1400" w:name="_Toc27150173"/>
      <w:bookmarkStart w:id="1401" w:name="_Toc41342289"/>
      <w:bookmarkStart w:id="1402" w:name="_Toc48830602"/>
      <w:r w:rsidRPr="00031614">
        <w:rPr>
          <w:rFonts w:cs="Times New Roman"/>
        </w:rPr>
        <w:t>闪烁计数器</w:t>
      </w:r>
      <w:r w:rsidRPr="00031614">
        <w:rPr>
          <w:rFonts w:cs="Times New Roman"/>
        </w:rPr>
        <w:t xml:space="preserve"> </w:t>
      </w:r>
      <w:bookmarkEnd w:id="1400"/>
      <w:r w:rsidRPr="00031614">
        <w:rPr>
          <w:rFonts w:cs="Times New Roman"/>
        </w:rPr>
        <w:t>scintillation detector</w:t>
      </w:r>
      <w:bookmarkEnd w:id="1401"/>
      <w:bookmarkEnd w:id="1402"/>
    </w:p>
    <w:p w14:paraId="513522AD" w14:textId="2E478242" w:rsidR="005A7B75" w:rsidRDefault="005A7B75" w:rsidP="003B59B8">
      <w:pPr>
        <w:ind w:firstLineChars="200" w:firstLine="480"/>
        <w:rPr>
          <w:rFonts w:cs="Times New Roman"/>
        </w:rPr>
      </w:pPr>
      <w:r w:rsidRPr="00031614">
        <w:rPr>
          <w:rFonts w:cs="Times New Roman"/>
        </w:rPr>
        <w:t>利用射线或粒子引起闪烁体发光并通过光电器件记录强度和能量的探测装置。</w:t>
      </w:r>
    </w:p>
    <w:p w14:paraId="2A1198E0" w14:textId="723BAEB5" w:rsidR="006B596E" w:rsidRPr="00031614" w:rsidRDefault="006B596E" w:rsidP="003B59B8">
      <w:pPr>
        <w:pStyle w:val="2"/>
        <w:numPr>
          <w:ilvl w:val="0"/>
          <w:numId w:val="19"/>
        </w:numPr>
        <w:spacing w:before="0" w:after="0" w:line="360" w:lineRule="auto"/>
        <w:rPr>
          <w:rFonts w:cs="Times New Roman"/>
        </w:rPr>
      </w:pPr>
      <w:bookmarkStart w:id="1403" w:name="_Toc41342290"/>
      <w:bookmarkStart w:id="1404" w:name="_Toc48830603"/>
      <w:r w:rsidRPr="00031614">
        <w:rPr>
          <w:rFonts w:cs="Times New Roman"/>
        </w:rPr>
        <w:t>β</w:t>
      </w:r>
      <w:r w:rsidRPr="00031614">
        <w:rPr>
          <w:rFonts w:cs="Times New Roman"/>
        </w:rPr>
        <w:t>磁谱仪</w:t>
      </w:r>
      <w:r w:rsidRPr="00031614">
        <w:rPr>
          <w:rFonts w:cs="Times New Roman"/>
        </w:rPr>
        <w:t xml:space="preserve"> β</w:t>
      </w:r>
      <w:r w:rsidR="00AE69B1">
        <w:rPr>
          <w:rFonts w:cs="Times New Roman"/>
        </w:rPr>
        <w:t xml:space="preserve"> </w:t>
      </w:r>
      <w:r w:rsidRPr="00031614">
        <w:rPr>
          <w:rFonts w:cs="Times New Roman"/>
        </w:rPr>
        <w:t>magnetic spectrometer</w:t>
      </w:r>
      <w:bookmarkEnd w:id="1403"/>
      <w:bookmarkEnd w:id="1404"/>
    </w:p>
    <w:p w14:paraId="60E0C5D0" w14:textId="085CDB6C" w:rsidR="006B596E" w:rsidRPr="004832EC" w:rsidRDefault="006B596E" w:rsidP="003B59B8">
      <w:pPr>
        <w:ind w:firstLineChars="200" w:firstLine="480"/>
        <w:rPr>
          <w:rFonts w:cs="Times New Roman"/>
          <w:szCs w:val="30"/>
        </w:rPr>
      </w:pPr>
      <w:r w:rsidRPr="00031614">
        <w:rPr>
          <w:rFonts w:cs="Times New Roman"/>
          <w:szCs w:val="30"/>
        </w:rPr>
        <w:t>利用</w:t>
      </w:r>
      <w:r w:rsidRPr="00031614">
        <w:rPr>
          <w:rFonts w:cs="Times New Roman"/>
          <w:szCs w:val="30"/>
        </w:rPr>
        <w:t>β</w:t>
      </w:r>
      <w:r w:rsidRPr="00031614">
        <w:rPr>
          <w:rFonts w:cs="Times New Roman"/>
          <w:szCs w:val="30"/>
        </w:rPr>
        <w:t>粒子在磁场中偏转的大小与其动量有关的原理测量</w:t>
      </w:r>
      <w:r w:rsidRPr="00031614">
        <w:rPr>
          <w:rFonts w:cs="Times New Roman"/>
          <w:szCs w:val="30"/>
        </w:rPr>
        <w:t>β</w:t>
      </w:r>
      <w:r w:rsidRPr="00031614">
        <w:rPr>
          <w:rFonts w:cs="Times New Roman"/>
          <w:szCs w:val="30"/>
        </w:rPr>
        <w:t>粒子能量的仪器。</w:t>
      </w:r>
    </w:p>
    <w:p w14:paraId="7E803237" w14:textId="77777777" w:rsidR="005A7B75" w:rsidRPr="00031614" w:rsidRDefault="005A7B75" w:rsidP="003B59B8">
      <w:pPr>
        <w:pStyle w:val="2"/>
        <w:numPr>
          <w:ilvl w:val="0"/>
          <w:numId w:val="19"/>
        </w:numPr>
        <w:spacing w:before="0" w:after="0" w:line="360" w:lineRule="auto"/>
        <w:rPr>
          <w:rFonts w:cs="Times New Roman"/>
        </w:rPr>
      </w:pPr>
      <w:bookmarkStart w:id="1405" w:name="_Toc27150174"/>
      <w:bookmarkStart w:id="1406" w:name="_Toc41342291"/>
      <w:bookmarkStart w:id="1407" w:name="_Toc48830604"/>
      <w:r w:rsidRPr="00031614">
        <w:rPr>
          <w:rFonts w:cs="Times New Roman"/>
        </w:rPr>
        <w:t>液闪测量器</w:t>
      </w:r>
      <w:r w:rsidRPr="00031614">
        <w:rPr>
          <w:rFonts w:cs="Times New Roman"/>
        </w:rPr>
        <w:t xml:space="preserve"> </w:t>
      </w:r>
      <w:bookmarkEnd w:id="1405"/>
      <w:r w:rsidRPr="00031614">
        <w:rPr>
          <w:rFonts w:cs="Times New Roman"/>
        </w:rPr>
        <w:t>liquid scintillation detector</w:t>
      </w:r>
      <w:bookmarkEnd w:id="1406"/>
      <w:bookmarkEnd w:id="1407"/>
    </w:p>
    <w:p w14:paraId="1713735A" w14:textId="6D5A6F9C" w:rsidR="005A7B75" w:rsidRPr="00031614" w:rsidRDefault="005A7B75" w:rsidP="003B59B8">
      <w:pPr>
        <w:ind w:firstLineChars="200" w:firstLine="480"/>
        <w:rPr>
          <w:rFonts w:cs="Times New Roman"/>
        </w:rPr>
      </w:pPr>
      <w:r w:rsidRPr="00031614">
        <w:rPr>
          <w:rFonts w:cs="Times New Roman"/>
        </w:rPr>
        <w:t>以闪烁液作为闪烁体的闪烁计数器。</w:t>
      </w:r>
    </w:p>
    <w:p w14:paraId="603CF17A" w14:textId="77777777" w:rsidR="005A7B75" w:rsidRPr="00031614" w:rsidRDefault="005A7B75" w:rsidP="003B59B8">
      <w:pPr>
        <w:pStyle w:val="2"/>
        <w:numPr>
          <w:ilvl w:val="0"/>
          <w:numId w:val="19"/>
        </w:numPr>
        <w:spacing w:before="0" w:after="0" w:line="360" w:lineRule="auto"/>
        <w:rPr>
          <w:rFonts w:cs="Times New Roman"/>
        </w:rPr>
      </w:pPr>
      <w:bookmarkStart w:id="1408" w:name="_Toc27150175"/>
      <w:bookmarkStart w:id="1409" w:name="_Toc41342292"/>
      <w:bookmarkStart w:id="1410" w:name="_Toc48830605"/>
      <w:r w:rsidRPr="00031614">
        <w:rPr>
          <w:rFonts w:cs="Times New Roman"/>
        </w:rPr>
        <w:lastRenderedPageBreak/>
        <w:t>正比计数器</w:t>
      </w:r>
      <w:r w:rsidRPr="00031614">
        <w:rPr>
          <w:rFonts w:cs="Times New Roman"/>
        </w:rPr>
        <w:t xml:space="preserve"> </w:t>
      </w:r>
      <w:bookmarkEnd w:id="1408"/>
      <w:r w:rsidRPr="00031614">
        <w:rPr>
          <w:rFonts w:cs="Times New Roman"/>
        </w:rPr>
        <w:t>proportional counter</w:t>
      </w:r>
      <w:bookmarkEnd w:id="1409"/>
      <w:bookmarkEnd w:id="1410"/>
    </w:p>
    <w:p w14:paraId="1D08AE7D" w14:textId="4178A869" w:rsidR="005A7B75" w:rsidRDefault="005A7B75" w:rsidP="003B59B8">
      <w:pPr>
        <w:ind w:firstLineChars="200" w:firstLine="480"/>
        <w:rPr>
          <w:rFonts w:cs="Times New Roman"/>
          <w:szCs w:val="30"/>
        </w:rPr>
      </w:pPr>
      <w:r w:rsidRPr="00031614">
        <w:rPr>
          <w:rFonts w:cs="Times New Roman"/>
          <w:szCs w:val="30"/>
        </w:rPr>
        <w:t>将工作电压运行在气体电离正比放大区的气体探测器。</w:t>
      </w:r>
    </w:p>
    <w:p w14:paraId="1971291F" w14:textId="77777777" w:rsidR="006B596E" w:rsidRPr="00031614" w:rsidRDefault="006B596E" w:rsidP="003B59B8">
      <w:pPr>
        <w:pStyle w:val="2"/>
        <w:numPr>
          <w:ilvl w:val="0"/>
          <w:numId w:val="19"/>
        </w:numPr>
        <w:spacing w:before="0" w:after="0" w:line="360" w:lineRule="auto"/>
        <w:rPr>
          <w:rFonts w:cs="Times New Roman"/>
        </w:rPr>
      </w:pPr>
      <w:bookmarkStart w:id="1411" w:name="_Toc41342293"/>
      <w:bookmarkStart w:id="1412" w:name="_Toc48830606"/>
      <w:r w:rsidRPr="00031614">
        <w:rPr>
          <w:rFonts w:cs="Times New Roman"/>
        </w:rPr>
        <w:t>半导体探测器</w:t>
      </w:r>
      <w:r w:rsidRPr="00031614">
        <w:rPr>
          <w:rFonts w:cs="Times New Roman"/>
        </w:rPr>
        <w:t xml:space="preserve"> semiconductor detector</w:t>
      </w:r>
      <w:bookmarkEnd w:id="1411"/>
      <w:bookmarkEnd w:id="1412"/>
    </w:p>
    <w:p w14:paraId="25434A7A" w14:textId="4CE19DFC" w:rsidR="006B596E" w:rsidRDefault="006B596E" w:rsidP="003B59B8">
      <w:pPr>
        <w:ind w:firstLineChars="200" w:firstLine="480"/>
        <w:rPr>
          <w:rFonts w:cs="Times New Roman"/>
          <w:szCs w:val="30"/>
        </w:rPr>
      </w:pPr>
      <w:r w:rsidRPr="00031614">
        <w:rPr>
          <w:rFonts w:cs="Times New Roman"/>
          <w:szCs w:val="30"/>
        </w:rPr>
        <w:t>以半导体作为探测介质，利用射线在半导体介质中产生的电子</w:t>
      </w:r>
      <w:r w:rsidRPr="00031614">
        <w:rPr>
          <w:rFonts w:cs="Times New Roman"/>
          <w:szCs w:val="30"/>
        </w:rPr>
        <w:t>-</w:t>
      </w:r>
      <w:r w:rsidRPr="00031614">
        <w:rPr>
          <w:rFonts w:cs="Times New Roman"/>
          <w:szCs w:val="30"/>
        </w:rPr>
        <w:t>空穴进行探测的仪器。常见的有高纯锗探测器。</w:t>
      </w:r>
    </w:p>
    <w:p w14:paraId="45515712" w14:textId="77777777" w:rsidR="006B596E" w:rsidRPr="00031614" w:rsidRDefault="006B596E" w:rsidP="003B59B8">
      <w:pPr>
        <w:pStyle w:val="2"/>
        <w:numPr>
          <w:ilvl w:val="0"/>
          <w:numId w:val="19"/>
        </w:numPr>
        <w:spacing w:before="0" w:after="0" w:line="360" w:lineRule="auto"/>
        <w:rPr>
          <w:rFonts w:cs="Times New Roman"/>
        </w:rPr>
      </w:pPr>
      <w:bookmarkStart w:id="1413" w:name="_Toc6839412"/>
      <w:bookmarkStart w:id="1414" w:name="_Toc6839639"/>
      <w:bookmarkStart w:id="1415" w:name="_Toc41342294"/>
      <w:bookmarkStart w:id="1416" w:name="_Toc48830607"/>
      <w:r w:rsidRPr="00031614">
        <w:rPr>
          <w:rFonts w:cs="Times New Roman"/>
        </w:rPr>
        <w:t>电离室</w:t>
      </w:r>
      <w:r w:rsidRPr="00031614">
        <w:rPr>
          <w:rFonts w:cs="Times New Roman"/>
        </w:rPr>
        <w:t xml:space="preserve"> </w:t>
      </w:r>
      <w:bookmarkEnd w:id="1413"/>
      <w:bookmarkEnd w:id="1414"/>
      <w:r w:rsidRPr="00031614">
        <w:rPr>
          <w:rFonts w:cs="Times New Roman"/>
        </w:rPr>
        <w:t>ionization chamber</w:t>
      </w:r>
      <w:bookmarkEnd w:id="1415"/>
      <w:bookmarkEnd w:id="1416"/>
    </w:p>
    <w:p w14:paraId="5C8639F5" w14:textId="06769E39" w:rsidR="006B596E" w:rsidRPr="00031614" w:rsidRDefault="006B596E" w:rsidP="003B59B8">
      <w:pPr>
        <w:ind w:firstLineChars="200" w:firstLine="480"/>
        <w:rPr>
          <w:rFonts w:cs="Times New Roman"/>
          <w:szCs w:val="30"/>
        </w:rPr>
      </w:pPr>
      <w:r w:rsidRPr="00031614">
        <w:rPr>
          <w:rFonts w:cs="Times New Roman"/>
          <w:szCs w:val="30"/>
        </w:rPr>
        <w:t>将工作电压运行在气体电离饱和区的气体探测器。</w:t>
      </w:r>
    </w:p>
    <w:p w14:paraId="26707AC8" w14:textId="77777777" w:rsidR="006B596E" w:rsidRPr="00031614" w:rsidRDefault="006B596E" w:rsidP="003B59B8">
      <w:pPr>
        <w:pStyle w:val="2"/>
        <w:numPr>
          <w:ilvl w:val="0"/>
          <w:numId w:val="19"/>
        </w:numPr>
        <w:spacing w:before="0" w:after="0" w:line="360" w:lineRule="auto"/>
        <w:rPr>
          <w:rFonts w:cs="Times New Roman"/>
        </w:rPr>
      </w:pPr>
      <w:bookmarkStart w:id="1417" w:name="_Toc27150168"/>
      <w:bookmarkStart w:id="1418" w:name="_Toc41342295"/>
      <w:bookmarkStart w:id="1419" w:name="_Toc48830608"/>
      <w:r w:rsidRPr="00031614">
        <w:rPr>
          <w:rFonts w:cs="Times New Roman"/>
        </w:rPr>
        <w:t>盖革计数器</w:t>
      </w:r>
      <w:r w:rsidRPr="00031614">
        <w:rPr>
          <w:rFonts w:cs="Times New Roman"/>
        </w:rPr>
        <w:t xml:space="preserve"> </w:t>
      </w:r>
      <w:bookmarkEnd w:id="1417"/>
      <w:proofErr w:type="spellStart"/>
      <w:r w:rsidRPr="00031614">
        <w:rPr>
          <w:rFonts w:cs="Times New Roman"/>
        </w:rPr>
        <w:t>geiger</w:t>
      </w:r>
      <w:proofErr w:type="spellEnd"/>
      <w:r w:rsidRPr="00031614">
        <w:rPr>
          <w:rFonts w:cs="Times New Roman"/>
        </w:rPr>
        <w:t xml:space="preserve"> counter</w:t>
      </w:r>
      <w:bookmarkEnd w:id="1418"/>
      <w:bookmarkEnd w:id="1419"/>
      <w:r w:rsidRPr="00031614">
        <w:rPr>
          <w:rFonts w:cs="Times New Roman"/>
        </w:rPr>
        <w:t xml:space="preserve">  </w:t>
      </w:r>
    </w:p>
    <w:p w14:paraId="4EFFC5BA" w14:textId="20B63186" w:rsidR="006B596E" w:rsidRPr="006B596E" w:rsidRDefault="006B596E" w:rsidP="003B59B8">
      <w:pPr>
        <w:ind w:firstLineChars="200" w:firstLine="480"/>
        <w:rPr>
          <w:rFonts w:cs="Times New Roman"/>
        </w:rPr>
      </w:pPr>
      <w:r w:rsidRPr="00031614">
        <w:rPr>
          <w:rFonts w:cs="Times New Roman"/>
        </w:rPr>
        <w:t>将工作电压运行在气体电离放电区的气体探测器。</w:t>
      </w:r>
    </w:p>
    <w:p w14:paraId="595AFE4A" w14:textId="77777777" w:rsidR="006B596E" w:rsidRPr="00031614" w:rsidRDefault="006B596E" w:rsidP="003B59B8">
      <w:pPr>
        <w:pStyle w:val="2"/>
        <w:numPr>
          <w:ilvl w:val="0"/>
          <w:numId w:val="19"/>
        </w:numPr>
        <w:spacing w:before="0" w:after="0" w:line="360" w:lineRule="auto"/>
        <w:rPr>
          <w:rFonts w:cs="Times New Roman"/>
        </w:rPr>
      </w:pPr>
      <w:bookmarkStart w:id="1420" w:name="_Toc27150169"/>
      <w:bookmarkStart w:id="1421" w:name="_Toc41342296"/>
      <w:bookmarkStart w:id="1422" w:name="_Toc48830609"/>
      <w:r w:rsidRPr="00031614">
        <w:rPr>
          <w:rFonts w:cs="Times New Roman"/>
        </w:rPr>
        <w:t>高纯锗探测器</w:t>
      </w:r>
      <w:r w:rsidRPr="00031614">
        <w:rPr>
          <w:rFonts w:cs="Times New Roman"/>
        </w:rPr>
        <w:t xml:space="preserve"> </w:t>
      </w:r>
      <w:bookmarkEnd w:id="1420"/>
      <w:r w:rsidRPr="00031614">
        <w:rPr>
          <w:rFonts w:cs="Times New Roman"/>
        </w:rPr>
        <w:t>high purity germanium detector</w:t>
      </w:r>
      <w:r w:rsidRPr="00031614">
        <w:rPr>
          <w:rFonts w:cs="Times New Roman"/>
        </w:rPr>
        <w:t>（</w:t>
      </w:r>
      <w:proofErr w:type="spellStart"/>
      <w:r w:rsidRPr="00031614">
        <w:rPr>
          <w:rFonts w:cs="Times New Roman"/>
        </w:rPr>
        <w:t>HPGe</w:t>
      </w:r>
      <w:proofErr w:type="spellEnd"/>
      <w:r w:rsidRPr="00031614">
        <w:rPr>
          <w:rFonts w:cs="Times New Roman"/>
        </w:rPr>
        <w:t>）</w:t>
      </w:r>
      <w:bookmarkEnd w:id="1421"/>
      <w:bookmarkEnd w:id="1422"/>
    </w:p>
    <w:p w14:paraId="12DA3CF2" w14:textId="0896AD70" w:rsidR="006B596E" w:rsidRPr="00031614" w:rsidRDefault="006B596E" w:rsidP="003B59B8">
      <w:pPr>
        <w:ind w:firstLineChars="200" w:firstLine="480"/>
        <w:rPr>
          <w:rFonts w:cs="Times New Roman"/>
        </w:rPr>
      </w:pPr>
      <w:r w:rsidRPr="00031614">
        <w:rPr>
          <w:rFonts w:cs="Times New Roman"/>
        </w:rPr>
        <w:t>以高纯</w:t>
      </w:r>
      <w:proofErr w:type="gramStart"/>
      <w:r w:rsidRPr="00031614">
        <w:rPr>
          <w:rFonts w:cs="Times New Roman"/>
        </w:rPr>
        <w:t>锗</w:t>
      </w:r>
      <w:proofErr w:type="gramEnd"/>
      <w:r w:rsidRPr="00031614">
        <w:rPr>
          <w:rFonts w:cs="Times New Roman"/>
        </w:rPr>
        <w:t>作为探测介质的半导体探测器，是</w:t>
      </w:r>
      <w:r w:rsidRPr="00031614">
        <w:rPr>
          <w:rFonts w:cs="Times New Roman"/>
        </w:rPr>
        <w:t>γ</w:t>
      </w:r>
      <w:r w:rsidRPr="00031614">
        <w:rPr>
          <w:rFonts w:cs="Times New Roman"/>
        </w:rPr>
        <w:t>能谱探测中最常用的探测器。</w:t>
      </w:r>
    </w:p>
    <w:p w14:paraId="4D537A0A" w14:textId="77777777" w:rsidR="006B596E" w:rsidRPr="00F63DCC" w:rsidRDefault="006B596E" w:rsidP="003B59B8">
      <w:pPr>
        <w:pStyle w:val="2"/>
        <w:numPr>
          <w:ilvl w:val="0"/>
          <w:numId w:val="19"/>
        </w:numPr>
        <w:spacing w:before="0" w:after="0" w:line="360" w:lineRule="auto"/>
        <w:rPr>
          <w:rFonts w:cs="Times New Roman"/>
          <w:color w:val="000000" w:themeColor="text1"/>
        </w:rPr>
      </w:pPr>
      <w:bookmarkStart w:id="1423" w:name="_Toc41342297"/>
      <w:bookmarkStart w:id="1424" w:name="_Toc48830610"/>
      <w:proofErr w:type="gramStart"/>
      <w:r w:rsidRPr="00F63DCC">
        <w:rPr>
          <w:rFonts w:cs="Times New Roman" w:hint="eastAsia"/>
          <w:color w:val="000000" w:themeColor="text1"/>
        </w:rPr>
        <w:t>氡室</w:t>
      </w:r>
      <w:proofErr w:type="gramEnd"/>
      <w:r w:rsidRPr="00F63DCC">
        <w:rPr>
          <w:rFonts w:cs="Times New Roman"/>
          <w:color w:val="000000" w:themeColor="text1"/>
        </w:rPr>
        <w:t xml:space="preserve"> radon chamber</w:t>
      </w:r>
      <w:bookmarkEnd w:id="1423"/>
      <w:bookmarkEnd w:id="1424"/>
    </w:p>
    <w:p w14:paraId="72705D70" w14:textId="2004AF1B" w:rsidR="006B596E" w:rsidRPr="004832EC" w:rsidRDefault="006B596E" w:rsidP="003B59B8">
      <w:pPr>
        <w:ind w:firstLineChars="200" w:firstLine="480"/>
        <w:rPr>
          <w:rFonts w:cs="Times New Roman"/>
          <w:color w:val="FF0000"/>
          <w:szCs w:val="30"/>
        </w:rPr>
      </w:pPr>
      <w:r w:rsidRPr="00F63DCC">
        <w:rPr>
          <w:rFonts w:cs="Times New Roman" w:hint="eastAsia"/>
          <w:color w:val="000000" w:themeColor="text1"/>
          <w:szCs w:val="30"/>
        </w:rPr>
        <w:t>一种用于刻度</w:t>
      </w:r>
      <w:r w:rsidR="00C91E55">
        <w:rPr>
          <w:rFonts w:cs="Times New Roman" w:hint="eastAsia"/>
          <w:color w:val="000000" w:themeColor="text1"/>
          <w:szCs w:val="30"/>
        </w:rPr>
        <w:t>氡</w:t>
      </w:r>
      <w:r w:rsidRPr="00F63DCC">
        <w:rPr>
          <w:rFonts w:cs="Times New Roman" w:hint="eastAsia"/>
          <w:color w:val="000000" w:themeColor="text1"/>
          <w:szCs w:val="30"/>
        </w:rPr>
        <w:t>及其短寿命子体探测器的大型标准装置</w:t>
      </w:r>
      <w:r w:rsidRPr="00F63DCC">
        <w:rPr>
          <w:rFonts w:cs="Times New Roman"/>
          <w:color w:val="000000" w:themeColor="text1"/>
          <w:szCs w:val="30"/>
        </w:rPr>
        <w:t xml:space="preserve"> </w:t>
      </w:r>
      <w:r w:rsidRPr="00F63DCC">
        <w:rPr>
          <w:rFonts w:cs="Times New Roman" w:hint="eastAsia"/>
          <w:color w:val="000000" w:themeColor="text1"/>
          <w:szCs w:val="30"/>
        </w:rPr>
        <w:t>。由氧发生器、温湿度控制仪和</w:t>
      </w:r>
      <w:proofErr w:type="gramStart"/>
      <w:r w:rsidR="00C91E55">
        <w:rPr>
          <w:rFonts w:cs="Times New Roman" w:hint="eastAsia"/>
          <w:color w:val="000000" w:themeColor="text1"/>
          <w:szCs w:val="30"/>
        </w:rPr>
        <w:t>氡</w:t>
      </w:r>
      <w:r w:rsidRPr="00F63DCC">
        <w:rPr>
          <w:rFonts w:cs="Times New Roman" w:hint="eastAsia"/>
          <w:color w:val="000000" w:themeColor="text1"/>
          <w:szCs w:val="30"/>
        </w:rPr>
        <w:t>及其</w:t>
      </w:r>
      <w:proofErr w:type="gramEnd"/>
      <w:r w:rsidRPr="00F63DCC">
        <w:rPr>
          <w:rFonts w:cs="Times New Roman" w:hint="eastAsia"/>
          <w:color w:val="000000" w:themeColor="text1"/>
          <w:szCs w:val="30"/>
        </w:rPr>
        <w:t>子体监测仪等设备组成。</w:t>
      </w:r>
    </w:p>
    <w:p w14:paraId="228E3ADA" w14:textId="0A8EA61E" w:rsidR="00C37058" w:rsidRPr="00031614" w:rsidRDefault="00C37058" w:rsidP="003B59B8">
      <w:pPr>
        <w:pStyle w:val="2"/>
        <w:numPr>
          <w:ilvl w:val="0"/>
          <w:numId w:val="19"/>
        </w:numPr>
        <w:spacing w:before="0" w:after="0" w:line="360" w:lineRule="auto"/>
        <w:rPr>
          <w:rFonts w:cs="Times New Roman"/>
        </w:rPr>
      </w:pPr>
      <w:bookmarkStart w:id="1425" w:name="_Toc41342298"/>
      <w:bookmarkStart w:id="1426" w:name="_Toc48830611"/>
      <w:proofErr w:type="gramStart"/>
      <w:r w:rsidRPr="00031614">
        <w:rPr>
          <w:rFonts w:cs="Times New Roman"/>
        </w:rPr>
        <w:t>皂膜流量计</w:t>
      </w:r>
      <w:proofErr w:type="gramEnd"/>
      <w:r w:rsidR="00AE69B1">
        <w:rPr>
          <w:rFonts w:cs="Times New Roman" w:hint="eastAsia"/>
        </w:rPr>
        <w:t xml:space="preserve"> </w:t>
      </w:r>
      <w:r w:rsidR="00AE69B1">
        <w:rPr>
          <w:rFonts w:cs="Times New Roman"/>
        </w:rPr>
        <w:t>s</w:t>
      </w:r>
      <w:r w:rsidR="00AE69B1" w:rsidRPr="00AE69B1">
        <w:rPr>
          <w:rFonts w:cs="Times New Roman"/>
        </w:rPr>
        <w:t>oap film flow meter</w:t>
      </w:r>
      <w:bookmarkEnd w:id="1425"/>
      <w:bookmarkEnd w:id="1426"/>
    </w:p>
    <w:p w14:paraId="389761C3" w14:textId="3A03D61B" w:rsidR="00C37058" w:rsidRDefault="00C37058" w:rsidP="003B59B8">
      <w:pPr>
        <w:ind w:firstLineChars="200" w:firstLine="480"/>
        <w:rPr>
          <w:rFonts w:cs="Times New Roman"/>
          <w:szCs w:val="30"/>
        </w:rPr>
      </w:pPr>
      <w:r w:rsidRPr="00031614">
        <w:rPr>
          <w:rFonts w:cs="Times New Roman"/>
          <w:szCs w:val="30"/>
        </w:rPr>
        <w:t>适用于气体或液体流量的检测，通过其内部的微处理机与敏感元件相结合来测量和</w:t>
      </w:r>
      <w:proofErr w:type="gramStart"/>
      <w:r w:rsidRPr="00031614">
        <w:rPr>
          <w:rFonts w:cs="Times New Roman"/>
          <w:szCs w:val="30"/>
        </w:rPr>
        <w:t>计算皂膜或</w:t>
      </w:r>
      <w:proofErr w:type="gramEnd"/>
      <w:r w:rsidRPr="00031614">
        <w:rPr>
          <w:rFonts w:cs="Times New Roman"/>
          <w:szCs w:val="30"/>
        </w:rPr>
        <w:t>液面经过玻璃管内一段体积的起止时间，计算出流量。可应用于空气采样器的流量校准。</w:t>
      </w:r>
    </w:p>
    <w:p w14:paraId="0D92887C" w14:textId="21DEFD24" w:rsidR="00D45A08" w:rsidRPr="00192707" w:rsidRDefault="00727515" w:rsidP="003B59B8">
      <w:pPr>
        <w:pStyle w:val="2"/>
        <w:numPr>
          <w:ilvl w:val="0"/>
          <w:numId w:val="19"/>
        </w:numPr>
        <w:spacing w:before="0" w:after="0" w:line="360" w:lineRule="auto"/>
        <w:rPr>
          <w:rFonts w:cs="Times New Roman"/>
          <w:color w:val="000000" w:themeColor="text1"/>
        </w:rPr>
      </w:pPr>
      <w:bookmarkStart w:id="1427" w:name="_Toc41342299"/>
      <w:bookmarkStart w:id="1428" w:name="_Toc48830612"/>
      <w:r w:rsidRPr="00192707">
        <w:rPr>
          <w:rFonts w:cs="Times New Roman" w:hint="eastAsia"/>
          <w:color w:val="000000" w:themeColor="text1"/>
        </w:rPr>
        <w:t>生物气溶胶</w:t>
      </w:r>
      <w:r w:rsidR="00D45A08" w:rsidRPr="00192707">
        <w:rPr>
          <w:rFonts w:cs="Times New Roman"/>
          <w:color w:val="000000" w:themeColor="text1"/>
        </w:rPr>
        <w:t>筛分取样器</w:t>
      </w:r>
      <w:r w:rsidR="00AE69B1">
        <w:rPr>
          <w:rFonts w:cs="Times New Roman" w:hint="eastAsia"/>
          <w:color w:val="000000" w:themeColor="text1"/>
        </w:rPr>
        <w:t xml:space="preserve"> </w:t>
      </w:r>
      <w:r w:rsidR="00D45A08" w:rsidRPr="00192707">
        <w:rPr>
          <w:rFonts w:cs="Times New Roman"/>
          <w:color w:val="000000" w:themeColor="text1"/>
        </w:rPr>
        <w:t>sieve sampler</w:t>
      </w:r>
      <w:r w:rsidR="00AE69B1">
        <w:rPr>
          <w:rFonts w:cs="Times New Roman"/>
          <w:color w:val="000000" w:themeColor="text1"/>
        </w:rPr>
        <w:t xml:space="preserve"> of bioaerosol</w:t>
      </w:r>
      <w:bookmarkEnd w:id="1427"/>
      <w:bookmarkEnd w:id="1428"/>
    </w:p>
    <w:p w14:paraId="498AB2B2" w14:textId="15D7BFE9" w:rsidR="00D45A08" w:rsidRPr="00031614" w:rsidRDefault="00D45A08" w:rsidP="003B59B8">
      <w:pPr>
        <w:ind w:firstLineChars="200" w:firstLine="480"/>
        <w:rPr>
          <w:rFonts w:cs="Times New Roman"/>
        </w:rPr>
      </w:pPr>
      <w:r w:rsidRPr="00031614">
        <w:rPr>
          <w:rFonts w:cs="Times New Roman"/>
        </w:rPr>
        <w:t>多孔的生物气溶胶撞击式采样器。</w:t>
      </w:r>
    </w:p>
    <w:p w14:paraId="76531C56" w14:textId="77777777" w:rsidR="00552E88" w:rsidRPr="004832EC" w:rsidRDefault="00552E88" w:rsidP="003B59B8">
      <w:pPr>
        <w:pStyle w:val="2"/>
        <w:numPr>
          <w:ilvl w:val="0"/>
          <w:numId w:val="19"/>
        </w:numPr>
        <w:spacing w:before="0" w:after="0" w:line="360" w:lineRule="auto"/>
        <w:rPr>
          <w:rFonts w:cs="Times New Roman"/>
        </w:rPr>
      </w:pPr>
      <w:bookmarkStart w:id="1429" w:name="_Toc41342300"/>
      <w:bookmarkStart w:id="1430" w:name="_Toc48830613"/>
      <w:r w:rsidRPr="004832EC">
        <w:rPr>
          <w:rFonts w:cs="Times New Roman" w:hint="eastAsia"/>
        </w:rPr>
        <w:t>闪烁瓶</w:t>
      </w:r>
      <w:r w:rsidRPr="004832EC">
        <w:rPr>
          <w:rFonts w:cs="Times New Roman" w:hint="eastAsia"/>
        </w:rPr>
        <w:t xml:space="preserve"> grab</w:t>
      </w:r>
      <w:r w:rsidRPr="004832EC">
        <w:rPr>
          <w:rFonts w:cs="Times New Roman"/>
        </w:rPr>
        <w:t xml:space="preserve"> </w:t>
      </w:r>
      <w:r w:rsidRPr="004832EC">
        <w:rPr>
          <w:rFonts w:cs="Times New Roman" w:hint="eastAsia"/>
        </w:rPr>
        <w:t>sampling</w:t>
      </w:r>
      <w:bookmarkEnd w:id="1429"/>
      <w:bookmarkEnd w:id="1430"/>
    </w:p>
    <w:p w14:paraId="6D730BB2" w14:textId="10EA18BA" w:rsidR="00552E88" w:rsidRDefault="00552E88" w:rsidP="003B59B8">
      <w:pPr>
        <w:ind w:firstLineChars="200" w:firstLine="480"/>
        <w:rPr>
          <w:rFonts w:cs="Times New Roman"/>
        </w:rPr>
      </w:pPr>
      <w:r w:rsidRPr="004832EC">
        <w:rPr>
          <w:rFonts w:cs="Times New Roman" w:hint="eastAsia"/>
          <w:szCs w:val="30"/>
        </w:rPr>
        <w:t>一种氡探测器和采样容器。由不锈钢、铜或有机玻璃等低本底材料制成。外形为圆柱形或钟形，内层涂以</w:t>
      </w:r>
      <w:r w:rsidRPr="004832EC">
        <w:rPr>
          <w:rFonts w:cs="Times New Roman" w:hint="eastAsia"/>
          <w:szCs w:val="30"/>
        </w:rPr>
        <w:t>Zn</w:t>
      </w:r>
      <w:r w:rsidRPr="004832EC">
        <w:rPr>
          <w:rFonts w:cs="Times New Roman"/>
          <w:szCs w:val="30"/>
        </w:rPr>
        <w:t>S</w:t>
      </w:r>
      <w:r w:rsidRPr="004832EC">
        <w:rPr>
          <w:rFonts w:cs="Times New Roman" w:hint="eastAsia"/>
          <w:szCs w:val="30"/>
        </w:rPr>
        <w:t>（</w:t>
      </w:r>
      <w:r w:rsidRPr="004832EC">
        <w:rPr>
          <w:rFonts w:cs="Times New Roman" w:hint="eastAsia"/>
          <w:szCs w:val="30"/>
        </w:rPr>
        <w:t>Ag</w:t>
      </w:r>
      <w:r w:rsidRPr="004832EC">
        <w:rPr>
          <w:rFonts w:cs="Times New Roman" w:hint="eastAsia"/>
          <w:szCs w:val="30"/>
        </w:rPr>
        <w:t>）粉，上部有密封的通气阀门。</w:t>
      </w:r>
    </w:p>
    <w:p w14:paraId="67DDB57C" w14:textId="3CDDC749" w:rsidR="001F390B" w:rsidRPr="00F561AF" w:rsidRDefault="001F390B" w:rsidP="003B59B8">
      <w:pPr>
        <w:pStyle w:val="2"/>
        <w:numPr>
          <w:ilvl w:val="0"/>
          <w:numId w:val="19"/>
        </w:numPr>
        <w:spacing w:before="0" w:after="0" w:line="360" w:lineRule="auto"/>
        <w:rPr>
          <w:rFonts w:cs="Times New Roman"/>
          <w:color w:val="000000" w:themeColor="text1"/>
        </w:rPr>
      </w:pPr>
      <w:bookmarkStart w:id="1431" w:name="_Toc41342301"/>
      <w:bookmarkStart w:id="1432" w:name="_Toc48830614"/>
      <w:r w:rsidRPr="00F561AF">
        <w:rPr>
          <w:rFonts w:cs="Times New Roman" w:hint="eastAsia"/>
          <w:color w:val="000000" w:themeColor="text1"/>
        </w:rPr>
        <w:t>便携式油烟检测仪</w:t>
      </w:r>
      <w:r w:rsidR="00AE69B1">
        <w:rPr>
          <w:rFonts w:cs="Times New Roman" w:hint="eastAsia"/>
          <w:color w:val="000000" w:themeColor="text1"/>
        </w:rPr>
        <w:t xml:space="preserve"> </w:t>
      </w:r>
      <w:r w:rsidR="00AE69B1">
        <w:rPr>
          <w:rFonts w:cs="Times New Roman"/>
          <w:color w:val="000000" w:themeColor="text1"/>
        </w:rPr>
        <w:t>p</w:t>
      </w:r>
      <w:r w:rsidR="00AE69B1" w:rsidRPr="00AE69B1">
        <w:rPr>
          <w:rFonts w:cs="Times New Roman"/>
          <w:color w:val="000000" w:themeColor="text1"/>
        </w:rPr>
        <w:t>ortable oil smoke detectors</w:t>
      </w:r>
      <w:bookmarkEnd w:id="1431"/>
      <w:bookmarkEnd w:id="1432"/>
    </w:p>
    <w:p w14:paraId="1008091F" w14:textId="7FC34B31" w:rsidR="001F390B" w:rsidRPr="00E5370D" w:rsidRDefault="001F390B" w:rsidP="003B59B8">
      <w:pPr>
        <w:ind w:firstLineChars="200" w:firstLine="480"/>
        <w:rPr>
          <w:rFonts w:cs="Times New Roman"/>
          <w:color w:val="FF0000"/>
          <w:szCs w:val="30"/>
        </w:rPr>
      </w:pPr>
      <w:r>
        <w:rPr>
          <w:rFonts w:cs="Times New Roman" w:hint="eastAsia"/>
        </w:rPr>
        <w:t>指便于携带的，可在现场直接读油烟浓度数据和相关参数的检测仪器。有取样单元，检测单元和数据处理单元等部分组成。</w:t>
      </w:r>
    </w:p>
    <w:p w14:paraId="155F8C21" w14:textId="178972FD" w:rsidR="00376D4A" w:rsidRPr="00F561AF" w:rsidRDefault="0017284F" w:rsidP="003B59B8">
      <w:pPr>
        <w:pStyle w:val="2"/>
        <w:numPr>
          <w:ilvl w:val="0"/>
          <w:numId w:val="19"/>
        </w:numPr>
        <w:spacing w:before="0" w:after="0" w:line="360" w:lineRule="auto"/>
        <w:rPr>
          <w:rFonts w:cs="Times New Roman"/>
          <w:color w:val="000000" w:themeColor="text1"/>
        </w:rPr>
      </w:pPr>
      <w:bookmarkStart w:id="1433" w:name="_Toc41342302"/>
      <w:bookmarkStart w:id="1434" w:name="_Toc48830615"/>
      <w:r>
        <w:rPr>
          <w:rFonts w:cs="Times New Roman" w:hint="eastAsia"/>
          <w:color w:val="000000" w:themeColor="text1"/>
        </w:rPr>
        <w:lastRenderedPageBreak/>
        <w:t>红外</w:t>
      </w:r>
      <w:r w:rsidR="00F561AF" w:rsidRPr="00F561AF">
        <w:rPr>
          <w:rFonts w:cs="Times New Roman" w:hint="eastAsia"/>
          <w:color w:val="000000" w:themeColor="text1"/>
        </w:rPr>
        <w:t>热像仪</w:t>
      </w:r>
      <w:r w:rsidR="00F561AF" w:rsidRPr="00F561AF">
        <w:rPr>
          <w:rFonts w:cs="Times New Roman" w:hint="eastAsia"/>
          <w:color w:val="000000" w:themeColor="text1"/>
        </w:rPr>
        <w:t xml:space="preserve"> infra-red</w:t>
      </w:r>
      <w:r w:rsidR="00F561AF" w:rsidRPr="00F561AF">
        <w:rPr>
          <w:rFonts w:cs="Times New Roman"/>
          <w:color w:val="000000" w:themeColor="text1"/>
        </w:rPr>
        <w:t xml:space="preserve"> </w:t>
      </w:r>
      <w:r w:rsidR="00F561AF" w:rsidRPr="00F561AF">
        <w:rPr>
          <w:rFonts w:cs="Times New Roman" w:hint="eastAsia"/>
          <w:color w:val="000000" w:themeColor="text1"/>
        </w:rPr>
        <w:t>thermometer</w:t>
      </w:r>
      <w:bookmarkEnd w:id="1433"/>
      <w:bookmarkEnd w:id="1434"/>
    </w:p>
    <w:p w14:paraId="395241E9" w14:textId="02289CC7" w:rsidR="00F561AF" w:rsidRPr="00376D4A" w:rsidRDefault="00F561AF" w:rsidP="003B59B8">
      <w:pPr>
        <w:ind w:firstLineChars="200" w:firstLine="480"/>
        <w:rPr>
          <w:rFonts w:cs="Times New Roman"/>
          <w:szCs w:val="30"/>
        </w:rPr>
      </w:pPr>
      <w:r>
        <w:rPr>
          <w:rFonts w:cs="Times New Roman" w:hint="eastAsia"/>
          <w:szCs w:val="30"/>
        </w:rPr>
        <w:t>是指通过红外光学系统、红外探测器及电子处理系统，将物体表面红外辐射分布转换成可见图像的设备。它通常具有测温功能，具备定量绘出物体表面温度分布的特点，将灰度图像进行为色彩编码。</w:t>
      </w:r>
    </w:p>
    <w:p w14:paraId="711AAABA" w14:textId="259846F1" w:rsidR="005A7B75" w:rsidRPr="00031614" w:rsidRDefault="005A7B75" w:rsidP="003B59B8">
      <w:pPr>
        <w:pStyle w:val="1"/>
        <w:spacing w:line="360" w:lineRule="auto"/>
        <w:rPr>
          <w:rFonts w:cs="Times New Roman"/>
        </w:rPr>
      </w:pPr>
      <w:bookmarkStart w:id="1435" w:name="_Toc6839413"/>
      <w:bookmarkStart w:id="1436" w:name="_Toc6839640"/>
      <w:bookmarkStart w:id="1437" w:name="_Toc8068557"/>
      <w:bookmarkStart w:id="1438" w:name="_Toc37765267"/>
      <w:bookmarkStart w:id="1439" w:name="_Toc41342303"/>
      <w:bookmarkStart w:id="1440" w:name="_Toc42073484"/>
      <w:bookmarkStart w:id="1441" w:name="_Toc48775294"/>
      <w:bookmarkStart w:id="1442" w:name="_Toc48775325"/>
      <w:bookmarkStart w:id="1443" w:name="_Toc48830616"/>
      <w:r w:rsidRPr="00031614">
        <w:rPr>
          <w:rFonts w:cs="Times New Roman"/>
        </w:rPr>
        <w:t>5.3</w:t>
      </w:r>
      <w:r w:rsidR="00B355C5" w:rsidRPr="007F79A5">
        <w:rPr>
          <w:szCs w:val="24"/>
        </w:rPr>
        <w:t xml:space="preserve">　</w:t>
      </w:r>
      <w:r w:rsidRPr="00031614">
        <w:rPr>
          <w:rFonts w:cs="Times New Roman"/>
        </w:rPr>
        <w:t>标准样品</w:t>
      </w:r>
      <w:bookmarkStart w:id="1444" w:name="_Toc6839414"/>
      <w:bookmarkStart w:id="1445" w:name="_Toc6839641"/>
      <w:bookmarkEnd w:id="1435"/>
      <w:bookmarkEnd w:id="1436"/>
      <w:bookmarkEnd w:id="1437"/>
      <w:bookmarkEnd w:id="1438"/>
      <w:bookmarkEnd w:id="1439"/>
      <w:bookmarkEnd w:id="1440"/>
      <w:bookmarkEnd w:id="1441"/>
      <w:bookmarkEnd w:id="1442"/>
      <w:bookmarkEnd w:id="1443"/>
    </w:p>
    <w:p w14:paraId="2714A00D" w14:textId="77777777" w:rsidR="005A7B75" w:rsidRPr="00031614" w:rsidRDefault="005A7B75" w:rsidP="003B59B8">
      <w:pPr>
        <w:pStyle w:val="2"/>
        <w:numPr>
          <w:ilvl w:val="0"/>
          <w:numId w:val="23"/>
        </w:numPr>
        <w:spacing w:before="0" w:after="0" w:line="360" w:lineRule="auto"/>
        <w:rPr>
          <w:rFonts w:cs="Times New Roman"/>
        </w:rPr>
      </w:pPr>
      <w:bookmarkStart w:id="1446" w:name="_Toc41342304"/>
      <w:bookmarkStart w:id="1447" w:name="_Toc48830617"/>
      <w:r w:rsidRPr="00031614">
        <w:rPr>
          <w:rFonts w:cs="Times New Roman"/>
        </w:rPr>
        <w:t>标准物质</w:t>
      </w:r>
      <w:r w:rsidRPr="00031614">
        <w:rPr>
          <w:rFonts w:cs="Times New Roman"/>
        </w:rPr>
        <w:t xml:space="preserve"> </w:t>
      </w:r>
      <w:bookmarkEnd w:id="1444"/>
      <w:bookmarkEnd w:id="1445"/>
      <w:r w:rsidRPr="00031614">
        <w:rPr>
          <w:rFonts w:cs="Times New Roman"/>
        </w:rPr>
        <w:t>reference material</w:t>
      </w:r>
      <w:bookmarkEnd w:id="1446"/>
      <w:bookmarkEnd w:id="1447"/>
    </w:p>
    <w:p w14:paraId="7D3B446E" w14:textId="75A71866" w:rsidR="003A7380" w:rsidRDefault="005A7B75" w:rsidP="003B59B8">
      <w:pPr>
        <w:ind w:firstLineChars="200" w:firstLine="480"/>
        <w:rPr>
          <w:rFonts w:cs="Times New Roman"/>
          <w:szCs w:val="30"/>
        </w:rPr>
      </w:pPr>
      <w:r w:rsidRPr="00031614">
        <w:rPr>
          <w:rFonts w:cs="Times New Roman"/>
          <w:szCs w:val="30"/>
        </w:rPr>
        <w:t>已经确定了具有一个或多个足够均匀的特性值的物质或材料，可用于鉴别、检查和校正仪器性能、评价测量分析方法、测量物质或材料特性值和考核分析人员，包括标准气体、标准液体等。</w:t>
      </w:r>
    </w:p>
    <w:p w14:paraId="265FF665" w14:textId="1B3BBB04" w:rsidR="0061717B" w:rsidRDefault="0061717B" w:rsidP="003B59B8">
      <w:pPr>
        <w:pStyle w:val="2"/>
        <w:numPr>
          <w:ilvl w:val="0"/>
          <w:numId w:val="23"/>
        </w:numPr>
        <w:spacing w:before="0" w:after="0" w:line="360" w:lineRule="auto"/>
        <w:rPr>
          <w:rFonts w:cs="Times New Roman"/>
          <w:szCs w:val="30"/>
        </w:rPr>
      </w:pPr>
      <w:bookmarkStart w:id="1448" w:name="_Toc48830618"/>
      <w:r>
        <w:rPr>
          <w:rFonts w:cs="Times New Roman" w:hint="eastAsia"/>
          <w:szCs w:val="30"/>
        </w:rPr>
        <w:t>标准尘</w:t>
      </w:r>
      <w:r>
        <w:rPr>
          <w:rFonts w:cs="Times New Roman" w:hint="eastAsia"/>
          <w:szCs w:val="30"/>
        </w:rPr>
        <w:t xml:space="preserve"> </w:t>
      </w:r>
      <w:r>
        <w:rPr>
          <w:rFonts w:cs="Times New Roman"/>
          <w:szCs w:val="30"/>
        </w:rPr>
        <w:t>standard dust</w:t>
      </w:r>
      <w:bookmarkEnd w:id="1448"/>
    </w:p>
    <w:p w14:paraId="5D824957" w14:textId="1AAB40AC" w:rsidR="0061717B" w:rsidRDefault="002C7E06" w:rsidP="003B59B8">
      <w:pPr>
        <w:ind w:firstLineChars="200" w:firstLine="480"/>
        <w:rPr>
          <w:rFonts w:cs="Times New Roman"/>
          <w:szCs w:val="30"/>
        </w:rPr>
      </w:pPr>
      <w:r>
        <w:rPr>
          <w:rFonts w:cs="Times New Roman" w:hint="eastAsia"/>
          <w:szCs w:val="30"/>
        </w:rPr>
        <w:t>也</w:t>
      </w:r>
      <w:r>
        <w:rPr>
          <w:rFonts w:cs="Times New Roman"/>
          <w:szCs w:val="30"/>
        </w:rPr>
        <w:t>称为人工尘，</w:t>
      </w:r>
      <w:r w:rsidR="0061717B">
        <w:rPr>
          <w:rFonts w:cs="Times New Roman" w:hint="eastAsia"/>
          <w:szCs w:val="30"/>
        </w:rPr>
        <w:t>一般</w:t>
      </w:r>
      <w:r w:rsidR="0061717B">
        <w:rPr>
          <w:rFonts w:cs="Times New Roman"/>
          <w:szCs w:val="30"/>
        </w:rPr>
        <w:t>通风用空气</w:t>
      </w:r>
      <w:r w:rsidR="0061717B">
        <w:rPr>
          <w:rFonts w:cs="Times New Roman" w:hint="eastAsia"/>
          <w:szCs w:val="30"/>
        </w:rPr>
        <w:t>过滤器</w:t>
      </w:r>
      <w:r w:rsidR="0061717B">
        <w:rPr>
          <w:rFonts w:cs="Times New Roman"/>
          <w:szCs w:val="30"/>
        </w:rPr>
        <w:t>性能检测中，用于测定过滤器容尘量和计重效率指标的负荷尘，</w:t>
      </w:r>
      <w:r w:rsidR="0061717B">
        <w:rPr>
          <w:rFonts w:cs="Times New Roman" w:hint="eastAsia"/>
          <w:szCs w:val="30"/>
        </w:rPr>
        <w:t>其</w:t>
      </w:r>
      <w:r>
        <w:rPr>
          <w:rFonts w:cs="Times New Roman" w:hint="eastAsia"/>
          <w:szCs w:val="30"/>
        </w:rPr>
        <w:t>组分</w:t>
      </w:r>
      <w:r>
        <w:rPr>
          <w:rFonts w:cs="Times New Roman"/>
          <w:szCs w:val="30"/>
        </w:rPr>
        <w:t>、粒径分布和化学成分满足相关标准要求。</w:t>
      </w:r>
    </w:p>
    <w:p w14:paraId="1E97713A" w14:textId="59DEAD14" w:rsidR="002C7E06" w:rsidRPr="002C7E06" w:rsidRDefault="002C7E06" w:rsidP="003B59B8">
      <w:pPr>
        <w:ind w:firstLineChars="200" w:firstLine="480"/>
        <w:rPr>
          <w:rFonts w:eastAsia="楷体" w:cs="Times New Roman"/>
          <w:szCs w:val="30"/>
        </w:rPr>
      </w:pPr>
      <w:r w:rsidRPr="002C7E06">
        <w:rPr>
          <w:rFonts w:eastAsia="楷体" w:cs="Times New Roman"/>
          <w:szCs w:val="30"/>
        </w:rPr>
        <w:t>【条文说明】</w:t>
      </w:r>
      <w:r w:rsidR="00FA590C">
        <w:rPr>
          <w:rFonts w:eastAsia="楷体" w:cs="Times New Roman" w:hint="eastAsia"/>
          <w:szCs w:val="30"/>
        </w:rPr>
        <w:t>本条术语参考</w:t>
      </w:r>
      <w:r w:rsidR="00FA590C" w:rsidRPr="00FA590C">
        <w:rPr>
          <w:rFonts w:eastAsia="楷体" w:cs="Times New Roman"/>
          <w:szCs w:val="30"/>
        </w:rPr>
        <w:t>GB/T 14295-2019</w:t>
      </w:r>
      <w:r w:rsidR="00FA590C" w:rsidRPr="00FA590C">
        <w:rPr>
          <w:rFonts w:eastAsia="楷体" w:cs="Times New Roman" w:hint="eastAsia"/>
          <w:szCs w:val="30"/>
        </w:rPr>
        <w:t>《空气过滤器》</w:t>
      </w:r>
      <w:r w:rsidR="00FA590C">
        <w:rPr>
          <w:rFonts w:eastAsia="楷体" w:cs="Times New Roman" w:hint="eastAsia"/>
          <w:szCs w:val="30"/>
        </w:rPr>
        <w:t>，在相关标准中，如</w:t>
      </w:r>
      <w:r w:rsidRPr="002C7E06">
        <w:rPr>
          <w:rFonts w:eastAsia="楷体" w:cs="Times New Roman"/>
          <w:szCs w:val="30"/>
        </w:rPr>
        <w:t>ASHRAE52.2-1996</w:t>
      </w:r>
      <w:r w:rsidRPr="002C7E06">
        <w:rPr>
          <w:rFonts w:eastAsia="楷体" w:cs="Times New Roman"/>
          <w:szCs w:val="30"/>
        </w:rPr>
        <w:t>、</w:t>
      </w:r>
      <w:r w:rsidRPr="002C7E06">
        <w:rPr>
          <w:rFonts w:eastAsia="楷体" w:cs="Times New Roman"/>
          <w:szCs w:val="30"/>
        </w:rPr>
        <w:t>GB 12218-89</w:t>
      </w:r>
      <w:r w:rsidRPr="002C7E06">
        <w:rPr>
          <w:rFonts w:eastAsia="楷体" w:cs="Times New Roman"/>
          <w:szCs w:val="30"/>
        </w:rPr>
        <w:t>、</w:t>
      </w:r>
      <w:r w:rsidRPr="002C7E06">
        <w:rPr>
          <w:rFonts w:eastAsia="楷体" w:cs="Times New Roman"/>
          <w:szCs w:val="30"/>
        </w:rPr>
        <w:t>EN 779:2002</w:t>
      </w:r>
      <w:r w:rsidRPr="002C7E06">
        <w:rPr>
          <w:rFonts w:eastAsia="楷体" w:cs="Times New Roman"/>
          <w:szCs w:val="30"/>
        </w:rPr>
        <w:t>、</w:t>
      </w:r>
      <w:r w:rsidRPr="002C7E06">
        <w:rPr>
          <w:rFonts w:eastAsia="楷体" w:cs="Times New Roman"/>
          <w:szCs w:val="30"/>
        </w:rPr>
        <w:t>AS1324.2-1996</w:t>
      </w:r>
      <w:r w:rsidRPr="002C7E06">
        <w:rPr>
          <w:rFonts w:eastAsia="楷体" w:cs="Times New Roman"/>
          <w:szCs w:val="30"/>
        </w:rPr>
        <w:t>及</w:t>
      </w:r>
      <w:r w:rsidRPr="002C7E06">
        <w:rPr>
          <w:rFonts w:eastAsia="楷体" w:cs="Times New Roman"/>
          <w:szCs w:val="30"/>
        </w:rPr>
        <w:t>JIS Z 8901-1995</w:t>
      </w:r>
      <w:proofErr w:type="gramStart"/>
      <w:r w:rsidRPr="002C7E06">
        <w:rPr>
          <w:rFonts w:eastAsia="楷体" w:cs="Times New Roman"/>
          <w:szCs w:val="30"/>
        </w:rPr>
        <w:t>五个</w:t>
      </w:r>
      <w:proofErr w:type="gramEnd"/>
      <w:r w:rsidRPr="002C7E06">
        <w:rPr>
          <w:rFonts w:eastAsia="楷体" w:cs="Times New Roman"/>
          <w:szCs w:val="30"/>
        </w:rPr>
        <w:t>标准中规定的测试过滤器计重效率和容尘量指标所采用的</w:t>
      </w:r>
      <w:proofErr w:type="gramStart"/>
      <w:r w:rsidRPr="002C7E06">
        <w:rPr>
          <w:rFonts w:eastAsia="楷体" w:cs="Times New Roman"/>
          <w:szCs w:val="30"/>
        </w:rPr>
        <w:t>标准尘在组分</w:t>
      </w:r>
      <w:proofErr w:type="gramEnd"/>
      <w:r w:rsidRPr="002C7E06">
        <w:rPr>
          <w:rFonts w:eastAsia="楷体" w:cs="Times New Roman"/>
          <w:szCs w:val="30"/>
        </w:rPr>
        <w:t>、粒径分布和化学组分三方面都存在差异。</w:t>
      </w:r>
    </w:p>
    <w:p w14:paraId="0C8AE7B5" w14:textId="3233BBD1" w:rsidR="0055206A" w:rsidRDefault="0055206A" w:rsidP="003B59B8">
      <w:pPr>
        <w:pStyle w:val="2"/>
        <w:numPr>
          <w:ilvl w:val="0"/>
          <w:numId w:val="23"/>
        </w:numPr>
        <w:spacing w:before="0" w:after="0" w:line="360" w:lineRule="auto"/>
        <w:rPr>
          <w:rFonts w:cs="Times New Roman"/>
        </w:rPr>
      </w:pPr>
      <w:bookmarkStart w:id="1449" w:name="_Toc41342305"/>
      <w:bookmarkStart w:id="1450" w:name="_Toc48830619"/>
      <w:r w:rsidRPr="0055206A">
        <w:rPr>
          <w:rFonts w:cs="Times New Roman" w:hint="eastAsia"/>
        </w:rPr>
        <w:t>标准散发物质</w:t>
      </w:r>
      <w:r w:rsidR="00D7703E">
        <w:rPr>
          <w:rFonts w:cs="Times New Roman" w:hint="eastAsia"/>
        </w:rPr>
        <w:t xml:space="preserve"> </w:t>
      </w:r>
      <w:r w:rsidR="00D7703E">
        <w:rPr>
          <w:rFonts w:cs="Times New Roman"/>
        </w:rPr>
        <w:t>s</w:t>
      </w:r>
      <w:r w:rsidR="00D7703E" w:rsidRPr="00D7703E">
        <w:rPr>
          <w:rFonts w:cs="Times New Roman"/>
        </w:rPr>
        <w:t xml:space="preserve">tandard </w:t>
      </w:r>
      <w:r w:rsidR="00D7703E">
        <w:rPr>
          <w:rFonts w:cs="Times New Roman"/>
        </w:rPr>
        <w:t>d</w:t>
      </w:r>
      <w:r w:rsidR="00D7703E" w:rsidRPr="00D7703E">
        <w:rPr>
          <w:rFonts w:cs="Times New Roman"/>
        </w:rPr>
        <w:t xml:space="preserve">issemination </w:t>
      </w:r>
      <w:r w:rsidR="00D7703E">
        <w:rPr>
          <w:rFonts w:cs="Times New Roman"/>
        </w:rPr>
        <w:t>s</w:t>
      </w:r>
      <w:r w:rsidR="00D7703E" w:rsidRPr="00D7703E">
        <w:rPr>
          <w:rFonts w:cs="Times New Roman"/>
        </w:rPr>
        <w:t>ubstances</w:t>
      </w:r>
      <w:bookmarkEnd w:id="1449"/>
      <w:bookmarkEnd w:id="1450"/>
    </w:p>
    <w:p w14:paraId="7709BDFE" w14:textId="4B18896F" w:rsidR="00793320" w:rsidRPr="00CD5AF5" w:rsidRDefault="00793320" w:rsidP="003B59B8">
      <w:pPr>
        <w:ind w:firstLineChars="200" w:firstLine="480"/>
        <w:rPr>
          <w:rFonts w:cs="Times New Roman"/>
          <w:szCs w:val="30"/>
        </w:rPr>
      </w:pPr>
      <w:r w:rsidRPr="00793320">
        <w:rPr>
          <w:rFonts w:cs="Times New Roman" w:hint="eastAsia"/>
          <w:szCs w:val="30"/>
        </w:rPr>
        <w:t>具有稳定</w:t>
      </w:r>
      <w:r w:rsidR="008B1141">
        <w:rPr>
          <w:rFonts w:cs="Times New Roman" w:hint="eastAsia"/>
          <w:szCs w:val="30"/>
        </w:rPr>
        <w:t>释放</w:t>
      </w:r>
      <w:r w:rsidRPr="00793320">
        <w:rPr>
          <w:rFonts w:cs="Times New Roman" w:hint="eastAsia"/>
          <w:szCs w:val="30"/>
        </w:rPr>
        <w:t>速率的样品。</w:t>
      </w:r>
    </w:p>
    <w:p w14:paraId="7931F3BD" w14:textId="39F33C30" w:rsidR="0055206A" w:rsidRDefault="0055206A" w:rsidP="003B59B8">
      <w:pPr>
        <w:pStyle w:val="2"/>
        <w:numPr>
          <w:ilvl w:val="0"/>
          <w:numId w:val="23"/>
        </w:numPr>
        <w:spacing w:before="0" w:after="0" w:line="360" w:lineRule="auto"/>
        <w:rPr>
          <w:rFonts w:cs="Times New Roman"/>
        </w:rPr>
      </w:pPr>
      <w:bookmarkStart w:id="1451" w:name="_Toc41342306"/>
      <w:bookmarkStart w:id="1452" w:name="_Toc48830620"/>
      <w:r w:rsidRPr="0055206A">
        <w:rPr>
          <w:rFonts w:cs="Times New Roman" w:hint="eastAsia"/>
        </w:rPr>
        <w:t>标准净化物质</w:t>
      </w:r>
      <w:r w:rsidR="00D7703E">
        <w:rPr>
          <w:rFonts w:cs="Times New Roman" w:hint="eastAsia"/>
        </w:rPr>
        <w:t xml:space="preserve"> </w:t>
      </w:r>
      <w:r w:rsidR="00D7703E">
        <w:rPr>
          <w:rFonts w:cs="Times New Roman"/>
        </w:rPr>
        <w:t>s</w:t>
      </w:r>
      <w:r w:rsidR="00D7703E" w:rsidRPr="00D7703E">
        <w:rPr>
          <w:rFonts w:cs="Times New Roman"/>
        </w:rPr>
        <w:t>tandard purification substances</w:t>
      </w:r>
      <w:bookmarkEnd w:id="1451"/>
      <w:bookmarkEnd w:id="1452"/>
    </w:p>
    <w:p w14:paraId="75977760" w14:textId="4F7DC405" w:rsidR="003A5139" w:rsidRPr="00CD5AF5" w:rsidRDefault="003A5139" w:rsidP="003B59B8">
      <w:pPr>
        <w:ind w:firstLineChars="200" w:firstLine="480"/>
        <w:rPr>
          <w:rFonts w:cs="Times New Roman"/>
          <w:szCs w:val="30"/>
        </w:rPr>
      </w:pPr>
      <w:r w:rsidRPr="00793320">
        <w:rPr>
          <w:rFonts w:cs="Times New Roman" w:hint="eastAsia"/>
          <w:szCs w:val="30"/>
        </w:rPr>
        <w:t>具有稳定</w:t>
      </w:r>
      <w:r>
        <w:rPr>
          <w:rFonts w:cs="Times New Roman" w:hint="eastAsia"/>
          <w:szCs w:val="30"/>
        </w:rPr>
        <w:t>净化能力的</w:t>
      </w:r>
      <w:r w:rsidRPr="00793320">
        <w:rPr>
          <w:rFonts w:cs="Times New Roman" w:hint="eastAsia"/>
          <w:szCs w:val="30"/>
        </w:rPr>
        <w:t>样品。</w:t>
      </w:r>
    </w:p>
    <w:p w14:paraId="6BA71E75" w14:textId="604D4483" w:rsidR="005A7B75" w:rsidRPr="00192707" w:rsidRDefault="003A5139" w:rsidP="003B59B8">
      <w:pPr>
        <w:pStyle w:val="2"/>
        <w:numPr>
          <w:ilvl w:val="0"/>
          <w:numId w:val="23"/>
        </w:numPr>
        <w:spacing w:before="0" w:after="0" w:line="360" w:lineRule="auto"/>
        <w:rPr>
          <w:rFonts w:cs="Times New Roman"/>
          <w:color w:val="000000" w:themeColor="text1"/>
        </w:rPr>
      </w:pPr>
      <w:bookmarkStart w:id="1453" w:name="_Toc6839415"/>
      <w:bookmarkStart w:id="1454" w:name="_Toc6839642"/>
      <w:bookmarkStart w:id="1455" w:name="_Toc41342308"/>
      <w:bookmarkStart w:id="1456" w:name="_Toc48830621"/>
      <w:r w:rsidRPr="00192707">
        <w:rPr>
          <w:rFonts w:cs="Times New Roman" w:hint="eastAsia"/>
          <w:color w:val="000000" w:themeColor="text1"/>
        </w:rPr>
        <w:t>臭氧测定用</w:t>
      </w:r>
      <w:r w:rsidR="005A7B75" w:rsidRPr="00192707">
        <w:rPr>
          <w:rFonts w:cs="Times New Roman"/>
          <w:color w:val="000000" w:themeColor="text1"/>
        </w:rPr>
        <w:t>零空气</w:t>
      </w:r>
      <w:r w:rsidR="005A7B75" w:rsidRPr="00192707">
        <w:rPr>
          <w:rFonts w:cs="Times New Roman"/>
          <w:color w:val="000000" w:themeColor="text1"/>
        </w:rPr>
        <w:t xml:space="preserve"> zero air</w:t>
      </w:r>
      <w:bookmarkEnd w:id="1453"/>
      <w:bookmarkEnd w:id="1454"/>
      <w:r w:rsidR="00D7703E">
        <w:rPr>
          <w:rFonts w:cs="Times New Roman"/>
          <w:color w:val="000000" w:themeColor="text1"/>
        </w:rPr>
        <w:t xml:space="preserve"> </w:t>
      </w:r>
      <w:r w:rsidR="00D7703E" w:rsidRPr="00D7703E">
        <w:rPr>
          <w:rFonts w:cs="Times New Roman"/>
          <w:color w:val="000000" w:themeColor="text1"/>
        </w:rPr>
        <w:t xml:space="preserve">for ozone </w:t>
      </w:r>
      <w:r w:rsidR="00D7703E">
        <w:rPr>
          <w:rFonts w:cs="Times New Roman"/>
          <w:color w:val="000000" w:themeColor="text1"/>
        </w:rPr>
        <w:t>test</w:t>
      </w:r>
      <w:bookmarkEnd w:id="1455"/>
      <w:bookmarkEnd w:id="1456"/>
    </w:p>
    <w:p w14:paraId="47250391" w14:textId="2E2816B7" w:rsidR="005A7B75" w:rsidRDefault="005A7B75" w:rsidP="003B59B8">
      <w:pPr>
        <w:ind w:firstLineChars="200" w:firstLine="480"/>
        <w:rPr>
          <w:rFonts w:cs="Times New Roman"/>
          <w:szCs w:val="30"/>
        </w:rPr>
      </w:pPr>
      <w:r w:rsidRPr="00031614">
        <w:rPr>
          <w:rFonts w:cs="Times New Roman"/>
          <w:szCs w:val="30"/>
        </w:rPr>
        <w:t>指不含臭氧、氮氧化物、碳氢氧化物及任何能使臭氧分析仪产生紫外吸收的其他物质的空气。</w:t>
      </w:r>
    </w:p>
    <w:p w14:paraId="2327DB1F" w14:textId="77777777" w:rsidR="00876B9F" w:rsidRPr="006B596E" w:rsidRDefault="00876B9F" w:rsidP="003B59B8">
      <w:pPr>
        <w:pStyle w:val="2"/>
        <w:numPr>
          <w:ilvl w:val="0"/>
          <w:numId w:val="23"/>
        </w:numPr>
        <w:spacing w:before="0" w:after="0" w:line="360" w:lineRule="auto"/>
        <w:rPr>
          <w:rFonts w:cs="Times New Roman"/>
        </w:rPr>
      </w:pPr>
      <w:bookmarkStart w:id="1457" w:name="_Toc41342310"/>
      <w:bookmarkStart w:id="1458" w:name="_Toc48830622"/>
      <w:r w:rsidRPr="006B596E">
        <w:rPr>
          <w:rFonts w:cs="Times New Roman" w:hint="eastAsia"/>
        </w:rPr>
        <w:t>示踪气体</w:t>
      </w:r>
      <w:r w:rsidRPr="006B596E">
        <w:rPr>
          <w:rFonts w:cs="Times New Roman" w:hint="eastAsia"/>
        </w:rPr>
        <w:t xml:space="preserve"> tracer</w:t>
      </w:r>
      <w:r w:rsidRPr="006B596E">
        <w:rPr>
          <w:rFonts w:cs="Times New Roman"/>
        </w:rPr>
        <w:t xml:space="preserve"> </w:t>
      </w:r>
      <w:r w:rsidRPr="006B596E">
        <w:rPr>
          <w:rFonts w:cs="Times New Roman" w:hint="eastAsia"/>
        </w:rPr>
        <w:t>gas</w:t>
      </w:r>
      <w:bookmarkEnd w:id="1457"/>
      <w:bookmarkEnd w:id="1458"/>
    </w:p>
    <w:p w14:paraId="52FC472A" w14:textId="388C6BD9" w:rsidR="00876B9F" w:rsidRPr="00876B9F" w:rsidRDefault="00876B9F" w:rsidP="003B59B8">
      <w:pPr>
        <w:ind w:firstLineChars="200" w:firstLine="480"/>
        <w:rPr>
          <w:rFonts w:cs="Times New Roman"/>
          <w:szCs w:val="30"/>
        </w:rPr>
      </w:pPr>
      <w:r>
        <w:rPr>
          <w:rFonts w:cs="Times New Roman" w:hint="eastAsia"/>
          <w:szCs w:val="30"/>
        </w:rPr>
        <w:t>在研究空气运动中，一种气体能与空气混合，而且本身不发生任何改变，并且在很低的浓度时就能被测出的气体总称。</w:t>
      </w:r>
    </w:p>
    <w:p w14:paraId="7149C525" w14:textId="77777777" w:rsidR="00876B9F" w:rsidRPr="00876B9F" w:rsidRDefault="00876B9F" w:rsidP="003B59B8">
      <w:pPr>
        <w:pStyle w:val="2"/>
        <w:numPr>
          <w:ilvl w:val="0"/>
          <w:numId w:val="23"/>
        </w:numPr>
        <w:spacing w:before="0" w:after="0" w:line="360" w:lineRule="auto"/>
        <w:rPr>
          <w:rFonts w:cs="Times New Roman"/>
        </w:rPr>
      </w:pPr>
      <w:bookmarkStart w:id="1459" w:name="_Toc41342307"/>
      <w:bookmarkStart w:id="1460" w:name="_Toc48830623"/>
      <w:r w:rsidRPr="00876B9F">
        <w:rPr>
          <w:rFonts w:cs="Times New Roman" w:hint="eastAsia"/>
        </w:rPr>
        <w:lastRenderedPageBreak/>
        <w:t>标准空气状态</w:t>
      </w:r>
      <w:r w:rsidRPr="00876B9F">
        <w:rPr>
          <w:rFonts w:cs="Times New Roman" w:hint="eastAsia"/>
        </w:rPr>
        <w:t xml:space="preserve"> standard</w:t>
      </w:r>
      <w:r w:rsidRPr="00876B9F">
        <w:rPr>
          <w:rFonts w:cs="Times New Roman"/>
        </w:rPr>
        <w:t xml:space="preserve"> </w:t>
      </w:r>
      <w:r w:rsidRPr="00876B9F">
        <w:rPr>
          <w:rFonts w:cs="Times New Roman" w:hint="eastAsia"/>
        </w:rPr>
        <w:t>air</w:t>
      </w:r>
      <w:bookmarkEnd w:id="1459"/>
      <w:r w:rsidRPr="00876B9F">
        <w:rPr>
          <w:rFonts w:cs="Times New Roman"/>
        </w:rPr>
        <w:t xml:space="preserve"> state</w:t>
      </w:r>
      <w:bookmarkEnd w:id="1460"/>
    </w:p>
    <w:p w14:paraId="6FCBD084" w14:textId="40398C45" w:rsidR="00876B9F" w:rsidRPr="00876B9F" w:rsidRDefault="00876B9F" w:rsidP="003B59B8">
      <w:pPr>
        <w:ind w:firstLineChars="200" w:firstLine="480"/>
        <w:rPr>
          <w:rFonts w:cs="Times New Roman"/>
          <w:szCs w:val="30"/>
        </w:rPr>
      </w:pPr>
      <w:r w:rsidRPr="00876B9F">
        <w:rPr>
          <w:rFonts w:cs="Times New Roman" w:hint="eastAsia"/>
          <w:szCs w:val="30"/>
        </w:rPr>
        <w:t>指大气压力为</w:t>
      </w:r>
      <w:r w:rsidRPr="00876B9F">
        <w:rPr>
          <w:rFonts w:cs="Times New Roman" w:hint="eastAsia"/>
          <w:szCs w:val="30"/>
        </w:rPr>
        <w:t>1</w:t>
      </w:r>
      <w:r w:rsidRPr="00876B9F">
        <w:rPr>
          <w:rFonts w:cs="Times New Roman"/>
          <w:szCs w:val="30"/>
        </w:rPr>
        <w:t>01.3</w:t>
      </w:r>
      <w:r w:rsidRPr="00876B9F">
        <w:rPr>
          <w:rFonts w:cs="Times New Roman" w:hint="eastAsia"/>
          <w:szCs w:val="30"/>
        </w:rPr>
        <w:t>k</w:t>
      </w:r>
      <w:r w:rsidRPr="00876B9F">
        <w:rPr>
          <w:rFonts w:cs="Times New Roman"/>
          <w:szCs w:val="30"/>
        </w:rPr>
        <w:t>P</w:t>
      </w:r>
      <w:r w:rsidRPr="00876B9F">
        <w:rPr>
          <w:rFonts w:cs="Times New Roman" w:hint="eastAsia"/>
          <w:szCs w:val="30"/>
        </w:rPr>
        <w:t>a</w:t>
      </w:r>
      <w:r w:rsidRPr="00876B9F">
        <w:rPr>
          <w:rFonts w:cs="Times New Roman" w:hint="eastAsia"/>
          <w:szCs w:val="30"/>
        </w:rPr>
        <w:t>，温度为</w:t>
      </w:r>
      <w:r w:rsidRPr="00876B9F">
        <w:rPr>
          <w:rFonts w:cs="Times New Roman" w:hint="eastAsia"/>
          <w:szCs w:val="30"/>
        </w:rPr>
        <w:t>2</w:t>
      </w:r>
      <w:r w:rsidRPr="00876B9F">
        <w:rPr>
          <w:rFonts w:cs="Times New Roman"/>
          <w:szCs w:val="30"/>
        </w:rPr>
        <w:t>0</w:t>
      </w:r>
      <w:r w:rsidRPr="00C00D0B">
        <w:rPr>
          <w:rFonts w:cs="Times New Roman" w:hint="eastAsia"/>
          <w:szCs w:val="30"/>
        </w:rPr>
        <w:t>℃</w:t>
      </w:r>
      <w:r w:rsidRPr="00876B9F">
        <w:rPr>
          <w:rFonts w:cs="Times New Roman" w:hint="eastAsia"/>
          <w:szCs w:val="30"/>
        </w:rPr>
        <w:t>，密度为</w:t>
      </w:r>
      <w:r w:rsidRPr="00876B9F">
        <w:rPr>
          <w:rFonts w:cs="Times New Roman" w:hint="eastAsia"/>
          <w:szCs w:val="30"/>
        </w:rPr>
        <w:t>1</w:t>
      </w:r>
      <w:r w:rsidRPr="00876B9F">
        <w:rPr>
          <w:rFonts w:cs="Times New Roman"/>
          <w:szCs w:val="30"/>
        </w:rPr>
        <w:t>.2</w:t>
      </w:r>
      <w:r w:rsidRPr="00876B9F">
        <w:rPr>
          <w:rFonts w:cs="Times New Roman" w:hint="eastAsia"/>
          <w:szCs w:val="30"/>
        </w:rPr>
        <w:t>kg</w:t>
      </w:r>
      <w:r w:rsidRPr="00876B9F">
        <w:rPr>
          <w:rFonts w:cs="Times New Roman"/>
          <w:szCs w:val="30"/>
        </w:rPr>
        <w:t>/</w:t>
      </w:r>
      <w:r w:rsidRPr="00876B9F">
        <w:rPr>
          <w:rFonts w:cs="Times New Roman" w:hint="eastAsia"/>
          <w:szCs w:val="30"/>
        </w:rPr>
        <w:t>m</w:t>
      </w:r>
      <w:r w:rsidRPr="00876B9F">
        <w:rPr>
          <w:rFonts w:cs="Times New Roman" w:hint="eastAsia"/>
          <w:szCs w:val="30"/>
        </w:rPr>
        <w:t>³的空气状态。</w:t>
      </w:r>
    </w:p>
    <w:p w14:paraId="74D358B4" w14:textId="4867DA2A" w:rsidR="00E73ADD" w:rsidRPr="00876B9F" w:rsidRDefault="00E73ADD" w:rsidP="003B59B8">
      <w:pPr>
        <w:pStyle w:val="2"/>
        <w:numPr>
          <w:ilvl w:val="0"/>
          <w:numId w:val="23"/>
        </w:numPr>
        <w:spacing w:before="0" w:after="0" w:line="360" w:lineRule="auto"/>
        <w:rPr>
          <w:rFonts w:cs="Times New Roman"/>
        </w:rPr>
      </w:pPr>
      <w:bookmarkStart w:id="1461" w:name="_Toc41342309"/>
      <w:bookmarkStart w:id="1462" w:name="_Toc48830624"/>
      <w:r w:rsidRPr="00876B9F">
        <w:rPr>
          <w:rFonts w:cs="Times New Roman" w:hint="eastAsia"/>
        </w:rPr>
        <w:t>标准环境温度</w:t>
      </w:r>
      <w:r w:rsidR="00AA1730" w:rsidRPr="00876B9F">
        <w:rPr>
          <w:rFonts w:cs="Times New Roman" w:hint="eastAsia"/>
        </w:rPr>
        <w:t xml:space="preserve"> </w:t>
      </w:r>
      <w:r w:rsidRPr="00876B9F">
        <w:rPr>
          <w:rFonts w:cs="Times New Roman"/>
        </w:rPr>
        <w:t>standard ambient temperature</w:t>
      </w:r>
      <w:bookmarkEnd w:id="1461"/>
      <w:bookmarkEnd w:id="1462"/>
    </w:p>
    <w:p w14:paraId="1D4E03A2" w14:textId="45B363A4" w:rsidR="006B596E" w:rsidRPr="004832EC" w:rsidRDefault="004832EC" w:rsidP="003B59B8">
      <w:pPr>
        <w:ind w:firstLineChars="200" w:firstLine="480"/>
        <w:rPr>
          <w:rFonts w:cs="Times New Roman"/>
          <w:szCs w:val="30"/>
        </w:rPr>
      </w:pPr>
      <w:r w:rsidRPr="00876B9F">
        <w:rPr>
          <w:rFonts w:cs="Times New Roman" w:hint="eastAsia"/>
          <w:szCs w:val="30"/>
        </w:rPr>
        <w:t>设备</w:t>
      </w:r>
      <w:r w:rsidR="00E55E60" w:rsidRPr="00876B9F">
        <w:rPr>
          <w:rFonts w:cs="Times New Roman" w:hint="eastAsia"/>
          <w:szCs w:val="30"/>
        </w:rPr>
        <w:t>评价</w:t>
      </w:r>
      <w:r w:rsidRPr="00876B9F">
        <w:rPr>
          <w:rFonts w:cs="Times New Roman" w:hint="eastAsia"/>
          <w:szCs w:val="30"/>
        </w:rPr>
        <w:t>的参考条件，通常为</w:t>
      </w:r>
      <w:r w:rsidRPr="00876B9F">
        <w:rPr>
          <w:rFonts w:cs="Times New Roman" w:hint="eastAsia"/>
          <w:szCs w:val="30"/>
        </w:rPr>
        <w:t>20</w:t>
      </w:r>
      <w:r w:rsidR="00635788" w:rsidRPr="00C00D0B">
        <w:rPr>
          <w:rFonts w:cs="Times New Roman" w:hint="eastAsia"/>
          <w:szCs w:val="30"/>
        </w:rPr>
        <w:t>℃</w:t>
      </w:r>
      <w:r w:rsidRPr="00876B9F">
        <w:rPr>
          <w:rFonts w:cs="Times New Roman" w:hint="eastAsia"/>
          <w:szCs w:val="30"/>
        </w:rPr>
        <w:t>。</w:t>
      </w:r>
    </w:p>
    <w:p w14:paraId="050E5735" w14:textId="550B159B" w:rsidR="005A7B75" w:rsidRPr="00031614" w:rsidRDefault="005A7B75" w:rsidP="003B59B8">
      <w:pPr>
        <w:pStyle w:val="af6"/>
        <w:spacing w:line="360" w:lineRule="auto"/>
        <w:rPr>
          <w:lang w:eastAsia="zh-CN"/>
        </w:rPr>
      </w:pPr>
      <w:bookmarkStart w:id="1463" w:name="_Toc6839419"/>
      <w:bookmarkStart w:id="1464" w:name="_Toc6839646"/>
      <w:bookmarkStart w:id="1465" w:name="_Toc8068558"/>
      <w:bookmarkStart w:id="1466" w:name="_Toc37765268"/>
      <w:bookmarkStart w:id="1467" w:name="_Toc41342311"/>
      <w:bookmarkStart w:id="1468" w:name="_Toc42073485"/>
      <w:bookmarkStart w:id="1469" w:name="_Toc48775295"/>
      <w:bookmarkStart w:id="1470" w:name="_Toc48775326"/>
      <w:bookmarkStart w:id="1471" w:name="_Toc48830625"/>
      <w:r w:rsidRPr="00031614">
        <w:rPr>
          <w:lang w:eastAsia="zh-CN"/>
        </w:rPr>
        <w:t>6</w:t>
      </w:r>
      <w:r w:rsidR="00B355C5" w:rsidRPr="007F79A5">
        <w:rPr>
          <w:kern w:val="44"/>
          <w:szCs w:val="20"/>
        </w:rPr>
        <w:t xml:space="preserve">　</w:t>
      </w:r>
      <w:r w:rsidRPr="00031614">
        <w:rPr>
          <w:lang w:eastAsia="zh-CN"/>
        </w:rPr>
        <w:t>人员暴露</w:t>
      </w:r>
      <w:bookmarkEnd w:id="1463"/>
      <w:bookmarkEnd w:id="1464"/>
      <w:bookmarkEnd w:id="1465"/>
      <w:r w:rsidR="00E70911">
        <w:rPr>
          <w:rFonts w:hint="eastAsia"/>
          <w:lang w:eastAsia="zh-CN"/>
        </w:rPr>
        <w:t>术语</w:t>
      </w:r>
      <w:bookmarkEnd w:id="1466"/>
      <w:bookmarkEnd w:id="1467"/>
      <w:bookmarkEnd w:id="1468"/>
      <w:bookmarkEnd w:id="1469"/>
      <w:bookmarkEnd w:id="1470"/>
      <w:bookmarkEnd w:id="1471"/>
    </w:p>
    <w:p w14:paraId="12343864" w14:textId="5951A759" w:rsidR="005A7B75" w:rsidRPr="00031614" w:rsidRDefault="005A7B75" w:rsidP="003B59B8">
      <w:pPr>
        <w:pStyle w:val="1"/>
        <w:spacing w:line="360" w:lineRule="auto"/>
        <w:rPr>
          <w:rFonts w:cs="Times New Roman"/>
        </w:rPr>
      </w:pPr>
      <w:bookmarkStart w:id="1472" w:name="_Toc37765269"/>
      <w:bookmarkStart w:id="1473" w:name="_Toc41342312"/>
      <w:bookmarkStart w:id="1474" w:name="_Toc42073486"/>
      <w:bookmarkStart w:id="1475" w:name="_Toc48775296"/>
      <w:bookmarkStart w:id="1476" w:name="_Toc48775327"/>
      <w:bookmarkStart w:id="1477" w:name="_Toc48830626"/>
      <w:r w:rsidRPr="00031614">
        <w:rPr>
          <w:rFonts w:cs="Times New Roman"/>
        </w:rPr>
        <w:t>6.1</w:t>
      </w:r>
      <w:r w:rsidR="00B355C5" w:rsidRPr="007F79A5">
        <w:rPr>
          <w:szCs w:val="24"/>
        </w:rPr>
        <w:t xml:space="preserve">　</w:t>
      </w:r>
      <w:r w:rsidRPr="00031614">
        <w:rPr>
          <w:rFonts w:cs="Times New Roman"/>
        </w:rPr>
        <w:t>一般术语</w:t>
      </w:r>
      <w:bookmarkEnd w:id="1472"/>
      <w:bookmarkEnd w:id="1473"/>
      <w:bookmarkEnd w:id="1474"/>
      <w:bookmarkEnd w:id="1475"/>
      <w:bookmarkEnd w:id="1476"/>
      <w:bookmarkEnd w:id="1477"/>
    </w:p>
    <w:p w14:paraId="78640747" w14:textId="77777777" w:rsidR="005A7B75" w:rsidRPr="00031614" w:rsidRDefault="005A7B75" w:rsidP="003B59B8">
      <w:pPr>
        <w:pStyle w:val="2"/>
        <w:numPr>
          <w:ilvl w:val="0"/>
          <w:numId w:val="20"/>
        </w:numPr>
        <w:spacing w:before="0" w:after="0" w:line="360" w:lineRule="auto"/>
        <w:rPr>
          <w:rFonts w:cs="Times New Roman"/>
        </w:rPr>
      </w:pPr>
      <w:bookmarkStart w:id="1478" w:name="_Toc41342313"/>
      <w:bookmarkStart w:id="1479" w:name="_Toc48830627"/>
      <w:r w:rsidRPr="00031614">
        <w:rPr>
          <w:rFonts w:cs="Times New Roman"/>
        </w:rPr>
        <w:t>暴露</w:t>
      </w:r>
      <w:r w:rsidRPr="00031614">
        <w:rPr>
          <w:rFonts w:cs="Times New Roman"/>
        </w:rPr>
        <w:t xml:space="preserve"> exposure</w:t>
      </w:r>
      <w:bookmarkEnd w:id="1478"/>
      <w:bookmarkEnd w:id="1479"/>
    </w:p>
    <w:p w14:paraId="19C31630" w14:textId="2AC1FA79" w:rsidR="005A7B75" w:rsidRDefault="005A7B75" w:rsidP="003B59B8">
      <w:pPr>
        <w:ind w:firstLineChars="200" w:firstLine="480"/>
        <w:rPr>
          <w:rFonts w:cs="Times New Roman"/>
          <w:szCs w:val="30"/>
        </w:rPr>
      </w:pPr>
      <w:r w:rsidRPr="00031614">
        <w:rPr>
          <w:rFonts w:cs="Times New Roman"/>
          <w:szCs w:val="30"/>
        </w:rPr>
        <w:t>指一种及一种以上的生物、化学或物理因子与人体在时间和空间上的接触。</w:t>
      </w:r>
    </w:p>
    <w:p w14:paraId="2FC6F281" w14:textId="77777777" w:rsidR="0047603D" w:rsidRPr="004875C7" w:rsidRDefault="0047603D" w:rsidP="003B59B8">
      <w:pPr>
        <w:pStyle w:val="2"/>
        <w:numPr>
          <w:ilvl w:val="0"/>
          <w:numId w:val="20"/>
        </w:numPr>
        <w:spacing w:before="0" w:after="0" w:line="360" w:lineRule="auto"/>
        <w:rPr>
          <w:rFonts w:cs="Times New Roman"/>
        </w:rPr>
      </w:pPr>
      <w:bookmarkStart w:id="1480" w:name="_Toc41342357"/>
      <w:bookmarkStart w:id="1481" w:name="_Toc48830628"/>
      <w:proofErr w:type="gramStart"/>
      <w:r w:rsidRPr="004875C7">
        <w:rPr>
          <w:rFonts w:cs="Times New Roman" w:hint="eastAsia"/>
        </w:rPr>
        <w:t>暴露组</w:t>
      </w:r>
      <w:proofErr w:type="gramEnd"/>
      <w:r>
        <w:rPr>
          <w:rFonts w:cs="Times New Roman" w:hint="eastAsia"/>
        </w:rPr>
        <w:t xml:space="preserve"> </w:t>
      </w:r>
      <w:r w:rsidRPr="004875C7">
        <w:rPr>
          <w:rFonts w:cs="Times New Roman" w:hint="eastAsia"/>
        </w:rPr>
        <w:t>exposome</w:t>
      </w:r>
      <w:bookmarkEnd w:id="1480"/>
      <w:bookmarkEnd w:id="1481"/>
    </w:p>
    <w:p w14:paraId="6EB2C374" w14:textId="4AC750D3" w:rsidR="0047603D" w:rsidRPr="0047603D" w:rsidRDefault="0047603D" w:rsidP="003B59B8">
      <w:pPr>
        <w:ind w:firstLineChars="200" w:firstLine="480"/>
        <w:rPr>
          <w:rFonts w:cs="Times New Roman"/>
        </w:rPr>
      </w:pPr>
      <w:r w:rsidRPr="004875C7">
        <w:rPr>
          <w:rFonts w:cs="Times New Roman" w:hint="eastAsia"/>
        </w:rPr>
        <w:t>指一个人从胚胎到生命终点一生中各种暴露，包括内暴露和外暴露的总和。</w:t>
      </w:r>
    </w:p>
    <w:p w14:paraId="640241BB" w14:textId="77777777" w:rsidR="00772048" w:rsidRPr="0047603D" w:rsidRDefault="00772048" w:rsidP="003B59B8">
      <w:pPr>
        <w:pStyle w:val="2"/>
        <w:numPr>
          <w:ilvl w:val="0"/>
          <w:numId w:val="20"/>
        </w:numPr>
        <w:spacing w:before="0" w:after="0" w:line="360" w:lineRule="auto"/>
        <w:rPr>
          <w:rFonts w:cs="Times New Roman"/>
        </w:rPr>
      </w:pPr>
      <w:bookmarkStart w:id="1482" w:name="_Toc48830629"/>
      <w:r w:rsidRPr="0047603D">
        <w:rPr>
          <w:rFonts w:cs="Times New Roman" w:hint="eastAsia"/>
        </w:rPr>
        <w:t>内暴露</w:t>
      </w:r>
      <w:r w:rsidRPr="0047603D">
        <w:rPr>
          <w:rFonts w:cs="Times New Roman" w:hint="eastAsia"/>
        </w:rPr>
        <w:t xml:space="preserve"> internal</w:t>
      </w:r>
      <w:r w:rsidRPr="0047603D">
        <w:rPr>
          <w:rFonts w:cs="Times New Roman"/>
        </w:rPr>
        <w:t xml:space="preserve"> </w:t>
      </w:r>
      <w:r w:rsidRPr="0047603D">
        <w:rPr>
          <w:rFonts w:cs="Times New Roman" w:hint="eastAsia"/>
        </w:rPr>
        <w:t>exposure</w:t>
      </w:r>
      <w:bookmarkEnd w:id="1482"/>
    </w:p>
    <w:p w14:paraId="45A09AAB" w14:textId="77777777" w:rsidR="00772048" w:rsidRPr="0047603D" w:rsidRDefault="00772048" w:rsidP="003B59B8">
      <w:pPr>
        <w:ind w:firstLineChars="200" w:firstLine="480"/>
        <w:rPr>
          <w:rFonts w:cs="Times New Roman"/>
        </w:rPr>
      </w:pPr>
      <w:r w:rsidRPr="0047603D">
        <w:rPr>
          <w:rFonts w:cs="Times New Roman" w:hint="eastAsia"/>
        </w:rPr>
        <w:t>包含从外界摄入的物质在体内残留的痕迹（内剂量），以及自身机体的变化过程如体内循环的激素、体型变化、体内微生物、感染、脂肪过氧化、氧化应激以及老化过程等。</w:t>
      </w:r>
    </w:p>
    <w:p w14:paraId="3D5A7600" w14:textId="77777777" w:rsidR="00772048" w:rsidRPr="0047603D" w:rsidRDefault="00772048" w:rsidP="003B59B8">
      <w:pPr>
        <w:pStyle w:val="2"/>
        <w:numPr>
          <w:ilvl w:val="0"/>
          <w:numId w:val="20"/>
        </w:numPr>
        <w:spacing w:before="0" w:after="0" w:line="360" w:lineRule="auto"/>
        <w:rPr>
          <w:rFonts w:cs="Times New Roman"/>
        </w:rPr>
      </w:pPr>
      <w:bookmarkStart w:id="1483" w:name="_Toc48830630"/>
      <w:r w:rsidRPr="0047603D">
        <w:rPr>
          <w:rFonts w:cs="Times New Roman" w:hint="eastAsia"/>
        </w:rPr>
        <w:t>外暴露</w:t>
      </w:r>
      <w:r w:rsidRPr="0047603D">
        <w:rPr>
          <w:rFonts w:cs="Times New Roman" w:hint="eastAsia"/>
        </w:rPr>
        <w:t xml:space="preserve"> </w:t>
      </w:r>
      <w:r w:rsidRPr="0047603D">
        <w:rPr>
          <w:rFonts w:cs="Times New Roman"/>
        </w:rPr>
        <w:t>external exposure</w:t>
      </w:r>
      <w:bookmarkEnd w:id="1483"/>
    </w:p>
    <w:p w14:paraId="526DBCB5" w14:textId="77777777" w:rsidR="00772048" w:rsidRPr="004875C7" w:rsidRDefault="00772048" w:rsidP="003B59B8">
      <w:pPr>
        <w:ind w:firstLineChars="200" w:firstLine="480"/>
        <w:rPr>
          <w:rFonts w:cs="Times New Roman"/>
        </w:rPr>
      </w:pPr>
      <w:r w:rsidRPr="0047603D">
        <w:rPr>
          <w:rFonts w:cs="Times New Roman" w:hint="eastAsia"/>
        </w:rPr>
        <w:t>可分为广义外暴露和狭义外暴露。广义的外暴露是指实际存在于环境中有害因子的量，通常的环境监测即是监测这种暴露。狭义的外暴露是指外环境中的暴露因子进入体内的量，即实际摄入量。</w:t>
      </w:r>
    </w:p>
    <w:p w14:paraId="6C36F292" w14:textId="7113D7C2" w:rsidR="005A7B75" w:rsidRPr="00031614" w:rsidRDefault="005A7B75" w:rsidP="003B59B8">
      <w:pPr>
        <w:pStyle w:val="2"/>
        <w:numPr>
          <w:ilvl w:val="0"/>
          <w:numId w:val="20"/>
        </w:numPr>
        <w:spacing w:before="0" w:after="0" w:line="360" w:lineRule="auto"/>
        <w:rPr>
          <w:rFonts w:cs="Times New Roman"/>
        </w:rPr>
      </w:pPr>
      <w:bookmarkStart w:id="1484" w:name="_Toc41342314"/>
      <w:bookmarkStart w:id="1485" w:name="_Toc48830631"/>
      <w:r w:rsidRPr="00031614">
        <w:rPr>
          <w:rFonts w:cs="Times New Roman"/>
        </w:rPr>
        <w:t>不良建筑物综合征</w:t>
      </w:r>
      <w:r w:rsidRPr="00031614">
        <w:rPr>
          <w:rFonts w:cs="Times New Roman"/>
        </w:rPr>
        <w:t xml:space="preserve"> sick building syndrome</w:t>
      </w:r>
      <w:r w:rsidR="00E70911">
        <w:rPr>
          <w:rFonts w:cs="Times New Roman" w:hint="eastAsia"/>
        </w:rPr>
        <w:t>（</w:t>
      </w:r>
      <w:r w:rsidR="00E70911" w:rsidRPr="00031614">
        <w:rPr>
          <w:rFonts w:cs="Times New Roman"/>
        </w:rPr>
        <w:t>SBS</w:t>
      </w:r>
      <w:r w:rsidR="00E70911">
        <w:rPr>
          <w:rFonts w:cs="Times New Roman" w:hint="eastAsia"/>
        </w:rPr>
        <w:t>）</w:t>
      </w:r>
      <w:bookmarkEnd w:id="1484"/>
      <w:bookmarkEnd w:id="1485"/>
    </w:p>
    <w:p w14:paraId="1304C1A7" w14:textId="1C2CC84D" w:rsidR="005A7B75" w:rsidRDefault="005A7B75" w:rsidP="003B59B8">
      <w:pPr>
        <w:ind w:firstLineChars="200" w:firstLine="480"/>
        <w:rPr>
          <w:rFonts w:cs="Times New Roman"/>
        </w:rPr>
      </w:pPr>
      <w:r w:rsidRPr="00031614">
        <w:rPr>
          <w:rFonts w:cs="Times New Roman"/>
        </w:rPr>
        <w:t>现代住宅室内多种环境因素（如物理、化学因素）联合作用对健康产生影响所引起的一种综合征</w:t>
      </w:r>
      <w:r w:rsidR="00375DE8">
        <w:rPr>
          <w:rFonts w:cs="Times New Roman" w:hint="eastAsia"/>
        </w:rPr>
        <w:t>。</w:t>
      </w:r>
      <w:r w:rsidRPr="00031614">
        <w:rPr>
          <w:rFonts w:cs="Times New Roman"/>
        </w:rPr>
        <w:t>是由于建筑物内空气污染、空气交换率很低，以致在该建筑物内活动的人群出现眼、上呼吸道刺激</w:t>
      </w:r>
      <w:proofErr w:type="gramStart"/>
      <w:r w:rsidRPr="00031614">
        <w:rPr>
          <w:rFonts w:cs="Times New Roman"/>
        </w:rPr>
        <w:t>征以及</w:t>
      </w:r>
      <w:proofErr w:type="gramEnd"/>
      <w:r w:rsidRPr="00031614">
        <w:rPr>
          <w:rFonts w:cs="Times New Roman"/>
        </w:rPr>
        <w:t>头晕、头痛、恶心、皮肤干燥、注意力不集中、记忆力减退、工作效率低下等非特异性症状。特点是发病快、患病人数多、病因难以鉴别，患者一旦离开污染的建筑物后，症状即可缓解或消失。</w:t>
      </w:r>
    </w:p>
    <w:p w14:paraId="3885EBD3" w14:textId="77777777" w:rsidR="005A7B75" w:rsidRPr="00031614" w:rsidRDefault="005A7B75" w:rsidP="003B59B8">
      <w:pPr>
        <w:pStyle w:val="2"/>
        <w:numPr>
          <w:ilvl w:val="0"/>
          <w:numId w:val="20"/>
        </w:numPr>
        <w:spacing w:before="0" w:after="0" w:line="360" w:lineRule="auto"/>
        <w:rPr>
          <w:rFonts w:cs="Times New Roman"/>
        </w:rPr>
      </w:pPr>
      <w:bookmarkStart w:id="1486" w:name="_Toc41342315"/>
      <w:bookmarkStart w:id="1487" w:name="_Toc48830632"/>
      <w:r w:rsidRPr="00031614">
        <w:rPr>
          <w:rFonts w:cs="Times New Roman"/>
        </w:rPr>
        <w:t>高危人群</w:t>
      </w:r>
      <w:r w:rsidRPr="00031614">
        <w:rPr>
          <w:rFonts w:cs="Times New Roman"/>
        </w:rPr>
        <w:t xml:space="preserve"> high risk group</w:t>
      </w:r>
      <w:bookmarkEnd w:id="1486"/>
      <w:bookmarkEnd w:id="1487"/>
    </w:p>
    <w:p w14:paraId="04B4D46C" w14:textId="733CF940" w:rsidR="005A7B75" w:rsidRPr="00031614" w:rsidRDefault="00E20AD0" w:rsidP="003B59B8">
      <w:pPr>
        <w:ind w:firstLineChars="200" w:firstLine="480"/>
        <w:rPr>
          <w:rFonts w:cs="Times New Roman"/>
        </w:rPr>
      </w:pPr>
      <w:r>
        <w:rPr>
          <w:rFonts w:cs="Times New Roman" w:hint="eastAsia"/>
        </w:rPr>
        <w:t>也可称为高风险人群，就是更容易受到环境暴露影响的亚人群，一般应包括高暴露人群（对某种环境因素有较高的</w:t>
      </w:r>
      <w:r w:rsidR="00B655CE">
        <w:rPr>
          <w:rFonts w:cs="Times New Roman" w:hint="eastAsia"/>
        </w:rPr>
        <w:t>接触</w:t>
      </w:r>
      <w:r>
        <w:rPr>
          <w:rFonts w:cs="Times New Roman" w:hint="eastAsia"/>
        </w:rPr>
        <w:t>概率，如职业暴露人群和特殊暴露人</w:t>
      </w:r>
      <w:r>
        <w:rPr>
          <w:rFonts w:cs="Times New Roman" w:hint="eastAsia"/>
        </w:rPr>
        <w:lastRenderedPageBreak/>
        <w:t>群）和高敏感人群</w:t>
      </w:r>
      <w:r w:rsidR="005A7B75" w:rsidRPr="00031614">
        <w:rPr>
          <w:rFonts w:cs="Times New Roman"/>
        </w:rPr>
        <w:t>。</w:t>
      </w:r>
    </w:p>
    <w:p w14:paraId="2845F3C0" w14:textId="337AEE8E" w:rsidR="005A7B75" w:rsidRPr="00031614" w:rsidRDefault="00353410" w:rsidP="003B59B8">
      <w:pPr>
        <w:pStyle w:val="2"/>
        <w:numPr>
          <w:ilvl w:val="0"/>
          <w:numId w:val="20"/>
        </w:numPr>
        <w:spacing w:before="0" w:after="0" w:line="360" w:lineRule="auto"/>
        <w:rPr>
          <w:rFonts w:cs="Times New Roman"/>
          <w:bCs w:val="0"/>
          <w:kern w:val="0"/>
          <w:szCs w:val="30"/>
        </w:rPr>
      </w:pPr>
      <w:bookmarkStart w:id="1488" w:name="_Toc41342316"/>
      <w:bookmarkStart w:id="1489" w:name="_Toc48830633"/>
      <w:r>
        <w:rPr>
          <w:rFonts w:cs="Times New Roman" w:hint="eastAsia"/>
        </w:rPr>
        <w:t>多种</w:t>
      </w:r>
      <w:r w:rsidR="005A7B75" w:rsidRPr="00031614">
        <w:rPr>
          <w:rFonts w:cs="Times New Roman"/>
        </w:rPr>
        <w:t>化学物质过敏症</w:t>
      </w:r>
      <w:r w:rsidR="00876B9F">
        <w:rPr>
          <w:rFonts w:cs="Times New Roman"/>
        </w:rPr>
        <w:t xml:space="preserve"> multiple chemical sensitivity</w:t>
      </w:r>
      <w:r w:rsidR="00C00D0B">
        <w:rPr>
          <w:rFonts w:cs="Times New Roman" w:hint="eastAsia"/>
        </w:rPr>
        <w:t>（</w:t>
      </w:r>
      <w:r w:rsidR="00C00D0B">
        <w:rPr>
          <w:rFonts w:cs="Times New Roman" w:hint="eastAsia"/>
        </w:rPr>
        <w:t>MCS</w:t>
      </w:r>
      <w:r w:rsidR="00C00D0B">
        <w:rPr>
          <w:rFonts w:cs="Times New Roman" w:hint="eastAsia"/>
        </w:rPr>
        <w:t>）</w:t>
      </w:r>
      <w:bookmarkEnd w:id="1489"/>
      <w:r w:rsidR="00876B9F">
        <w:rPr>
          <w:rFonts w:cs="Times New Roman"/>
        </w:rPr>
        <w:t xml:space="preserve"> </w:t>
      </w:r>
      <w:bookmarkEnd w:id="1488"/>
    </w:p>
    <w:p w14:paraId="1EA4CF4A" w14:textId="31D96BC8" w:rsidR="005A7B75" w:rsidRPr="00C732B5" w:rsidRDefault="005A7B75" w:rsidP="003B59B8">
      <w:pPr>
        <w:ind w:firstLineChars="200" w:firstLine="480"/>
        <w:rPr>
          <w:rFonts w:cs="Times New Roman"/>
          <w:szCs w:val="30"/>
        </w:rPr>
      </w:pPr>
      <w:r w:rsidRPr="00031614">
        <w:rPr>
          <w:rFonts w:cs="Times New Roman"/>
        </w:rPr>
        <w:t>是由于多种化学物质，作用于人体多种器官系统，引起多种症状的疾病。在室内，即便只有微量的化学物质存在，人们长期生活工作在这样的环境中，也可能出现相应症状，它的特点是复发性、症状呈慢性过程、由低浓度化学污染物质引发。</w:t>
      </w:r>
    </w:p>
    <w:p w14:paraId="33B108C0" w14:textId="0189A50A" w:rsidR="005A7B75" w:rsidRPr="00031614" w:rsidRDefault="005A7B75" w:rsidP="003B59B8">
      <w:pPr>
        <w:pStyle w:val="2"/>
        <w:numPr>
          <w:ilvl w:val="0"/>
          <w:numId w:val="20"/>
        </w:numPr>
        <w:spacing w:before="0" w:after="0" w:line="360" w:lineRule="auto"/>
        <w:rPr>
          <w:rFonts w:cs="Times New Roman"/>
        </w:rPr>
      </w:pPr>
      <w:bookmarkStart w:id="1490" w:name="_Toc41342317"/>
      <w:bookmarkStart w:id="1491" w:name="_Hlk24632171"/>
      <w:bookmarkStart w:id="1492" w:name="_Toc48830634"/>
      <w:r w:rsidRPr="00031614">
        <w:rPr>
          <w:rFonts w:cs="Times New Roman"/>
        </w:rPr>
        <w:t>环境基因组计划</w:t>
      </w:r>
      <w:r w:rsidR="00876B9F">
        <w:rPr>
          <w:rFonts w:cs="Times New Roman"/>
        </w:rPr>
        <w:t xml:space="preserve"> environmental genome project</w:t>
      </w:r>
      <w:r w:rsidR="00C00D0B">
        <w:rPr>
          <w:rFonts w:cs="Times New Roman" w:hint="eastAsia"/>
        </w:rPr>
        <w:t>（</w:t>
      </w:r>
      <w:r w:rsidR="00C00D0B">
        <w:rPr>
          <w:rFonts w:cs="Times New Roman" w:hint="eastAsia"/>
        </w:rPr>
        <w:t>EGP</w:t>
      </w:r>
      <w:r w:rsidR="00C00D0B">
        <w:rPr>
          <w:rFonts w:cs="Times New Roman" w:hint="eastAsia"/>
        </w:rPr>
        <w:t>）</w:t>
      </w:r>
      <w:bookmarkEnd w:id="1490"/>
      <w:bookmarkEnd w:id="1492"/>
    </w:p>
    <w:bookmarkEnd w:id="1491"/>
    <w:p w14:paraId="29A97070" w14:textId="7D08AAAC" w:rsidR="005A7B75" w:rsidRPr="00031614" w:rsidRDefault="005A7B75" w:rsidP="003B59B8">
      <w:pPr>
        <w:ind w:firstLineChars="200" w:firstLine="480"/>
        <w:rPr>
          <w:rFonts w:cs="Times New Roman"/>
        </w:rPr>
      </w:pPr>
      <w:r w:rsidRPr="00031614">
        <w:rPr>
          <w:rFonts w:cs="Times New Roman"/>
        </w:rPr>
        <w:t>主要目的是推进有重要功能的环境应答基因多态性研究，确定其引起环境暴露致病危险性差异的遗传因素，并以开展和推动环境</w:t>
      </w:r>
      <w:r w:rsidRPr="00031614">
        <w:rPr>
          <w:rFonts w:cs="Times New Roman"/>
        </w:rPr>
        <w:t>-</w:t>
      </w:r>
      <w:r w:rsidRPr="00031614">
        <w:rPr>
          <w:rFonts w:cs="Times New Roman"/>
        </w:rPr>
        <w:t>基因相互作用对疾病发生影响的人群流行病学研究为最终目的。</w:t>
      </w:r>
    </w:p>
    <w:p w14:paraId="644B457D" w14:textId="77777777" w:rsidR="005A7B75" w:rsidRPr="00031614" w:rsidRDefault="005A7B75" w:rsidP="003B59B8">
      <w:pPr>
        <w:pStyle w:val="2"/>
        <w:numPr>
          <w:ilvl w:val="0"/>
          <w:numId w:val="20"/>
        </w:numPr>
        <w:spacing w:before="0" w:after="0" w:line="360" w:lineRule="auto"/>
        <w:rPr>
          <w:rFonts w:cs="Times New Roman"/>
        </w:rPr>
      </w:pPr>
      <w:bookmarkStart w:id="1493" w:name="_Toc41342318"/>
      <w:bookmarkStart w:id="1494" w:name="_Toc48830635"/>
      <w:r w:rsidRPr="00031614">
        <w:rPr>
          <w:rFonts w:cs="Times New Roman"/>
        </w:rPr>
        <w:t>环境污染性疾病</w:t>
      </w:r>
      <w:r w:rsidRPr="00031614">
        <w:rPr>
          <w:rFonts w:cs="Times New Roman"/>
        </w:rPr>
        <w:t xml:space="preserve"> environmental pollution-related disease</w:t>
      </w:r>
      <w:bookmarkEnd w:id="1493"/>
      <w:bookmarkEnd w:id="1494"/>
    </w:p>
    <w:p w14:paraId="36B5AD38" w14:textId="50889294" w:rsidR="005A7B75" w:rsidRPr="00031614" w:rsidRDefault="005A7B75" w:rsidP="003B59B8">
      <w:pPr>
        <w:ind w:firstLineChars="200" w:firstLine="480"/>
        <w:rPr>
          <w:rFonts w:cs="Times New Roman"/>
        </w:rPr>
      </w:pPr>
      <w:r w:rsidRPr="00031614">
        <w:rPr>
          <w:rFonts w:cs="Times New Roman"/>
        </w:rPr>
        <w:t>凡能污染环境，使环境质量恶化，而直接或间接是人患病的环境污染因素，统称为环境污染性致病因素（</w:t>
      </w:r>
      <w:r w:rsidRPr="00031614">
        <w:rPr>
          <w:rFonts w:cs="Times New Roman"/>
        </w:rPr>
        <w:t>environmental pollution-related pathogenic factor</w:t>
      </w:r>
      <w:r w:rsidRPr="00031614">
        <w:rPr>
          <w:rFonts w:cs="Times New Roman"/>
        </w:rPr>
        <w:t>），由此在暴露人群中引发的疾病称为环境污染性疾病。</w:t>
      </w:r>
    </w:p>
    <w:p w14:paraId="72C30AE4" w14:textId="195BF6AF" w:rsidR="005A7B75" w:rsidRPr="00031614" w:rsidRDefault="005A7B75" w:rsidP="003B59B8">
      <w:pPr>
        <w:pStyle w:val="2"/>
        <w:numPr>
          <w:ilvl w:val="0"/>
          <w:numId w:val="20"/>
        </w:numPr>
        <w:spacing w:before="0" w:after="0" w:line="360" w:lineRule="auto"/>
        <w:rPr>
          <w:rFonts w:cs="Times New Roman"/>
        </w:rPr>
      </w:pPr>
      <w:bookmarkStart w:id="1495" w:name="_Toc41342319"/>
      <w:bookmarkStart w:id="1496" w:name="_Toc48830636"/>
      <w:r w:rsidRPr="00031614">
        <w:rPr>
          <w:rFonts w:cs="Times New Roman"/>
        </w:rPr>
        <w:t>建筑物相关疾病</w:t>
      </w:r>
      <w:r w:rsidRPr="00031614">
        <w:rPr>
          <w:rFonts w:cs="Times New Roman"/>
        </w:rPr>
        <w:t xml:space="preserve"> building related illness</w:t>
      </w:r>
      <w:bookmarkEnd w:id="1495"/>
      <w:bookmarkEnd w:id="1496"/>
    </w:p>
    <w:p w14:paraId="3F85CCF5" w14:textId="09A6927F" w:rsidR="005A7B75" w:rsidRPr="00031614" w:rsidRDefault="005A7B75" w:rsidP="003B59B8">
      <w:pPr>
        <w:ind w:firstLineChars="200" w:firstLine="480"/>
        <w:rPr>
          <w:rFonts w:cs="Times New Roman"/>
        </w:rPr>
      </w:pPr>
      <w:r w:rsidRPr="00031614">
        <w:rPr>
          <w:rFonts w:cs="Times New Roman"/>
        </w:rPr>
        <w:t>是由于人体暴露与建筑物内的有害因素而引发的疾病，特点是患者的症状在临床上可以明确诊断；病因可以鉴别确认，可以直接找到致病的空气污染物，乃至污染源；患者即使离开致病现场，症状也不会很快消失，必须进行治疗才能恢复。</w:t>
      </w:r>
    </w:p>
    <w:p w14:paraId="0B149DDC" w14:textId="5EEE4FC9" w:rsidR="005A7B75" w:rsidRPr="00031614" w:rsidRDefault="005A7B75" w:rsidP="003B59B8">
      <w:pPr>
        <w:pStyle w:val="2"/>
        <w:numPr>
          <w:ilvl w:val="0"/>
          <w:numId w:val="20"/>
        </w:numPr>
        <w:spacing w:before="0" w:after="0" w:line="360" w:lineRule="auto"/>
        <w:rPr>
          <w:rFonts w:cs="Times New Roman"/>
        </w:rPr>
      </w:pPr>
      <w:bookmarkStart w:id="1497" w:name="_Toc41342320"/>
      <w:bookmarkStart w:id="1498" w:name="_Toc48830637"/>
      <w:r w:rsidRPr="00031614">
        <w:rPr>
          <w:rFonts w:cs="Times New Roman"/>
        </w:rPr>
        <w:t>易感人群</w:t>
      </w:r>
      <w:r w:rsidRPr="00031614">
        <w:rPr>
          <w:rFonts w:cs="Times New Roman"/>
        </w:rPr>
        <w:t xml:space="preserve"> susceptible </w:t>
      </w:r>
      <w:r w:rsidR="00B1249B">
        <w:rPr>
          <w:rFonts w:cs="Times New Roman" w:hint="eastAsia"/>
        </w:rPr>
        <w:t>group</w:t>
      </w:r>
      <w:bookmarkEnd w:id="1497"/>
      <w:bookmarkEnd w:id="1498"/>
    </w:p>
    <w:p w14:paraId="30F8C602" w14:textId="25934880" w:rsidR="005A7B75" w:rsidRPr="00031614" w:rsidRDefault="005A7B75" w:rsidP="003B59B8">
      <w:pPr>
        <w:ind w:firstLineChars="200" w:firstLine="480"/>
        <w:rPr>
          <w:rFonts w:cs="Times New Roman"/>
        </w:rPr>
      </w:pPr>
      <w:r w:rsidRPr="00031614">
        <w:rPr>
          <w:rFonts w:cs="Times New Roman"/>
        </w:rPr>
        <w:t>通常把对环境有害因素反应更为敏感和强烈的人群称为易感人群。</w:t>
      </w:r>
      <w:r w:rsidR="00F0321B">
        <w:rPr>
          <w:rFonts w:cs="Times New Roman" w:hint="eastAsia"/>
        </w:rPr>
        <w:t>与普通人群相比，易感人群会在更小的环境因素变化条件（或更低的暴露剂量）下出现有害效应；或者在</w:t>
      </w:r>
      <w:r w:rsidR="00B53BC0">
        <w:rPr>
          <w:rFonts w:cs="Times New Roman" w:hint="eastAsia"/>
        </w:rPr>
        <w:t>相同环境因素变化条件下，易感人群中出现某种不良效应的反应率明显增高。</w:t>
      </w:r>
    </w:p>
    <w:p w14:paraId="52D10056" w14:textId="3C2A96C0" w:rsidR="005A7B75" w:rsidRDefault="006F5A41" w:rsidP="003B59B8">
      <w:pPr>
        <w:pStyle w:val="2"/>
        <w:numPr>
          <w:ilvl w:val="0"/>
          <w:numId w:val="20"/>
        </w:numPr>
        <w:spacing w:before="0" w:after="0" w:line="360" w:lineRule="auto"/>
        <w:rPr>
          <w:rFonts w:cs="Times New Roman"/>
        </w:rPr>
      </w:pPr>
      <w:bookmarkStart w:id="1499" w:name="_Toc41342321"/>
      <w:bookmarkStart w:id="1500" w:name="_Toc48830638"/>
      <w:r>
        <w:rPr>
          <w:rFonts w:cs="Times New Roman" w:hint="eastAsia"/>
        </w:rPr>
        <w:t>外源性感染</w:t>
      </w:r>
      <w:r>
        <w:rPr>
          <w:rFonts w:cs="Times New Roman" w:hint="eastAsia"/>
        </w:rPr>
        <w:t xml:space="preserve"> exogenous</w:t>
      </w:r>
      <w:r>
        <w:rPr>
          <w:rFonts w:cs="Times New Roman"/>
        </w:rPr>
        <w:t xml:space="preserve"> </w:t>
      </w:r>
      <w:r>
        <w:rPr>
          <w:rFonts w:cs="Times New Roman" w:hint="eastAsia"/>
        </w:rPr>
        <w:t>infection</w:t>
      </w:r>
      <w:bookmarkEnd w:id="1499"/>
      <w:bookmarkEnd w:id="1500"/>
    </w:p>
    <w:p w14:paraId="48E62AC7" w14:textId="1E512BB2" w:rsidR="006F5A41" w:rsidRDefault="006F5A41" w:rsidP="003B59B8">
      <w:pPr>
        <w:ind w:firstLineChars="200" w:firstLine="480"/>
        <w:rPr>
          <w:rFonts w:cs="Times New Roman"/>
        </w:rPr>
      </w:pPr>
      <w:r>
        <w:rPr>
          <w:rFonts w:cs="Times New Roman" w:hint="eastAsia"/>
        </w:rPr>
        <w:t>患者由他人或环境等体外微生物引发的感染。</w:t>
      </w:r>
    </w:p>
    <w:p w14:paraId="251B518B" w14:textId="69BD6237" w:rsidR="006F5A41" w:rsidRDefault="006F5A41" w:rsidP="003B59B8">
      <w:pPr>
        <w:pStyle w:val="2"/>
        <w:numPr>
          <w:ilvl w:val="0"/>
          <w:numId w:val="20"/>
        </w:numPr>
        <w:spacing w:before="0" w:after="0" w:line="360" w:lineRule="auto"/>
        <w:rPr>
          <w:rFonts w:cs="Times New Roman"/>
        </w:rPr>
      </w:pPr>
      <w:bookmarkStart w:id="1501" w:name="_Toc41342322"/>
      <w:bookmarkStart w:id="1502" w:name="_Toc48830639"/>
      <w:r>
        <w:rPr>
          <w:rFonts w:cs="Times New Roman" w:hint="eastAsia"/>
        </w:rPr>
        <w:t>内源性感染</w:t>
      </w:r>
      <w:r>
        <w:rPr>
          <w:rFonts w:cs="Times New Roman" w:hint="eastAsia"/>
        </w:rPr>
        <w:t xml:space="preserve"> endogenous</w:t>
      </w:r>
      <w:r>
        <w:rPr>
          <w:rFonts w:cs="Times New Roman"/>
        </w:rPr>
        <w:t xml:space="preserve"> </w:t>
      </w:r>
      <w:r>
        <w:rPr>
          <w:rFonts w:cs="Times New Roman" w:hint="eastAsia"/>
        </w:rPr>
        <w:t>infection</w:t>
      </w:r>
      <w:bookmarkEnd w:id="1501"/>
      <w:bookmarkEnd w:id="1502"/>
    </w:p>
    <w:p w14:paraId="3706B344" w14:textId="3B36C709" w:rsidR="005A7B75" w:rsidRPr="00031614" w:rsidRDefault="006F5A41" w:rsidP="003B59B8">
      <w:pPr>
        <w:ind w:firstLineChars="200" w:firstLine="480"/>
        <w:rPr>
          <w:rFonts w:cs="Times New Roman"/>
        </w:rPr>
      </w:pPr>
      <w:r>
        <w:rPr>
          <w:rFonts w:cs="Times New Roman" w:hint="eastAsia"/>
        </w:rPr>
        <w:t>患者由自身拥有的菌群已发的感染。</w:t>
      </w:r>
    </w:p>
    <w:p w14:paraId="1718113F" w14:textId="0086E248" w:rsidR="005A7B75" w:rsidRPr="00031614" w:rsidRDefault="005A7B75" w:rsidP="003B59B8">
      <w:pPr>
        <w:pStyle w:val="1"/>
        <w:spacing w:line="360" w:lineRule="auto"/>
        <w:rPr>
          <w:rFonts w:cs="Times New Roman"/>
        </w:rPr>
      </w:pPr>
      <w:bookmarkStart w:id="1503" w:name="_Toc6839420"/>
      <w:bookmarkStart w:id="1504" w:name="_Toc6839647"/>
      <w:bookmarkStart w:id="1505" w:name="_Toc8068559"/>
      <w:bookmarkStart w:id="1506" w:name="_Toc37765270"/>
      <w:bookmarkStart w:id="1507" w:name="_Toc41342323"/>
      <w:bookmarkStart w:id="1508" w:name="_Toc42073487"/>
      <w:bookmarkStart w:id="1509" w:name="_Toc48775297"/>
      <w:bookmarkStart w:id="1510" w:name="_Toc48775328"/>
      <w:bookmarkStart w:id="1511" w:name="_Toc48830640"/>
      <w:r w:rsidRPr="00031614">
        <w:rPr>
          <w:rFonts w:cs="Times New Roman"/>
        </w:rPr>
        <w:lastRenderedPageBreak/>
        <w:t>6.2</w:t>
      </w:r>
      <w:r w:rsidR="00B355C5" w:rsidRPr="007F79A5">
        <w:rPr>
          <w:szCs w:val="24"/>
        </w:rPr>
        <w:t xml:space="preserve">　</w:t>
      </w:r>
      <w:r w:rsidRPr="00031614">
        <w:rPr>
          <w:rFonts w:cs="Times New Roman"/>
        </w:rPr>
        <w:t>评价模型和计算方法</w:t>
      </w:r>
      <w:bookmarkStart w:id="1512" w:name="_Toc6839421"/>
      <w:bookmarkStart w:id="1513" w:name="_Toc6839648"/>
      <w:bookmarkEnd w:id="1503"/>
      <w:bookmarkEnd w:id="1504"/>
      <w:bookmarkEnd w:id="1505"/>
      <w:bookmarkEnd w:id="1506"/>
      <w:bookmarkEnd w:id="1507"/>
      <w:bookmarkEnd w:id="1508"/>
      <w:bookmarkEnd w:id="1509"/>
      <w:bookmarkEnd w:id="1510"/>
      <w:bookmarkEnd w:id="1511"/>
    </w:p>
    <w:p w14:paraId="1CE79DAC" w14:textId="22653DFA" w:rsidR="002A07A4" w:rsidRPr="00031614" w:rsidRDefault="002A07A4" w:rsidP="003B59B8">
      <w:pPr>
        <w:pStyle w:val="2"/>
        <w:numPr>
          <w:ilvl w:val="0"/>
          <w:numId w:val="21"/>
        </w:numPr>
        <w:spacing w:before="0" w:after="0" w:line="360" w:lineRule="auto"/>
        <w:jc w:val="left"/>
        <w:rPr>
          <w:rFonts w:cs="Times New Roman"/>
        </w:rPr>
      </w:pPr>
      <w:bookmarkStart w:id="1514" w:name="_Toc41342324"/>
      <w:bookmarkStart w:id="1515" w:name="_Toc6839422"/>
      <w:bookmarkStart w:id="1516" w:name="_Toc6839649"/>
      <w:bookmarkStart w:id="1517" w:name="_Toc48830641"/>
      <w:bookmarkEnd w:id="1512"/>
      <w:bookmarkEnd w:id="1513"/>
      <w:r w:rsidRPr="00031614">
        <w:rPr>
          <w:rFonts w:cs="Times New Roman"/>
        </w:rPr>
        <w:t>环境影响评价</w:t>
      </w:r>
      <w:r w:rsidR="000C1A25">
        <w:rPr>
          <w:rFonts w:cs="Times New Roman" w:hint="eastAsia"/>
        </w:rPr>
        <w:t xml:space="preserve"> </w:t>
      </w:r>
      <w:r w:rsidRPr="00031614">
        <w:rPr>
          <w:rFonts w:cs="Times New Roman"/>
        </w:rPr>
        <w:t>environmental impact assessment</w:t>
      </w:r>
      <w:r w:rsidRPr="00031614">
        <w:rPr>
          <w:rFonts w:cs="Times New Roman"/>
        </w:rPr>
        <w:t>（</w:t>
      </w:r>
      <w:r w:rsidRPr="00031614">
        <w:rPr>
          <w:rFonts w:cs="Times New Roman"/>
        </w:rPr>
        <w:t>EIA</w:t>
      </w:r>
      <w:r w:rsidRPr="00031614">
        <w:rPr>
          <w:rFonts w:cs="Times New Roman"/>
        </w:rPr>
        <w:t>）</w:t>
      </w:r>
      <w:bookmarkEnd w:id="1514"/>
      <w:bookmarkEnd w:id="1517"/>
    </w:p>
    <w:p w14:paraId="5013A682" w14:textId="21C58BD9" w:rsidR="002A07A4" w:rsidRDefault="002A07A4" w:rsidP="003B59B8">
      <w:pPr>
        <w:ind w:firstLineChars="200" w:firstLine="480"/>
        <w:rPr>
          <w:rFonts w:cs="Times New Roman"/>
        </w:rPr>
      </w:pPr>
      <w:r w:rsidRPr="00031614">
        <w:rPr>
          <w:rFonts w:cs="Times New Roman"/>
        </w:rPr>
        <w:t>是环境质量评价的一项重要内容，是指对规划和建设项目实施后可能造成的环境影响进行分析、预测和评估，提出预防或者减轻不良环境影响的对策和措施，并进行跟踪监测的方法和制度。</w:t>
      </w:r>
    </w:p>
    <w:p w14:paraId="563D08DE" w14:textId="05EBF84C" w:rsidR="00DD14F1" w:rsidRPr="00031614" w:rsidRDefault="00DD14F1" w:rsidP="003B59B8">
      <w:pPr>
        <w:pStyle w:val="2"/>
        <w:numPr>
          <w:ilvl w:val="0"/>
          <w:numId w:val="21"/>
        </w:numPr>
        <w:spacing w:before="0" w:after="0" w:line="360" w:lineRule="auto"/>
        <w:rPr>
          <w:rFonts w:cs="Times New Roman"/>
        </w:rPr>
      </w:pPr>
      <w:bookmarkStart w:id="1518" w:name="_Toc41342325"/>
      <w:bookmarkStart w:id="1519" w:name="_Toc48830642"/>
      <w:r w:rsidRPr="00031614">
        <w:rPr>
          <w:rFonts w:cs="Times New Roman"/>
        </w:rPr>
        <w:t>环境健康影响评价</w:t>
      </w:r>
      <w:r w:rsidRPr="00031614">
        <w:rPr>
          <w:rFonts w:cs="Times New Roman"/>
        </w:rPr>
        <w:t xml:space="preserve"> environment health impact assessment</w:t>
      </w:r>
      <w:r w:rsidR="00C00D0B">
        <w:rPr>
          <w:rFonts w:cs="Times New Roman"/>
        </w:rPr>
        <w:t xml:space="preserve"> </w:t>
      </w:r>
      <w:r w:rsidR="00C00D0B">
        <w:rPr>
          <w:rFonts w:cs="Times New Roman" w:hint="eastAsia"/>
        </w:rPr>
        <w:t>（</w:t>
      </w:r>
      <w:r w:rsidR="00C00D0B">
        <w:rPr>
          <w:rFonts w:cs="Times New Roman" w:hint="eastAsia"/>
        </w:rPr>
        <w:t>EHIA</w:t>
      </w:r>
      <w:r w:rsidR="00C00D0B">
        <w:rPr>
          <w:rFonts w:cs="Times New Roman" w:hint="eastAsia"/>
        </w:rPr>
        <w:t>）</w:t>
      </w:r>
      <w:bookmarkEnd w:id="1518"/>
      <w:bookmarkEnd w:id="1519"/>
    </w:p>
    <w:p w14:paraId="7E8A007D" w14:textId="3292D1E9" w:rsidR="00DD14F1" w:rsidRPr="00031614" w:rsidRDefault="00DD14F1" w:rsidP="003B59B8">
      <w:pPr>
        <w:ind w:firstLineChars="200" w:firstLine="480"/>
        <w:rPr>
          <w:rFonts w:cs="Times New Roman"/>
          <w:szCs w:val="30"/>
        </w:rPr>
      </w:pPr>
      <w:r w:rsidRPr="00031614">
        <w:rPr>
          <w:rFonts w:cs="Times New Roman"/>
          <w:szCs w:val="30"/>
        </w:rPr>
        <w:t>是预测、分析和评估由规划和建设项目实施后可能造成的环境质量变化而带来的人群健康影响及其安全性。虽然并非所有工业建设项目都需进行环境健康影响评价，但大型的规划、工业建设和水利工程等开发建设项目，应当进行环境健康影响评价。</w:t>
      </w:r>
    </w:p>
    <w:p w14:paraId="0F41C56E" w14:textId="182953B0" w:rsidR="00DD14F1" w:rsidRPr="00031614" w:rsidRDefault="00DD14F1" w:rsidP="003B59B8">
      <w:pPr>
        <w:pStyle w:val="2"/>
        <w:numPr>
          <w:ilvl w:val="0"/>
          <w:numId w:val="21"/>
        </w:numPr>
        <w:spacing w:before="0" w:after="0" w:line="360" w:lineRule="auto"/>
        <w:rPr>
          <w:rFonts w:cs="Times New Roman"/>
        </w:rPr>
      </w:pPr>
      <w:bookmarkStart w:id="1520" w:name="_Toc41342326"/>
      <w:bookmarkStart w:id="1521" w:name="_Toc48830643"/>
      <w:r w:rsidRPr="00031614">
        <w:rPr>
          <w:rFonts w:cs="Times New Roman"/>
        </w:rPr>
        <w:t>环境污染健康影响评价</w:t>
      </w:r>
      <w:r w:rsidR="000C1A25">
        <w:rPr>
          <w:rFonts w:cs="Times New Roman" w:hint="eastAsia"/>
        </w:rPr>
        <w:t xml:space="preserve"> </w:t>
      </w:r>
      <w:r w:rsidRPr="00031614">
        <w:rPr>
          <w:rFonts w:cs="Times New Roman"/>
        </w:rPr>
        <w:t>health impact assessment of environmental pollution</w:t>
      </w:r>
      <w:bookmarkEnd w:id="1520"/>
      <w:bookmarkEnd w:id="1521"/>
    </w:p>
    <w:p w14:paraId="693FD6EA" w14:textId="1AD6D81E" w:rsidR="00DD14F1" w:rsidRPr="00031614" w:rsidRDefault="00DD14F1" w:rsidP="003B59B8">
      <w:pPr>
        <w:ind w:firstLineChars="200" w:firstLine="480"/>
        <w:rPr>
          <w:rFonts w:cs="Times New Roman"/>
        </w:rPr>
      </w:pPr>
      <w:r w:rsidRPr="00031614">
        <w:rPr>
          <w:rFonts w:cs="Times New Roman"/>
        </w:rPr>
        <w:t>是现有的环境污染包括长时间污染物排放或突发性事故引起的环境污染对健康造成影响的评价。</w:t>
      </w:r>
    </w:p>
    <w:p w14:paraId="0186415C" w14:textId="0FD35A79" w:rsidR="00DD14F1" w:rsidRPr="00031614" w:rsidRDefault="00DD14F1" w:rsidP="003B59B8">
      <w:pPr>
        <w:pStyle w:val="2"/>
        <w:numPr>
          <w:ilvl w:val="0"/>
          <w:numId w:val="21"/>
        </w:numPr>
        <w:spacing w:before="0" w:after="0" w:line="360" w:lineRule="auto"/>
        <w:rPr>
          <w:rFonts w:cs="Times New Roman"/>
        </w:rPr>
      </w:pPr>
      <w:bookmarkStart w:id="1522" w:name="_Toc6839431"/>
      <w:bookmarkStart w:id="1523" w:name="_Toc6839658"/>
      <w:bookmarkStart w:id="1524" w:name="_Toc41342327"/>
      <w:bookmarkStart w:id="1525" w:name="_Toc48830644"/>
      <w:r w:rsidRPr="00031614">
        <w:rPr>
          <w:rFonts w:cs="Times New Roman"/>
        </w:rPr>
        <w:t>健康危险度评价</w:t>
      </w:r>
      <w:r w:rsidRPr="00031614">
        <w:rPr>
          <w:rFonts w:cs="Times New Roman"/>
        </w:rPr>
        <w:t xml:space="preserve"> </w:t>
      </w:r>
      <w:bookmarkEnd w:id="1522"/>
      <w:bookmarkEnd w:id="1523"/>
      <w:r w:rsidRPr="00031614">
        <w:rPr>
          <w:rFonts w:cs="Times New Roman"/>
        </w:rPr>
        <w:t>health risk assessment</w:t>
      </w:r>
      <w:r w:rsidR="00C00D0B">
        <w:rPr>
          <w:rFonts w:cs="Times New Roman" w:hint="eastAsia"/>
        </w:rPr>
        <w:t>（</w:t>
      </w:r>
      <w:r w:rsidR="00C00D0B">
        <w:rPr>
          <w:rFonts w:cs="Times New Roman" w:hint="eastAsia"/>
        </w:rPr>
        <w:t>HRA</w:t>
      </w:r>
      <w:r w:rsidR="00C00D0B">
        <w:rPr>
          <w:rFonts w:cs="Times New Roman" w:hint="eastAsia"/>
        </w:rPr>
        <w:t>）</w:t>
      </w:r>
      <w:bookmarkEnd w:id="1524"/>
      <w:bookmarkEnd w:id="1525"/>
    </w:p>
    <w:p w14:paraId="539D57C5" w14:textId="3F2DB457" w:rsidR="00DD14F1" w:rsidRPr="00B948A1" w:rsidRDefault="00DD14F1" w:rsidP="003B59B8">
      <w:pPr>
        <w:ind w:firstLineChars="200" w:firstLine="480"/>
        <w:rPr>
          <w:rFonts w:cs="Times New Roman"/>
          <w:szCs w:val="30"/>
        </w:rPr>
      </w:pPr>
      <w:r>
        <w:rPr>
          <w:rFonts w:cs="Times New Roman" w:hint="eastAsia"/>
        </w:rPr>
        <w:t>分析污染物对人群的主要暴露途径，评估污染物对人体健康的致癌风险或危害水平。</w:t>
      </w:r>
    </w:p>
    <w:p w14:paraId="7374E66B" w14:textId="32A734B2" w:rsidR="00DD14F1" w:rsidRDefault="00DD14F1" w:rsidP="003B59B8">
      <w:pPr>
        <w:pStyle w:val="2"/>
        <w:numPr>
          <w:ilvl w:val="0"/>
          <w:numId w:val="21"/>
        </w:numPr>
        <w:spacing w:before="0" w:after="0" w:line="360" w:lineRule="auto"/>
        <w:rPr>
          <w:rFonts w:cs="Times New Roman"/>
        </w:rPr>
      </w:pPr>
      <w:bookmarkStart w:id="1526" w:name="_Toc41342328"/>
      <w:bookmarkStart w:id="1527" w:name="_Toc48830645"/>
      <w:r>
        <w:rPr>
          <w:rFonts w:cs="Times New Roman" w:hint="eastAsia"/>
        </w:rPr>
        <w:t>暴露评价</w:t>
      </w:r>
      <w:r>
        <w:rPr>
          <w:rFonts w:cs="Times New Roman" w:hint="eastAsia"/>
        </w:rPr>
        <w:t xml:space="preserve"> exposure</w:t>
      </w:r>
      <w:r>
        <w:rPr>
          <w:rFonts w:cs="Times New Roman"/>
        </w:rPr>
        <w:t xml:space="preserve"> </w:t>
      </w:r>
      <w:r>
        <w:rPr>
          <w:rFonts w:cs="Times New Roman" w:hint="eastAsia"/>
        </w:rPr>
        <w:t>assessment</w:t>
      </w:r>
      <w:bookmarkEnd w:id="1526"/>
      <w:bookmarkEnd w:id="1527"/>
    </w:p>
    <w:p w14:paraId="73A09B5B" w14:textId="6FAD35B4" w:rsidR="00DD14F1" w:rsidRDefault="00DD14F1" w:rsidP="003B59B8">
      <w:pPr>
        <w:ind w:firstLineChars="200" w:firstLine="480"/>
      </w:pPr>
      <w:r>
        <w:rPr>
          <w:rFonts w:hint="eastAsia"/>
        </w:rPr>
        <w:t>对于某种物质现有的和潜在的暴露量、暴露评率、暴露时间及可能的暴露途径进行综合评价的过程，是对于人群中已经发生的或者可能发生的对某化学物质的暴露水平和特征的定量描述。</w:t>
      </w:r>
    </w:p>
    <w:p w14:paraId="74301CC9" w14:textId="77777777" w:rsidR="00DD14F1" w:rsidRPr="00031614" w:rsidRDefault="00DD14F1" w:rsidP="003B59B8">
      <w:pPr>
        <w:pStyle w:val="2"/>
        <w:numPr>
          <w:ilvl w:val="0"/>
          <w:numId w:val="21"/>
        </w:numPr>
        <w:spacing w:before="0" w:after="0" w:line="360" w:lineRule="auto"/>
        <w:rPr>
          <w:rFonts w:cs="Times New Roman"/>
        </w:rPr>
      </w:pPr>
      <w:bookmarkStart w:id="1528" w:name="_Toc6839427"/>
      <w:bookmarkStart w:id="1529" w:name="_Toc6839654"/>
      <w:bookmarkStart w:id="1530" w:name="_Toc41342330"/>
      <w:bookmarkStart w:id="1531" w:name="_Toc48830646"/>
      <w:r w:rsidRPr="00031614">
        <w:rPr>
          <w:rFonts w:cs="Times New Roman"/>
        </w:rPr>
        <w:t>暴露评估模型</w:t>
      </w:r>
      <w:r w:rsidRPr="00031614">
        <w:rPr>
          <w:rFonts w:cs="Times New Roman"/>
        </w:rPr>
        <w:t xml:space="preserve"> </w:t>
      </w:r>
      <w:bookmarkEnd w:id="1528"/>
      <w:bookmarkEnd w:id="1529"/>
      <w:r w:rsidRPr="00031614">
        <w:rPr>
          <w:rFonts w:cs="Times New Roman"/>
        </w:rPr>
        <w:t>exposure assessment model</w:t>
      </w:r>
      <w:bookmarkEnd w:id="1530"/>
      <w:bookmarkEnd w:id="1531"/>
    </w:p>
    <w:p w14:paraId="2812CC30" w14:textId="01B8EB3A" w:rsidR="00DD14F1" w:rsidRPr="00DD14F1" w:rsidRDefault="00DD14F1" w:rsidP="003B59B8">
      <w:pPr>
        <w:ind w:firstLineChars="200" w:firstLine="480"/>
        <w:rPr>
          <w:rFonts w:cs="Times New Roman"/>
        </w:rPr>
      </w:pPr>
      <w:r w:rsidRPr="00031614">
        <w:rPr>
          <w:rFonts w:cs="Times New Roman"/>
        </w:rPr>
        <w:t>描述人体对污染物的暴露过程，预测和估算暴露量的概念模型及数学模拟方法。</w:t>
      </w:r>
    </w:p>
    <w:p w14:paraId="115A53B0" w14:textId="4D55E78B" w:rsidR="005A7B75" w:rsidRPr="00031614" w:rsidRDefault="005A7B75" w:rsidP="003B59B8">
      <w:pPr>
        <w:pStyle w:val="2"/>
        <w:numPr>
          <w:ilvl w:val="0"/>
          <w:numId w:val="21"/>
        </w:numPr>
        <w:spacing w:before="0" w:after="0" w:line="360" w:lineRule="auto"/>
        <w:rPr>
          <w:rFonts w:cs="Times New Roman"/>
        </w:rPr>
      </w:pPr>
      <w:bookmarkStart w:id="1532" w:name="_Toc41342331"/>
      <w:bookmarkStart w:id="1533" w:name="_Toc48830647"/>
      <w:r w:rsidRPr="00031614">
        <w:rPr>
          <w:rFonts w:cs="Times New Roman"/>
        </w:rPr>
        <w:t>暴露参数</w:t>
      </w:r>
      <w:r w:rsidRPr="00031614">
        <w:rPr>
          <w:rFonts w:cs="Times New Roman"/>
        </w:rPr>
        <w:t xml:space="preserve"> </w:t>
      </w:r>
      <w:bookmarkEnd w:id="1515"/>
      <w:bookmarkEnd w:id="1516"/>
      <w:r w:rsidRPr="00031614">
        <w:rPr>
          <w:rFonts w:cs="Times New Roman"/>
        </w:rPr>
        <w:t>exposure parameter; exposure factor</w:t>
      </w:r>
      <w:bookmarkEnd w:id="1532"/>
      <w:bookmarkEnd w:id="1533"/>
    </w:p>
    <w:p w14:paraId="51494A72" w14:textId="56A770DE" w:rsidR="005A7B75" w:rsidRDefault="005A7B75" w:rsidP="003B59B8">
      <w:pPr>
        <w:ind w:firstLineChars="200" w:firstLine="480"/>
        <w:rPr>
          <w:rFonts w:cs="Times New Roman"/>
        </w:rPr>
      </w:pPr>
      <w:r w:rsidRPr="00031614">
        <w:rPr>
          <w:rFonts w:cs="Times New Roman"/>
        </w:rPr>
        <w:t>与人群行为相关的，用于反应污染物人体暴露特点的参数，如敏感人群结果特征（年龄、体重等）和人群通过各种环境介质暴露于污染物的时间、频率、周期等。</w:t>
      </w:r>
    </w:p>
    <w:p w14:paraId="4C8E6767" w14:textId="77777777" w:rsidR="00DD14F1" w:rsidRDefault="00DD14F1" w:rsidP="003B59B8">
      <w:pPr>
        <w:pStyle w:val="2"/>
        <w:numPr>
          <w:ilvl w:val="0"/>
          <w:numId w:val="21"/>
        </w:numPr>
        <w:spacing w:before="0" w:after="0" w:line="360" w:lineRule="auto"/>
        <w:rPr>
          <w:rFonts w:cs="Times New Roman"/>
        </w:rPr>
      </w:pPr>
      <w:bookmarkStart w:id="1534" w:name="_Toc41342332"/>
      <w:bookmarkStart w:id="1535" w:name="_Toc48830648"/>
      <w:r>
        <w:rPr>
          <w:rFonts w:cs="Times New Roman" w:hint="eastAsia"/>
        </w:rPr>
        <w:lastRenderedPageBreak/>
        <w:t>暴露水平</w:t>
      </w:r>
      <w:r>
        <w:rPr>
          <w:rFonts w:cs="Times New Roman" w:hint="eastAsia"/>
        </w:rPr>
        <w:t xml:space="preserve"> exposure</w:t>
      </w:r>
      <w:r>
        <w:rPr>
          <w:rFonts w:cs="Times New Roman"/>
        </w:rPr>
        <w:t xml:space="preserve"> </w:t>
      </w:r>
      <w:r>
        <w:rPr>
          <w:rFonts w:cs="Times New Roman" w:hint="eastAsia"/>
        </w:rPr>
        <w:t>level</w:t>
      </w:r>
      <w:bookmarkEnd w:id="1534"/>
      <w:bookmarkEnd w:id="1535"/>
    </w:p>
    <w:p w14:paraId="101CA2D0" w14:textId="76CB2EAB" w:rsidR="00DD14F1" w:rsidRDefault="00DD14F1" w:rsidP="003B59B8">
      <w:pPr>
        <w:ind w:firstLineChars="200" w:firstLine="480"/>
        <w:rPr>
          <w:rFonts w:cs="Times New Roman"/>
        </w:rPr>
      </w:pPr>
      <w:r>
        <w:rPr>
          <w:rFonts w:cs="Times New Roman" w:hint="eastAsia"/>
        </w:rPr>
        <w:t>环境介质中污染物与人体表面（如皮肤、消化道或呼吸道上皮）接触（包括接触方式、接触量及影响因素）的程度，例如人体每天呼吸进入体内的空气中可吸入颗粒物（</w:t>
      </w:r>
      <w:r>
        <w:rPr>
          <w:rFonts w:cs="Times New Roman" w:hint="eastAsia"/>
        </w:rPr>
        <w:t>P</w:t>
      </w:r>
      <w:r>
        <w:rPr>
          <w:rFonts w:cs="Times New Roman"/>
        </w:rPr>
        <w:t>M10</w:t>
      </w:r>
      <w:r>
        <w:rPr>
          <w:rFonts w:cs="Times New Roman" w:hint="eastAsia"/>
        </w:rPr>
        <w:t>）的水平，每天饮水进入体内的氟的含量等。这类数据常常需要附加上问卷、现场观察及时间</w:t>
      </w:r>
      <w:r>
        <w:rPr>
          <w:rFonts w:cs="Times New Roman" w:hint="eastAsia"/>
        </w:rPr>
        <w:t>-</w:t>
      </w:r>
      <w:r>
        <w:rPr>
          <w:rFonts w:cs="Times New Roman" w:hint="eastAsia"/>
        </w:rPr>
        <w:t>活动模式的调查等手段才能准确获得。</w:t>
      </w:r>
    </w:p>
    <w:p w14:paraId="0B780006" w14:textId="77777777" w:rsidR="0047603D" w:rsidRDefault="0047603D" w:rsidP="003B59B8">
      <w:pPr>
        <w:pStyle w:val="2"/>
        <w:numPr>
          <w:ilvl w:val="0"/>
          <w:numId w:val="21"/>
        </w:numPr>
        <w:spacing w:before="0" w:after="0" w:line="360" w:lineRule="auto"/>
        <w:rPr>
          <w:rFonts w:cs="Times New Roman"/>
          <w:szCs w:val="30"/>
        </w:rPr>
      </w:pPr>
      <w:bookmarkStart w:id="1536" w:name="_Toc41342343"/>
      <w:bookmarkStart w:id="1537" w:name="_Toc48830649"/>
      <w:r>
        <w:rPr>
          <w:rFonts w:cs="Times New Roman" w:hint="eastAsia"/>
          <w:szCs w:val="30"/>
        </w:rPr>
        <w:t>暴露浓度</w:t>
      </w:r>
      <w:r>
        <w:rPr>
          <w:rFonts w:cs="Times New Roman" w:hint="eastAsia"/>
          <w:szCs w:val="30"/>
        </w:rPr>
        <w:t xml:space="preserve"> exposure</w:t>
      </w:r>
      <w:r>
        <w:rPr>
          <w:rFonts w:cs="Times New Roman"/>
          <w:szCs w:val="30"/>
        </w:rPr>
        <w:t xml:space="preserve"> </w:t>
      </w:r>
      <w:r>
        <w:rPr>
          <w:rFonts w:cs="Times New Roman" w:hint="eastAsia"/>
          <w:szCs w:val="30"/>
        </w:rPr>
        <w:t>concentration</w:t>
      </w:r>
      <w:bookmarkEnd w:id="1536"/>
      <w:bookmarkEnd w:id="1537"/>
    </w:p>
    <w:p w14:paraId="6BCA5BB7" w14:textId="73F6F798" w:rsidR="0047603D" w:rsidRDefault="0047603D" w:rsidP="003B59B8">
      <w:pPr>
        <w:ind w:firstLineChars="200" w:firstLine="480"/>
        <w:rPr>
          <w:rFonts w:cs="Times New Roman"/>
          <w:szCs w:val="30"/>
        </w:rPr>
      </w:pPr>
      <w:r>
        <w:rPr>
          <w:rFonts w:cs="Times New Roman" w:hint="eastAsia"/>
          <w:szCs w:val="30"/>
        </w:rPr>
        <w:t>指人体接触面上某种环境介质中的有害物质浓度。施加上这个浓</w:t>
      </w:r>
      <w:r w:rsidRPr="004875C7">
        <w:rPr>
          <w:rFonts w:cs="Times New Roman" w:hint="eastAsia"/>
          <w:szCs w:val="30"/>
        </w:rPr>
        <w:t>度并不代表真正进入人体内的物质浓度。</w:t>
      </w:r>
    </w:p>
    <w:p w14:paraId="03B9EA82" w14:textId="77777777" w:rsidR="005A7B75" w:rsidRPr="00031614" w:rsidRDefault="005A7B75" w:rsidP="003B59B8">
      <w:pPr>
        <w:pStyle w:val="2"/>
        <w:numPr>
          <w:ilvl w:val="0"/>
          <w:numId w:val="21"/>
        </w:numPr>
        <w:spacing w:before="0" w:after="0" w:line="360" w:lineRule="auto"/>
        <w:rPr>
          <w:rFonts w:cs="Times New Roman"/>
        </w:rPr>
      </w:pPr>
      <w:bookmarkStart w:id="1538" w:name="_Toc6839423"/>
      <w:bookmarkStart w:id="1539" w:name="_Toc6839650"/>
      <w:bookmarkStart w:id="1540" w:name="_Toc41342333"/>
      <w:bookmarkStart w:id="1541" w:name="_Toc48830650"/>
      <w:r w:rsidRPr="00031614">
        <w:rPr>
          <w:rFonts w:cs="Times New Roman"/>
        </w:rPr>
        <w:t>暴露量</w:t>
      </w:r>
      <w:r w:rsidRPr="00031614">
        <w:rPr>
          <w:rFonts w:cs="Times New Roman"/>
        </w:rPr>
        <w:t xml:space="preserve"> </w:t>
      </w:r>
      <w:bookmarkEnd w:id="1538"/>
      <w:bookmarkEnd w:id="1539"/>
      <w:r w:rsidRPr="00031614">
        <w:rPr>
          <w:rFonts w:cs="Times New Roman"/>
        </w:rPr>
        <w:t>exposure dose</w:t>
      </w:r>
      <w:bookmarkEnd w:id="1540"/>
      <w:bookmarkEnd w:id="1541"/>
    </w:p>
    <w:p w14:paraId="0E6630B5" w14:textId="46BC001F" w:rsidR="005A7B75" w:rsidRDefault="005A7B75" w:rsidP="003B59B8">
      <w:pPr>
        <w:ind w:firstLineChars="200" w:firstLine="480"/>
        <w:rPr>
          <w:rFonts w:cs="Times New Roman"/>
          <w:szCs w:val="30"/>
        </w:rPr>
      </w:pPr>
      <w:r w:rsidRPr="00031614">
        <w:rPr>
          <w:rFonts w:cs="Times New Roman"/>
          <w:szCs w:val="30"/>
        </w:rPr>
        <w:t>人体或生态受体经各种途径（如口、呼吸系统和皮肤）摄入污染物的量。</w:t>
      </w:r>
    </w:p>
    <w:p w14:paraId="6B5C133A" w14:textId="77777777" w:rsidR="00792444" w:rsidRPr="00DD14F1" w:rsidRDefault="00792444" w:rsidP="003B59B8">
      <w:pPr>
        <w:pStyle w:val="2"/>
        <w:numPr>
          <w:ilvl w:val="0"/>
          <w:numId w:val="21"/>
        </w:numPr>
        <w:spacing w:before="0" w:after="0" w:line="360" w:lineRule="auto"/>
        <w:rPr>
          <w:rFonts w:cs="Times New Roman"/>
        </w:rPr>
      </w:pPr>
      <w:bookmarkStart w:id="1542" w:name="_Toc41342334"/>
      <w:bookmarkStart w:id="1543" w:name="_Toc48830651"/>
      <w:r w:rsidRPr="00DD14F1">
        <w:rPr>
          <w:rFonts w:cs="Times New Roman" w:hint="eastAsia"/>
        </w:rPr>
        <w:t>体内剂量</w:t>
      </w:r>
      <w:r w:rsidRPr="00DD14F1">
        <w:rPr>
          <w:rFonts w:cs="Times New Roman" w:hint="eastAsia"/>
        </w:rPr>
        <w:t xml:space="preserve"> internal</w:t>
      </w:r>
      <w:r w:rsidRPr="00DD14F1">
        <w:rPr>
          <w:rFonts w:cs="Times New Roman"/>
        </w:rPr>
        <w:t xml:space="preserve"> </w:t>
      </w:r>
      <w:r w:rsidRPr="00DD14F1">
        <w:rPr>
          <w:rFonts w:cs="Times New Roman" w:hint="eastAsia"/>
        </w:rPr>
        <w:t>dose</w:t>
      </w:r>
      <w:bookmarkEnd w:id="1542"/>
      <w:bookmarkEnd w:id="1543"/>
    </w:p>
    <w:p w14:paraId="7051AE33" w14:textId="7828E8E2" w:rsidR="005A7B75" w:rsidRDefault="00792444" w:rsidP="003B59B8">
      <w:pPr>
        <w:ind w:firstLineChars="200" w:firstLine="480"/>
        <w:rPr>
          <w:rFonts w:cs="Times New Roman"/>
          <w:szCs w:val="30"/>
        </w:rPr>
      </w:pPr>
      <w:r>
        <w:rPr>
          <w:rFonts w:cs="Times New Roman" w:hint="eastAsia"/>
          <w:szCs w:val="30"/>
        </w:rPr>
        <w:t>指通过多种途径进入人体内的污染物含量。一般指进入人体血液循环的污染物的水平或其代谢产物的含量，例如人体的血铅含量，</w:t>
      </w:r>
      <w:proofErr w:type="gramStart"/>
      <w:r>
        <w:rPr>
          <w:rFonts w:cs="Times New Roman" w:hint="eastAsia"/>
          <w:szCs w:val="30"/>
        </w:rPr>
        <w:t>尿中粘康酸</w:t>
      </w:r>
      <w:proofErr w:type="gramEnd"/>
      <w:r>
        <w:rPr>
          <w:rFonts w:cs="Times New Roman" w:hint="eastAsia"/>
          <w:szCs w:val="30"/>
        </w:rPr>
        <w:t>的水平或血中</w:t>
      </w:r>
      <w:proofErr w:type="spellStart"/>
      <w:r>
        <w:rPr>
          <w:rFonts w:cs="Times New Roman" w:hint="eastAsia"/>
          <w:szCs w:val="30"/>
        </w:rPr>
        <w:t>Hb</w:t>
      </w:r>
      <w:r>
        <w:rPr>
          <w:rFonts w:cs="Times New Roman"/>
          <w:szCs w:val="30"/>
        </w:rPr>
        <w:t>CO</w:t>
      </w:r>
      <w:proofErr w:type="spellEnd"/>
      <w:r>
        <w:rPr>
          <w:rFonts w:cs="Times New Roman" w:hint="eastAsia"/>
          <w:szCs w:val="30"/>
        </w:rPr>
        <w:t>的含量等。</w:t>
      </w:r>
    </w:p>
    <w:p w14:paraId="38B939E5" w14:textId="77777777" w:rsidR="0047603D" w:rsidRPr="00031614" w:rsidRDefault="0047603D" w:rsidP="003B59B8">
      <w:pPr>
        <w:pStyle w:val="2"/>
        <w:numPr>
          <w:ilvl w:val="0"/>
          <w:numId w:val="21"/>
        </w:numPr>
        <w:spacing w:before="0" w:after="0" w:line="360" w:lineRule="auto"/>
        <w:rPr>
          <w:rFonts w:cs="Times New Roman"/>
        </w:rPr>
      </w:pPr>
      <w:bookmarkStart w:id="1544" w:name="_Toc41342350"/>
      <w:bookmarkStart w:id="1545" w:name="_Toc48830652"/>
      <w:r w:rsidRPr="00031614">
        <w:rPr>
          <w:rFonts w:cs="Times New Roman"/>
        </w:rPr>
        <w:t>体内负荷</w:t>
      </w:r>
      <w:r w:rsidRPr="00031614">
        <w:rPr>
          <w:rFonts w:cs="Times New Roman"/>
        </w:rPr>
        <w:t xml:space="preserve"> body burden</w:t>
      </w:r>
      <w:bookmarkEnd w:id="1544"/>
      <w:bookmarkEnd w:id="1545"/>
    </w:p>
    <w:p w14:paraId="547B0EED" w14:textId="19090303" w:rsidR="0047603D" w:rsidRPr="0047603D" w:rsidRDefault="0047603D" w:rsidP="003B59B8">
      <w:pPr>
        <w:ind w:firstLineChars="200" w:firstLine="480"/>
        <w:rPr>
          <w:rFonts w:cs="Times New Roman"/>
        </w:rPr>
      </w:pPr>
      <w:r w:rsidRPr="004875C7">
        <w:rPr>
          <w:rFonts w:cs="Times New Roman"/>
        </w:rPr>
        <w:t>指某种物质在人体内的总量。</w:t>
      </w:r>
    </w:p>
    <w:p w14:paraId="3290AB2C" w14:textId="77777777" w:rsidR="00876B9F" w:rsidRPr="00DD14F1" w:rsidRDefault="00876B9F" w:rsidP="003B59B8">
      <w:pPr>
        <w:pStyle w:val="2"/>
        <w:numPr>
          <w:ilvl w:val="0"/>
          <w:numId w:val="21"/>
        </w:numPr>
        <w:spacing w:before="0" w:after="0" w:line="360" w:lineRule="auto"/>
        <w:rPr>
          <w:rFonts w:cs="Times New Roman"/>
        </w:rPr>
      </w:pPr>
      <w:bookmarkStart w:id="1546" w:name="_Toc6839429"/>
      <w:bookmarkStart w:id="1547" w:name="_Toc6839656"/>
      <w:bookmarkStart w:id="1548" w:name="_Toc41342339"/>
      <w:bookmarkStart w:id="1549" w:name="_Toc48830653"/>
      <w:r w:rsidRPr="00DD14F1">
        <w:rPr>
          <w:rFonts w:cs="Times New Roman"/>
        </w:rPr>
        <w:t>暴露途径</w:t>
      </w:r>
      <w:r w:rsidRPr="00DD14F1">
        <w:rPr>
          <w:rFonts w:cs="Times New Roman"/>
        </w:rPr>
        <w:t xml:space="preserve"> </w:t>
      </w:r>
      <w:bookmarkEnd w:id="1546"/>
      <w:bookmarkEnd w:id="1547"/>
      <w:r w:rsidRPr="00DD14F1">
        <w:rPr>
          <w:rFonts w:cs="Times New Roman"/>
        </w:rPr>
        <w:t>exposure route</w:t>
      </w:r>
      <w:bookmarkEnd w:id="1548"/>
      <w:bookmarkEnd w:id="1549"/>
    </w:p>
    <w:p w14:paraId="73038355" w14:textId="77777777" w:rsidR="00876B9F" w:rsidRPr="0047603D" w:rsidRDefault="00876B9F" w:rsidP="003B59B8">
      <w:pPr>
        <w:ind w:firstLineChars="200" w:firstLine="480"/>
        <w:rPr>
          <w:rFonts w:cs="Times New Roman"/>
          <w:szCs w:val="30"/>
        </w:rPr>
      </w:pPr>
      <w:r w:rsidRPr="00DD14F1">
        <w:rPr>
          <w:rFonts w:cs="Times New Roman"/>
          <w:szCs w:val="30"/>
        </w:rPr>
        <w:t>污染物迁移到达和暴露于人体的方式，如经口摄入、皮肤接触、</w:t>
      </w:r>
      <w:r w:rsidRPr="0047603D">
        <w:rPr>
          <w:rFonts w:cs="Times New Roman"/>
          <w:szCs w:val="30"/>
        </w:rPr>
        <w:t>呼吸吸入等。</w:t>
      </w:r>
    </w:p>
    <w:p w14:paraId="02197C0D" w14:textId="77777777" w:rsidR="0047603D" w:rsidRPr="00EE3586" w:rsidRDefault="0047603D" w:rsidP="003B59B8">
      <w:pPr>
        <w:pStyle w:val="2"/>
        <w:numPr>
          <w:ilvl w:val="0"/>
          <w:numId w:val="21"/>
        </w:numPr>
        <w:spacing w:before="0" w:after="0" w:line="360" w:lineRule="auto"/>
        <w:rPr>
          <w:rFonts w:cs="Times New Roman"/>
        </w:rPr>
      </w:pPr>
      <w:bookmarkStart w:id="1550" w:name="_Toc41342338"/>
      <w:bookmarkStart w:id="1551" w:name="_Toc48830654"/>
      <w:r w:rsidRPr="00EE3586">
        <w:rPr>
          <w:rFonts w:cs="Times New Roman" w:hint="eastAsia"/>
        </w:rPr>
        <w:t>暴露来源</w:t>
      </w:r>
      <w:r w:rsidRPr="00EE3586">
        <w:rPr>
          <w:rFonts w:cs="Times New Roman" w:hint="eastAsia"/>
        </w:rPr>
        <w:t xml:space="preserve"> exposure</w:t>
      </w:r>
      <w:r w:rsidRPr="00EE3586">
        <w:rPr>
          <w:rFonts w:cs="Times New Roman"/>
        </w:rPr>
        <w:t xml:space="preserve"> </w:t>
      </w:r>
      <w:r w:rsidRPr="00EE3586">
        <w:rPr>
          <w:rFonts w:cs="Times New Roman" w:hint="eastAsia"/>
        </w:rPr>
        <w:t>sources</w:t>
      </w:r>
      <w:bookmarkEnd w:id="1550"/>
      <w:bookmarkEnd w:id="1551"/>
    </w:p>
    <w:p w14:paraId="57FBB3DE" w14:textId="6C1A3554" w:rsidR="0047603D" w:rsidRPr="0047603D" w:rsidRDefault="0047603D" w:rsidP="003B59B8">
      <w:pPr>
        <w:ind w:firstLineChars="200" w:firstLine="480"/>
        <w:rPr>
          <w:rFonts w:cs="Times New Roman"/>
          <w:szCs w:val="30"/>
        </w:rPr>
      </w:pPr>
      <w:r>
        <w:rPr>
          <w:rFonts w:cs="Times New Roman" w:hint="eastAsia"/>
          <w:szCs w:val="30"/>
        </w:rPr>
        <w:t>指产生环境因子（污染物）的地点或区域。其中初级来源可分为点源或面源；固定的活移动的；人为的或自然的。刺激来源包括</w:t>
      </w:r>
      <w:proofErr w:type="gramStart"/>
      <w:r>
        <w:rPr>
          <w:rFonts w:cs="Times New Roman" w:hint="eastAsia"/>
          <w:szCs w:val="30"/>
        </w:rPr>
        <w:t>蒸气</w:t>
      </w:r>
      <w:proofErr w:type="gramEnd"/>
      <w:r>
        <w:rPr>
          <w:rFonts w:cs="Times New Roman" w:hint="eastAsia"/>
          <w:szCs w:val="30"/>
        </w:rPr>
        <w:t>凝结成颗粒物、光化学反应的产物等。</w:t>
      </w:r>
    </w:p>
    <w:p w14:paraId="0894CF1F" w14:textId="77777777" w:rsidR="005A7B75" w:rsidRPr="00031614" w:rsidRDefault="005A7B75" w:rsidP="003B59B8">
      <w:pPr>
        <w:pStyle w:val="2"/>
        <w:numPr>
          <w:ilvl w:val="0"/>
          <w:numId w:val="21"/>
        </w:numPr>
        <w:spacing w:before="0" w:after="0" w:line="360" w:lineRule="auto"/>
        <w:rPr>
          <w:rFonts w:cs="Times New Roman"/>
        </w:rPr>
      </w:pPr>
      <w:bookmarkStart w:id="1552" w:name="_Toc6839425"/>
      <w:bookmarkStart w:id="1553" w:name="_Toc6839652"/>
      <w:bookmarkStart w:id="1554" w:name="_Toc41342336"/>
      <w:bookmarkStart w:id="1555" w:name="_Toc48830655"/>
      <w:r w:rsidRPr="00031614">
        <w:rPr>
          <w:rFonts w:cs="Times New Roman"/>
        </w:rPr>
        <w:t>暴露频率</w:t>
      </w:r>
      <w:r w:rsidRPr="00031614">
        <w:rPr>
          <w:rFonts w:cs="Times New Roman"/>
        </w:rPr>
        <w:t xml:space="preserve"> </w:t>
      </w:r>
      <w:bookmarkEnd w:id="1552"/>
      <w:bookmarkEnd w:id="1553"/>
      <w:r w:rsidRPr="00031614">
        <w:rPr>
          <w:rFonts w:cs="Times New Roman"/>
        </w:rPr>
        <w:t>exposure frequency</w:t>
      </w:r>
      <w:bookmarkEnd w:id="1554"/>
      <w:bookmarkEnd w:id="1555"/>
    </w:p>
    <w:p w14:paraId="4FDA8930" w14:textId="77777777" w:rsidR="005A7B75" w:rsidRPr="00031614" w:rsidRDefault="005A7B75" w:rsidP="003B59B8">
      <w:pPr>
        <w:ind w:firstLineChars="200" w:firstLine="480"/>
        <w:rPr>
          <w:rFonts w:cs="Times New Roman"/>
          <w:szCs w:val="30"/>
        </w:rPr>
      </w:pPr>
      <w:r w:rsidRPr="00031614">
        <w:rPr>
          <w:rFonts w:cs="Times New Roman"/>
          <w:szCs w:val="30"/>
        </w:rPr>
        <w:t>特定人群（受体）年平均暴露于污染环境（介质）中的天数。</w:t>
      </w:r>
    </w:p>
    <w:p w14:paraId="6623B873" w14:textId="77777777" w:rsidR="005A7B75" w:rsidRPr="00031614" w:rsidRDefault="005A7B75" w:rsidP="003B59B8">
      <w:pPr>
        <w:pStyle w:val="2"/>
        <w:numPr>
          <w:ilvl w:val="0"/>
          <w:numId w:val="21"/>
        </w:numPr>
        <w:spacing w:before="0" w:after="0" w:line="360" w:lineRule="auto"/>
        <w:rPr>
          <w:rFonts w:cs="Times New Roman"/>
        </w:rPr>
      </w:pPr>
      <w:bookmarkStart w:id="1556" w:name="_Toc6839428"/>
      <w:bookmarkStart w:id="1557" w:name="_Toc6839655"/>
      <w:bookmarkStart w:id="1558" w:name="_Toc41342337"/>
      <w:bookmarkStart w:id="1559" w:name="_Toc48830656"/>
      <w:r w:rsidRPr="00031614">
        <w:rPr>
          <w:rFonts w:cs="Times New Roman"/>
        </w:rPr>
        <w:t>暴露期</w:t>
      </w:r>
      <w:r w:rsidRPr="00031614">
        <w:rPr>
          <w:rFonts w:cs="Times New Roman"/>
        </w:rPr>
        <w:t xml:space="preserve"> </w:t>
      </w:r>
      <w:bookmarkEnd w:id="1556"/>
      <w:bookmarkEnd w:id="1557"/>
      <w:r w:rsidRPr="00031614">
        <w:rPr>
          <w:rFonts w:cs="Times New Roman"/>
        </w:rPr>
        <w:t>exposure duration</w:t>
      </w:r>
      <w:bookmarkEnd w:id="1558"/>
      <w:bookmarkEnd w:id="1559"/>
    </w:p>
    <w:p w14:paraId="0367FF87" w14:textId="42FEBA05" w:rsidR="005A7B75" w:rsidRDefault="005A7B75" w:rsidP="003B59B8">
      <w:pPr>
        <w:ind w:firstLineChars="200" w:firstLine="480"/>
        <w:rPr>
          <w:rFonts w:cs="Times New Roman"/>
        </w:rPr>
      </w:pPr>
      <w:r w:rsidRPr="00031614">
        <w:rPr>
          <w:rFonts w:cs="Times New Roman"/>
        </w:rPr>
        <w:t>人群停留于污染区域或接触污染物的时间长度，在假设</w:t>
      </w:r>
      <w:proofErr w:type="gramStart"/>
      <w:r w:rsidRPr="00031614">
        <w:rPr>
          <w:rFonts w:cs="Times New Roman"/>
        </w:rPr>
        <w:t>性未来</w:t>
      </w:r>
      <w:proofErr w:type="gramEnd"/>
      <w:r w:rsidRPr="00031614">
        <w:rPr>
          <w:rFonts w:cs="Times New Roman"/>
        </w:rPr>
        <w:t>场景中也可指污染区域保持污染状态的时间长度。</w:t>
      </w:r>
    </w:p>
    <w:p w14:paraId="5079ED49" w14:textId="0E9C13CB" w:rsidR="00E20AD0" w:rsidRPr="004875C7" w:rsidRDefault="00D24FDF" w:rsidP="003B59B8">
      <w:pPr>
        <w:pStyle w:val="2"/>
        <w:numPr>
          <w:ilvl w:val="0"/>
          <w:numId w:val="21"/>
        </w:numPr>
        <w:spacing w:before="0" w:after="0" w:line="360" w:lineRule="auto"/>
        <w:rPr>
          <w:rFonts w:cs="Times New Roman"/>
          <w:szCs w:val="30"/>
        </w:rPr>
      </w:pPr>
      <w:bookmarkStart w:id="1560" w:name="_Toc41342344"/>
      <w:bookmarkStart w:id="1561" w:name="_Toc48830657"/>
      <w:r w:rsidRPr="004875C7">
        <w:rPr>
          <w:rFonts w:cs="Times New Roman" w:hint="eastAsia"/>
          <w:szCs w:val="30"/>
        </w:rPr>
        <w:t>暴露</w:t>
      </w:r>
      <w:r w:rsidRPr="004875C7">
        <w:rPr>
          <w:rFonts w:cs="Times New Roman" w:hint="eastAsia"/>
          <w:szCs w:val="30"/>
        </w:rPr>
        <w:t>-</w:t>
      </w:r>
      <w:r w:rsidRPr="004875C7">
        <w:rPr>
          <w:rFonts w:cs="Times New Roman" w:hint="eastAsia"/>
          <w:szCs w:val="30"/>
        </w:rPr>
        <w:t>反应关系</w:t>
      </w:r>
      <w:r w:rsidR="000C1A25">
        <w:rPr>
          <w:rFonts w:cs="Times New Roman" w:hint="eastAsia"/>
          <w:szCs w:val="30"/>
        </w:rPr>
        <w:t xml:space="preserve"> </w:t>
      </w:r>
      <w:r w:rsidR="00E20AD0" w:rsidRPr="004875C7">
        <w:rPr>
          <w:rFonts w:cs="Times New Roman" w:hint="eastAsia"/>
          <w:szCs w:val="30"/>
        </w:rPr>
        <w:t>exposure-re</w:t>
      </w:r>
      <w:r w:rsidR="00727515">
        <w:rPr>
          <w:rFonts w:cs="Times New Roman" w:hint="eastAsia"/>
          <w:szCs w:val="30"/>
        </w:rPr>
        <w:t>s</w:t>
      </w:r>
      <w:r w:rsidR="00E20AD0" w:rsidRPr="004875C7">
        <w:rPr>
          <w:rFonts w:cs="Times New Roman" w:hint="eastAsia"/>
          <w:szCs w:val="30"/>
        </w:rPr>
        <w:t>ponse</w:t>
      </w:r>
      <w:r w:rsidR="00E20AD0" w:rsidRPr="004875C7">
        <w:rPr>
          <w:rFonts w:cs="Times New Roman"/>
          <w:szCs w:val="30"/>
        </w:rPr>
        <w:t xml:space="preserve"> </w:t>
      </w:r>
      <w:r w:rsidR="00E20AD0" w:rsidRPr="004875C7">
        <w:rPr>
          <w:rFonts w:cs="Times New Roman" w:hint="eastAsia"/>
          <w:szCs w:val="30"/>
        </w:rPr>
        <w:t>relation-ship</w:t>
      </w:r>
      <w:bookmarkEnd w:id="1560"/>
      <w:bookmarkEnd w:id="1561"/>
    </w:p>
    <w:p w14:paraId="3BCF9388" w14:textId="1C41E1C5" w:rsidR="00E20AD0" w:rsidRPr="00E20AD0" w:rsidRDefault="00E20AD0" w:rsidP="003B59B8">
      <w:pPr>
        <w:ind w:firstLineChars="200" w:firstLine="480"/>
      </w:pPr>
      <w:r>
        <w:rPr>
          <w:rFonts w:hint="eastAsia"/>
        </w:rPr>
        <w:t>指人群的环境暴露水平与相应人群中发生某种健康效应的人数比例之间的</w:t>
      </w:r>
      <w:r>
        <w:rPr>
          <w:rFonts w:hint="eastAsia"/>
        </w:rPr>
        <w:lastRenderedPageBreak/>
        <w:t>定量关系。</w:t>
      </w:r>
    </w:p>
    <w:p w14:paraId="2EB2BF30" w14:textId="77777777" w:rsidR="005A7B75" w:rsidRPr="00031614" w:rsidRDefault="005A7B75" w:rsidP="003B59B8">
      <w:pPr>
        <w:pStyle w:val="2"/>
        <w:numPr>
          <w:ilvl w:val="0"/>
          <w:numId w:val="21"/>
        </w:numPr>
        <w:spacing w:before="0" w:after="0" w:line="360" w:lineRule="auto"/>
        <w:rPr>
          <w:rFonts w:cs="Times New Roman"/>
        </w:rPr>
      </w:pPr>
      <w:bookmarkStart w:id="1562" w:name="_Toc41342345"/>
      <w:bookmarkStart w:id="1563" w:name="_Toc48830658"/>
      <w:r w:rsidRPr="00031614">
        <w:rPr>
          <w:rFonts w:cs="Times New Roman"/>
        </w:rPr>
        <w:t>环境应答基因</w:t>
      </w:r>
      <w:r w:rsidRPr="00031614">
        <w:rPr>
          <w:rFonts w:cs="Times New Roman"/>
        </w:rPr>
        <w:t xml:space="preserve"> environmental response gene</w:t>
      </w:r>
      <w:bookmarkEnd w:id="1562"/>
      <w:bookmarkEnd w:id="1563"/>
    </w:p>
    <w:p w14:paraId="1A5D58ED" w14:textId="7E99420E" w:rsidR="005A7B75" w:rsidRPr="00031614" w:rsidRDefault="005A7B75" w:rsidP="003B59B8">
      <w:pPr>
        <w:ind w:firstLineChars="200" w:firstLine="480"/>
        <w:rPr>
          <w:rFonts w:cs="Times New Roman"/>
        </w:rPr>
      </w:pPr>
      <w:r w:rsidRPr="00031614">
        <w:rPr>
          <w:rFonts w:cs="Times New Roman"/>
        </w:rPr>
        <w:t>人类基因组中，某些基因对环境因素的作用会产生特定的反应，称之环境应答基因。</w:t>
      </w:r>
    </w:p>
    <w:p w14:paraId="64B79132" w14:textId="77777777" w:rsidR="005A7B75" w:rsidRPr="00031614" w:rsidRDefault="005A7B75" w:rsidP="003B59B8">
      <w:pPr>
        <w:pStyle w:val="2"/>
        <w:numPr>
          <w:ilvl w:val="0"/>
          <w:numId w:val="21"/>
        </w:numPr>
        <w:spacing w:before="0" w:after="0" w:line="360" w:lineRule="auto"/>
        <w:rPr>
          <w:rFonts w:cs="Times New Roman"/>
        </w:rPr>
      </w:pPr>
      <w:bookmarkStart w:id="1564" w:name="_Toc41342347"/>
      <w:bookmarkStart w:id="1565" w:name="_Toc48830659"/>
      <w:r w:rsidRPr="00031614">
        <w:rPr>
          <w:rFonts w:cs="Times New Roman"/>
        </w:rPr>
        <w:t>剂量</w:t>
      </w:r>
      <w:r w:rsidRPr="00031614">
        <w:rPr>
          <w:rFonts w:cs="Times New Roman"/>
        </w:rPr>
        <w:t>-</w:t>
      </w:r>
      <w:r w:rsidRPr="00031614">
        <w:rPr>
          <w:rFonts w:cs="Times New Roman"/>
        </w:rPr>
        <w:t>反应关系</w:t>
      </w:r>
      <w:r w:rsidRPr="00031614">
        <w:rPr>
          <w:rFonts w:cs="Times New Roman"/>
        </w:rPr>
        <w:t xml:space="preserve"> dose-response relationship</w:t>
      </w:r>
      <w:bookmarkEnd w:id="1564"/>
      <w:bookmarkEnd w:id="1565"/>
    </w:p>
    <w:p w14:paraId="714A237F" w14:textId="2455E657" w:rsidR="005A7B75" w:rsidRDefault="005A7B75" w:rsidP="003B59B8">
      <w:pPr>
        <w:ind w:firstLineChars="200" w:firstLine="480"/>
        <w:rPr>
          <w:rFonts w:cs="Times New Roman"/>
        </w:rPr>
      </w:pPr>
      <w:r w:rsidRPr="00031614">
        <w:rPr>
          <w:rFonts w:cs="Times New Roman"/>
        </w:rPr>
        <w:t>随着暴露剂量变化，产生反应的数量随之改变的相关关系称为剂量</w:t>
      </w:r>
      <w:r w:rsidRPr="00031614">
        <w:rPr>
          <w:rFonts w:cs="Times New Roman"/>
        </w:rPr>
        <w:t>-</w:t>
      </w:r>
      <w:r w:rsidRPr="00031614">
        <w:rPr>
          <w:rFonts w:cs="Times New Roman"/>
        </w:rPr>
        <w:t>反应关系。</w:t>
      </w:r>
    </w:p>
    <w:p w14:paraId="681842FE" w14:textId="31DAE8C3" w:rsidR="005C68A3" w:rsidRPr="00772048" w:rsidRDefault="005C68A3" w:rsidP="003B59B8">
      <w:pPr>
        <w:pStyle w:val="2"/>
        <w:numPr>
          <w:ilvl w:val="0"/>
          <w:numId w:val="21"/>
        </w:numPr>
        <w:spacing w:before="0" w:after="0" w:line="360" w:lineRule="auto"/>
        <w:rPr>
          <w:rFonts w:cs="Times New Roman"/>
        </w:rPr>
      </w:pPr>
      <w:bookmarkStart w:id="1566" w:name="_Toc48830660"/>
      <w:r w:rsidRPr="00772048">
        <w:rPr>
          <w:rFonts w:cs="Times New Roman" w:hint="eastAsia"/>
        </w:rPr>
        <w:t>疾病负担</w:t>
      </w:r>
      <w:r w:rsidRPr="00772048">
        <w:rPr>
          <w:rFonts w:cs="Times New Roman" w:hint="eastAsia"/>
        </w:rPr>
        <w:t xml:space="preserve"> burden</w:t>
      </w:r>
      <w:r w:rsidRPr="00772048">
        <w:rPr>
          <w:rFonts w:cs="Times New Roman"/>
        </w:rPr>
        <w:t xml:space="preserve"> </w:t>
      </w:r>
      <w:r w:rsidRPr="00772048">
        <w:rPr>
          <w:rFonts w:cs="Times New Roman" w:hint="eastAsia"/>
        </w:rPr>
        <w:t>of</w:t>
      </w:r>
      <w:r w:rsidRPr="00772048">
        <w:rPr>
          <w:rFonts w:cs="Times New Roman"/>
        </w:rPr>
        <w:t xml:space="preserve"> </w:t>
      </w:r>
      <w:r w:rsidRPr="00772048">
        <w:rPr>
          <w:rFonts w:cs="Times New Roman" w:hint="eastAsia"/>
        </w:rPr>
        <w:t>disease</w:t>
      </w:r>
      <w:bookmarkEnd w:id="1566"/>
    </w:p>
    <w:p w14:paraId="38C30813" w14:textId="10386E6C" w:rsidR="005C68A3" w:rsidRPr="00031614" w:rsidRDefault="005C68A3" w:rsidP="003B59B8">
      <w:pPr>
        <w:ind w:firstLineChars="200" w:firstLine="480"/>
        <w:rPr>
          <w:rFonts w:cs="Times New Roman"/>
        </w:rPr>
      </w:pPr>
      <w:r w:rsidRPr="00772048">
        <w:rPr>
          <w:rFonts w:cs="Times New Roman" w:hint="eastAsia"/>
        </w:rPr>
        <w:t>广义指疾病、伤残及早死对整个社会经济和健康的压力以及造成的损失和影响，包括流行病学负担和经济负担；狭义的疾病负担仅指流行病学负担。目前，</w:t>
      </w:r>
      <w:r w:rsidRPr="00772048">
        <w:rPr>
          <w:rFonts w:cs="Times New Roman" w:hint="eastAsia"/>
        </w:rPr>
        <w:t>W</w:t>
      </w:r>
      <w:r w:rsidRPr="00772048">
        <w:rPr>
          <w:rFonts w:cs="Times New Roman"/>
        </w:rPr>
        <w:t>HO</w:t>
      </w:r>
      <w:r w:rsidRPr="00772048">
        <w:rPr>
          <w:rFonts w:cs="Times New Roman" w:hint="eastAsia"/>
        </w:rPr>
        <w:t>评估疾病负担多采用流行病学负担，用于量化国家和地区人群健康寿命损失。</w:t>
      </w:r>
    </w:p>
    <w:p w14:paraId="4AB17F04" w14:textId="77777777" w:rsidR="005A7B75" w:rsidRPr="00031614" w:rsidRDefault="005A7B75" w:rsidP="003B59B8">
      <w:pPr>
        <w:pStyle w:val="2"/>
        <w:numPr>
          <w:ilvl w:val="0"/>
          <w:numId w:val="21"/>
        </w:numPr>
        <w:spacing w:before="0" w:after="0" w:line="360" w:lineRule="auto"/>
        <w:rPr>
          <w:rFonts w:cs="Times New Roman"/>
        </w:rPr>
      </w:pPr>
      <w:bookmarkStart w:id="1567" w:name="_Toc41342348"/>
      <w:bookmarkStart w:id="1568" w:name="_Toc48830661"/>
      <w:r w:rsidRPr="00031614">
        <w:rPr>
          <w:rFonts w:cs="Times New Roman"/>
        </w:rPr>
        <w:t>健康效应谱</w:t>
      </w:r>
      <w:r w:rsidRPr="00031614">
        <w:rPr>
          <w:rFonts w:cs="Times New Roman"/>
        </w:rPr>
        <w:t xml:space="preserve"> spectrum of health effect</w:t>
      </w:r>
      <w:bookmarkEnd w:id="1567"/>
      <w:bookmarkEnd w:id="1568"/>
    </w:p>
    <w:p w14:paraId="16629C97" w14:textId="73A41C89" w:rsidR="005A7B75" w:rsidRPr="00031614" w:rsidRDefault="005A7B75" w:rsidP="003B59B8">
      <w:pPr>
        <w:ind w:firstLineChars="200" w:firstLine="480"/>
        <w:rPr>
          <w:rFonts w:cs="Times New Roman"/>
        </w:rPr>
      </w:pPr>
      <w:r w:rsidRPr="00031614">
        <w:rPr>
          <w:rFonts w:cs="Times New Roman"/>
        </w:rPr>
        <w:t>在环境有害因素的影响下，不同级别的效应人群中分布称之为健康效应谱。</w:t>
      </w:r>
    </w:p>
    <w:p w14:paraId="601E0D84" w14:textId="44D4607F" w:rsidR="005A7B75" w:rsidRPr="00031614" w:rsidRDefault="005A7B75" w:rsidP="003B59B8">
      <w:pPr>
        <w:pStyle w:val="2"/>
        <w:numPr>
          <w:ilvl w:val="0"/>
          <w:numId w:val="21"/>
        </w:numPr>
        <w:spacing w:before="0" w:after="0" w:line="360" w:lineRule="auto"/>
        <w:rPr>
          <w:rFonts w:cs="Times New Roman"/>
        </w:rPr>
      </w:pPr>
      <w:bookmarkStart w:id="1569" w:name="_Toc41342349"/>
      <w:bookmarkStart w:id="1570" w:name="_Toc48830662"/>
      <w:r w:rsidRPr="00031614">
        <w:rPr>
          <w:rFonts w:cs="Times New Roman"/>
        </w:rPr>
        <w:t>联合毒性作用</w:t>
      </w:r>
      <w:r w:rsidRPr="00031614">
        <w:rPr>
          <w:rFonts w:cs="Times New Roman"/>
        </w:rPr>
        <w:t xml:space="preserve"> combined toxic effect</w:t>
      </w:r>
      <w:bookmarkEnd w:id="1569"/>
      <w:bookmarkEnd w:id="1570"/>
    </w:p>
    <w:p w14:paraId="7BF977C9" w14:textId="48B6ABCA" w:rsidR="005A7B75" w:rsidRPr="00031614" w:rsidRDefault="005A7B75" w:rsidP="003B59B8">
      <w:pPr>
        <w:ind w:firstLineChars="200" w:firstLine="480"/>
        <w:rPr>
          <w:rFonts w:cs="Times New Roman"/>
        </w:rPr>
      </w:pPr>
      <w:r w:rsidRPr="00031614">
        <w:rPr>
          <w:rFonts w:cs="Times New Roman"/>
        </w:rPr>
        <w:t>凡两种或两种以上的化学物同时或短期内先后作用于机体产生的综合毒性作用。</w:t>
      </w:r>
    </w:p>
    <w:p w14:paraId="78BF8BEE" w14:textId="77777777" w:rsidR="005A7B75" w:rsidRPr="00031614" w:rsidRDefault="005A7B75" w:rsidP="003B59B8">
      <w:pPr>
        <w:pStyle w:val="2"/>
        <w:numPr>
          <w:ilvl w:val="0"/>
          <w:numId w:val="21"/>
        </w:numPr>
        <w:spacing w:before="0" w:after="0" w:line="360" w:lineRule="auto"/>
        <w:rPr>
          <w:rFonts w:cs="Times New Roman"/>
        </w:rPr>
      </w:pPr>
      <w:bookmarkStart w:id="1571" w:name="_Toc41342352"/>
      <w:bookmarkStart w:id="1572" w:name="_Toc48830663"/>
      <w:r w:rsidRPr="00031614">
        <w:rPr>
          <w:rFonts w:cs="Times New Roman"/>
        </w:rPr>
        <w:t>致癌风险</w:t>
      </w:r>
      <w:r w:rsidRPr="00031614">
        <w:rPr>
          <w:rFonts w:cs="Times New Roman"/>
        </w:rPr>
        <w:t xml:space="preserve"> carcinogenic risk</w:t>
      </w:r>
      <w:bookmarkEnd w:id="1571"/>
      <w:bookmarkEnd w:id="1572"/>
    </w:p>
    <w:p w14:paraId="67682936" w14:textId="77777777" w:rsidR="005A7B75" w:rsidRPr="004875C7" w:rsidRDefault="005A7B75" w:rsidP="003B59B8">
      <w:pPr>
        <w:ind w:firstLineChars="200" w:firstLine="480"/>
        <w:rPr>
          <w:rFonts w:cs="Times New Roman"/>
        </w:rPr>
      </w:pPr>
      <w:r w:rsidRPr="004875C7">
        <w:rPr>
          <w:rFonts w:cs="Times New Roman"/>
        </w:rPr>
        <w:t>人群暴露于致癌效应污染物，诱发致癌性疾病或损伤的概率。</w:t>
      </w:r>
    </w:p>
    <w:p w14:paraId="2057C10B" w14:textId="28F50A9E" w:rsidR="00185278" w:rsidRDefault="00185278" w:rsidP="003B59B8">
      <w:pPr>
        <w:pStyle w:val="2"/>
        <w:numPr>
          <w:ilvl w:val="0"/>
          <w:numId w:val="21"/>
        </w:numPr>
        <w:spacing w:before="0" w:after="0" w:line="360" w:lineRule="auto"/>
        <w:rPr>
          <w:rFonts w:cs="Times New Roman"/>
        </w:rPr>
      </w:pPr>
      <w:bookmarkStart w:id="1573" w:name="_Toc41342353"/>
      <w:bookmarkStart w:id="1574" w:name="_Toc48830664"/>
      <w:r w:rsidRPr="00185278">
        <w:rPr>
          <w:rFonts w:cs="Times New Roman" w:hint="eastAsia"/>
        </w:rPr>
        <w:t>剂量转换因子</w:t>
      </w:r>
      <w:r>
        <w:rPr>
          <w:rFonts w:cs="Times New Roman" w:hint="eastAsia"/>
        </w:rPr>
        <w:t xml:space="preserve"> dose</w:t>
      </w:r>
      <w:r>
        <w:rPr>
          <w:rFonts w:cs="Times New Roman"/>
        </w:rPr>
        <w:t xml:space="preserve"> </w:t>
      </w:r>
      <w:r>
        <w:rPr>
          <w:rFonts w:cs="Times New Roman" w:hint="eastAsia"/>
        </w:rPr>
        <w:t>conversion</w:t>
      </w:r>
      <w:r>
        <w:rPr>
          <w:rFonts w:cs="Times New Roman"/>
        </w:rPr>
        <w:t xml:space="preserve"> </w:t>
      </w:r>
      <w:r>
        <w:rPr>
          <w:rFonts w:cs="Times New Roman" w:hint="eastAsia"/>
        </w:rPr>
        <w:t>factor</w:t>
      </w:r>
      <w:bookmarkEnd w:id="1573"/>
      <w:bookmarkEnd w:id="1574"/>
    </w:p>
    <w:p w14:paraId="5BA52890" w14:textId="069622D0" w:rsidR="00185278" w:rsidRDefault="00185278" w:rsidP="003B59B8">
      <w:pPr>
        <w:ind w:firstLineChars="200" w:firstLine="480"/>
        <w:rPr>
          <w:rFonts w:cs="Times New Roman"/>
        </w:rPr>
      </w:pPr>
      <w:r>
        <w:rPr>
          <w:rFonts w:cs="Times New Roman" w:hint="eastAsia"/>
        </w:rPr>
        <w:t>暴露量与有效剂量之间的转换数值。</w:t>
      </w:r>
    </w:p>
    <w:p w14:paraId="48BCC3B8" w14:textId="30C42294" w:rsidR="00CB5BF9" w:rsidRDefault="00CB5BF9" w:rsidP="003B59B8">
      <w:pPr>
        <w:pStyle w:val="2"/>
        <w:numPr>
          <w:ilvl w:val="0"/>
          <w:numId w:val="21"/>
        </w:numPr>
        <w:spacing w:before="0" w:after="0" w:line="360" w:lineRule="auto"/>
        <w:rPr>
          <w:rFonts w:cs="Times New Roman"/>
        </w:rPr>
      </w:pPr>
      <w:bookmarkStart w:id="1575" w:name="_Toc41342354"/>
      <w:bookmarkStart w:id="1576" w:name="_Toc48830665"/>
      <w:proofErr w:type="gramStart"/>
      <w:r>
        <w:rPr>
          <w:rFonts w:cs="Times New Roman" w:hint="eastAsia"/>
        </w:rPr>
        <w:t>危害商</w:t>
      </w:r>
      <w:proofErr w:type="gramEnd"/>
      <w:r>
        <w:rPr>
          <w:rFonts w:cs="Times New Roman" w:hint="eastAsia"/>
        </w:rPr>
        <w:t xml:space="preserve"> hazard</w:t>
      </w:r>
      <w:r>
        <w:rPr>
          <w:rFonts w:cs="Times New Roman"/>
        </w:rPr>
        <w:t xml:space="preserve"> </w:t>
      </w:r>
      <w:r>
        <w:rPr>
          <w:rFonts w:cs="Times New Roman" w:hint="eastAsia"/>
        </w:rPr>
        <w:t>quotient</w:t>
      </w:r>
      <w:bookmarkEnd w:id="1575"/>
      <w:bookmarkEnd w:id="1576"/>
    </w:p>
    <w:p w14:paraId="311A9C0D" w14:textId="35A02F3A" w:rsidR="00CB5BF9" w:rsidRPr="004875C7" w:rsidRDefault="00CB5BF9" w:rsidP="003B59B8">
      <w:pPr>
        <w:ind w:firstLineChars="200" w:firstLine="480"/>
        <w:rPr>
          <w:rFonts w:cs="Times New Roman"/>
        </w:rPr>
      </w:pPr>
      <w:r>
        <w:rPr>
          <w:rFonts w:cs="Times New Roman" w:hint="eastAsia"/>
        </w:rPr>
        <w:t>危害物每日摄入剂量与参考剂量的比值，用于表征人体经单一途</w:t>
      </w:r>
      <w:r w:rsidRPr="004875C7">
        <w:rPr>
          <w:rFonts w:cs="Times New Roman" w:hint="eastAsia"/>
        </w:rPr>
        <w:t>径暴露于非致癌污染物而受到危害的水平。</w:t>
      </w:r>
    </w:p>
    <w:p w14:paraId="69E6D06E" w14:textId="078F055A" w:rsidR="00CB5BF9" w:rsidRPr="004875C7" w:rsidRDefault="00CB5BF9" w:rsidP="003B59B8">
      <w:pPr>
        <w:pStyle w:val="2"/>
        <w:numPr>
          <w:ilvl w:val="0"/>
          <w:numId w:val="21"/>
        </w:numPr>
        <w:spacing w:before="0" w:after="0" w:line="360" w:lineRule="auto"/>
        <w:rPr>
          <w:rFonts w:cs="Times New Roman"/>
        </w:rPr>
      </w:pPr>
      <w:bookmarkStart w:id="1577" w:name="_Toc41342355"/>
      <w:bookmarkStart w:id="1578" w:name="_Toc48830666"/>
      <w:r w:rsidRPr="004875C7">
        <w:rPr>
          <w:rFonts w:cs="Times New Roman" w:hint="eastAsia"/>
        </w:rPr>
        <w:t>危害指数</w:t>
      </w:r>
      <w:r w:rsidRPr="004875C7">
        <w:rPr>
          <w:rFonts w:cs="Times New Roman" w:hint="eastAsia"/>
        </w:rPr>
        <w:t xml:space="preserve"> hazard</w:t>
      </w:r>
      <w:r w:rsidRPr="004875C7">
        <w:rPr>
          <w:rFonts w:cs="Times New Roman"/>
        </w:rPr>
        <w:t xml:space="preserve"> </w:t>
      </w:r>
      <w:r w:rsidRPr="004875C7">
        <w:rPr>
          <w:rFonts w:cs="Times New Roman" w:hint="eastAsia"/>
        </w:rPr>
        <w:t>index</w:t>
      </w:r>
      <w:bookmarkEnd w:id="1577"/>
      <w:bookmarkEnd w:id="1578"/>
    </w:p>
    <w:p w14:paraId="14CD0D50" w14:textId="5D409225" w:rsidR="00CB5BF9" w:rsidRPr="004875C7" w:rsidRDefault="00CB5BF9" w:rsidP="003B59B8">
      <w:pPr>
        <w:ind w:firstLineChars="200" w:firstLine="480"/>
        <w:rPr>
          <w:rFonts w:cs="Times New Roman"/>
        </w:rPr>
      </w:pPr>
      <w:r w:rsidRPr="004875C7">
        <w:rPr>
          <w:rFonts w:cs="Times New Roman" w:hint="eastAsia"/>
        </w:rPr>
        <w:t>人群经</w:t>
      </w:r>
      <w:r w:rsidR="0058415D" w:rsidRPr="004875C7">
        <w:rPr>
          <w:rFonts w:cs="Times New Roman" w:hint="eastAsia"/>
        </w:rPr>
        <w:t>多种途径暴露于单一污染物的危害商之和，用于表征人体暴露于非致癌污染物受到危害的水平。</w:t>
      </w:r>
    </w:p>
    <w:p w14:paraId="6ECF0437" w14:textId="79802BA2" w:rsidR="0058415D" w:rsidRPr="004875C7" w:rsidRDefault="0058415D" w:rsidP="003B59B8">
      <w:pPr>
        <w:pStyle w:val="2"/>
        <w:numPr>
          <w:ilvl w:val="0"/>
          <w:numId w:val="21"/>
        </w:numPr>
        <w:spacing w:before="0" w:after="0" w:line="360" w:lineRule="auto"/>
        <w:rPr>
          <w:rFonts w:cs="Times New Roman"/>
        </w:rPr>
      </w:pPr>
      <w:bookmarkStart w:id="1579" w:name="_Toc41342356"/>
      <w:bookmarkStart w:id="1580" w:name="_Toc48830667"/>
      <w:r w:rsidRPr="004875C7">
        <w:rPr>
          <w:rFonts w:cs="Times New Roman" w:hint="eastAsia"/>
        </w:rPr>
        <w:t>可接受危险水平</w:t>
      </w:r>
      <w:r w:rsidRPr="004875C7">
        <w:rPr>
          <w:rFonts w:cs="Times New Roman" w:hint="eastAsia"/>
        </w:rPr>
        <w:t xml:space="preserve"> acceptable</w:t>
      </w:r>
      <w:r w:rsidRPr="004875C7">
        <w:rPr>
          <w:rFonts w:cs="Times New Roman"/>
        </w:rPr>
        <w:t xml:space="preserve"> </w:t>
      </w:r>
      <w:r w:rsidRPr="004875C7">
        <w:rPr>
          <w:rFonts w:cs="Times New Roman" w:hint="eastAsia"/>
        </w:rPr>
        <w:t>risk</w:t>
      </w:r>
      <w:r w:rsidRPr="004875C7">
        <w:rPr>
          <w:rFonts w:cs="Times New Roman"/>
        </w:rPr>
        <w:t xml:space="preserve"> </w:t>
      </w:r>
      <w:r w:rsidRPr="004875C7">
        <w:rPr>
          <w:rFonts w:cs="Times New Roman" w:hint="eastAsia"/>
        </w:rPr>
        <w:t>level</w:t>
      </w:r>
      <w:bookmarkEnd w:id="1579"/>
      <w:bookmarkEnd w:id="1580"/>
    </w:p>
    <w:p w14:paraId="09F0AB78" w14:textId="47D7ACF2" w:rsidR="0058415D" w:rsidRDefault="0058415D" w:rsidP="003B59B8">
      <w:pPr>
        <w:ind w:firstLineChars="200" w:firstLine="480"/>
        <w:rPr>
          <w:rFonts w:cs="Times New Roman"/>
        </w:rPr>
      </w:pPr>
      <w:r w:rsidRPr="004875C7">
        <w:rPr>
          <w:rFonts w:cs="Times New Roman" w:hint="eastAsia"/>
        </w:rPr>
        <w:t>对暴露人群不会产生不良或有害健康效应的风险水平，包括致癌物的可接受</w:t>
      </w:r>
      <w:r w:rsidRPr="004875C7">
        <w:rPr>
          <w:rFonts w:cs="Times New Roman" w:hint="eastAsia"/>
        </w:rPr>
        <w:lastRenderedPageBreak/>
        <w:t>致癌风险水平和非致癌物的可接受危害商</w:t>
      </w:r>
      <w:r w:rsidR="00A217FE">
        <w:rPr>
          <w:rFonts w:cs="Times New Roman" w:hint="eastAsia"/>
        </w:rPr>
        <w:t>。</w:t>
      </w:r>
    </w:p>
    <w:p w14:paraId="3B1E12CA" w14:textId="0FD55BB6" w:rsidR="0047603D" w:rsidRPr="00031614" w:rsidRDefault="0047603D" w:rsidP="003B59B8">
      <w:pPr>
        <w:pStyle w:val="2"/>
        <w:numPr>
          <w:ilvl w:val="0"/>
          <w:numId w:val="21"/>
        </w:numPr>
        <w:spacing w:before="0" w:after="0" w:line="360" w:lineRule="auto"/>
        <w:rPr>
          <w:rFonts w:cs="Times New Roman"/>
        </w:rPr>
      </w:pPr>
      <w:bookmarkStart w:id="1581" w:name="_Toc41342351"/>
      <w:bookmarkStart w:id="1582" w:name="_Toc48830668"/>
      <w:r w:rsidRPr="00031614">
        <w:rPr>
          <w:rFonts w:cs="Times New Roman"/>
        </w:rPr>
        <w:t>直接致害浓度</w:t>
      </w:r>
      <w:r w:rsidRPr="00031614">
        <w:rPr>
          <w:rFonts w:cs="Times New Roman"/>
        </w:rPr>
        <w:t xml:space="preserve"> immediately dangerous to life or health concentration</w:t>
      </w:r>
      <w:r w:rsidR="001F59C9">
        <w:rPr>
          <w:rFonts w:cs="Times New Roman" w:hint="eastAsia"/>
        </w:rPr>
        <w:t>（</w:t>
      </w:r>
      <w:r w:rsidR="001F59C9">
        <w:rPr>
          <w:rFonts w:cs="Times New Roman" w:hint="eastAsia"/>
        </w:rPr>
        <w:t>IDLH</w:t>
      </w:r>
      <w:r w:rsidR="001F59C9">
        <w:rPr>
          <w:rFonts w:cs="Times New Roman" w:hint="eastAsia"/>
        </w:rPr>
        <w:t>）</w:t>
      </w:r>
      <w:bookmarkEnd w:id="1581"/>
      <w:bookmarkEnd w:id="1582"/>
      <w:r w:rsidRPr="00031614">
        <w:rPr>
          <w:rFonts w:cs="Times New Roman"/>
        </w:rPr>
        <w:t xml:space="preserve"> </w:t>
      </w:r>
    </w:p>
    <w:p w14:paraId="38128992" w14:textId="64E273D3" w:rsidR="0047603D" w:rsidRPr="0047603D" w:rsidRDefault="0047603D" w:rsidP="003B59B8">
      <w:pPr>
        <w:ind w:firstLineChars="200" w:firstLine="480"/>
        <w:rPr>
          <w:rFonts w:cs="Times New Roman"/>
        </w:rPr>
      </w:pPr>
      <w:r w:rsidRPr="00031614">
        <w:rPr>
          <w:rFonts w:cs="Times New Roman"/>
        </w:rPr>
        <w:t>泄露急性毒性强</w:t>
      </w:r>
      <w:r>
        <w:rPr>
          <w:rFonts w:cs="Times New Roman" w:hint="eastAsia"/>
        </w:rPr>
        <w:t>的</w:t>
      </w:r>
      <w:r w:rsidRPr="00031614">
        <w:rPr>
          <w:rFonts w:cs="Times New Roman"/>
        </w:rPr>
        <w:t>物品在环境中空气浓度达到某种危险水平时可致命或永久损害健康，或使人立即丧失逃生能力，这种浓度为直接致害浓度。</w:t>
      </w:r>
    </w:p>
    <w:p w14:paraId="40D11B48" w14:textId="268F128C" w:rsidR="00022933" w:rsidRPr="00772048" w:rsidRDefault="00C142C0" w:rsidP="003B59B8">
      <w:pPr>
        <w:pStyle w:val="2"/>
        <w:numPr>
          <w:ilvl w:val="0"/>
          <w:numId w:val="21"/>
        </w:numPr>
        <w:spacing w:before="0" w:after="0" w:line="360" w:lineRule="auto"/>
        <w:rPr>
          <w:rFonts w:cs="Times New Roman"/>
        </w:rPr>
      </w:pPr>
      <w:bookmarkStart w:id="1583" w:name="_Toc48830669"/>
      <w:r w:rsidRPr="00772048">
        <w:rPr>
          <w:rFonts w:cs="Times New Roman" w:hint="eastAsia"/>
        </w:rPr>
        <w:t>吸入因子</w:t>
      </w:r>
      <w:r w:rsidRPr="00772048">
        <w:rPr>
          <w:rFonts w:cs="Times New Roman" w:hint="eastAsia"/>
        </w:rPr>
        <w:t xml:space="preserve"> </w:t>
      </w:r>
      <w:r w:rsidR="00876B9F" w:rsidRPr="00772048">
        <w:rPr>
          <w:rFonts w:cs="Times New Roman"/>
        </w:rPr>
        <w:t xml:space="preserve"> </w:t>
      </w:r>
      <w:r w:rsidR="00772048" w:rsidRPr="00772048">
        <w:rPr>
          <w:rFonts w:cs="Times New Roman"/>
        </w:rPr>
        <w:t>intake factor</w:t>
      </w:r>
      <w:bookmarkEnd w:id="1583"/>
    </w:p>
    <w:p w14:paraId="5A495E00" w14:textId="177302A0" w:rsidR="00772048" w:rsidRDefault="00772048" w:rsidP="003B59B8">
      <w:pPr>
        <w:ind w:firstLineChars="200" w:firstLine="480"/>
        <w:rPr>
          <w:rFonts w:cs="Times New Roman"/>
        </w:rPr>
      </w:pPr>
      <w:r>
        <w:rPr>
          <w:rFonts w:cs="Times New Roman" w:hint="eastAsia"/>
        </w:rPr>
        <w:t>整合</w:t>
      </w:r>
      <w:r>
        <w:rPr>
          <w:rFonts w:cs="Times New Roman"/>
        </w:rPr>
        <w:t>大气污染物排放特征以及公众健康风险信息，形成</w:t>
      </w:r>
      <w:r>
        <w:rPr>
          <w:rFonts w:cs="Times New Roman" w:hint="eastAsia"/>
        </w:rPr>
        <w:t>的</w:t>
      </w:r>
      <w:r>
        <w:rPr>
          <w:rFonts w:cs="Times New Roman"/>
        </w:rPr>
        <w:t>综合度量指标。</w:t>
      </w:r>
    </w:p>
    <w:p w14:paraId="31ED2147" w14:textId="7240BBB5" w:rsidR="003F6470" w:rsidRPr="004875C7" w:rsidRDefault="000C1A25" w:rsidP="003B59B8">
      <w:pPr>
        <w:pStyle w:val="2"/>
        <w:numPr>
          <w:ilvl w:val="0"/>
          <w:numId w:val="21"/>
        </w:numPr>
        <w:spacing w:before="0" w:after="0" w:line="360" w:lineRule="auto"/>
        <w:rPr>
          <w:rFonts w:cs="Times New Roman"/>
        </w:rPr>
      </w:pPr>
      <w:bookmarkStart w:id="1584" w:name="_Toc41342358"/>
      <w:bookmarkStart w:id="1585" w:name="_Toc48830670"/>
      <w:r>
        <w:rPr>
          <w:rFonts w:cs="Times New Roman" w:hint="eastAsia"/>
        </w:rPr>
        <w:t>自下而上</w:t>
      </w:r>
      <w:r w:rsidR="003A7157" w:rsidRPr="004875C7">
        <w:rPr>
          <w:rFonts w:cs="Times New Roman" w:hint="eastAsia"/>
        </w:rPr>
        <w:t>法</w:t>
      </w:r>
      <w:r>
        <w:rPr>
          <w:rFonts w:cs="Times New Roman" w:hint="eastAsia"/>
        </w:rPr>
        <w:t xml:space="preserve"> </w:t>
      </w:r>
      <w:r w:rsidR="009D5793" w:rsidRPr="004875C7">
        <w:rPr>
          <w:rFonts w:cs="Times New Roman" w:hint="eastAsia"/>
        </w:rPr>
        <w:t>bottom-up</w:t>
      </w:r>
      <w:r>
        <w:rPr>
          <w:rFonts w:cs="Times New Roman" w:hint="eastAsia"/>
        </w:rPr>
        <w:t xml:space="preserve"> </w:t>
      </w:r>
      <w:r w:rsidR="009D5793" w:rsidRPr="004875C7">
        <w:rPr>
          <w:rFonts w:cs="Times New Roman" w:hint="eastAsia"/>
        </w:rPr>
        <w:t>strategy</w:t>
      </w:r>
      <w:bookmarkEnd w:id="1584"/>
      <w:bookmarkEnd w:id="1585"/>
    </w:p>
    <w:p w14:paraId="1B829776" w14:textId="3A99E410" w:rsidR="009D5793" w:rsidRPr="004875C7" w:rsidRDefault="009D5793" w:rsidP="003B59B8">
      <w:pPr>
        <w:ind w:firstLineChars="200" w:firstLine="480"/>
        <w:rPr>
          <w:rFonts w:cs="Times New Roman"/>
        </w:rPr>
      </w:pPr>
      <w:r w:rsidRPr="004875C7">
        <w:rPr>
          <w:rFonts w:cs="Times New Roman" w:hint="eastAsia"/>
        </w:rPr>
        <w:t>基于暴露科学研究主要从外界环境关注人体健康，如空气、水、食物等的污染强度，以及与人体接触的途径（</w:t>
      </w:r>
      <w:r w:rsidR="003A7157" w:rsidRPr="004875C7">
        <w:rPr>
          <w:rFonts w:cs="Times New Roman" w:hint="eastAsia"/>
        </w:rPr>
        <w:t>呼吸、摄食以及皮肤接触</w:t>
      </w:r>
      <w:r w:rsidRPr="004875C7">
        <w:rPr>
          <w:rFonts w:cs="Times New Roman" w:hint="eastAsia"/>
        </w:rPr>
        <w:t>）</w:t>
      </w:r>
      <w:r w:rsidR="003A7157" w:rsidRPr="004875C7">
        <w:rPr>
          <w:rFonts w:cs="Times New Roman" w:hint="eastAsia"/>
        </w:rPr>
        <w:t>，来评价人体可能受到的影响，或者估算此等过程的暴露剂量，或者比较暴露人群之间的健康指标。</w:t>
      </w:r>
    </w:p>
    <w:p w14:paraId="1C0FBAD1" w14:textId="09579516" w:rsidR="003A7157" w:rsidRPr="004875C7" w:rsidRDefault="000C1A25" w:rsidP="003B59B8">
      <w:pPr>
        <w:pStyle w:val="2"/>
        <w:numPr>
          <w:ilvl w:val="0"/>
          <w:numId w:val="21"/>
        </w:numPr>
        <w:spacing w:before="0" w:after="0" w:line="360" w:lineRule="auto"/>
        <w:rPr>
          <w:rFonts w:cs="Times New Roman"/>
        </w:rPr>
      </w:pPr>
      <w:bookmarkStart w:id="1586" w:name="_Toc41342359"/>
      <w:bookmarkStart w:id="1587" w:name="_Toc48830671"/>
      <w:r>
        <w:rPr>
          <w:rFonts w:cs="Times New Roman" w:hint="eastAsia"/>
        </w:rPr>
        <w:t>自上而下</w:t>
      </w:r>
      <w:r w:rsidR="003A7157" w:rsidRPr="004875C7">
        <w:rPr>
          <w:rFonts w:cs="Times New Roman" w:hint="eastAsia"/>
        </w:rPr>
        <w:t>法</w:t>
      </w:r>
      <w:r>
        <w:rPr>
          <w:rFonts w:cs="Times New Roman" w:hint="eastAsia"/>
        </w:rPr>
        <w:t xml:space="preserve"> </w:t>
      </w:r>
      <w:r w:rsidR="003A7157" w:rsidRPr="004875C7">
        <w:rPr>
          <w:rFonts w:cs="Times New Roman" w:hint="eastAsia"/>
        </w:rPr>
        <w:t>top-down</w:t>
      </w:r>
      <w:r>
        <w:rPr>
          <w:rFonts w:cs="Times New Roman" w:hint="eastAsia"/>
        </w:rPr>
        <w:t xml:space="preserve"> </w:t>
      </w:r>
      <w:r w:rsidR="003A7157" w:rsidRPr="004875C7">
        <w:rPr>
          <w:rFonts w:cs="Times New Roman" w:hint="eastAsia"/>
        </w:rPr>
        <w:t>strategy</w:t>
      </w:r>
      <w:bookmarkEnd w:id="1586"/>
      <w:bookmarkEnd w:id="1587"/>
    </w:p>
    <w:p w14:paraId="259D2C3D" w14:textId="700955A3" w:rsidR="003A7157" w:rsidRPr="004875C7" w:rsidRDefault="003A7157" w:rsidP="003B59B8">
      <w:pPr>
        <w:ind w:firstLineChars="200" w:firstLine="480"/>
        <w:rPr>
          <w:rFonts w:cs="Times New Roman"/>
        </w:rPr>
      </w:pPr>
      <w:r w:rsidRPr="004875C7">
        <w:rPr>
          <w:rFonts w:cs="Times New Roman" w:hint="eastAsia"/>
        </w:rPr>
        <w:t>利用生物标志来表征机体</w:t>
      </w:r>
      <w:r w:rsidR="000B36BC" w:rsidRPr="004875C7">
        <w:rPr>
          <w:rFonts w:cs="Times New Roman" w:hint="eastAsia"/>
        </w:rPr>
        <w:t>各组织内污染物的残留或代谢产物的含量。这种通过探讨人体暴露后的在机体组织中留下的生物标准，来确定主要暴露过程的研究方法类似暴露的测量。</w:t>
      </w:r>
    </w:p>
    <w:p w14:paraId="6F6F47C0" w14:textId="64E1715E" w:rsidR="00CB5BF9" w:rsidRPr="00CB5BF9" w:rsidRDefault="00CB5BF9" w:rsidP="003B59B8">
      <w:pPr>
        <w:ind w:firstLineChars="200" w:firstLine="480"/>
        <w:rPr>
          <w:rFonts w:cs="Times New Roman"/>
        </w:rPr>
      </w:pPr>
    </w:p>
    <w:p w14:paraId="3F9229E1" w14:textId="3703FCE3" w:rsidR="005A7B75" w:rsidRPr="00031614" w:rsidRDefault="005A7B75" w:rsidP="003B59B8">
      <w:pPr>
        <w:pStyle w:val="1"/>
        <w:spacing w:line="360" w:lineRule="auto"/>
        <w:rPr>
          <w:rFonts w:cs="Times New Roman"/>
        </w:rPr>
      </w:pPr>
      <w:bookmarkStart w:id="1588" w:name="_Toc6839438"/>
      <w:bookmarkStart w:id="1589" w:name="_Toc6839665"/>
      <w:bookmarkStart w:id="1590" w:name="_Toc8068560"/>
      <w:bookmarkStart w:id="1591" w:name="_Toc37765271"/>
      <w:bookmarkStart w:id="1592" w:name="_Toc41342360"/>
      <w:bookmarkStart w:id="1593" w:name="_Toc42073488"/>
      <w:bookmarkStart w:id="1594" w:name="_Toc48775298"/>
      <w:bookmarkStart w:id="1595" w:name="_Toc48775329"/>
      <w:bookmarkStart w:id="1596" w:name="_Toc48830672"/>
      <w:r w:rsidRPr="00031614">
        <w:rPr>
          <w:rFonts w:cs="Times New Roman"/>
        </w:rPr>
        <w:t>6.3</w:t>
      </w:r>
      <w:r w:rsidR="00B355C5" w:rsidRPr="007F79A5">
        <w:rPr>
          <w:szCs w:val="24"/>
        </w:rPr>
        <w:t xml:space="preserve">　</w:t>
      </w:r>
      <w:r w:rsidRPr="00031614">
        <w:rPr>
          <w:rFonts w:cs="Times New Roman"/>
        </w:rPr>
        <w:t>测试技术</w:t>
      </w:r>
      <w:bookmarkStart w:id="1597" w:name="_Toc6839439"/>
      <w:bookmarkStart w:id="1598" w:name="_Toc6839666"/>
      <w:bookmarkEnd w:id="1588"/>
      <w:bookmarkEnd w:id="1589"/>
      <w:bookmarkEnd w:id="1590"/>
      <w:bookmarkEnd w:id="1591"/>
      <w:bookmarkEnd w:id="1592"/>
      <w:bookmarkEnd w:id="1593"/>
      <w:bookmarkEnd w:id="1594"/>
      <w:bookmarkEnd w:id="1595"/>
      <w:bookmarkEnd w:id="1596"/>
    </w:p>
    <w:p w14:paraId="655D6498" w14:textId="77777777" w:rsidR="005A7B75" w:rsidRPr="00031614" w:rsidRDefault="005A7B75" w:rsidP="003B59B8">
      <w:pPr>
        <w:pStyle w:val="2"/>
        <w:numPr>
          <w:ilvl w:val="0"/>
          <w:numId w:val="22"/>
        </w:numPr>
        <w:spacing w:before="0" w:after="0" w:line="360" w:lineRule="auto"/>
        <w:rPr>
          <w:rFonts w:cs="Times New Roman"/>
        </w:rPr>
      </w:pPr>
      <w:bookmarkStart w:id="1599" w:name="_Toc41342361"/>
      <w:bookmarkStart w:id="1600" w:name="_Toc48830673"/>
      <w:r w:rsidRPr="00031614">
        <w:rPr>
          <w:rFonts w:cs="Times New Roman"/>
        </w:rPr>
        <w:t>抽样调查</w:t>
      </w:r>
      <w:r w:rsidRPr="00031614">
        <w:rPr>
          <w:rFonts w:cs="Times New Roman"/>
        </w:rPr>
        <w:t xml:space="preserve"> </w:t>
      </w:r>
      <w:bookmarkEnd w:id="1597"/>
      <w:bookmarkEnd w:id="1598"/>
      <w:r w:rsidRPr="00031614">
        <w:rPr>
          <w:rFonts w:cs="Times New Roman"/>
        </w:rPr>
        <w:t>sampling survey</w:t>
      </w:r>
      <w:bookmarkEnd w:id="1599"/>
      <w:bookmarkEnd w:id="1600"/>
    </w:p>
    <w:p w14:paraId="4AE8FC7A" w14:textId="77777777" w:rsidR="005A7B75" w:rsidRPr="00031614" w:rsidRDefault="005A7B75" w:rsidP="003B59B8">
      <w:pPr>
        <w:ind w:firstLineChars="200" w:firstLine="480"/>
        <w:rPr>
          <w:rFonts w:cs="Times New Roman"/>
          <w:szCs w:val="30"/>
        </w:rPr>
      </w:pPr>
      <w:r w:rsidRPr="00031614">
        <w:rPr>
          <w:rFonts w:cs="Times New Roman"/>
          <w:szCs w:val="30"/>
        </w:rPr>
        <w:t>指从全部调查研究对象中抽选一定数量具有代表性的观察单元组成样本进行调查，然后用样本的资料推断全部调查研究对象的特征。</w:t>
      </w:r>
    </w:p>
    <w:p w14:paraId="6A14FBD3" w14:textId="77777777" w:rsidR="005A7B75" w:rsidRPr="00031614" w:rsidRDefault="005A7B75" w:rsidP="003B59B8">
      <w:pPr>
        <w:pStyle w:val="2"/>
        <w:numPr>
          <w:ilvl w:val="0"/>
          <w:numId w:val="22"/>
        </w:numPr>
        <w:spacing w:before="0" w:after="0" w:line="360" w:lineRule="auto"/>
        <w:rPr>
          <w:rFonts w:cs="Times New Roman"/>
        </w:rPr>
      </w:pPr>
      <w:bookmarkStart w:id="1601" w:name="_Toc6839441"/>
      <w:bookmarkStart w:id="1602" w:name="_Toc6839668"/>
      <w:bookmarkStart w:id="1603" w:name="_Toc41342362"/>
      <w:bookmarkStart w:id="1604" w:name="_Toc48830674"/>
      <w:r w:rsidRPr="00031614">
        <w:rPr>
          <w:rFonts w:cs="Times New Roman"/>
        </w:rPr>
        <w:t>横断面调查</w:t>
      </w:r>
      <w:r w:rsidRPr="00031614">
        <w:rPr>
          <w:rFonts w:cs="Times New Roman"/>
        </w:rPr>
        <w:t xml:space="preserve"> </w:t>
      </w:r>
      <w:bookmarkEnd w:id="1601"/>
      <w:bookmarkEnd w:id="1602"/>
      <w:r w:rsidRPr="00031614">
        <w:rPr>
          <w:rFonts w:cs="Times New Roman"/>
        </w:rPr>
        <w:t>cross-sectional study</w:t>
      </w:r>
      <w:bookmarkEnd w:id="1603"/>
      <w:bookmarkEnd w:id="1604"/>
    </w:p>
    <w:p w14:paraId="571B2E4A" w14:textId="68117530" w:rsidR="00A103EB" w:rsidRDefault="005A7B75" w:rsidP="003B59B8">
      <w:pPr>
        <w:ind w:firstLineChars="200" w:firstLine="480"/>
        <w:rPr>
          <w:rFonts w:cs="Times New Roman"/>
          <w:szCs w:val="30"/>
        </w:rPr>
      </w:pPr>
      <w:r w:rsidRPr="00031614">
        <w:rPr>
          <w:rFonts w:cs="Times New Roman"/>
          <w:szCs w:val="30"/>
        </w:rPr>
        <w:t>指在特定时点或时期，对污染源、环境暴露水平和相应暴露人群的健康影响同时进行的调查。</w:t>
      </w:r>
    </w:p>
    <w:p w14:paraId="3D289B29" w14:textId="3004DEA3" w:rsidR="00582304" w:rsidRDefault="00A103EB" w:rsidP="003B59B8">
      <w:pPr>
        <w:pStyle w:val="2"/>
        <w:numPr>
          <w:ilvl w:val="0"/>
          <w:numId w:val="22"/>
        </w:numPr>
        <w:spacing w:before="0" w:after="0" w:line="360" w:lineRule="auto"/>
        <w:rPr>
          <w:rFonts w:cs="Times New Roman"/>
          <w:szCs w:val="30"/>
        </w:rPr>
      </w:pPr>
      <w:bookmarkStart w:id="1605" w:name="_Toc41342363"/>
      <w:bookmarkStart w:id="1606" w:name="_Toc48830675"/>
      <w:r>
        <w:rPr>
          <w:rFonts w:cs="Times New Roman" w:hint="eastAsia"/>
          <w:szCs w:val="30"/>
        </w:rPr>
        <w:t>接触点测量</w:t>
      </w:r>
      <w:r w:rsidR="00582304">
        <w:rPr>
          <w:rFonts w:cs="Times New Roman" w:hint="eastAsia"/>
          <w:szCs w:val="30"/>
        </w:rPr>
        <w:t xml:space="preserve"> point-of-contact</w:t>
      </w:r>
      <w:r w:rsidR="00582304">
        <w:rPr>
          <w:rFonts w:cs="Times New Roman"/>
          <w:szCs w:val="30"/>
        </w:rPr>
        <w:t xml:space="preserve"> </w:t>
      </w:r>
      <w:r w:rsidR="00582304">
        <w:rPr>
          <w:rFonts w:cs="Times New Roman" w:hint="eastAsia"/>
          <w:szCs w:val="30"/>
        </w:rPr>
        <w:t>measurement</w:t>
      </w:r>
      <w:bookmarkEnd w:id="1605"/>
      <w:bookmarkEnd w:id="1606"/>
    </w:p>
    <w:p w14:paraId="4A32BF18" w14:textId="00C99AAB" w:rsidR="00582304" w:rsidRPr="00582304" w:rsidRDefault="00582304" w:rsidP="003B59B8">
      <w:pPr>
        <w:ind w:firstLineChars="200" w:firstLine="480"/>
      </w:pPr>
      <w:r>
        <w:rPr>
          <w:rFonts w:hint="eastAsia"/>
        </w:rPr>
        <w:t>直接采样测定人体和环境介质接触点上的暴露浓度和接触时间，并对数据进行整理评价。</w:t>
      </w:r>
    </w:p>
    <w:p w14:paraId="308049CA" w14:textId="2723BE0F" w:rsidR="00A103EB" w:rsidRDefault="00D24FDF" w:rsidP="003B59B8">
      <w:pPr>
        <w:pStyle w:val="2"/>
        <w:numPr>
          <w:ilvl w:val="0"/>
          <w:numId w:val="22"/>
        </w:numPr>
        <w:spacing w:before="0" w:after="0" w:line="360" w:lineRule="auto"/>
        <w:rPr>
          <w:rFonts w:cs="Times New Roman"/>
          <w:szCs w:val="30"/>
        </w:rPr>
      </w:pPr>
      <w:bookmarkStart w:id="1607" w:name="_Toc41342364"/>
      <w:bookmarkStart w:id="1608" w:name="_Toc48830676"/>
      <w:r>
        <w:rPr>
          <w:rFonts w:cs="Times New Roman" w:hint="eastAsia"/>
          <w:szCs w:val="30"/>
        </w:rPr>
        <w:t>情景评估法</w:t>
      </w:r>
      <w:r w:rsidR="00582304">
        <w:rPr>
          <w:rFonts w:cs="Times New Roman" w:hint="eastAsia"/>
          <w:szCs w:val="30"/>
        </w:rPr>
        <w:t xml:space="preserve"> scenario</w:t>
      </w:r>
      <w:r w:rsidR="00582304">
        <w:rPr>
          <w:rFonts w:cs="Times New Roman"/>
          <w:szCs w:val="30"/>
        </w:rPr>
        <w:t xml:space="preserve"> </w:t>
      </w:r>
      <w:r w:rsidR="00582304">
        <w:rPr>
          <w:rFonts w:cs="Times New Roman" w:hint="eastAsia"/>
          <w:szCs w:val="30"/>
        </w:rPr>
        <w:t>evaluation</w:t>
      </w:r>
      <w:r w:rsidR="00582304">
        <w:rPr>
          <w:rFonts w:cs="Times New Roman"/>
          <w:szCs w:val="30"/>
        </w:rPr>
        <w:t xml:space="preserve"> </w:t>
      </w:r>
      <w:r w:rsidR="00582304">
        <w:rPr>
          <w:rFonts w:cs="Times New Roman" w:hint="eastAsia"/>
          <w:szCs w:val="30"/>
        </w:rPr>
        <w:t>method</w:t>
      </w:r>
      <w:bookmarkEnd w:id="1607"/>
      <w:bookmarkEnd w:id="1608"/>
    </w:p>
    <w:p w14:paraId="213F0BF5" w14:textId="3B75A362" w:rsidR="00582304" w:rsidRDefault="00582304" w:rsidP="003B59B8">
      <w:pPr>
        <w:ind w:firstLineChars="200" w:firstLine="480"/>
        <w:rPr>
          <w:rFonts w:cs="Times New Roman"/>
          <w:szCs w:val="30"/>
        </w:rPr>
      </w:pPr>
      <w:r>
        <w:rPr>
          <w:rFonts w:cs="Times New Roman" w:hint="eastAsia"/>
          <w:szCs w:val="30"/>
        </w:rPr>
        <w:t>指在研究者预先设定环境暴露情境下，对个体或人群与特定时间、特定环境</w:t>
      </w:r>
      <w:r>
        <w:rPr>
          <w:rFonts w:cs="Times New Roman" w:hint="eastAsia"/>
          <w:szCs w:val="30"/>
        </w:rPr>
        <w:lastRenderedPageBreak/>
        <w:t>污染物浓度下的环境暴露进行估算或预测。</w:t>
      </w:r>
    </w:p>
    <w:p w14:paraId="0861BDD4" w14:textId="1420D723" w:rsidR="00582304" w:rsidRDefault="00E6141F" w:rsidP="003B59B8">
      <w:pPr>
        <w:pStyle w:val="2"/>
        <w:numPr>
          <w:ilvl w:val="0"/>
          <w:numId w:val="22"/>
        </w:numPr>
        <w:spacing w:before="0" w:after="0" w:line="360" w:lineRule="auto"/>
        <w:rPr>
          <w:rFonts w:cs="Times New Roman"/>
          <w:szCs w:val="30"/>
        </w:rPr>
      </w:pPr>
      <w:bookmarkStart w:id="1609" w:name="_Toc41342365"/>
      <w:bookmarkStart w:id="1610" w:name="_Toc48830677"/>
      <w:r>
        <w:rPr>
          <w:rFonts w:cs="Times New Roman" w:hint="eastAsia"/>
          <w:szCs w:val="30"/>
        </w:rPr>
        <w:t>暴露重建测量</w:t>
      </w:r>
      <w:r>
        <w:rPr>
          <w:rFonts w:cs="Times New Roman" w:hint="eastAsia"/>
          <w:szCs w:val="30"/>
        </w:rPr>
        <w:t xml:space="preserve"> exposure</w:t>
      </w:r>
      <w:r>
        <w:rPr>
          <w:rFonts w:cs="Times New Roman"/>
          <w:szCs w:val="30"/>
        </w:rPr>
        <w:t xml:space="preserve"> </w:t>
      </w:r>
      <w:r>
        <w:rPr>
          <w:rFonts w:cs="Times New Roman" w:hint="eastAsia"/>
          <w:szCs w:val="30"/>
        </w:rPr>
        <w:t>reconstruction</w:t>
      </w:r>
      <w:bookmarkEnd w:id="1609"/>
      <w:r w:rsidR="00876B9F">
        <w:rPr>
          <w:rFonts w:cs="Times New Roman"/>
          <w:szCs w:val="30"/>
        </w:rPr>
        <w:t xml:space="preserve"> test</w:t>
      </w:r>
      <w:bookmarkEnd w:id="1610"/>
    </w:p>
    <w:p w14:paraId="0C11936C" w14:textId="2F007982" w:rsidR="00E6141F" w:rsidRDefault="00E6141F" w:rsidP="003B59B8">
      <w:pPr>
        <w:ind w:firstLineChars="200" w:firstLine="480"/>
        <w:rPr>
          <w:rFonts w:cs="Times New Roman"/>
          <w:szCs w:val="30"/>
        </w:rPr>
      </w:pPr>
      <w:r>
        <w:rPr>
          <w:rFonts w:cs="Times New Roman" w:hint="eastAsia"/>
          <w:szCs w:val="30"/>
        </w:rPr>
        <w:t>通过测量人体暴露生物标志估计已进入人体的内剂量。</w:t>
      </w:r>
    </w:p>
    <w:p w14:paraId="5E783A5B" w14:textId="52D7F118" w:rsidR="00E6141F" w:rsidRDefault="00E6141F" w:rsidP="003B59B8">
      <w:pPr>
        <w:pStyle w:val="2"/>
        <w:numPr>
          <w:ilvl w:val="0"/>
          <w:numId w:val="22"/>
        </w:numPr>
        <w:spacing w:before="0" w:after="0" w:line="360" w:lineRule="auto"/>
        <w:rPr>
          <w:rFonts w:cs="Times New Roman"/>
          <w:szCs w:val="30"/>
        </w:rPr>
      </w:pPr>
      <w:bookmarkStart w:id="1611" w:name="_Toc41342366"/>
      <w:bookmarkStart w:id="1612" w:name="_Toc48830678"/>
      <w:r>
        <w:rPr>
          <w:rFonts w:cs="Times New Roman" w:hint="eastAsia"/>
          <w:szCs w:val="30"/>
        </w:rPr>
        <w:t>生物监测</w:t>
      </w:r>
      <w:r>
        <w:rPr>
          <w:rFonts w:cs="Times New Roman" w:hint="eastAsia"/>
          <w:szCs w:val="30"/>
        </w:rPr>
        <w:t xml:space="preserve"> biological</w:t>
      </w:r>
      <w:r>
        <w:rPr>
          <w:rFonts w:cs="Times New Roman"/>
          <w:szCs w:val="30"/>
        </w:rPr>
        <w:t xml:space="preserve"> </w:t>
      </w:r>
      <w:r>
        <w:rPr>
          <w:rFonts w:cs="Times New Roman" w:hint="eastAsia"/>
          <w:szCs w:val="30"/>
        </w:rPr>
        <w:t>monitoring</w:t>
      </w:r>
      <w:bookmarkEnd w:id="1611"/>
      <w:bookmarkEnd w:id="1612"/>
    </w:p>
    <w:p w14:paraId="41490A1F" w14:textId="781AE149" w:rsidR="00E6141F" w:rsidRDefault="00E6141F" w:rsidP="003B59B8">
      <w:pPr>
        <w:ind w:firstLineChars="200" w:firstLine="480"/>
        <w:rPr>
          <w:rFonts w:cs="Times New Roman"/>
          <w:szCs w:val="30"/>
        </w:rPr>
      </w:pPr>
      <w:r>
        <w:rPr>
          <w:rFonts w:cs="Times New Roman" w:hint="eastAsia"/>
          <w:szCs w:val="30"/>
        </w:rPr>
        <w:t>通过测定环境暴露人群体内的生物材料（包括血、尿、发等）中环境污染物及其体内代谢产物的含量和反映集体生物学效应指标的水平，来评价和推算人群的实际环境暴露水平和由此产生的健康影响。</w:t>
      </w:r>
    </w:p>
    <w:p w14:paraId="5F3C15D2" w14:textId="70C42C11" w:rsidR="009D6239" w:rsidRDefault="009D6239" w:rsidP="003B59B8">
      <w:pPr>
        <w:pStyle w:val="2"/>
        <w:numPr>
          <w:ilvl w:val="0"/>
          <w:numId w:val="22"/>
        </w:numPr>
        <w:spacing w:before="0" w:after="0" w:line="360" w:lineRule="auto"/>
        <w:rPr>
          <w:rFonts w:cs="Times New Roman"/>
          <w:szCs w:val="30"/>
        </w:rPr>
      </w:pPr>
      <w:bookmarkStart w:id="1613" w:name="_Toc41342367"/>
      <w:bookmarkStart w:id="1614" w:name="_Toc48830679"/>
      <w:r>
        <w:rPr>
          <w:rFonts w:cs="Times New Roman" w:hint="eastAsia"/>
          <w:szCs w:val="30"/>
        </w:rPr>
        <w:t>生物标志</w:t>
      </w:r>
      <w:r>
        <w:rPr>
          <w:rFonts w:cs="Times New Roman" w:hint="eastAsia"/>
          <w:szCs w:val="30"/>
        </w:rPr>
        <w:t xml:space="preserve"> biomarker</w:t>
      </w:r>
      <w:bookmarkStart w:id="1615" w:name="_Toc8068561"/>
      <w:bookmarkEnd w:id="1613"/>
      <w:bookmarkEnd w:id="1614"/>
    </w:p>
    <w:p w14:paraId="30DB6982" w14:textId="052DFE79" w:rsidR="009D6239" w:rsidRDefault="009D6239" w:rsidP="003B59B8">
      <w:pPr>
        <w:ind w:firstLineChars="200" w:firstLine="480"/>
        <w:rPr>
          <w:rFonts w:cs="Times New Roman"/>
          <w:szCs w:val="30"/>
        </w:rPr>
      </w:pPr>
      <w:r>
        <w:rPr>
          <w:rFonts w:cs="Times New Roman" w:hint="eastAsia"/>
          <w:szCs w:val="30"/>
        </w:rPr>
        <w:t>有外源性化合物引起的机体内出现的细胞学、生物化学及分子水平的变化，这种变化在生物材料中如人体组织、细胞或体液中可定量测定。</w:t>
      </w:r>
    </w:p>
    <w:p w14:paraId="2DF06741" w14:textId="77777777" w:rsidR="009D6239" w:rsidRPr="00031614" w:rsidRDefault="009D6239" w:rsidP="003B59B8">
      <w:pPr>
        <w:ind w:firstLineChars="200" w:firstLine="480"/>
        <w:rPr>
          <w:rFonts w:cs="Times New Roman"/>
        </w:rPr>
      </w:pPr>
    </w:p>
    <w:p w14:paraId="134173B9" w14:textId="2FCD006A" w:rsidR="00846B10" w:rsidRDefault="00C721A7" w:rsidP="003B59B8">
      <w:pPr>
        <w:pStyle w:val="a3"/>
        <w:ind w:left="1280" w:firstLineChars="0" w:firstLine="0"/>
        <w:rPr>
          <w:rFonts w:cs="Times New Roman"/>
        </w:rPr>
      </w:pPr>
      <w:r w:rsidRPr="000F41D4">
        <w:rPr>
          <w:rFonts w:cs="Times New Roman"/>
        </w:rPr>
        <w:br w:type="page"/>
      </w:r>
    </w:p>
    <w:p w14:paraId="3F5AFFA1" w14:textId="3B697247" w:rsidR="00202041" w:rsidRPr="00AA2C46" w:rsidRDefault="00C721A7" w:rsidP="003B59B8">
      <w:pPr>
        <w:pStyle w:val="1"/>
        <w:spacing w:line="360" w:lineRule="auto"/>
        <w:rPr>
          <w:rFonts w:ascii="宋体" w:hAnsi="宋体" w:cs="Times New Roman"/>
        </w:rPr>
      </w:pPr>
      <w:bookmarkStart w:id="1616" w:name="_Toc42073489"/>
      <w:bookmarkStart w:id="1617" w:name="_Toc48775299"/>
      <w:bookmarkStart w:id="1618" w:name="_Toc48775330"/>
      <w:bookmarkStart w:id="1619" w:name="_Toc48830680"/>
      <w:r w:rsidRPr="00AA2C46">
        <w:rPr>
          <w:rFonts w:ascii="宋体" w:hAnsi="宋体" w:cs="Times New Roman" w:hint="eastAsia"/>
        </w:rPr>
        <w:lastRenderedPageBreak/>
        <w:t>中文索引</w:t>
      </w:r>
      <w:bookmarkEnd w:id="1616"/>
      <w:bookmarkEnd w:id="1617"/>
      <w:bookmarkEnd w:id="1618"/>
      <w:bookmarkEnd w:id="1619"/>
    </w:p>
    <w:p w14:paraId="2FA6B4C9" w14:textId="6695BB72" w:rsidR="00B121B9" w:rsidRDefault="00B121B9" w:rsidP="003B59B8">
      <w:pPr>
        <w:widowControl/>
        <w:jc w:val="left"/>
        <w:rPr>
          <w:rFonts w:ascii="等线" w:eastAsia="等线" w:hAnsi="等线" w:cs="宋体"/>
          <w:color w:val="000000"/>
          <w:kern w:val="0"/>
          <w:sz w:val="22"/>
        </w:rPr>
        <w:sectPr w:rsidR="00B121B9" w:rsidSect="00E26620">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pPr>
    </w:p>
    <w:tbl>
      <w:tblPr>
        <w:tblW w:w="3880" w:type="dxa"/>
        <w:tblLook w:val="04A0" w:firstRow="1" w:lastRow="0" w:firstColumn="1" w:lastColumn="0" w:noHBand="0" w:noVBand="1"/>
      </w:tblPr>
      <w:tblGrid>
        <w:gridCol w:w="3440"/>
        <w:gridCol w:w="440"/>
      </w:tblGrid>
      <w:tr w:rsidR="00C02F75" w:rsidRPr="00C02F75" w14:paraId="1118D1B0" w14:textId="77777777" w:rsidTr="00C02F75">
        <w:trPr>
          <w:trHeight w:val="300"/>
        </w:trPr>
        <w:tc>
          <w:tcPr>
            <w:tcW w:w="3440" w:type="dxa"/>
            <w:tcBorders>
              <w:top w:val="nil"/>
              <w:left w:val="nil"/>
              <w:bottom w:val="nil"/>
              <w:right w:val="nil"/>
            </w:tcBorders>
            <w:shd w:val="clear" w:color="auto" w:fill="auto"/>
            <w:noWrap/>
            <w:vAlign w:val="center"/>
            <w:hideMark/>
          </w:tcPr>
          <w:p w14:paraId="41FFD75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w:t>
            </w:r>
            <w:r w:rsidRPr="00C02F75">
              <w:rPr>
                <w:rFonts w:ascii="楷体" w:eastAsia="楷体" w:hAnsi="楷体" w:cs="Times New Roman" w:hint="eastAsia"/>
                <w:color w:val="000000"/>
                <w:kern w:val="0"/>
                <w:sz w:val="22"/>
              </w:rPr>
              <w:t>分钟平均</w:t>
            </w:r>
          </w:p>
        </w:tc>
        <w:tc>
          <w:tcPr>
            <w:tcW w:w="440" w:type="dxa"/>
            <w:tcBorders>
              <w:top w:val="nil"/>
              <w:left w:val="nil"/>
              <w:bottom w:val="nil"/>
              <w:right w:val="nil"/>
            </w:tcBorders>
            <w:shd w:val="clear" w:color="auto" w:fill="auto"/>
            <w:noWrap/>
            <w:vAlign w:val="center"/>
            <w:hideMark/>
          </w:tcPr>
          <w:p w14:paraId="0EF611E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7</w:t>
            </w:r>
          </w:p>
        </w:tc>
      </w:tr>
      <w:tr w:rsidR="00C02F75" w:rsidRPr="00C02F75" w14:paraId="4D8C7832" w14:textId="77777777" w:rsidTr="00C02F75">
        <w:trPr>
          <w:trHeight w:val="300"/>
        </w:trPr>
        <w:tc>
          <w:tcPr>
            <w:tcW w:w="3440" w:type="dxa"/>
            <w:tcBorders>
              <w:top w:val="nil"/>
              <w:left w:val="nil"/>
              <w:bottom w:val="nil"/>
              <w:right w:val="nil"/>
            </w:tcBorders>
            <w:shd w:val="clear" w:color="auto" w:fill="auto"/>
            <w:noWrap/>
            <w:vAlign w:val="center"/>
            <w:hideMark/>
          </w:tcPr>
          <w:p w14:paraId="0031047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w:t>
            </w:r>
            <w:r w:rsidRPr="00C02F75">
              <w:rPr>
                <w:rFonts w:ascii="楷体" w:eastAsia="楷体" w:hAnsi="楷体" w:cs="Times New Roman" w:hint="eastAsia"/>
                <w:color w:val="000000"/>
                <w:kern w:val="0"/>
                <w:sz w:val="22"/>
              </w:rPr>
              <w:t>小时平均</w:t>
            </w:r>
          </w:p>
        </w:tc>
        <w:tc>
          <w:tcPr>
            <w:tcW w:w="440" w:type="dxa"/>
            <w:tcBorders>
              <w:top w:val="nil"/>
              <w:left w:val="nil"/>
              <w:bottom w:val="nil"/>
              <w:right w:val="nil"/>
            </w:tcBorders>
            <w:shd w:val="clear" w:color="auto" w:fill="auto"/>
            <w:noWrap/>
            <w:vAlign w:val="center"/>
            <w:hideMark/>
          </w:tcPr>
          <w:p w14:paraId="7384ED3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7</w:t>
            </w:r>
          </w:p>
        </w:tc>
      </w:tr>
      <w:tr w:rsidR="00C02F75" w:rsidRPr="00C02F75" w14:paraId="21BB20FC" w14:textId="77777777" w:rsidTr="00C02F75">
        <w:trPr>
          <w:trHeight w:val="300"/>
        </w:trPr>
        <w:tc>
          <w:tcPr>
            <w:tcW w:w="3440" w:type="dxa"/>
            <w:tcBorders>
              <w:top w:val="nil"/>
              <w:left w:val="nil"/>
              <w:bottom w:val="nil"/>
              <w:right w:val="nil"/>
            </w:tcBorders>
            <w:shd w:val="clear" w:color="auto" w:fill="auto"/>
            <w:noWrap/>
            <w:vAlign w:val="center"/>
            <w:hideMark/>
          </w:tcPr>
          <w:p w14:paraId="20EC071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24</w:t>
            </w:r>
            <w:r w:rsidRPr="00C02F75">
              <w:rPr>
                <w:rFonts w:ascii="楷体" w:eastAsia="楷体" w:hAnsi="楷体" w:cs="Times New Roman" w:hint="eastAsia"/>
                <w:color w:val="000000"/>
                <w:kern w:val="0"/>
                <w:sz w:val="22"/>
              </w:rPr>
              <w:t>小时平均</w:t>
            </w:r>
          </w:p>
        </w:tc>
        <w:tc>
          <w:tcPr>
            <w:tcW w:w="440" w:type="dxa"/>
            <w:tcBorders>
              <w:top w:val="nil"/>
              <w:left w:val="nil"/>
              <w:bottom w:val="nil"/>
              <w:right w:val="nil"/>
            </w:tcBorders>
            <w:shd w:val="clear" w:color="auto" w:fill="auto"/>
            <w:noWrap/>
            <w:vAlign w:val="center"/>
            <w:hideMark/>
          </w:tcPr>
          <w:p w14:paraId="19D8803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7</w:t>
            </w:r>
          </w:p>
        </w:tc>
      </w:tr>
      <w:tr w:rsidR="00C02F75" w:rsidRPr="00C02F75" w14:paraId="18C0611E" w14:textId="77777777" w:rsidTr="00C02F75">
        <w:trPr>
          <w:trHeight w:val="300"/>
        </w:trPr>
        <w:tc>
          <w:tcPr>
            <w:tcW w:w="3440" w:type="dxa"/>
            <w:tcBorders>
              <w:top w:val="nil"/>
              <w:left w:val="nil"/>
              <w:bottom w:val="nil"/>
              <w:right w:val="nil"/>
            </w:tcBorders>
            <w:shd w:val="clear" w:color="auto" w:fill="auto"/>
            <w:noWrap/>
            <w:vAlign w:val="center"/>
            <w:hideMark/>
          </w:tcPr>
          <w:p w14:paraId="22ED321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30</w:t>
            </w:r>
            <w:r w:rsidRPr="00C02F75">
              <w:rPr>
                <w:rFonts w:ascii="楷体" w:eastAsia="楷体" w:hAnsi="楷体" w:cs="Times New Roman" w:hint="eastAsia"/>
                <w:color w:val="000000"/>
                <w:kern w:val="0"/>
                <w:sz w:val="22"/>
              </w:rPr>
              <w:t>分钟平均</w:t>
            </w:r>
          </w:p>
        </w:tc>
        <w:tc>
          <w:tcPr>
            <w:tcW w:w="440" w:type="dxa"/>
            <w:tcBorders>
              <w:top w:val="nil"/>
              <w:left w:val="nil"/>
              <w:bottom w:val="nil"/>
              <w:right w:val="nil"/>
            </w:tcBorders>
            <w:shd w:val="clear" w:color="auto" w:fill="auto"/>
            <w:noWrap/>
            <w:vAlign w:val="center"/>
            <w:hideMark/>
          </w:tcPr>
          <w:p w14:paraId="00A6C42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7</w:t>
            </w:r>
          </w:p>
        </w:tc>
      </w:tr>
      <w:tr w:rsidR="00C02F75" w:rsidRPr="00C02F75" w14:paraId="15C442F0" w14:textId="77777777" w:rsidTr="00C02F75">
        <w:trPr>
          <w:trHeight w:val="300"/>
        </w:trPr>
        <w:tc>
          <w:tcPr>
            <w:tcW w:w="3440" w:type="dxa"/>
            <w:tcBorders>
              <w:top w:val="nil"/>
              <w:left w:val="nil"/>
              <w:bottom w:val="nil"/>
              <w:right w:val="nil"/>
            </w:tcBorders>
            <w:shd w:val="clear" w:color="auto" w:fill="auto"/>
            <w:noWrap/>
            <w:vAlign w:val="center"/>
            <w:hideMark/>
          </w:tcPr>
          <w:p w14:paraId="275A77E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8</w:t>
            </w:r>
            <w:r w:rsidRPr="00C02F75">
              <w:rPr>
                <w:rFonts w:ascii="楷体" w:eastAsia="楷体" w:hAnsi="楷体" w:cs="Times New Roman" w:hint="eastAsia"/>
                <w:color w:val="000000"/>
                <w:kern w:val="0"/>
                <w:sz w:val="22"/>
              </w:rPr>
              <w:t>小时平均</w:t>
            </w:r>
          </w:p>
        </w:tc>
        <w:tc>
          <w:tcPr>
            <w:tcW w:w="440" w:type="dxa"/>
            <w:tcBorders>
              <w:top w:val="nil"/>
              <w:left w:val="nil"/>
              <w:bottom w:val="nil"/>
              <w:right w:val="nil"/>
            </w:tcBorders>
            <w:shd w:val="clear" w:color="auto" w:fill="auto"/>
            <w:noWrap/>
            <w:vAlign w:val="center"/>
            <w:hideMark/>
          </w:tcPr>
          <w:p w14:paraId="54B7444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7</w:t>
            </w:r>
          </w:p>
        </w:tc>
      </w:tr>
      <w:tr w:rsidR="00C02F75" w:rsidRPr="00C02F75" w14:paraId="373DB44D" w14:textId="77777777" w:rsidTr="00C02F75">
        <w:trPr>
          <w:trHeight w:val="300"/>
        </w:trPr>
        <w:tc>
          <w:tcPr>
            <w:tcW w:w="3440" w:type="dxa"/>
            <w:tcBorders>
              <w:top w:val="nil"/>
              <w:left w:val="nil"/>
              <w:bottom w:val="nil"/>
              <w:right w:val="nil"/>
            </w:tcBorders>
            <w:shd w:val="clear" w:color="auto" w:fill="auto"/>
            <w:noWrap/>
            <w:vAlign w:val="center"/>
            <w:hideMark/>
          </w:tcPr>
          <w:p w14:paraId="25489DD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PM2.5</w:t>
            </w:r>
            <w:r w:rsidRPr="00C02F75">
              <w:rPr>
                <w:rFonts w:ascii="楷体" w:eastAsia="楷体" w:hAnsi="楷体" w:cs="Times New Roman" w:hint="eastAsia"/>
                <w:color w:val="000000"/>
                <w:kern w:val="0"/>
                <w:sz w:val="22"/>
              </w:rPr>
              <w:t>负荷</w:t>
            </w:r>
          </w:p>
        </w:tc>
        <w:tc>
          <w:tcPr>
            <w:tcW w:w="440" w:type="dxa"/>
            <w:tcBorders>
              <w:top w:val="nil"/>
              <w:left w:val="nil"/>
              <w:bottom w:val="nil"/>
              <w:right w:val="nil"/>
            </w:tcBorders>
            <w:shd w:val="clear" w:color="auto" w:fill="auto"/>
            <w:noWrap/>
            <w:vAlign w:val="center"/>
            <w:hideMark/>
          </w:tcPr>
          <w:p w14:paraId="6DDC4B3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47</w:t>
            </w:r>
          </w:p>
        </w:tc>
      </w:tr>
      <w:tr w:rsidR="00C02F75" w:rsidRPr="00C02F75" w14:paraId="704849AE" w14:textId="77777777" w:rsidTr="00C02F75">
        <w:trPr>
          <w:trHeight w:val="300"/>
        </w:trPr>
        <w:tc>
          <w:tcPr>
            <w:tcW w:w="3440" w:type="dxa"/>
            <w:tcBorders>
              <w:top w:val="nil"/>
              <w:left w:val="nil"/>
              <w:bottom w:val="nil"/>
              <w:right w:val="nil"/>
            </w:tcBorders>
            <w:shd w:val="clear" w:color="auto" w:fill="auto"/>
            <w:noWrap/>
            <w:vAlign w:val="center"/>
            <w:hideMark/>
          </w:tcPr>
          <w:p w14:paraId="553AC09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PM2.5</w:t>
            </w:r>
            <w:r w:rsidRPr="00C02F75">
              <w:rPr>
                <w:rFonts w:ascii="楷体" w:eastAsia="楷体" w:hAnsi="楷体" w:cs="Times New Roman" w:hint="eastAsia"/>
                <w:color w:val="000000"/>
                <w:kern w:val="0"/>
                <w:sz w:val="22"/>
              </w:rPr>
              <w:t>浓度不保证天数</w:t>
            </w:r>
          </w:p>
        </w:tc>
        <w:tc>
          <w:tcPr>
            <w:tcW w:w="440" w:type="dxa"/>
            <w:tcBorders>
              <w:top w:val="nil"/>
              <w:left w:val="nil"/>
              <w:bottom w:val="nil"/>
              <w:right w:val="nil"/>
            </w:tcBorders>
            <w:shd w:val="clear" w:color="auto" w:fill="auto"/>
            <w:noWrap/>
            <w:vAlign w:val="center"/>
            <w:hideMark/>
          </w:tcPr>
          <w:p w14:paraId="49FC54A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47</w:t>
            </w:r>
          </w:p>
        </w:tc>
      </w:tr>
      <w:tr w:rsidR="00C02F75" w:rsidRPr="00C02F75" w14:paraId="688A998C" w14:textId="77777777" w:rsidTr="00C02F75">
        <w:trPr>
          <w:trHeight w:val="300"/>
        </w:trPr>
        <w:tc>
          <w:tcPr>
            <w:tcW w:w="3440" w:type="dxa"/>
            <w:tcBorders>
              <w:top w:val="nil"/>
              <w:left w:val="nil"/>
              <w:bottom w:val="nil"/>
              <w:right w:val="nil"/>
            </w:tcBorders>
            <w:shd w:val="clear" w:color="auto" w:fill="auto"/>
            <w:noWrap/>
            <w:vAlign w:val="center"/>
            <w:hideMark/>
          </w:tcPr>
          <w:p w14:paraId="203F8F3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PM2.5</w:t>
            </w:r>
            <w:r w:rsidRPr="00C02F75">
              <w:rPr>
                <w:rFonts w:ascii="楷体" w:eastAsia="楷体" w:hAnsi="楷体" w:cs="Times New Roman" w:hint="eastAsia"/>
                <w:color w:val="000000"/>
                <w:kern w:val="0"/>
                <w:sz w:val="22"/>
              </w:rPr>
              <w:t>浓度不保证小时数</w:t>
            </w:r>
          </w:p>
        </w:tc>
        <w:tc>
          <w:tcPr>
            <w:tcW w:w="440" w:type="dxa"/>
            <w:tcBorders>
              <w:top w:val="nil"/>
              <w:left w:val="nil"/>
              <w:bottom w:val="nil"/>
              <w:right w:val="nil"/>
            </w:tcBorders>
            <w:shd w:val="clear" w:color="auto" w:fill="auto"/>
            <w:noWrap/>
            <w:vAlign w:val="center"/>
            <w:hideMark/>
          </w:tcPr>
          <w:p w14:paraId="41655C1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48</w:t>
            </w:r>
          </w:p>
        </w:tc>
      </w:tr>
      <w:tr w:rsidR="00C02F75" w:rsidRPr="00C02F75" w14:paraId="2513C1A6" w14:textId="77777777" w:rsidTr="00C02F75">
        <w:trPr>
          <w:trHeight w:val="300"/>
        </w:trPr>
        <w:tc>
          <w:tcPr>
            <w:tcW w:w="3440" w:type="dxa"/>
            <w:tcBorders>
              <w:top w:val="nil"/>
              <w:left w:val="nil"/>
              <w:bottom w:val="nil"/>
              <w:right w:val="nil"/>
            </w:tcBorders>
            <w:shd w:val="clear" w:color="auto" w:fill="auto"/>
            <w:noWrap/>
            <w:vAlign w:val="center"/>
            <w:hideMark/>
          </w:tcPr>
          <w:p w14:paraId="28317CB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PM2.5</w:t>
            </w:r>
            <w:r w:rsidRPr="00C02F75">
              <w:rPr>
                <w:rFonts w:ascii="楷体" w:eastAsia="楷体" w:hAnsi="楷体" w:cs="Times New Roman" w:hint="eastAsia"/>
                <w:color w:val="000000"/>
                <w:kern w:val="0"/>
                <w:sz w:val="22"/>
              </w:rPr>
              <w:t>室内计算浓度</w:t>
            </w:r>
          </w:p>
        </w:tc>
        <w:tc>
          <w:tcPr>
            <w:tcW w:w="440" w:type="dxa"/>
            <w:tcBorders>
              <w:top w:val="nil"/>
              <w:left w:val="nil"/>
              <w:bottom w:val="nil"/>
              <w:right w:val="nil"/>
            </w:tcBorders>
            <w:shd w:val="clear" w:color="auto" w:fill="auto"/>
            <w:noWrap/>
            <w:vAlign w:val="center"/>
            <w:hideMark/>
          </w:tcPr>
          <w:p w14:paraId="0D8AE8D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47</w:t>
            </w:r>
          </w:p>
        </w:tc>
      </w:tr>
      <w:tr w:rsidR="00C02F75" w:rsidRPr="00C02F75" w14:paraId="7CDAA5F4" w14:textId="77777777" w:rsidTr="00C02F75">
        <w:trPr>
          <w:trHeight w:val="300"/>
        </w:trPr>
        <w:tc>
          <w:tcPr>
            <w:tcW w:w="3440" w:type="dxa"/>
            <w:tcBorders>
              <w:top w:val="nil"/>
              <w:left w:val="nil"/>
              <w:bottom w:val="nil"/>
              <w:right w:val="nil"/>
            </w:tcBorders>
            <w:shd w:val="clear" w:color="auto" w:fill="auto"/>
            <w:noWrap/>
            <w:vAlign w:val="center"/>
            <w:hideMark/>
          </w:tcPr>
          <w:p w14:paraId="01F8B79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PM2.5</w:t>
            </w:r>
            <w:r w:rsidRPr="00C02F75">
              <w:rPr>
                <w:rFonts w:ascii="楷体" w:eastAsia="楷体" w:hAnsi="楷体" w:cs="Times New Roman" w:hint="eastAsia"/>
                <w:color w:val="000000"/>
                <w:kern w:val="0"/>
                <w:sz w:val="22"/>
              </w:rPr>
              <w:t>室外计算浓度</w:t>
            </w:r>
          </w:p>
        </w:tc>
        <w:tc>
          <w:tcPr>
            <w:tcW w:w="440" w:type="dxa"/>
            <w:tcBorders>
              <w:top w:val="nil"/>
              <w:left w:val="nil"/>
              <w:bottom w:val="nil"/>
              <w:right w:val="nil"/>
            </w:tcBorders>
            <w:shd w:val="clear" w:color="auto" w:fill="auto"/>
            <w:noWrap/>
            <w:vAlign w:val="center"/>
            <w:hideMark/>
          </w:tcPr>
          <w:p w14:paraId="3DA84E8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47</w:t>
            </w:r>
          </w:p>
        </w:tc>
      </w:tr>
      <w:tr w:rsidR="00C02F75" w:rsidRPr="00C02F75" w14:paraId="3D2B02E6" w14:textId="77777777" w:rsidTr="00C02F75">
        <w:trPr>
          <w:trHeight w:val="300"/>
        </w:trPr>
        <w:tc>
          <w:tcPr>
            <w:tcW w:w="3440" w:type="dxa"/>
            <w:tcBorders>
              <w:top w:val="nil"/>
              <w:left w:val="nil"/>
              <w:bottom w:val="nil"/>
              <w:right w:val="nil"/>
            </w:tcBorders>
            <w:shd w:val="clear" w:color="auto" w:fill="auto"/>
            <w:noWrap/>
            <w:vAlign w:val="center"/>
            <w:hideMark/>
          </w:tcPr>
          <w:p w14:paraId="6B1D88F5" w14:textId="77777777" w:rsidR="00C02F75" w:rsidRPr="00C02F75" w:rsidRDefault="00C02F75" w:rsidP="00C02F75">
            <w:pPr>
              <w:widowControl/>
              <w:spacing w:line="240" w:lineRule="auto"/>
              <w:jc w:val="left"/>
              <w:rPr>
                <w:rFonts w:eastAsia="等线" w:cs="Times New Roman"/>
                <w:color w:val="000000"/>
                <w:kern w:val="0"/>
                <w:sz w:val="22"/>
              </w:rPr>
            </w:pPr>
            <w:proofErr w:type="spellStart"/>
            <w:r w:rsidRPr="00C02F75">
              <w:rPr>
                <w:rFonts w:eastAsia="等线" w:cs="Times New Roman"/>
                <w:color w:val="000000"/>
                <w:kern w:val="0"/>
                <w:sz w:val="22"/>
              </w:rPr>
              <w:t>PMx</w:t>
            </w:r>
            <w:proofErr w:type="spellEnd"/>
            <w:r w:rsidRPr="00C02F75">
              <w:rPr>
                <w:rFonts w:ascii="楷体" w:eastAsia="楷体" w:hAnsi="楷体" w:cs="Times New Roman" w:hint="eastAsia"/>
                <w:color w:val="000000"/>
                <w:kern w:val="0"/>
                <w:sz w:val="22"/>
              </w:rPr>
              <w:t>净化效率</w:t>
            </w:r>
          </w:p>
        </w:tc>
        <w:tc>
          <w:tcPr>
            <w:tcW w:w="440" w:type="dxa"/>
            <w:tcBorders>
              <w:top w:val="nil"/>
              <w:left w:val="nil"/>
              <w:bottom w:val="nil"/>
              <w:right w:val="nil"/>
            </w:tcBorders>
            <w:shd w:val="clear" w:color="auto" w:fill="auto"/>
            <w:noWrap/>
            <w:vAlign w:val="center"/>
            <w:hideMark/>
          </w:tcPr>
          <w:p w14:paraId="671C210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38</w:t>
            </w:r>
          </w:p>
        </w:tc>
      </w:tr>
      <w:tr w:rsidR="00C02F75" w:rsidRPr="00C02F75" w14:paraId="3A589D07" w14:textId="77777777" w:rsidTr="00C02F75">
        <w:trPr>
          <w:trHeight w:val="300"/>
        </w:trPr>
        <w:tc>
          <w:tcPr>
            <w:tcW w:w="3440" w:type="dxa"/>
            <w:tcBorders>
              <w:top w:val="nil"/>
              <w:left w:val="nil"/>
              <w:bottom w:val="nil"/>
              <w:right w:val="nil"/>
            </w:tcBorders>
            <w:shd w:val="clear" w:color="auto" w:fill="auto"/>
            <w:noWrap/>
            <w:vAlign w:val="center"/>
            <w:hideMark/>
          </w:tcPr>
          <w:p w14:paraId="361AFBBC" w14:textId="77777777" w:rsidR="00C02F75" w:rsidRPr="00C02F75" w:rsidRDefault="00C02F75" w:rsidP="00C02F75">
            <w:pPr>
              <w:widowControl/>
              <w:spacing w:line="240" w:lineRule="auto"/>
              <w:jc w:val="left"/>
              <w:rPr>
                <w:rFonts w:eastAsia="等线" w:cs="Times New Roman"/>
                <w:color w:val="000000"/>
                <w:kern w:val="0"/>
                <w:sz w:val="22"/>
              </w:rPr>
            </w:pPr>
            <w:proofErr w:type="spellStart"/>
            <w:r w:rsidRPr="00C02F75">
              <w:rPr>
                <w:rFonts w:eastAsia="等线" w:cs="Times New Roman"/>
                <w:color w:val="000000"/>
                <w:kern w:val="0"/>
                <w:sz w:val="22"/>
              </w:rPr>
              <w:t>Tenax</w:t>
            </w:r>
            <w:proofErr w:type="spellEnd"/>
            <w:r w:rsidRPr="00C02F75">
              <w:rPr>
                <w:rFonts w:ascii="楷体" w:eastAsia="楷体" w:hAnsi="楷体" w:cs="Times New Roman" w:hint="eastAsia"/>
                <w:color w:val="000000"/>
                <w:kern w:val="0"/>
                <w:sz w:val="22"/>
              </w:rPr>
              <w:t>吸附管</w:t>
            </w:r>
          </w:p>
        </w:tc>
        <w:tc>
          <w:tcPr>
            <w:tcW w:w="440" w:type="dxa"/>
            <w:tcBorders>
              <w:top w:val="nil"/>
              <w:left w:val="nil"/>
              <w:bottom w:val="nil"/>
              <w:right w:val="nil"/>
            </w:tcBorders>
            <w:shd w:val="clear" w:color="auto" w:fill="auto"/>
            <w:noWrap/>
            <w:vAlign w:val="center"/>
            <w:hideMark/>
          </w:tcPr>
          <w:p w14:paraId="44382E6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60</w:t>
            </w:r>
          </w:p>
        </w:tc>
      </w:tr>
      <w:tr w:rsidR="00C02F75" w:rsidRPr="00C02F75" w14:paraId="18ED0E37" w14:textId="77777777" w:rsidTr="00C02F75">
        <w:trPr>
          <w:trHeight w:val="300"/>
        </w:trPr>
        <w:tc>
          <w:tcPr>
            <w:tcW w:w="3440" w:type="dxa"/>
            <w:tcBorders>
              <w:top w:val="nil"/>
              <w:left w:val="nil"/>
              <w:bottom w:val="nil"/>
              <w:right w:val="nil"/>
            </w:tcBorders>
            <w:shd w:val="clear" w:color="auto" w:fill="auto"/>
            <w:noWrap/>
            <w:vAlign w:val="center"/>
            <w:hideMark/>
          </w:tcPr>
          <w:p w14:paraId="748CE23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X</w:t>
            </w:r>
            <w:r w:rsidRPr="00C02F75">
              <w:rPr>
                <w:rFonts w:ascii="楷体" w:eastAsia="楷体" w:hAnsi="楷体" w:cs="Times New Roman" w:hint="eastAsia"/>
                <w:color w:val="000000"/>
                <w:kern w:val="0"/>
                <w:sz w:val="22"/>
              </w:rPr>
              <w:t>射线</w:t>
            </w:r>
          </w:p>
        </w:tc>
        <w:tc>
          <w:tcPr>
            <w:tcW w:w="440" w:type="dxa"/>
            <w:tcBorders>
              <w:top w:val="nil"/>
              <w:left w:val="nil"/>
              <w:bottom w:val="nil"/>
              <w:right w:val="nil"/>
            </w:tcBorders>
            <w:shd w:val="clear" w:color="auto" w:fill="auto"/>
            <w:noWrap/>
            <w:vAlign w:val="center"/>
            <w:hideMark/>
          </w:tcPr>
          <w:p w14:paraId="5BCE6B0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21</w:t>
            </w:r>
          </w:p>
        </w:tc>
      </w:tr>
      <w:tr w:rsidR="00C02F75" w:rsidRPr="00C02F75" w14:paraId="1A882B9B" w14:textId="77777777" w:rsidTr="00C02F75">
        <w:trPr>
          <w:trHeight w:val="300"/>
        </w:trPr>
        <w:tc>
          <w:tcPr>
            <w:tcW w:w="3440" w:type="dxa"/>
            <w:tcBorders>
              <w:top w:val="nil"/>
              <w:left w:val="nil"/>
              <w:bottom w:val="nil"/>
              <w:right w:val="nil"/>
            </w:tcBorders>
            <w:shd w:val="clear" w:color="auto" w:fill="auto"/>
            <w:noWrap/>
            <w:vAlign w:val="center"/>
            <w:hideMark/>
          </w:tcPr>
          <w:p w14:paraId="5947149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α</w:t>
            </w:r>
            <w:r w:rsidRPr="00C02F75">
              <w:rPr>
                <w:rFonts w:ascii="楷体" w:eastAsia="楷体" w:hAnsi="楷体" w:cs="Times New Roman" w:hint="eastAsia"/>
                <w:color w:val="000000"/>
                <w:kern w:val="0"/>
                <w:sz w:val="22"/>
              </w:rPr>
              <w:t>粒子</w:t>
            </w:r>
          </w:p>
        </w:tc>
        <w:tc>
          <w:tcPr>
            <w:tcW w:w="440" w:type="dxa"/>
            <w:tcBorders>
              <w:top w:val="nil"/>
              <w:left w:val="nil"/>
              <w:bottom w:val="nil"/>
              <w:right w:val="nil"/>
            </w:tcBorders>
            <w:shd w:val="clear" w:color="auto" w:fill="auto"/>
            <w:noWrap/>
            <w:vAlign w:val="center"/>
            <w:hideMark/>
          </w:tcPr>
          <w:p w14:paraId="16ECEE8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21</w:t>
            </w:r>
          </w:p>
        </w:tc>
      </w:tr>
      <w:tr w:rsidR="00C02F75" w:rsidRPr="00C02F75" w14:paraId="72058518" w14:textId="77777777" w:rsidTr="00C02F75">
        <w:trPr>
          <w:trHeight w:val="300"/>
        </w:trPr>
        <w:tc>
          <w:tcPr>
            <w:tcW w:w="3440" w:type="dxa"/>
            <w:tcBorders>
              <w:top w:val="nil"/>
              <w:left w:val="nil"/>
              <w:bottom w:val="nil"/>
              <w:right w:val="nil"/>
            </w:tcBorders>
            <w:shd w:val="clear" w:color="auto" w:fill="auto"/>
            <w:noWrap/>
            <w:vAlign w:val="center"/>
            <w:hideMark/>
          </w:tcPr>
          <w:p w14:paraId="74FD9C5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β</w:t>
            </w:r>
            <w:r w:rsidRPr="00C02F75">
              <w:rPr>
                <w:rFonts w:ascii="楷体" w:eastAsia="楷体" w:hAnsi="楷体" w:cs="Times New Roman" w:hint="eastAsia"/>
                <w:color w:val="000000"/>
                <w:kern w:val="0"/>
                <w:sz w:val="22"/>
              </w:rPr>
              <w:t>磁谱仪</w:t>
            </w:r>
          </w:p>
        </w:tc>
        <w:tc>
          <w:tcPr>
            <w:tcW w:w="440" w:type="dxa"/>
            <w:tcBorders>
              <w:top w:val="nil"/>
              <w:left w:val="nil"/>
              <w:bottom w:val="nil"/>
              <w:right w:val="nil"/>
            </w:tcBorders>
            <w:shd w:val="clear" w:color="auto" w:fill="auto"/>
            <w:noWrap/>
            <w:vAlign w:val="center"/>
            <w:hideMark/>
          </w:tcPr>
          <w:p w14:paraId="4064B1C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61</w:t>
            </w:r>
          </w:p>
        </w:tc>
      </w:tr>
      <w:tr w:rsidR="00C02F75" w:rsidRPr="00C02F75" w14:paraId="72CDA3C5" w14:textId="77777777" w:rsidTr="00C02F75">
        <w:trPr>
          <w:trHeight w:val="300"/>
        </w:trPr>
        <w:tc>
          <w:tcPr>
            <w:tcW w:w="3440" w:type="dxa"/>
            <w:tcBorders>
              <w:top w:val="nil"/>
              <w:left w:val="nil"/>
              <w:bottom w:val="nil"/>
              <w:right w:val="nil"/>
            </w:tcBorders>
            <w:shd w:val="clear" w:color="auto" w:fill="auto"/>
            <w:noWrap/>
            <w:vAlign w:val="center"/>
            <w:hideMark/>
          </w:tcPr>
          <w:p w14:paraId="58CFED7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β</w:t>
            </w:r>
            <w:r w:rsidRPr="00C02F75">
              <w:rPr>
                <w:rFonts w:ascii="楷体" w:eastAsia="楷体" w:hAnsi="楷体" w:cs="Times New Roman" w:hint="eastAsia"/>
                <w:color w:val="000000"/>
                <w:kern w:val="0"/>
                <w:sz w:val="22"/>
              </w:rPr>
              <w:t>粒子</w:t>
            </w:r>
          </w:p>
        </w:tc>
        <w:tc>
          <w:tcPr>
            <w:tcW w:w="440" w:type="dxa"/>
            <w:tcBorders>
              <w:top w:val="nil"/>
              <w:left w:val="nil"/>
              <w:bottom w:val="nil"/>
              <w:right w:val="nil"/>
            </w:tcBorders>
            <w:shd w:val="clear" w:color="auto" w:fill="auto"/>
            <w:noWrap/>
            <w:vAlign w:val="center"/>
            <w:hideMark/>
          </w:tcPr>
          <w:p w14:paraId="3BD4EE7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21</w:t>
            </w:r>
          </w:p>
        </w:tc>
      </w:tr>
      <w:tr w:rsidR="00C02F75" w:rsidRPr="00C02F75" w14:paraId="0813ABB4" w14:textId="77777777" w:rsidTr="00C02F75">
        <w:trPr>
          <w:trHeight w:val="300"/>
        </w:trPr>
        <w:tc>
          <w:tcPr>
            <w:tcW w:w="3440" w:type="dxa"/>
            <w:tcBorders>
              <w:top w:val="nil"/>
              <w:left w:val="nil"/>
              <w:bottom w:val="nil"/>
              <w:right w:val="nil"/>
            </w:tcBorders>
            <w:shd w:val="clear" w:color="auto" w:fill="auto"/>
            <w:noWrap/>
            <w:vAlign w:val="center"/>
            <w:hideMark/>
          </w:tcPr>
          <w:p w14:paraId="5610BA8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β-</w:t>
            </w:r>
            <w:r w:rsidRPr="00C02F75">
              <w:rPr>
                <w:rFonts w:ascii="楷体" w:eastAsia="楷体" w:hAnsi="楷体" w:cs="Times New Roman" w:hint="eastAsia"/>
                <w:color w:val="000000"/>
                <w:kern w:val="0"/>
                <w:sz w:val="22"/>
              </w:rPr>
              <w:t>溶血性链球菌</w:t>
            </w:r>
          </w:p>
        </w:tc>
        <w:tc>
          <w:tcPr>
            <w:tcW w:w="440" w:type="dxa"/>
            <w:tcBorders>
              <w:top w:val="nil"/>
              <w:left w:val="nil"/>
              <w:bottom w:val="nil"/>
              <w:right w:val="nil"/>
            </w:tcBorders>
            <w:shd w:val="clear" w:color="auto" w:fill="auto"/>
            <w:noWrap/>
            <w:vAlign w:val="center"/>
            <w:hideMark/>
          </w:tcPr>
          <w:p w14:paraId="5AD0673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16</w:t>
            </w:r>
          </w:p>
        </w:tc>
      </w:tr>
      <w:tr w:rsidR="00C02F75" w:rsidRPr="00C02F75" w14:paraId="330663B6" w14:textId="77777777" w:rsidTr="00C02F75">
        <w:trPr>
          <w:trHeight w:val="300"/>
        </w:trPr>
        <w:tc>
          <w:tcPr>
            <w:tcW w:w="3440" w:type="dxa"/>
            <w:tcBorders>
              <w:top w:val="nil"/>
              <w:left w:val="nil"/>
              <w:bottom w:val="nil"/>
              <w:right w:val="nil"/>
            </w:tcBorders>
            <w:shd w:val="clear" w:color="auto" w:fill="auto"/>
            <w:noWrap/>
            <w:vAlign w:val="center"/>
            <w:hideMark/>
          </w:tcPr>
          <w:p w14:paraId="75AED74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β</w:t>
            </w:r>
            <w:r w:rsidRPr="00C02F75">
              <w:rPr>
                <w:rFonts w:ascii="楷体" w:eastAsia="楷体" w:hAnsi="楷体" w:cs="Times New Roman" w:hint="eastAsia"/>
                <w:color w:val="000000"/>
                <w:kern w:val="0"/>
                <w:sz w:val="22"/>
              </w:rPr>
              <w:t>射线吸收法</w:t>
            </w:r>
          </w:p>
        </w:tc>
        <w:tc>
          <w:tcPr>
            <w:tcW w:w="440" w:type="dxa"/>
            <w:tcBorders>
              <w:top w:val="nil"/>
              <w:left w:val="nil"/>
              <w:bottom w:val="nil"/>
              <w:right w:val="nil"/>
            </w:tcBorders>
            <w:shd w:val="clear" w:color="auto" w:fill="auto"/>
            <w:noWrap/>
            <w:vAlign w:val="center"/>
            <w:hideMark/>
          </w:tcPr>
          <w:p w14:paraId="4F84C1A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57</w:t>
            </w:r>
          </w:p>
        </w:tc>
      </w:tr>
      <w:tr w:rsidR="00C02F75" w:rsidRPr="00C02F75" w14:paraId="201A13B7" w14:textId="77777777" w:rsidTr="00C02F75">
        <w:trPr>
          <w:trHeight w:val="300"/>
        </w:trPr>
        <w:tc>
          <w:tcPr>
            <w:tcW w:w="3440" w:type="dxa"/>
            <w:tcBorders>
              <w:top w:val="nil"/>
              <w:left w:val="nil"/>
              <w:bottom w:val="nil"/>
              <w:right w:val="nil"/>
            </w:tcBorders>
            <w:shd w:val="clear" w:color="auto" w:fill="auto"/>
            <w:noWrap/>
            <w:vAlign w:val="center"/>
            <w:hideMark/>
          </w:tcPr>
          <w:p w14:paraId="172C058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γ</w:t>
            </w:r>
            <w:r w:rsidRPr="00C02F75">
              <w:rPr>
                <w:rFonts w:ascii="楷体" w:eastAsia="楷体" w:hAnsi="楷体" w:cs="Times New Roman" w:hint="eastAsia"/>
                <w:color w:val="000000"/>
                <w:kern w:val="0"/>
                <w:sz w:val="22"/>
              </w:rPr>
              <w:t>射线</w:t>
            </w:r>
          </w:p>
        </w:tc>
        <w:tc>
          <w:tcPr>
            <w:tcW w:w="440" w:type="dxa"/>
            <w:tcBorders>
              <w:top w:val="nil"/>
              <w:left w:val="nil"/>
              <w:bottom w:val="nil"/>
              <w:right w:val="nil"/>
            </w:tcBorders>
            <w:shd w:val="clear" w:color="auto" w:fill="auto"/>
            <w:noWrap/>
            <w:vAlign w:val="center"/>
            <w:hideMark/>
          </w:tcPr>
          <w:p w14:paraId="0EDBC4D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21</w:t>
            </w:r>
          </w:p>
        </w:tc>
      </w:tr>
      <w:tr w:rsidR="00C02F75" w:rsidRPr="00C02F75" w14:paraId="1C7C3C9F" w14:textId="77777777" w:rsidTr="00C02F75">
        <w:trPr>
          <w:trHeight w:val="300"/>
        </w:trPr>
        <w:tc>
          <w:tcPr>
            <w:tcW w:w="3440" w:type="dxa"/>
            <w:tcBorders>
              <w:top w:val="nil"/>
              <w:left w:val="nil"/>
              <w:bottom w:val="nil"/>
              <w:right w:val="nil"/>
            </w:tcBorders>
            <w:shd w:val="clear" w:color="auto" w:fill="auto"/>
            <w:noWrap/>
            <w:vAlign w:val="center"/>
            <w:hideMark/>
          </w:tcPr>
          <w:p w14:paraId="2373172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半导体探测器</w:t>
            </w:r>
          </w:p>
        </w:tc>
        <w:tc>
          <w:tcPr>
            <w:tcW w:w="440" w:type="dxa"/>
            <w:tcBorders>
              <w:top w:val="nil"/>
              <w:left w:val="nil"/>
              <w:bottom w:val="nil"/>
              <w:right w:val="nil"/>
            </w:tcBorders>
            <w:shd w:val="clear" w:color="auto" w:fill="auto"/>
            <w:noWrap/>
            <w:vAlign w:val="center"/>
            <w:hideMark/>
          </w:tcPr>
          <w:p w14:paraId="114B9AB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62</w:t>
            </w:r>
          </w:p>
        </w:tc>
      </w:tr>
      <w:tr w:rsidR="00C02F75" w:rsidRPr="00C02F75" w14:paraId="2DC3C59D" w14:textId="77777777" w:rsidTr="00C02F75">
        <w:trPr>
          <w:trHeight w:val="300"/>
        </w:trPr>
        <w:tc>
          <w:tcPr>
            <w:tcW w:w="3440" w:type="dxa"/>
            <w:tcBorders>
              <w:top w:val="nil"/>
              <w:left w:val="nil"/>
              <w:bottom w:val="nil"/>
              <w:right w:val="nil"/>
            </w:tcBorders>
            <w:shd w:val="clear" w:color="auto" w:fill="auto"/>
            <w:noWrap/>
            <w:vAlign w:val="center"/>
            <w:hideMark/>
          </w:tcPr>
          <w:p w14:paraId="652E722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半挥发性有机化合物</w:t>
            </w:r>
          </w:p>
        </w:tc>
        <w:tc>
          <w:tcPr>
            <w:tcW w:w="440" w:type="dxa"/>
            <w:tcBorders>
              <w:top w:val="nil"/>
              <w:left w:val="nil"/>
              <w:bottom w:val="nil"/>
              <w:right w:val="nil"/>
            </w:tcBorders>
            <w:shd w:val="clear" w:color="auto" w:fill="auto"/>
            <w:noWrap/>
            <w:vAlign w:val="center"/>
            <w:hideMark/>
          </w:tcPr>
          <w:p w14:paraId="41DF476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12</w:t>
            </w:r>
          </w:p>
        </w:tc>
      </w:tr>
      <w:tr w:rsidR="00C02F75" w:rsidRPr="00C02F75" w14:paraId="6BCFC0D6" w14:textId="77777777" w:rsidTr="00C02F75">
        <w:trPr>
          <w:trHeight w:val="300"/>
        </w:trPr>
        <w:tc>
          <w:tcPr>
            <w:tcW w:w="3440" w:type="dxa"/>
            <w:tcBorders>
              <w:top w:val="nil"/>
              <w:left w:val="nil"/>
              <w:bottom w:val="nil"/>
              <w:right w:val="nil"/>
            </w:tcBorders>
            <w:shd w:val="clear" w:color="auto" w:fill="auto"/>
            <w:noWrap/>
            <w:vAlign w:val="center"/>
            <w:hideMark/>
          </w:tcPr>
          <w:p w14:paraId="4A80E78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半挥发性有机物大流量采样</w:t>
            </w:r>
          </w:p>
        </w:tc>
        <w:tc>
          <w:tcPr>
            <w:tcW w:w="440" w:type="dxa"/>
            <w:tcBorders>
              <w:top w:val="nil"/>
              <w:left w:val="nil"/>
              <w:bottom w:val="nil"/>
              <w:right w:val="nil"/>
            </w:tcBorders>
            <w:shd w:val="clear" w:color="auto" w:fill="auto"/>
            <w:noWrap/>
            <w:vAlign w:val="center"/>
            <w:hideMark/>
          </w:tcPr>
          <w:p w14:paraId="4E3F41E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59</w:t>
            </w:r>
          </w:p>
        </w:tc>
      </w:tr>
      <w:tr w:rsidR="00C02F75" w:rsidRPr="00C02F75" w14:paraId="47821008" w14:textId="77777777" w:rsidTr="00C02F75">
        <w:trPr>
          <w:trHeight w:val="300"/>
        </w:trPr>
        <w:tc>
          <w:tcPr>
            <w:tcW w:w="3440" w:type="dxa"/>
            <w:tcBorders>
              <w:top w:val="nil"/>
              <w:left w:val="nil"/>
              <w:bottom w:val="nil"/>
              <w:right w:val="nil"/>
            </w:tcBorders>
            <w:shd w:val="clear" w:color="auto" w:fill="auto"/>
            <w:noWrap/>
            <w:vAlign w:val="center"/>
            <w:hideMark/>
          </w:tcPr>
          <w:p w14:paraId="1C25B8F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半挥发性有机物低流量采样</w:t>
            </w:r>
          </w:p>
        </w:tc>
        <w:tc>
          <w:tcPr>
            <w:tcW w:w="440" w:type="dxa"/>
            <w:tcBorders>
              <w:top w:val="nil"/>
              <w:left w:val="nil"/>
              <w:bottom w:val="nil"/>
              <w:right w:val="nil"/>
            </w:tcBorders>
            <w:shd w:val="clear" w:color="auto" w:fill="auto"/>
            <w:noWrap/>
            <w:vAlign w:val="center"/>
            <w:hideMark/>
          </w:tcPr>
          <w:p w14:paraId="6E36CDC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58</w:t>
            </w:r>
          </w:p>
        </w:tc>
      </w:tr>
      <w:tr w:rsidR="00C02F75" w:rsidRPr="00C02F75" w14:paraId="13D284B9" w14:textId="77777777" w:rsidTr="00C02F75">
        <w:trPr>
          <w:trHeight w:val="300"/>
        </w:trPr>
        <w:tc>
          <w:tcPr>
            <w:tcW w:w="3440" w:type="dxa"/>
            <w:tcBorders>
              <w:top w:val="nil"/>
              <w:left w:val="nil"/>
              <w:bottom w:val="nil"/>
              <w:right w:val="nil"/>
            </w:tcBorders>
            <w:shd w:val="clear" w:color="auto" w:fill="auto"/>
            <w:noWrap/>
            <w:vAlign w:val="center"/>
            <w:hideMark/>
          </w:tcPr>
          <w:p w14:paraId="63ADE5B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半挥发性有机物中流量采样</w:t>
            </w:r>
          </w:p>
        </w:tc>
        <w:tc>
          <w:tcPr>
            <w:tcW w:w="440" w:type="dxa"/>
            <w:tcBorders>
              <w:top w:val="nil"/>
              <w:left w:val="nil"/>
              <w:bottom w:val="nil"/>
              <w:right w:val="nil"/>
            </w:tcBorders>
            <w:shd w:val="clear" w:color="auto" w:fill="auto"/>
            <w:noWrap/>
            <w:vAlign w:val="center"/>
            <w:hideMark/>
          </w:tcPr>
          <w:p w14:paraId="21534D8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59</w:t>
            </w:r>
          </w:p>
        </w:tc>
      </w:tr>
      <w:tr w:rsidR="00C02F75" w:rsidRPr="00C02F75" w14:paraId="4C2EF29A" w14:textId="77777777" w:rsidTr="00C02F75">
        <w:trPr>
          <w:trHeight w:val="300"/>
        </w:trPr>
        <w:tc>
          <w:tcPr>
            <w:tcW w:w="3440" w:type="dxa"/>
            <w:tcBorders>
              <w:top w:val="nil"/>
              <w:left w:val="nil"/>
              <w:bottom w:val="nil"/>
              <w:right w:val="nil"/>
            </w:tcBorders>
            <w:shd w:val="clear" w:color="auto" w:fill="auto"/>
            <w:noWrap/>
            <w:vAlign w:val="center"/>
            <w:hideMark/>
          </w:tcPr>
          <w:p w14:paraId="0E3A5BA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孢子</w:t>
            </w:r>
          </w:p>
        </w:tc>
        <w:tc>
          <w:tcPr>
            <w:tcW w:w="440" w:type="dxa"/>
            <w:tcBorders>
              <w:top w:val="nil"/>
              <w:left w:val="nil"/>
              <w:bottom w:val="nil"/>
              <w:right w:val="nil"/>
            </w:tcBorders>
            <w:shd w:val="clear" w:color="auto" w:fill="auto"/>
            <w:noWrap/>
            <w:vAlign w:val="center"/>
            <w:hideMark/>
          </w:tcPr>
          <w:p w14:paraId="6FDB53E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17</w:t>
            </w:r>
          </w:p>
        </w:tc>
      </w:tr>
      <w:tr w:rsidR="00C02F75" w:rsidRPr="00C02F75" w14:paraId="78234C10" w14:textId="77777777" w:rsidTr="00C02F75">
        <w:trPr>
          <w:trHeight w:val="300"/>
        </w:trPr>
        <w:tc>
          <w:tcPr>
            <w:tcW w:w="3440" w:type="dxa"/>
            <w:tcBorders>
              <w:top w:val="nil"/>
              <w:left w:val="nil"/>
              <w:bottom w:val="nil"/>
              <w:right w:val="nil"/>
            </w:tcBorders>
            <w:shd w:val="clear" w:color="auto" w:fill="auto"/>
            <w:noWrap/>
            <w:vAlign w:val="center"/>
            <w:hideMark/>
          </w:tcPr>
          <w:p w14:paraId="401DD99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孢子总数</w:t>
            </w:r>
          </w:p>
        </w:tc>
        <w:tc>
          <w:tcPr>
            <w:tcW w:w="440" w:type="dxa"/>
            <w:tcBorders>
              <w:top w:val="nil"/>
              <w:left w:val="nil"/>
              <w:bottom w:val="nil"/>
              <w:right w:val="nil"/>
            </w:tcBorders>
            <w:shd w:val="clear" w:color="auto" w:fill="auto"/>
            <w:noWrap/>
            <w:vAlign w:val="center"/>
            <w:hideMark/>
          </w:tcPr>
          <w:p w14:paraId="5431089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20</w:t>
            </w:r>
          </w:p>
        </w:tc>
      </w:tr>
      <w:tr w:rsidR="00C02F75" w:rsidRPr="00C02F75" w14:paraId="20A89BEB" w14:textId="77777777" w:rsidTr="00C02F75">
        <w:trPr>
          <w:trHeight w:val="300"/>
        </w:trPr>
        <w:tc>
          <w:tcPr>
            <w:tcW w:w="3440" w:type="dxa"/>
            <w:tcBorders>
              <w:top w:val="nil"/>
              <w:left w:val="nil"/>
              <w:bottom w:val="nil"/>
              <w:right w:val="nil"/>
            </w:tcBorders>
            <w:shd w:val="clear" w:color="auto" w:fill="auto"/>
            <w:noWrap/>
            <w:vAlign w:val="center"/>
            <w:hideMark/>
          </w:tcPr>
          <w:p w14:paraId="7D29FF6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饱和蒸气压</w:t>
            </w:r>
          </w:p>
        </w:tc>
        <w:tc>
          <w:tcPr>
            <w:tcW w:w="440" w:type="dxa"/>
            <w:tcBorders>
              <w:top w:val="nil"/>
              <w:left w:val="nil"/>
              <w:bottom w:val="nil"/>
              <w:right w:val="nil"/>
            </w:tcBorders>
            <w:shd w:val="clear" w:color="auto" w:fill="auto"/>
            <w:noWrap/>
            <w:vAlign w:val="center"/>
            <w:hideMark/>
          </w:tcPr>
          <w:p w14:paraId="4F3789A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11</w:t>
            </w:r>
          </w:p>
        </w:tc>
      </w:tr>
      <w:tr w:rsidR="00C02F75" w:rsidRPr="00C02F75" w14:paraId="16C3ED43" w14:textId="77777777" w:rsidTr="00C02F75">
        <w:trPr>
          <w:trHeight w:val="300"/>
        </w:trPr>
        <w:tc>
          <w:tcPr>
            <w:tcW w:w="3440" w:type="dxa"/>
            <w:tcBorders>
              <w:top w:val="nil"/>
              <w:left w:val="nil"/>
              <w:bottom w:val="nil"/>
              <w:right w:val="nil"/>
            </w:tcBorders>
            <w:shd w:val="clear" w:color="auto" w:fill="auto"/>
            <w:noWrap/>
            <w:vAlign w:val="center"/>
            <w:hideMark/>
          </w:tcPr>
          <w:p w14:paraId="7F724E7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暴露</w:t>
            </w:r>
          </w:p>
        </w:tc>
        <w:tc>
          <w:tcPr>
            <w:tcW w:w="440" w:type="dxa"/>
            <w:tcBorders>
              <w:top w:val="nil"/>
              <w:left w:val="nil"/>
              <w:bottom w:val="nil"/>
              <w:right w:val="nil"/>
            </w:tcBorders>
            <w:shd w:val="clear" w:color="auto" w:fill="auto"/>
            <w:noWrap/>
            <w:vAlign w:val="center"/>
            <w:hideMark/>
          </w:tcPr>
          <w:p w14:paraId="5F3887F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64</w:t>
            </w:r>
          </w:p>
        </w:tc>
      </w:tr>
      <w:tr w:rsidR="00C02F75" w:rsidRPr="00C02F75" w14:paraId="703B0E72" w14:textId="77777777" w:rsidTr="00C02F75">
        <w:trPr>
          <w:trHeight w:val="300"/>
        </w:trPr>
        <w:tc>
          <w:tcPr>
            <w:tcW w:w="3440" w:type="dxa"/>
            <w:tcBorders>
              <w:top w:val="nil"/>
              <w:left w:val="nil"/>
              <w:bottom w:val="nil"/>
              <w:right w:val="nil"/>
            </w:tcBorders>
            <w:shd w:val="clear" w:color="auto" w:fill="auto"/>
            <w:noWrap/>
            <w:vAlign w:val="center"/>
            <w:hideMark/>
          </w:tcPr>
          <w:p w14:paraId="7571EC7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暴露参数</w:t>
            </w:r>
          </w:p>
        </w:tc>
        <w:tc>
          <w:tcPr>
            <w:tcW w:w="440" w:type="dxa"/>
            <w:tcBorders>
              <w:top w:val="nil"/>
              <w:left w:val="nil"/>
              <w:bottom w:val="nil"/>
              <w:right w:val="nil"/>
            </w:tcBorders>
            <w:shd w:val="clear" w:color="auto" w:fill="auto"/>
            <w:noWrap/>
            <w:vAlign w:val="center"/>
            <w:hideMark/>
          </w:tcPr>
          <w:p w14:paraId="2E899C3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66</w:t>
            </w:r>
          </w:p>
        </w:tc>
      </w:tr>
      <w:tr w:rsidR="00C02F75" w:rsidRPr="00C02F75" w14:paraId="0352E867" w14:textId="77777777" w:rsidTr="00C02F75">
        <w:trPr>
          <w:trHeight w:val="300"/>
        </w:trPr>
        <w:tc>
          <w:tcPr>
            <w:tcW w:w="3440" w:type="dxa"/>
            <w:tcBorders>
              <w:top w:val="nil"/>
              <w:left w:val="nil"/>
              <w:bottom w:val="nil"/>
              <w:right w:val="nil"/>
            </w:tcBorders>
            <w:shd w:val="clear" w:color="auto" w:fill="auto"/>
            <w:noWrap/>
            <w:vAlign w:val="center"/>
            <w:hideMark/>
          </w:tcPr>
          <w:p w14:paraId="24A6202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暴露</w:t>
            </w:r>
            <w:r w:rsidRPr="00C02F75">
              <w:rPr>
                <w:rFonts w:eastAsia="等线" w:cs="Times New Roman"/>
                <w:color w:val="000000"/>
                <w:kern w:val="0"/>
                <w:sz w:val="22"/>
              </w:rPr>
              <w:t>-</w:t>
            </w:r>
            <w:r w:rsidRPr="00C02F75">
              <w:rPr>
                <w:rFonts w:ascii="楷体" w:eastAsia="楷体" w:hAnsi="楷体" w:cs="Times New Roman" w:hint="eastAsia"/>
                <w:color w:val="000000"/>
                <w:kern w:val="0"/>
                <w:sz w:val="22"/>
              </w:rPr>
              <w:t>反应关系</w:t>
            </w:r>
          </w:p>
        </w:tc>
        <w:tc>
          <w:tcPr>
            <w:tcW w:w="440" w:type="dxa"/>
            <w:tcBorders>
              <w:top w:val="nil"/>
              <w:left w:val="nil"/>
              <w:bottom w:val="nil"/>
              <w:right w:val="nil"/>
            </w:tcBorders>
            <w:shd w:val="clear" w:color="auto" w:fill="auto"/>
            <w:noWrap/>
            <w:vAlign w:val="center"/>
            <w:hideMark/>
          </w:tcPr>
          <w:p w14:paraId="142C520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67</w:t>
            </w:r>
          </w:p>
        </w:tc>
      </w:tr>
      <w:tr w:rsidR="00C02F75" w:rsidRPr="00C02F75" w14:paraId="5EC22755" w14:textId="77777777" w:rsidTr="00C02F75">
        <w:trPr>
          <w:trHeight w:val="300"/>
        </w:trPr>
        <w:tc>
          <w:tcPr>
            <w:tcW w:w="3440" w:type="dxa"/>
            <w:tcBorders>
              <w:top w:val="nil"/>
              <w:left w:val="nil"/>
              <w:bottom w:val="nil"/>
              <w:right w:val="nil"/>
            </w:tcBorders>
            <w:shd w:val="clear" w:color="auto" w:fill="auto"/>
            <w:noWrap/>
            <w:vAlign w:val="center"/>
            <w:hideMark/>
          </w:tcPr>
          <w:p w14:paraId="1EAA6A7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暴露来源</w:t>
            </w:r>
          </w:p>
        </w:tc>
        <w:tc>
          <w:tcPr>
            <w:tcW w:w="440" w:type="dxa"/>
            <w:tcBorders>
              <w:top w:val="nil"/>
              <w:left w:val="nil"/>
              <w:bottom w:val="nil"/>
              <w:right w:val="nil"/>
            </w:tcBorders>
            <w:shd w:val="clear" w:color="auto" w:fill="auto"/>
            <w:noWrap/>
            <w:vAlign w:val="center"/>
            <w:hideMark/>
          </w:tcPr>
          <w:p w14:paraId="0AC265A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67</w:t>
            </w:r>
          </w:p>
        </w:tc>
      </w:tr>
      <w:tr w:rsidR="00C02F75" w:rsidRPr="00C02F75" w14:paraId="7665B3D1" w14:textId="77777777" w:rsidTr="00C02F75">
        <w:trPr>
          <w:trHeight w:val="300"/>
        </w:trPr>
        <w:tc>
          <w:tcPr>
            <w:tcW w:w="3440" w:type="dxa"/>
            <w:tcBorders>
              <w:top w:val="nil"/>
              <w:left w:val="nil"/>
              <w:bottom w:val="nil"/>
              <w:right w:val="nil"/>
            </w:tcBorders>
            <w:shd w:val="clear" w:color="auto" w:fill="auto"/>
            <w:noWrap/>
            <w:vAlign w:val="center"/>
            <w:hideMark/>
          </w:tcPr>
          <w:p w14:paraId="596BD12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暴露量</w:t>
            </w:r>
          </w:p>
        </w:tc>
        <w:tc>
          <w:tcPr>
            <w:tcW w:w="440" w:type="dxa"/>
            <w:tcBorders>
              <w:top w:val="nil"/>
              <w:left w:val="nil"/>
              <w:bottom w:val="nil"/>
              <w:right w:val="nil"/>
            </w:tcBorders>
            <w:shd w:val="clear" w:color="auto" w:fill="auto"/>
            <w:noWrap/>
            <w:vAlign w:val="center"/>
            <w:hideMark/>
          </w:tcPr>
          <w:p w14:paraId="1843A6E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67</w:t>
            </w:r>
          </w:p>
        </w:tc>
      </w:tr>
      <w:tr w:rsidR="00C02F75" w:rsidRPr="00C02F75" w14:paraId="6DC102D0" w14:textId="77777777" w:rsidTr="00C02F75">
        <w:trPr>
          <w:trHeight w:val="300"/>
        </w:trPr>
        <w:tc>
          <w:tcPr>
            <w:tcW w:w="3440" w:type="dxa"/>
            <w:tcBorders>
              <w:top w:val="nil"/>
              <w:left w:val="nil"/>
              <w:bottom w:val="nil"/>
              <w:right w:val="nil"/>
            </w:tcBorders>
            <w:shd w:val="clear" w:color="auto" w:fill="auto"/>
            <w:noWrap/>
            <w:vAlign w:val="center"/>
            <w:hideMark/>
          </w:tcPr>
          <w:p w14:paraId="36B04DF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暴露浓度</w:t>
            </w:r>
          </w:p>
        </w:tc>
        <w:tc>
          <w:tcPr>
            <w:tcW w:w="440" w:type="dxa"/>
            <w:tcBorders>
              <w:top w:val="nil"/>
              <w:left w:val="nil"/>
              <w:bottom w:val="nil"/>
              <w:right w:val="nil"/>
            </w:tcBorders>
            <w:shd w:val="clear" w:color="auto" w:fill="auto"/>
            <w:noWrap/>
            <w:vAlign w:val="center"/>
            <w:hideMark/>
          </w:tcPr>
          <w:p w14:paraId="24ABCC1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67</w:t>
            </w:r>
          </w:p>
        </w:tc>
      </w:tr>
      <w:tr w:rsidR="00C02F75" w:rsidRPr="00C02F75" w14:paraId="5F40521A" w14:textId="77777777" w:rsidTr="00C02F75">
        <w:trPr>
          <w:trHeight w:val="300"/>
        </w:trPr>
        <w:tc>
          <w:tcPr>
            <w:tcW w:w="3440" w:type="dxa"/>
            <w:tcBorders>
              <w:top w:val="nil"/>
              <w:left w:val="nil"/>
              <w:bottom w:val="nil"/>
              <w:right w:val="nil"/>
            </w:tcBorders>
            <w:shd w:val="clear" w:color="auto" w:fill="auto"/>
            <w:noWrap/>
            <w:vAlign w:val="center"/>
            <w:hideMark/>
          </w:tcPr>
          <w:p w14:paraId="2095E6D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暴露频率</w:t>
            </w:r>
          </w:p>
        </w:tc>
        <w:tc>
          <w:tcPr>
            <w:tcW w:w="440" w:type="dxa"/>
            <w:tcBorders>
              <w:top w:val="nil"/>
              <w:left w:val="nil"/>
              <w:bottom w:val="nil"/>
              <w:right w:val="nil"/>
            </w:tcBorders>
            <w:shd w:val="clear" w:color="auto" w:fill="auto"/>
            <w:noWrap/>
            <w:vAlign w:val="center"/>
            <w:hideMark/>
          </w:tcPr>
          <w:p w14:paraId="31C4A02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67</w:t>
            </w:r>
          </w:p>
        </w:tc>
      </w:tr>
      <w:tr w:rsidR="00C02F75" w:rsidRPr="00C02F75" w14:paraId="084E1B85" w14:textId="77777777" w:rsidTr="00C02F75">
        <w:trPr>
          <w:trHeight w:val="300"/>
        </w:trPr>
        <w:tc>
          <w:tcPr>
            <w:tcW w:w="3440" w:type="dxa"/>
            <w:tcBorders>
              <w:top w:val="nil"/>
              <w:left w:val="nil"/>
              <w:bottom w:val="nil"/>
              <w:right w:val="nil"/>
            </w:tcBorders>
            <w:shd w:val="clear" w:color="auto" w:fill="auto"/>
            <w:noWrap/>
            <w:vAlign w:val="center"/>
            <w:hideMark/>
          </w:tcPr>
          <w:p w14:paraId="419AA52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暴露评估模型</w:t>
            </w:r>
          </w:p>
        </w:tc>
        <w:tc>
          <w:tcPr>
            <w:tcW w:w="440" w:type="dxa"/>
            <w:tcBorders>
              <w:top w:val="nil"/>
              <w:left w:val="nil"/>
              <w:bottom w:val="nil"/>
              <w:right w:val="nil"/>
            </w:tcBorders>
            <w:shd w:val="clear" w:color="auto" w:fill="auto"/>
            <w:noWrap/>
            <w:vAlign w:val="center"/>
            <w:hideMark/>
          </w:tcPr>
          <w:p w14:paraId="64BED71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66</w:t>
            </w:r>
          </w:p>
        </w:tc>
      </w:tr>
      <w:tr w:rsidR="00C02F75" w:rsidRPr="00C02F75" w14:paraId="2375E2C9" w14:textId="77777777" w:rsidTr="00C02F75">
        <w:trPr>
          <w:trHeight w:val="300"/>
        </w:trPr>
        <w:tc>
          <w:tcPr>
            <w:tcW w:w="3440" w:type="dxa"/>
            <w:tcBorders>
              <w:top w:val="nil"/>
              <w:left w:val="nil"/>
              <w:bottom w:val="nil"/>
              <w:right w:val="nil"/>
            </w:tcBorders>
            <w:shd w:val="clear" w:color="auto" w:fill="auto"/>
            <w:noWrap/>
            <w:vAlign w:val="center"/>
            <w:hideMark/>
          </w:tcPr>
          <w:p w14:paraId="37827D7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暴露评价</w:t>
            </w:r>
          </w:p>
        </w:tc>
        <w:tc>
          <w:tcPr>
            <w:tcW w:w="440" w:type="dxa"/>
            <w:tcBorders>
              <w:top w:val="nil"/>
              <w:left w:val="nil"/>
              <w:bottom w:val="nil"/>
              <w:right w:val="nil"/>
            </w:tcBorders>
            <w:shd w:val="clear" w:color="auto" w:fill="auto"/>
            <w:noWrap/>
            <w:vAlign w:val="center"/>
            <w:hideMark/>
          </w:tcPr>
          <w:p w14:paraId="2413B79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66</w:t>
            </w:r>
          </w:p>
        </w:tc>
      </w:tr>
      <w:tr w:rsidR="00C02F75" w:rsidRPr="00C02F75" w14:paraId="0C6FA021" w14:textId="77777777" w:rsidTr="00C02F75">
        <w:trPr>
          <w:trHeight w:val="300"/>
        </w:trPr>
        <w:tc>
          <w:tcPr>
            <w:tcW w:w="3440" w:type="dxa"/>
            <w:tcBorders>
              <w:top w:val="nil"/>
              <w:left w:val="nil"/>
              <w:bottom w:val="nil"/>
              <w:right w:val="nil"/>
            </w:tcBorders>
            <w:shd w:val="clear" w:color="auto" w:fill="auto"/>
            <w:noWrap/>
            <w:vAlign w:val="center"/>
            <w:hideMark/>
          </w:tcPr>
          <w:p w14:paraId="7C89F9D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暴露期</w:t>
            </w:r>
          </w:p>
        </w:tc>
        <w:tc>
          <w:tcPr>
            <w:tcW w:w="440" w:type="dxa"/>
            <w:tcBorders>
              <w:top w:val="nil"/>
              <w:left w:val="nil"/>
              <w:bottom w:val="nil"/>
              <w:right w:val="nil"/>
            </w:tcBorders>
            <w:shd w:val="clear" w:color="auto" w:fill="auto"/>
            <w:noWrap/>
            <w:vAlign w:val="center"/>
            <w:hideMark/>
          </w:tcPr>
          <w:p w14:paraId="54423EC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67</w:t>
            </w:r>
          </w:p>
        </w:tc>
      </w:tr>
      <w:tr w:rsidR="00C02F75" w:rsidRPr="00C02F75" w14:paraId="4725AFED" w14:textId="77777777" w:rsidTr="00C02F75">
        <w:trPr>
          <w:trHeight w:val="300"/>
        </w:trPr>
        <w:tc>
          <w:tcPr>
            <w:tcW w:w="3440" w:type="dxa"/>
            <w:tcBorders>
              <w:top w:val="nil"/>
              <w:left w:val="nil"/>
              <w:bottom w:val="nil"/>
              <w:right w:val="nil"/>
            </w:tcBorders>
            <w:shd w:val="clear" w:color="auto" w:fill="auto"/>
            <w:noWrap/>
            <w:vAlign w:val="center"/>
            <w:hideMark/>
          </w:tcPr>
          <w:p w14:paraId="315ED62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暴露水平</w:t>
            </w:r>
          </w:p>
        </w:tc>
        <w:tc>
          <w:tcPr>
            <w:tcW w:w="440" w:type="dxa"/>
            <w:tcBorders>
              <w:top w:val="nil"/>
              <w:left w:val="nil"/>
              <w:bottom w:val="nil"/>
              <w:right w:val="nil"/>
            </w:tcBorders>
            <w:shd w:val="clear" w:color="auto" w:fill="auto"/>
            <w:noWrap/>
            <w:vAlign w:val="center"/>
            <w:hideMark/>
          </w:tcPr>
          <w:p w14:paraId="1E4B3B1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67</w:t>
            </w:r>
          </w:p>
        </w:tc>
      </w:tr>
      <w:tr w:rsidR="00C02F75" w:rsidRPr="00C02F75" w14:paraId="2A127050" w14:textId="77777777" w:rsidTr="00C02F75">
        <w:trPr>
          <w:trHeight w:val="300"/>
        </w:trPr>
        <w:tc>
          <w:tcPr>
            <w:tcW w:w="3440" w:type="dxa"/>
            <w:tcBorders>
              <w:top w:val="nil"/>
              <w:left w:val="nil"/>
              <w:bottom w:val="nil"/>
              <w:right w:val="nil"/>
            </w:tcBorders>
            <w:shd w:val="clear" w:color="auto" w:fill="auto"/>
            <w:noWrap/>
            <w:vAlign w:val="center"/>
            <w:hideMark/>
          </w:tcPr>
          <w:p w14:paraId="0BDAEC2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暴露途径</w:t>
            </w:r>
          </w:p>
        </w:tc>
        <w:tc>
          <w:tcPr>
            <w:tcW w:w="440" w:type="dxa"/>
            <w:tcBorders>
              <w:top w:val="nil"/>
              <w:left w:val="nil"/>
              <w:bottom w:val="nil"/>
              <w:right w:val="nil"/>
            </w:tcBorders>
            <w:shd w:val="clear" w:color="auto" w:fill="auto"/>
            <w:noWrap/>
            <w:vAlign w:val="center"/>
            <w:hideMark/>
          </w:tcPr>
          <w:p w14:paraId="68A2012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67</w:t>
            </w:r>
          </w:p>
        </w:tc>
      </w:tr>
      <w:tr w:rsidR="00C02F75" w:rsidRPr="00C02F75" w14:paraId="398C892E" w14:textId="77777777" w:rsidTr="00C02F75">
        <w:trPr>
          <w:trHeight w:val="300"/>
        </w:trPr>
        <w:tc>
          <w:tcPr>
            <w:tcW w:w="3440" w:type="dxa"/>
            <w:tcBorders>
              <w:top w:val="nil"/>
              <w:left w:val="nil"/>
              <w:bottom w:val="nil"/>
              <w:right w:val="nil"/>
            </w:tcBorders>
            <w:shd w:val="clear" w:color="auto" w:fill="auto"/>
            <w:noWrap/>
            <w:vAlign w:val="center"/>
            <w:hideMark/>
          </w:tcPr>
          <w:p w14:paraId="206B635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暴露重建测量</w:t>
            </w:r>
          </w:p>
        </w:tc>
        <w:tc>
          <w:tcPr>
            <w:tcW w:w="440" w:type="dxa"/>
            <w:tcBorders>
              <w:top w:val="nil"/>
              <w:left w:val="nil"/>
              <w:bottom w:val="nil"/>
              <w:right w:val="nil"/>
            </w:tcBorders>
            <w:shd w:val="clear" w:color="auto" w:fill="auto"/>
            <w:noWrap/>
            <w:vAlign w:val="center"/>
            <w:hideMark/>
          </w:tcPr>
          <w:p w14:paraId="52CDBB0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70</w:t>
            </w:r>
          </w:p>
        </w:tc>
      </w:tr>
      <w:tr w:rsidR="00C02F75" w:rsidRPr="00C02F75" w14:paraId="5A3D584D" w14:textId="77777777" w:rsidTr="00C02F75">
        <w:trPr>
          <w:trHeight w:val="300"/>
        </w:trPr>
        <w:tc>
          <w:tcPr>
            <w:tcW w:w="3440" w:type="dxa"/>
            <w:tcBorders>
              <w:top w:val="nil"/>
              <w:left w:val="nil"/>
              <w:bottom w:val="nil"/>
              <w:right w:val="nil"/>
            </w:tcBorders>
            <w:shd w:val="clear" w:color="auto" w:fill="auto"/>
            <w:noWrap/>
            <w:vAlign w:val="center"/>
            <w:hideMark/>
          </w:tcPr>
          <w:p w14:paraId="5F7785CC" w14:textId="77777777" w:rsidR="00C02F75" w:rsidRPr="00C02F75" w:rsidRDefault="00C02F75" w:rsidP="00C02F75">
            <w:pPr>
              <w:widowControl/>
              <w:spacing w:line="240" w:lineRule="auto"/>
              <w:jc w:val="left"/>
              <w:rPr>
                <w:rFonts w:eastAsia="等线" w:cs="Times New Roman"/>
                <w:color w:val="000000"/>
                <w:kern w:val="0"/>
                <w:sz w:val="22"/>
              </w:rPr>
            </w:pPr>
            <w:proofErr w:type="gramStart"/>
            <w:r w:rsidRPr="00C02F75">
              <w:rPr>
                <w:rFonts w:ascii="楷体" w:eastAsia="楷体" w:hAnsi="楷体" w:cs="Times New Roman" w:hint="eastAsia"/>
                <w:color w:val="000000"/>
                <w:kern w:val="0"/>
                <w:sz w:val="22"/>
              </w:rPr>
              <w:t>暴露组</w:t>
            </w:r>
            <w:proofErr w:type="gramEnd"/>
          </w:p>
        </w:tc>
        <w:tc>
          <w:tcPr>
            <w:tcW w:w="440" w:type="dxa"/>
            <w:tcBorders>
              <w:top w:val="nil"/>
              <w:left w:val="nil"/>
              <w:bottom w:val="nil"/>
              <w:right w:val="nil"/>
            </w:tcBorders>
            <w:shd w:val="clear" w:color="auto" w:fill="auto"/>
            <w:noWrap/>
            <w:vAlign w:val="center"/>
            <w:hideMark/>
          </w:tcPr>
          <w:p w14:paraId="0754C60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64</w:t>
            </w:r>
          </w:p>
        </w:tc>
      </w:tr>
      <w:tr w:rsidR="00C02F75" w:rsidRPr="00C02F75" w14:paraId="366E21CF" w14:textId="77777777" w:rsidTr="00C02F75">
        <w:trPr>
          <w:trHeight w:val="300"/>
        </w:trPr>
        <w:tc>
          <w:tcPr>
            <w:tcW w:w="3440" w:type="dxa"/>
            <w:tcBorders>
              <w:top w:val="nil"/>
              <w:left w:val="nil"/>
              <w:bottom w:val="nil"/>
              <w:right w:val="nil"/>
            </w:tcBorders>
            <w:shd w:val="clear" w:color="auto" w:fill="auto"/>
            <w:noWrap/>
            <w:vAlign w:val="center"/>
            <w:hideMark/>
          </w:tcPr>
          <w:p w14:paraId="7E715B6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被动采样法</w:t>
            </w:r>
          </w:p>
        </w:tc>
        <w:tc>
          <w:tcPr>
            <w:tcW w:w="440" w:type="dxa"/>
            <w:tcBorders>
              <w:top w:val="nil"/>
              <w:left w:val="nil"/>
              <w:bottom w:val="nil"/>
              <w:right w:val="nil"/>
            </w:tcBorders>
            <w:shd w:val="clear" w:color="auto" w:fill="auto"/>
            <w:noWrap/>
            <w:vAlign w:val="center"/>
            <w:hideMark/>
          </w:tcPr>
          <w:p w14:paraId="5DCDACE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58</w:t>
            </w:r>
          </w:p>
        </w:tc>
      </w:tr>
      <w:tr w:rsidR="00C02F75" w:rsidRPr="00C02F75" w14:paraId="7C67B63C" w14:textId="77777777" w:rsidTr="00C02F75">
        <w:trPr>
          <w:trHeight w:val="300"/>
        </w:trPr>
        <w:tc>
          <w:tcPr>
            <w:tcW w:w="3440" w:type="dxa"/>
            <w:tcBorders>
              <w:top w:val="nil"/>
              <w:left w:val="nil"/>
              <w:bottom w:val="nil"/>
              <w:right w:val="nil"/>
            </w:tcBorders>
            <w:shd w:val="clear" w:color="auto" w:fill="auto"/>
            <w:noWrap/>
            <w:vAlign w:val="center"/>
            <w:hideMark/>
          </w:tcPr>
          <w:p w14:paraId="3A13D58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本体型胶粘剂</w:t>
            </w:r>
          </w:p>
        </w:tc>
        <w:tc>
          <w:tcPr>
            <w:tcW w:w="440" w:type="dxa"/>
            <w:tcBorders>
              <w:top w:val="nil"/>
              <w:left w:val="nil"/>
              <w:bottom w:val="nil"/>
              <w:right w:val="nil"/>
            </w:tcBorders>
            <w:shd w:val="clear" w:color="auto" w:fill="auto"/>
            <w:noWrap/>
            <w:vAlign w:val="center"/>
            <w:hideMark/>
          </w:tcPr>
          <w:p w14:paraId="25F3288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29</w:t>
            </w:r>
          </w:p>
        </w:tc>
      </w:tr>
      <w:tr w:rsidR="00C02F75" w:rsidRPr="00C02F75" w14:paraId="35642546" w14:textId="77777777" w:rsidTr="00C02F75">
        <w:trPr>
          <w:trHeight w:val="300"/>
        </w:trPr>
        <w:tc>
          <w:tcPr>
            <w:tcW w:w="3440" w:type="dxa"/>
            <w:tcBorders>
              <w:top w:val="nil"/>
              <w:left w:val="nil"/>
              <w:bottom w:val="nil"/>
              <w:right w:val="nil"/>
            </w:tcBorders>
            <w:shd w:val="clear" w:color="auto" w:fill="auto"/>
            <w:noWrap/>
            <w:vAlign w:val="center"/>
            <w:hideMark/>
          </w:tcPr>
          <w:p w14:paraId="31C7162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苯并</w:t>
            </w:r>
            <w:r w:rsidRPr="00C02F75">
              <w:rPr>
                <w:rFonts w:eastAsia="等线" w:cs="Times New Roman"/>
                <w:color w:val="000000"/>
                <w:kern w:val="0"/>
                <w:sz w:val="22"/>
              </w:rPr>
              <w:t>[a]</w:t>
            </w:r>
            <w:proofErr w:type="gramStart"/>
            <w:r w:rsidRPr="00C02F75">
              <w:rPr>
                <w:rFonts w:ascii="楷体" w:eastAsia="楷体" w:hAnsi="楷体" w:cs="Times New Roman" w:hint="eastAsia"/>
                <w:color w:val="000000"/>
                <w:kern w:val="0"/>
                <w:sz w:val="22"/>
              </w:rPr>
              <w:t>芘</w:t>
            </w:r>
            <w:proofErr w:type="gramEnd"/>
          </w:p>
        </w:tc>
        <w:tc>
          <w:tcPr>
            <w:tcW w:w="440" w:type="dxa"/>
            <w:tcBorders>
              <w:top w:val="nil"/>
              <w:left w:val="nil"/>
              <w:bottom w:val="nil"/>
              <w:right w:val="nil"/>
            </w:tcBorders>
            <w:shd w:val="clear" w:color="auto" w:fill="auto"/>
            <w:noWrap/>
            <w:vAlign w:val="center"/>
            <w:hideMark/>
          </w:tcPr>
          <w:p w14:paraId="3DA9C7D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12</w:t>
            </w:r>
          </w:p>
        </w:tc>
      </w:tr>
      <w:tr w:rsidR="00C02F75" w:rsidRPr="00C02F75" w14:paraId="2AB955AC" w14:textId="77777777" w:rsidTr="00C02F75">
        <w:trPr>
          <w:trHeight w:val="300"/>
        </w:trPr>
        <w:tc>
          <w:tcPr>
            <w:tcW w:w="3440" w:type="dxa"/>
            <w:tcBorders>
              <w:top w:val="nil"/>
              <w:left w:val="nil"/>
              <w:bottom w:val="nil"/>
              <w:right w:val="nil"/>
            </w:tcBorders>
            <w:shd w:val="clear" w:color="auto" w:fill="auto"/>
            <w:noWrap/>
            <w:vAlign w:val="center"/>
            <w:hideMark/>
          </w:tcPr>
          <w:p w14:paraId="5DF6C1A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苯系物</w:t>
            </w:r>
          </w:p>
        </w:tc>
        <w:tc>
          <w:tcPr>
            <w:tcW w:w="440" w:type="dxa"/>
            <w:tcBorders>
              <w:top w:val="nil"/>
              <w:left w:val="nil"/>
              <w:bottom w:val="nil"/>
              <w:right w:val="nil"/>
            </w:tcBorders>
            <w:shd w:val="clear" w:color="auto" w:fill="auto"/>
            <w:noWrap/>
            <w:vAlign w:val="center"/>
            <w:hideMark/>
          </w:tcPr>
          <w:p w14:paraId="5E70DC1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14</w:t>
            </w:r>
          </w:p>
        </w:tc>
      </w:tr>
      <w:tr w:rsidR="00C02F75" w:rsidRPr="00C02F75" w14:paraId="56A5091E" w14:textId="77777777" w:rsidTr="00C02F75">
        <w:trPr>
          <w:trHeight w:val="300"/>
        </w:trPr>
        <w:tc>
          <w:tcPr>
            <w:tcW w:w="3440" w:type="dxa"/>
            <w:tcBorders>
              <w:top w:val="nil"/>
              <w:left w:val="nil"/>
              <w:bottom w:val="nil"/>
              <w:right w:val="nil"/>
            </w:tcBorders>
            <w:shd w:val="clear" w:color="auto" w:fill="auto"/>
            <w:noWrap/>
            <w:vAlign w:val="center"/>
            <w:hideMark/>
          </w:tcPr>
          <w:p w14:paraId="23187B1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壁纸</w:t>
            </w:r>
          </w:p>
        </w:tc>
        <w:tc>
          <w:tcPr>
            <w:tcW w:w="440" w:type="dxa"/>
            <w:tcBorders>
              <w:top w:val="nil"/>
              <w:left w:val="nil"/>
              <w:bottom w:val="nil"/>
              <w:right w:val="nil"/>
            </w:tcBorders>
            <w:shd w:val="clear" w:color="auto" w:fill="auto"/>
            <w:noWrap/>
            <w:vAlign w:val="center"/>
            <w:hideMark/>
          </w:tcPr>
          <w:p w14:paraId="7D37898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29</w:t>
            </w:r>
          </w:p>
        </w:tc>
      </w:tr>
      <w:tr w:rsidR="00C02F75" w:rsidRPr="00C02F75" w14:paraId="36D3C564" w14:textId="77777777" w:rsidTr="00C02F75">
        <w:trPr>
          <w:trHeight w:val="300"/>
        </w:trPr>
        <w:tc>
          <w:tcPr>
            <w:tcW w:w="3440" w:type="dxa"/>
            <w:tcBorders>
              <w:top w:val="nil"/>
              <w:left w:val="nil"/>
              <w:bottom w:val="nil"/>
              <w:right w:val="nil"/>
            </w:tcBorders>
            <w:shd w:val="clear" w:color="auto" w:fill="auto"/>
            <w:noWrap/>
            <w:vAlign w:val="center"/>
            <w:hideMark/>
          </w:tcPr>
          <w:p w14:paraId="145B998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变风量空调系统</w:t>
            </w:r>
          </w:p>
        </w:tc>
        <w:tc>
          <w:tcPr>
            <w:tcW w:w="440" w:type="dxa"/>
            <w:tcBorders>
              <w:top w:val="nil"/>
              <w:left w:val="nil"/>
              <w:bottom w:val="nil"/>
              <w:right w:val="nil"/>
            </w:tcBorders>
            <w:shd w:val="clear" w:color="auto" w:fill="auto"/>
            <w:noWrap/>
            <w:vAlign w:val="center"/>
            <w:hideMark/>
          </w:tcPr>
          <w:p w14:paraId="191E349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33</w:t>
            </w:r>
          </w:p>
        </w:tc>
      </w:tr>
      <w:tr w:rsidR="00C02F75" w:rsidRPr="00C02F75" w14:paraId="5B1B264A" w14:textId="77777777" w:rsidTr="00C02F75">
        <w:trPr>
          <w:trHeight w:val="300"/>
        </w:trPr>
        <w:tc>
          <w:tcPr>
            <w:tcW w:w="3440" w:type="dxa"/>
            <w:tcBorders>
              <w:top w:val="nil"/>
              <w:left w:val="nil"/>
              <w:bottom w:val="nil"/>
              <w:right w:val="nil"/>
            </w:tcBorders>
            <w:shd w:val="clear" w:color="auto" w:fill="auto"/>
            <w:noWrap/>
            <w:vAlign w:val="center"/>
            <w:hideMark/>
          </w:tcPr>
          <w:p w14:paraId="75486CE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便携式油烟检测仪</w:t>
            </w:r>
          </w:p>
        </w:tc>
        <w:tc>
          <w:tcPr>
            <w:tcW w:w="440" w:type="dxa"/>
            <w:tcBorders>
              <w:top w:val="nil"/>
              <w:left w:val="nil"/>
              <w:bottom w:val="nil"/>
              <w:right w:val="nil"/>
            </w:tcBorders>
            <w:shd w:val="clear" w:color="auto" w:fill="auto"/>
            <w:noWrap/>
            <w:vAlign w:val="center"/>
            <w:hideMark/>
          </w:tcPr>
          <w:p w14:paraId="7688045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62</w:t>
            </w:r>
          </w:p>
        </w:tc>
      </w:tr>
      <w:tr w:rsidR="00C02F75" w:rsidRPr="00C02F75" w14:paraId="5FB5E5B3" w14:textId="77777777" w:rsidTr="00C02F75">
        <w:trPr>
          <w:trHeight w:val="300"/>
        </w:trPr>
        <w:tc>
          <w:tcPr>
            <w:tcW w:w="3440" w:type="dxa"/>
            <w:tcBorders>
              <w:top w:val="nil"/>
              <w:left w:val="nil"/>
              <w:bottom w:val="nil"/>
              <w:right w:val="nil"/>
            </w:tcBorders>
            <w:shd w:val="clear" w:color="auto" w:fill="auto"/>
            <w:noWrap/>
            <w:vAlign w:val="center"/>
            <w:hideMark/>
          </w:tcPr>
          <w:p w14:paraId="3B98D70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标准测试方法</w:t>
            </w:r>
          </w:p>
        </w:tc>
        <w:tc>
          <w:tcPr>
            <w:tcW w:w="440" w:type="dxa"/>
            <w:tcBorders>
              <w:top w:val="nil"/>
              <w:left w:val="nil"/>
              <w:bottom w:val="nil"/>
              <w:right w:val="nil"/>
            </w:tcBorders>
            <w:shd w:val="clear" w:color="auto" w:fill="auto"/>
            <w:noWrap/>
            <w:vAlign w:val="center"/>
            <w:hideMark/>
          </w:tcPr>
          <w:p w14:paraId="717CE6F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54</w:t>
            </w:r>
          </w:p>
        </w:tc>
      </w:tr>
      <w:tr w:rsidR="00C02F75" w:rsidRPr="00C02F75" w14:paraId="604579DA" w14:textId="77777777" w:rsidTr="00C02F75">
        <w:trPr>
          <w:trHeight w:val="300"/>
        </w:trPr>
        <w:tc>
          <w:tcPr>
            <w:tcW w:w="3440" w:type="dxa"/>
            <w:tcBorders>
              <w:top w:val="nil"/>
              <w:left w:val="nil"/>
              <w:bottom w:val="nil"/>
              <w:right w:val="nil"/>
            </w:tcBorders>
            <w:shd w:val="clear" w:color="auto" w:fill="auto"/>
            <w:noWrap/>
            <w:vAlign w:val="center"/>
            <w:hideMark/>
          </w:tcPr>
          <w:p w14:paraId="6039FEF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标准尘</w:t>
            </w:r>
          </w:p>
        </w:tc>
        <w:tc>
          <w:tcPr>
            <w:tcW w:w="440" w:type="dxa"/>
            <w:tcBorders>
              <w:top w:val="nil"/>
              <w:left w:val="nil"/>
              <w:bottom w:val="nil"/>
              <w:right w:val="nil"/>
            </w:tcBorders>
            <w:shd w:val="clear" w:color="auto" w:fill="auto"/>
            <w:noWrap/>
            <w:vAlign w:val="center"/>
            <w:hideMark/>
          </w:tcPr>
          <w:p w14:paraId="2BF7E62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63</w:t>
            </w:r>
          </w:p>
        </w:tc>
      </w:tr>
      <w:tr w:rsidR="00C02F75" w:rsidRPr="00C02F75" w14:paraId="1D50E82D" w14:textId="77777777" w:rsidTr="00C02F75">
        <w:trPr>
          <w:trHeight w:val="300"/>
        </w:trPr>
        <w:tc>
          <w:tcPr>
            <w:tcW w:w="3440" w:type="dxa"/>
            <w:tcBorders>
              <w:top w:val="nil"/>
              <w:left w:val="nil"/>
              <w:bottom w:val="nil"/>
              <w:right w:val="nil"/>
            </w:tcBorders>
            <w:shd w:val="clear" w:color="auto" w:fill="auto"/>
            <w:noWrap/>
            <w:vAlign w:val="center"/>
            <w:hideMark/>
          </w:tcPr>
          <w:p w14:paraId="64607A8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标准环境温度</w:t>
            </w:r>
          </w:p>
        </w:tc>
        <w:tc>
          <w:tcPr>
            <w:tcW w:w="440" w:type="dxa"/>
            <w:tcBorders>
              <w:top w:val="nil"/>
              <w:left w:val="nil"/>
              <w:bottom w:val="nil"/>
              <w:right w:val="nil"/>
            </w:tcBorders>
            <w:shd w:val="clear" w:color="auto" w:fill="auto"/>
            <w:noWrap/>
            <w:vAlign w:val="center"/>
            <w:hideMark/>
          </w:tcPr>
          <w:p w14:paraId="644A9C0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64</w:t>
            </w:r>
          </w:p>
        </w:tc>
      </w:tr>
      <w:tr w:rsidR="00C02F75" w:rsidRPr="00C02F75" w14:paraId="5A355FAE" w14:textId="77777777" w:rsidTr="00C02F75">
        <w:trPr>
          <w:trHeight w:val="300"/>
        </w:trPr>
        <w:tc>
          <w:tcPr>
            <w:tcW w:w="3440" w:type="dxa"/>
            <w:tcBorders>
              <w:top w:val="nil"/>
              <w:left w:val="nil"/>
              <w:bottom w:val="nil"/>
              <w:right w:val="nil"/>
            </w:tcBorders>
            <w:shd w:val="clear" w:color="auto" w:fill="auto"/>
            <w:noWrap/>
            <w:vAlign w:val="center"/>
            <w:hideMark/>
          </w:tcPr>
          <w:p w14:paraId="43E7D73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标准净化物质</w:t>
            </w:r>
          </w:p>
        </w:tc>
        <w:tc>
          <w:tcPr>
            <w:tcW w:w="440" w:type="dxa"/>
            <w:tcBorders>
              <w:top w:val="nil"/>
              <w:left w:val="nil"/>
              <w:bottom w:val="nil"/>
              <w:right w:val="nil"/>
            </w:tcBorders>
            <w:shd w:val="clear" w:color="auto" w:fill="auto"/>
            <w:noWrap/>
            <w:vAlign w:val="center"/>
            <w:hideMark/>
          </w:tcPr>
          <w:p w14:paraId="303772A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63</w:t>
            </w:r>
          </w:p>
        </w:tc>
      </w:tr>
      <w:tr w:rsidR="00C02F75" w:rsidRPr="00C02F75" w14:paraId="245A64AC" w14:textId="77777777" w:rsidTr="00C02F75">
        <w:trPr>
          <w:trHeight w:val="300"/>
        </w:trPr>
        <w:tc>
          <w:tcPr>
            <w:tcW w:w="3440" w:type="dxa"/>
            <w:tcBorders>
              <w:top w:val="nil"/>
              <w:left w:val="nil"/>
              <w:bottom w:val="nil"/>
              <w:right w:val="nil"/>
            </w:tcBorders>
            <w:shd w:val="clear" w:color="auto" w:fill="auto"/>
            <w:noWrap/>
            <w:vAlign w:val="center"/>
            <w:hideMark/>
          </w:tcPr>
          <w:p w14:paraId="4CA4843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标准空气状态</w:t>
            </w:r>
          </w:p>
        </w:tc>
        <w:tc>
          <w:tcPr>
            <w:tcW w:w="440" w:type="dxa"/>
            <w:tcBorders>
              <w:top w:val="nil"/>
              <w:left w:val="nil"/>
              <w:bottom w:val="nil"/>
              <w:right w:val="nil"/>
            </w:tcBorders>
            <w:shd w:val="clear" w:color="auto" w:fill="auto"/>
            <w:noWrap/>
            <w:vAlign w:val="center"/>
            <w:hideMark/>
          </w:tcPr>
          <w:p w14:paraId="5E70B19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64</w:t>
            </w:r>
          </w:p>
        </w:tc>
      </w:tr>
      <w:tr w:rsidR="00C02F75" w:rsidRPr="00C02F75" w14:paraId="1D2B8AE0" w14:textId="77777777" w:rsidTr="00C02F75">
        <w:trPr>
          <w:trHeight w:val="300"/>
        </w:trPr>
        <w:tc>
          <w:tcPr>
            <w:tcW w:w="3440" w:type="dxa"/>
            <w:tcBorders>
              <w:top w:val="nil"/>
              <w:left w:val="nil"/>
              <w:bottom w:val="nil"/>
              <w:right w:val="nil"/>
            </w:tcBorders>
            <w:shd w:val="clear" w:color="auto" w:fill="auto"/>
            <w:noWrap/>
            <w:vAlign w:val="center"/>
            <w:hideMark/>
          </w:tcPr>
          <w:p w14:paraId="3AD4DA6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标准散发物质</w:t>
            </w:r>
          </w:p>
        </w:tc>
        <w:tc>
          <w:tcPr>
            <w:tcW w:w="440" w:type="dxa"/>
            <w:tcBorders>
              <w:top w:val="nil"/>
              <w:left w:val="nil"/>
              <w:bottom w:val="nil"/>
              <w:right w:val="nil"/>
            </w:tcBorders>
            <w:shd w:val="clear" w:color="auto" w:fill="auto"/>
            <w:noWrap/>
            <w:vAlign w:val="center"/>
            <w:hideMark/>
          </w:tcPr>
          <w:p w14:paraId="12CB529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63</w:t>
            </w:r>
          </w:p>
        </w:tc>
      </w:tr>
      <w:tr w:rsidR="00C02F75" w:rsidRPr="00C02F75" w14:paraId="0122AC38" w14:textId="77777777" w:rsidTr="00C02F75">
        <w:trPr>
          <w:trHeight w:val="300"/>
        </w:trPr>
        <w:tc>
          <w:tcPr>
            <w:tcW w:w="3440" w:type="dxa"/>
            <w:tcBorders>
              <w:top w:val="nil"/>
              <w:left w:val="nil"/>
              <w:bottom w:val="nil"/>
              <w:right w:val="nil"/>
            </w:tcBorders>
            <w:shd w:val="clear" w:color="auto" w:fill="auto"/>
            <w:noWrap/>
            <w:vAlign w:val="center"/>
            <w:hideMark/>
          </w:tcPr>
          <w:p w14:paraId="2A7B731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标准物质</w:t>
            </w:r>
          </w:p>
        </w:tc>
        <w:tc>
          <w:tcPr>
            <w:tcW w:w="440" w:type="dxa"/>
            <w:tcBorders>
              <w:top w:val="nil"/>
              <w:left w:val="nil"/>
              <w:bottom w:val="nil"/>
              <w:right w:val="nil"/>
            </w:tcBorders>
            <w:shd w:val="clear" w:color="auto" w:fill="auto"/>
            <w:noWrap/>
            <w:vAlign w:val="center"/>
            <w:hideMark/>
          </w:tcPr>
          <w:p w14:paraId="5CFA15C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63</w:t>
            </w:r>
          </w:p>
        </w:tc>
      </w:tr>
      <w:tr w:rsidR="00C02F75" w:rsidRPr="00C02F75" w14:paraId="2C6AEA14" w14:textId="77777777" w:rsidTr="00C02F75">
        <w:trPr>
          <w:trHeight w:val="300"/>
        </w:trPr>
        <w:tc>
          <w:tcPr>
            <w:tcW w:w="3440" w:type="dxa"/>
            <w:tcBorders>
              <w:top w:val="nil"/>
              <w:left w:val="nil"/>
              <w:bottom w:val="nil"/>
              <w:right w:val="nil"/>
            </w:tcBorders>
            <w:shd w:val="clear" w:color="auto" w:fill="auto"/>
            <w:noWrap/>
            <w:vAlign w:val="center"/>
            <w:hideMark/>
          </w:tcPr>
          <w:p w14:paraId="2A359EE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标准有效温度</w:t>
            </w:r>
          </w:p>
        </w:tc>
        <w:tc>
          <w:tcPr>
            <w:tcW w:w="440" w:type="dxa"/>
            <w:tcBorders>
              <w:top w:val="nil"/>
              <w:left w:val="nil"/>
              <w:bottom w:val="nil"/>
              <w:right w:val="nil"/>
            </w:tcBorders>
            <w:shd w:val="clear" w:color="auto" w:fill="auto"/>
            <w:noWrap/>
            <w:vAlign w:val="center"/>
            <w:hideMark/>
          </w:tcPr>
          <w:p w14:paraId="661E1DD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10</w:t>
            </w:r>
          </w:p>
        </w:tc>
      </w:tr>
      <w:tr w:rsidR="00C02F75" w:rsidRPr="00C02F75" w14:paraId="60C400A4" w14:textId="77777777" w:rsidTr="00C02F75">
        <w:trPr>
          <w:trHeight w:val="300"/>
        </w:trPr>
        <w:tc>
          <w:tcPr>
            <w:tcW w:w="3440" w:type="dxa"/>
            <w:tcBorders>
              <w:top w:val="nil"/>
              <w:left w:val="nil"/>
              <w:bottom w:val="nil"/>
              <w:right w:val="nil"/>
            </w:tcBorders>
            <w:shd w:val="clear" w:color="auto" w:fill="auto"/>
            <w:noWrap/>
            <w:vAlign w:val="center"/>
            <w:hideMark/>
          </w:tcPr>
          <w:p w14:paraId="1CA2C8E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表面氡析出率</w:t>
            </w:r>
          </w:p>
        </w:tc>
        <w:tc>
          <w:tcPr>
            <w:tcW w:w="440" w:type="dxa"/>
            <w:tcBorders>
              <w:top w:val="nil"/>
              <w:left w:val="nil"/>
              <w:bottom w:val="nil"/>
              <w:right w:val="nil"/>
            </w:tcBorders>
            <w:shd w:val="clear" w:color="auto" w:fill="auto"/>
            <w:noWrap/>
            <w:vAlign w:val="center"/>
            <w:hideMark/>
          </w:tcPr>
          <w:p w14:paraId="2C01EBE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23</w:t>
            </w:r>
          </w:p>
        </w:tc>
      </w:tr>
      <w:tr w:rsidR="00C02F75" w:rsidRPr="00C02F75" w14:paraId="07511EBD" w14:textId="77777777" w:rsidTr="00C02F75">
        <w:trPr>
          <w:trHeight w:val="300"/>
        </w:trPr>
        <w:tc>
          <w:tcPr>
            <w:tcW w:w="3440" w:type="dxa"/>
            <w:tcBorders>
              <w:top w:val="nil"/>
              <w:left w:val="nil"/>
              <w:bottom w:val="nil"/>
              <w:right w:val="nil"/>
            </w:tcBorders>
            <w:shd w:val="clear" w:color="auto" w:fill="auto"/>
            <w:noWrap/>
            <w:vAlign w:val="center"/>
            <w:hideMark/>
          </w:tcPr>
          <w:p w14:paraId="5A5979D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病毒</w:t>
            </w:r>
          </w:p>
        </w:tc>
        <w:tc>
          <w:tcPr>
            <w:tcW w:w="440" w:type="dxa"/>
            <w:tcBorders>
              <w:top w:val="nil"/>
              <w:left w:val="nil"/>
              <w:bottom w:val="nil"/>
              <w:right w:val="nil"/>
            </w:tcBorders>
            <w:shd w:val="clear" w:color="auto" w:fill="auto"/>
            <w:noWrap/>
            <w:vAlign w:val="center"/>
            <w:hideMark/>
          </w:tcPr>
          <w:p w14:paraId="35A49E1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16</w:t>
            </w:r>
          </w:p>
        </w:tc>
      </w:tr>
      <w:tr w:rsidR="00C02F75" w:rsidRPr="00C02F75" w14:paraId="2A8A3789" w14:textId="77777777" w:rsidTr="00C02F75">
        <w:trPr>
          <w:trHeight w:val="300"/>
        </w:trPr>
        <w:tc>
          <w:tcPr>
            <w:tcW w:w="3440" w:type="dxa"/>
            <w:tcBorders>
              <w:top w:val="nil"/>
              <w:left w:val="nil"/>
              <w:bottom w:val="nil"/>
              <w:right w:val="nil"/>
            </w:tcBorders>
            <w:shd w:val="clear" w:color="auto" w:fill="auto"/>
            <w:noWrap/>
            <w:vAlign w:val="center"/>
            <w:hideMark/>
          </w:tcPr>
          <w:p w14:paraId="4E14F85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病原体</w:t>
            </w:r>
          </w:p>
        </w:tc>
        <w:tc>
          <w:tcPr>
            <w:tcW w:w="440" w:type="dxa"/>
            <w:tcBorders>
              <w:top w:val="nil"/>
              <w:left w:val="nil"/>
              <w:bottom w:val="nil"/>
              <w:right w:val="nil"/>
            </w:tcBorders>
            <w:shd w:val="clear" w:color="auto" w:fill="auto"/>
            <w:noWrap/>
            <w:vAlign w:val="center"/>
            <w:hideMark/>
          </w:tcPr>
          <w:p w14:paraId="1588574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14</w:t>
            </w:r>
          </w:p>
        </w:tc>
      </w:tr>
      <w:tr w:rsidR="00C02F75" w:rsidRPr="00C02F75" w14:paraId="000ADF29" w14:textId="77777777" w:rsidTr="00C02F75">
        <w:trPr>
          <w:trHeight w:val="300"/>
        </w:trPr>
        <w:tc>
          <w:tcPr>
            <w:tcW w:w="3440" w:type="dxa"/>
            <w:tcBorders>
              <w:top w:val="nil"/>
              <w:left w:val="nil"/>
              <w:bottom w:val="nil"/>
              <w:right w:val="nil"/>
            </w:tcBorders>
            <w:shd w:val="clear" w:color="auto" w:fill="auto"/>
            <w:noWrap/>
            <w:vAlign w:val="center"/>
            <w:hideMark/>
          </w:tcPr>
          <w:p w14:paraId="1381415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病原微生物</w:t>
            </w:r>
          </w:p>
        </w:tc>
        <w:tc>
          <w:tcPr>
            <w:tcW w:w="440" w:type="dxa"/>
            <w:tcBorders>
              <w:top w:val="nil"/>
              <w:left w:val="nil"/>
              <w:bottom w:val="nil"/>
              <w:right w:val="nil"/>
            </w:tcBorders>
            <w:shd w:val="clear" w:color="auto" w:fill="auto"/>
            <w:noWrap/>
            <w:vAlign w:val="center"/>
            <w:hideMark/>
          </w:tcPr>
          <w:p w14:paraId="60B44D6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14</w:t>
            </w:r>
          </w:p>
        </w:tc>
      </w:tr>
      <w:tr w:rsidR="00C02F75" w:rsidRPr="00C02F75" w14:paraId="08C22D1F" w14:textId="77777777" w:rsidTr="00C02F75">
        <w:trPr>
          <w:trHeight w:val="300"/>
        </w:trPr>
        <w:tc>
          <w:tcPr>
            <w:tcW w:w="3440" w:type="dxa"/>
            <w:tcBorders>
              <w:top w:val="nil"/>
              <w:left w:val="nil"/>
              <w:bottom w:val="nil"/>
              <w:right w:val="nil"/>
            </w:tcBorders>
            <w:shd w:val="clear" w:color="auto" w:fill="auto"/>
            <w:noWrap/>
            <w:vAlign w:val="center"/>
            <w:hideMark/>
          </w:tcPr>
          <w:p w14:paraId="3C1FE0D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不良建筑物综合征</w:t>
            </w:r>
          </w:p>
        </w:tc>
        <w:tc>
          <w:tcPr>
            <w:tcW w:w="440" w:type="dxa"/>
            <w:tcBorders>
              <w:top w:val="nil"/>
              <w:left w:val="nil"/>
              <w:bottom w:val="nil"/>
              <w:right w:val="nil"/>
            </w:tcBorders>
            <w:shd w:val="clear" w:color="auto" w:fill="auto"/>
            <w:noWrap/>
            <w:vAlign w:val="center"/>
            <w:hideMark/>
          </w:tcPr>
          <w:p w14:paraId="2E0173B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64</w:t>
            </w:r>
          </w:p>
        </w:tc>
      </w:tr>
      <w:tr w:rsidR="00C02F75" w:rsidRPr="00C02F75" w14:paraId="22EFE908" w14:textId="77777777" w:rsidTr="00C02F75">
        <w:trPr>
          <w:trHeight w:val="300"/>
        </w:trPr>
        <w:tc>
          <w:tcPr>
            <w:tcW w:w="3440" w:type="dxa"/>
            <w:tcBorders>
              <w:top w:val="nil"/>
              <w:left w:val="nil"/>
              <w:bottom w:val="nil"/>
              <w:right w:val="nil"/>
            </w:tcBorders>
            <w:shd w:val="clear" w:color="auto" w:fill="auto"/>
            <w:noWrap/>
            <w:vAlign w:val="center"/>
            <w:hideMark/>
          </w:tcPr>
          <w:p w14:paraId="1C49C3B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采样效率</w:t>
            </w:r>
          </w:p>
        </w:tc>
        <w:tc>
          <w:tcPr>
            <w:tcW w:w="440" w:type="dxa"/>
            <w:tcBorders>
              <w:top w:val="nil"/>
              <w:left w:val="nil"/>
              <w:bottom w:val="nil"/>
              <w:right w:val="nil"/>
            </w:tcBorders>
            <w:shd w:val="clear" w:color="auto" w:fill="auto"/>
            <w:noWrap/>
            <w:vAlign w:val="center"/>
            <w:hideMark/>
          </w:tcPr>
          <w:p w14:paraId="54E6524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59</w:t>
            </w:r>
          </w:p>
        </w:tc>
      </w:tr>
      <w:tr w:rsidR="00C02F75" w:rsidRPr="00C02F75" w14:paraId="57710686" w14:textId="77777777" w:rsidTr="00C02F75">
        <w:trPr>
          <w:trHeight w:val="300"/>
        </w:trPr>
        <w:tc>
          <w:tcPr>
            <w:tcW w:w="3440" w:type="dxa"/>
            <w:tcBorders>
              <w:top w:val="nil"/>
              <w:left w:val="nil"/>
              <w:bottom w:val="nil"/>
              <w:right w:val="nil"/>
            </w:tcBorders>
            <w:shd w:val="clear" w:color="auto" w:fill="auto"/>
            <w:noWrap/>
            <w:vAlign w:val="center"/>
            <w:hideMark/>
          </w:tcPr>
          <w:p w14:paraId="68CB8CF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采样周期</w:t>
            </w:r>
          </w:p>
        </w:tc>
        <w:tc>
          <w:tcPr>
            <w:tcW w:w="440" w:type="dxa"/>
            <w:tcBorders>
              <w:top w:val="nil"/>
              <w:left w:val="nil"/>
              <w:bottom w:val="nil"/>
              <w:right w:val="nil"/>
            </w:tcBorders>
            <w:shd w:val="clear" w:color="auto" w:fill="auto"/>
            <w:noWrap/>
            <w:vAlign w:val="center"/>
            <w:hideMark/>
          </w:tcPr>
          <w:p w14:paraId="63EB5D8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52</w:t>
            </w:r>
          </w:p>
        </w:tc>
      </w:tr>
      <w:tr w:rsidR="00C02F75" w:rsidRPr="00C02F75" w14:paraId="6B2773C4" w14:textId="77777777" w:rsidTr="00C02F75">
        <w:trPr>
          <w:trHeight w:val="300"/>
        </w:trPr>
        <w:tc>
          <w:tcPr>
            <w:tcW w:w="3440" w:type="dxa"/>
            <w:tcBorders>
              <w:top w:val="nil"/>
              <w:left w:val="nil"/>
              <w:bottom w:val="nil"/>
              <w:right w:val="nil"/>
            </w:tcBorders>
            <w:shd w:val="clear" w:color="auto" w:fill="auto"/>
            <w:noWrap/>
            <w:vAlign w:val="center"/>
            <w:hideMark/>
          </w:tcPr>
          <w:p w14:paraId="261418C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操作温度</w:t>
            </w:r>
          </w:p>
        </w:tc>
        <w:tc>
          <w:tcPr>
            <w:tcW w:w="440" w:type="dxa"/>
            <w:tcBorders>
              <w:top w:val="nil"/>
              <w:left w:val="nil"/>
              <w:bottom w:val="nil"/>
              <w:right w:val="nil"/>
            </w:tcBorders>
            <w:shd w:val="clear" w:color="auto" w:fill="auto"/>
            <w:noWrap/>
            <w:vAlign w:val="center"/>
            <w:hideMark/>
          </w:tcPr>
          <w:p w14:paraId="6C07327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9</w:t>
            </w:r>
          </w:p>
        </w:tc>
      </w:tr>
      <w:tr w:rsidR="00C02F75" w:rsidRPr="00C02F75" w14:paraId="54A24092" w14:textId="77777777" w:rsidTr="00C02F75">
        <w:trPr>
          <w:trHeight w:val="300"/>
        </w:trPr>
        <w:tc>
          <w:tcPr>
            <w:tcW w:w="3440" w:type="dxa"/>
            <w:tcBorders>
              <w:top w:val="nil"/>
              <w:left w:val="nil"/>
              <w:bottom w:val="nil"/>
              <w:right w:val="nil"/>
            </w:tcBorders>
            <w:shd w:val="clear" w:color="auto" w:fill="auto"/>
            <w:noWrap/>
            <w:vAlign w:val="center"/>
            <w:hideMark/>
          </w:tcPr>
          <w:p w14:paraId="6391082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侧流烟雾</w:t>
            </w:r>
          </w:p>
        </w:tc>
        <w:tc>
          <w:tcPr>
            <w:tcW w:w="440" w:type="dxa"/>
            <w:tcBorders>
              <w:top w:val="nil"/>
              <w:left w:val="nil"/>
              <w:bottom w:val="nil"/>
              <w:right w:val="nil"/>
            </w:tcBorders>
            <w:shd w:val="clear" w:color="auto" w:fill="auto"/>
            <w:noWrap/>
            <w:vAlign w:val="center"/>
            <w:hideMark/>
          </w:tcPr>
          <w:p w14:paraId="4DF1E9C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26</w:t>
            </w:r>
          </w:p>
        </w:tc>
      </w:tr>
      <w:tr w:rsidR="00C02F75" w:rsidRPr="00C02F75" w14:paraId="6AE02473" w14:textId="77777777" w:rsidTr="00C02F75">
        <w:trPr>
          <w:trHeight w:val="300"/>
        </w:trPr>
        <w:tc>
          <w:tcPr>
            <w:tcW w:w="3440" w:type="dxa"/>
            <w:tcBorders>
              <w:top w:val="nil"/>
              <w:left w:val="nil"/>
              <w:bottom w:val="nil"/>
              <w:right w:val="nil"/>
            </w:tcBorders>
            <w:shd w:val="clear" w:color="auto" w:fill="auto"/>
            <w:noWrap/>
            <w:vAlign w:val="center"/>
            <w:hideMark/>
          </w:tcPr>
          <w:p w14:paraId="6F94139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测试舱</w:t>
            </w:r>
          </w:p>
        </w:tc>
        <w:tc>
          <w:tcPr>
            <w:tcW w:w="440" w:type="dxa"/>
            <w:tcBorders>
              <w:top w:val="nil"/>
              <w:left w:val="nil"/>
              <w:bottom w:val="nil"/>
              <w:right w:val="nil"/>
            </w:tcBorders>
            <w:shd w:val="clear" w:color="auto" w:fill="auto"/>
            <w:noWrap/>
            <w:vAlign w:val="center"/>
            <w:hideMark/>
          </w:tcPr>
          <w:p w14:paraId="1EC0F0B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60</w:t>
            </w:r>
          </w:p>
        </w:tc>
      </w:tr>
      <w:tr w:rsidR="00C02F75" w:rsidRPr="00C02F75" w14:paraId="4F5E722C" w14:textId="77777777" w:rsidTr="00C02F75">
        <w:trPr>
          <w:trHeight w:val="300"/>
        </w:trPr>
        <w:tc>
          <w:tcPr>
            <w:tcW w:w="3440" w:type="dxa"/>
            <w:tcBorders>
              <w:top w:val="nil"/>
              <w:left w:val="nil"/>
              <w:bottom w:val="nil"/>
              <w:right w:val="nil"/>
            </w:tcBorders>
            <w:shd w:val="clear" w:color="auto" w:fill="auto"/>
            <w:noWrap/>
            <w:vAlign w:val="center"/>
            <w:hideMark/>
          </w:tcPr>
          <w:p w14:paraId="33E34CE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测试用气溶胶</w:t>
            </w:r>
          </w:p>
        </w:tc>
        <w:tc>
          <w:tcPr>
            <w:tcW w:w="440" w:type="dxa"/>
            <w:tcBorders>
              <w:top w:val="nil"/>
              <w:left w:val="nil"/>
              <w:bottom w:val="nil"/>
              <w:right w:val="nil"/>
            </w:tcBorders>
            <w:shd w:val="clear" w:color="auto" w:fill="auto"/>
            <w:noWrap/>
            <w:vAlign w:val="center"/>
            <w:hideMark/>
          </w:tcPr>
          <w:p w14:paraId="320A474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39</w:t>
            </w:r>
          </w:p>
        </w:tc>
      </w:tr>
      <w:tr w:rsidR="00C02F75" w:rsidRPr="00C02F75" w14:paraId="62044BF3" w14:textId="77777777" w:rsidTr="00C02F75">
        <w:trPr>
          <w:trHeight w:val="300"/>
        </w:trPr>
        <w:tc>
          <w:tcPr>
            <w:tcW w:w="3440" w:type="dxa"/>
            <w:tcBorders>
              <w:top w:val="nil"/>
              <w:left w:val="nil"/>
              <w:bottom w:val="nil"/>
              <w:right w:val="nil"/>
            </w:tcBorders>
            <w:shd w:val="clear" w:color="auto" w:fill="auto"/>
            <w:noWrap/>
            <w:vAlign w:val="center"/>
            <w:hideMark/>
          </w:tcPr>
          <w:p w14:paraId="754EDEF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超高效空气过滤器</w:t>
            </w:r>
          </w:p>
        </w:tc>
        <w:tc>
          <w:tcPr>
            <w:tcW w:w="440" w:type="dxa"/>
            <w:tcBorders>
              <w:top w:val="nil"/>
              <w:left w:val="nil"/>
              <w:bottom w:val="nil"/>
              <w:right w:val="nil"/>
            </w:tcBorders>
            <w:shd w:val="clear" w:color="auto" w:fill="auto"/>
            <w:noWrap/>
            <w:vAlign w:val="center"/>
            <w:hideMark/>
          </w:tcPr>
          <w:p w14:paraId="6DCCB9E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37</w:t>
            </w:r>
          </w:p>
        </w:tc>
      </w:tr>
      <w:tr w:rsidR="00C02F75" w:rsidRPr="00C02F75" w14:paraId="2C43CF4F" w14:textId="77777777" w:rsidTr="00C02F75">
        <w:trPr>
          <w:trHeight w:val="300"/>
        </w:trPr>
        <w:tc>
          <w:tcPr>
            <w:tcW w:w="3440" w:type="dxa"/>
            <w:tcBorders>
              <w:top w:val="nil"/>
              <w:left w:val="nil"/>
              <w:bottom w:val="nil"/>
              <w:right w:val="nil"/>
            </w:tcBorders>
            <w:shd w:val="clear" w:color="auto" w:fill="auto"/>
            <w:noWrap/>
            <w:vAlign w:val="center"/>
            <w:hideMark/>
          </w:tcPr>
          <w:p w14:paraId="59E2875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超微粒子</w:t>
            </w:r>
          </w:p>
        </w:tc>
        <w:tc>
          <w:tcPr>
            <w:tcW w:w="440" w:type="dxa"/>
            <w:tcBorders>
              <w:top w:val="nil"/>
              <w:left w:val="nil"/>
              <w:bottom w:val="nil"/>
              <w:right w:val="nil"/>
            </w:tcBorders>
            <w:shd w:val="clear" w:color="auto" w:fill="auto"/>
            <w:noWrap/>
            <w:vAlign w:val="center"/>
            <w:hideMark/>
          </w:tcPr>
          <w:p w14:paraId="626DE05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24</w:t>
            </w:r>
          </w:p>
        </w:tc>
      </w:tr>
      <w:tr w:rsidR="00C02F75" w:rsidRPr="00C02F75" w14:paraId="7F1C0289" w14:textId="77777777" w:rsidTr="00C02F75">
        <w:trPr>
          <w:trHeight w:val="300"/>
        </w:trPr>
        <w:tc>
          <w:tcPr>
            <w:tcW w:w="3440" w:type="dxa"/>
            <w:tcBorders>
              <w:top w:val="nil"/>
              <w:left w:val="nil"/>
              <w:bottom w:val="nil"/>
              <w:right w:val="nil"/>
            </w:tcBorders>
            <w:shd w:val="clear" w:color="auto" w:fill="auto"/>
            <w:noWrap/>
            <w:vAlign w:val="center"/>
            <w:hideMark/>
          </w:tcPr>
          <w:p w14:paraId="4074C68B" w14:textId="77777777" w:rsidR="00C02F75" w:rsidRPr="00C02F75" w:rsidRDefault="00C02F75" w:rsidP="00C02F75">
            <w:pPr>
              <w:widowControl/>
              <w:spacing w:line="240" w:lineRule="auto"/>
              <w:jc w:val="left"/>
              <w:rPr>
                <w:rFonts w:eastAsia="等线" w:cs="Times New Roman"/>
                <w:color w:val="000000"/>
                <w:kern w:val="0"/>
                <w:sz w:val="22"/>
              </w:rPr>
            </w:pPr>
            <w:proofErr w:type="gramStart"/>
            <w:r w:rsidRPr="00C02F75">
              <w:rPr>
                <w:rFonts w:ascii="楷体" w:eastAsia="楷体" w:hAnsi="楷体" w:cs="Times New Roman" w:hint="eastAsia"/>
                <w:color w:val="000000"/>
                <w:kern w:val="0"/>
                <w:sz w:val="22"/>
              </w:rPr>
              <w:t>尘</w:t>
            </w:r>
            <w:proofErr w:type="gramEnd"/>
            <w:r w:rsidRPr="00C02F75">
              <w:rPr>
                <w:rFonts w:ascii="楷体" w:eastAsia="楷体" w:hAnsi="楷体" w:cs="Times New Roman" w:hint="eastAsia"/>
                <w:color w:val="000000"/>
                <w:kern w:val="0"/>
                <w:sz w:val="22"/>
              </w:rPr>
              <w:t>化作用</w:t>
            </w:r>
          </w:p>
        </w:tc>
        <w:tc>
          <w:tcPr>
            <w:tcW w:w="440" w:type="dxa"/>
            <w:tcBorders>
              <w:top w:val="nil"/>
              <w:left w:val="nil"/>
              <w:bottom w:val="nil"/>
              <w:right w:val="nil"/>
            </w:tcBorders>
            <w:shd w:val="clear" w:color="auto" w:fill="auto"/>
            <w:noWrap/>
            <w:vAlign w:val="center"/>
            <w:hideMark/>
          </w:tcPr>
          <w:p w14:paraId="5AF188D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25</w:t>
            </w:r>
          </w:p>
        </w:tc>
      </w:tr>
      <w:tr w:rsidR="00C02F75" w:rsidRPr="00C02F75" w14:paraId="1FE3AEEB" w14:textId="77777777" w:rsidTr="00C02F75">
        <w:trPr>
          <w:trHeight w:val="300"/>
        </w:trPr>
        <w:tc>
          <w:tcPr>
            <w:tcW w:w="3440" w:type="dxa"/>
            <w:tcBorders>
              <w:top w:val="nil"/>
              <w:left w:val="nil"/>
              <w:bottom w:val="nil"/>
              <w:right w:val="nil"/>
            </w:tcBorders>
            <w:shd w:val="clear" w:color="auto" w:fill="auto"/>
            <w:noWrap/>
            <w:vAlign w:val="center"/>
            <w:hideMark/>
          </w:tcPr>
          <w:p w14:paraId="709A3ED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尘螨</w:t>
            </w:r>
          </w:p>
        </w:tc>
        <w:tc>
          <w:tcPr>
            <w:tcW w:w="440" w:type="dxa"/>
            <w:tcBorders>
              <w:top w:val="nil"/>
              <w:left w:val="nil"/>
              <w:bottom w:val="nil"/>
              <w:right w:val="nil"/>
            </w:tcBorders>
            <w:shd w:val="clear" w:color="auto" w:fill="auto"/>
            <w:noWrap/>
            <w:vAlign w:val="center"/>
            <w:hideMark/>
          </w:tcPr>
          <w:p w14:paraId="686904A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18</w:t>
            </w:r>
          </w:p>
        </w:tc>
      </w:tr>
      <w:tr w:rsidR="00C02F75" w:rsidRPr="00C02F75" w14:paraId="1E02121A" w14:textId="77777777" w:rsidTr="00C02F75">
        <w:trPr>
          <w:trHeight w:val="300"/>
        </w:trPr>
        <w:tc>
          <w:tcPr>
            <w:tcW w:w="3440" w:type="dxa"/>
            <w:tcBorders>
              <w:top w:val="nil"/>
              <w:left w:val="nil"/>
              <w:bottom w:val="nil"/>
              <w:right w:val="nil"/>
            </w:tcBorders>
            <w:shd w:val="clear" w:color="auto" w:fill="auto"/>
            <w:noWrap/>
            <w:vAlign w:val="center"/>
            <w:hideMark/>
          </w:tcPr>
          <w:p w14:paraId="7CBA2EB5" w14:textId="77777777" w:rsidR="00C02F75" w:rsidRPr="00C02F75" w:rsidRDefault="00C02F75" w:rsidP="00C02F75">
            <w:pPr>
              <w:widowControl/>
              <w:spacing w:line="240" w:lineRule="auto"/>
              <w:jc w:val="left"/>
              <w:rPr>
                <w:rFonts w:eastAsia="等线" w:cs="Times New Roman"/>
                <w:color w:val="000000"/>
                <w:kern w:val="0"/>
                <w:sz w:val="22"/>
              </w:rPr>
            </w:pPr>
            <w:proofErr w:type="gramStart"/>
            <w:r w:rsidRPr="00C02F75">
              <w:rPr>
                <w:rFonts w:ascii="楷体" w:eastAsia="楷体" w:hAnsi="楷体" w:cs="Times New Roman" w:hint="eastAsia"/>
                <w:color w:val="000000"/>
                <w:kern w:val="0"/>
                <w:sz w:val="22"/>
              </w:rPr>
              <w:t>尘源</w:t>
            </w:r>
            <w:proofErr w:type="gramEnd"/>
          </w:p>
        </w:tc>
        <w:tc>
          <w:tcPr>
            <w:tcW w:w="440" w:type="dxa"/>
            <w:tcBorders>
              <w:top w:val="nil"/>
              <w:left w:val="nil"/>
              <w:bottom w:val="nil"/>
              <w:right w:val="nil"/>
            </w:tcBorders>
            <w:shd w:val="clear" w:color="auto" w:fill="auto"/>
            <w:noWrap/>
            <w:vAlign w:val="center"/>
            <w:hideMark/>
          </w:tcPr>
          <w:p w14:paraId="0D9EBE9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25</w:t>
            </w:r>
          </w:p>
        </w:tc>
      </w:tr>
      <w:tr w:rsidR="00C02F75" w:rsidRPr="00C02F75" w14:paraId="477C63CB" w14:textId="77777777" w:rsidTr="00C02F75">
        <w:trPr>
          <w:trHeight w:val="300"/>
        </w:trPr>
        <w:tc>
          <w:tcPr>
            <w:tcW w:w="3440" w:type="dxa"/>
            <w:tcBorders>
              <w:top w:val="nil"/>
              <w:left w:val="nil"/>
              <w:bottom w:val="nil"/>
              <w:right w:val="nil"/>
            </w:tcBorders>
            <w:shd w:val="clear" w:color="auto" w:fill="auto"/>
            <w:noWrap/>
            <w:vAlign w:val="center"/>
            <w:hideMark/>
          </w:tcPr>
          <w:p w14:paraId="507D3D3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沉降菌</w:t>
            </w:r>
          </w:p>
        </w:tc>
        <w:tc>
          <w:tcPr>
            <w:tcW w:w="440" w:type="dxa"/>
            <w:tcBorders>
              <w:top w:val="nil"/>
              <w:left w:val="nil"/>
              <w:bottom w:val="nil"/>
              <w:right w:val="nil"/>
            </w:tcBorders>
            <w:shd w:val="clear" w:color="auto" w:fill="auto"/>
            <w:noWrap/>
            <w:vAlign w:val="center"/>
            <w:hideMark/>
          </w:tcPr>
          <w:p w14:paraId="6FA27C0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17</w:t>
            </w:r>
          </w:p>
        </w:tc>
      </w:tr>
      <w:tr w:rsidR="00C02F75" w:rsidRPr="00C02F75" w14:paraId="337855A7" w14:textId="77777777" w:rsidTr="00C02F75">
        <w:trPr>
          <w:trHeight w:val="300"/>
        </w:trPr>
        <w:tc>
          <w:tcPr>
            <w:tcW w:w="3440" w:type="dxa"/>
            <w:tcBorders>
              <w:top w:val="nil"/>
              <w:left w:val="nil"/>
              <w:bottom w:val="nil"/>
              <w:right w:val="nil"/>
            </w:tcBorders>
            <w:shd w:val="clear" w:color="auto" w:fill="auto"/>
            <w:noWrap/>
            <w:vAlign w:val="center"/>
            <w:hideMark/>
          </w:tcPr>
          <w:p w14:paraId="0A0D416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沉降</w:t>
            </w:r>
            <w:proofErr w:type="gramStart"/>
            <w:r w:rsidRPr="00C02F75">
              <w:rPr>
                <w:rFonts w:ascii="楷体" w:eastAsia="楷体" w:hAnsi="楷体" w:cs="Times New Roman" w:hint="eastAsia"/>
                <w:color w:val="000000"/>
                <w:kern w:val="0"/>
                <w:sz w:val="22"/>
              </w:rPr>
              <w:t>菌</w:t>
            </w:r>
            <w:proofErr w:type="gramEnd"/>
            <w:r w:rsidRPr="00C02F75">
              <w:rPr>
                <w:rFonts w:ascii="楷体" w:eastAsia="楷体" w:hAnsi="楷体" w:cs="Times New Roman" w:hint="eastAsia"/>
                <w:color w:val="000000"/>
                <w:kern w:val="0"/>
                <w:sz w:val="22"/>
              </w:rPr>
              <w:t>菌落数</w:t>
            </w:r>
          </w:p>
        </w:tc>
        <w:tc>
          <w:tcPr>
            <w:tcW w:w="440" w:type="dxa"/>
            <w:tcBorders>
              <w:top w:val="nil"/>
              <w:left w:val="nil"/>
              <w:bottom w:val="nil"/>
              <w:right w:val="nil"/>
            </w:tcBorders>
            <w:shd w:val="clear" w:color="auto" w:fill="auto"/>
            <w:noWrap/>
            <w:vAlign w:val="center"/>
            <w:hideMark/>
          </w:tcPr>
          <w:p w14:paraId="39920FE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19</w:t>
            </w:r>
          </w:p>
        </w:tc>
      </w:tr>
      <w:tr w:rsidR="00C02F75" w:rsidRPr="00C02F75" w14:paraId="419FEDE2" w14:textId="77777777" w:rsidTr="00C02F75">
        <w:trPr>
          <w:trHeight w:val="300"/>
        </w:trPr>
        <w:tc>
          <w:tcPr>
            <w:tcW w:w="3440" w:type="dxa"/>
            <w:tcBorders>
              <w:top w:val="nil"/>
              <w:left w:val="nil"/>
              <w:bottom w:val="nil"/>
              <w:right w:val="nil"/>
            </w:tcBorders>
            <w:shd w:val="clear" w:color="auto" w:fill="auto"/>
            <w:noWrap/>
            <w:vAlign w:val="center"/>
            <w:hideMark/>
          </w:tcPr>
          <w:p w14:paraId="2A7AA78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沉降速度</w:t>
            </w:r>
          </w:p>
        </w:tc>
        <w:tc>
          <w:tcPr>
            <w:tcW w:w="440" w:type="dxa"/>
            <w:tcBorders>
              <w:top w:val="nil"/>
              <w:left w:val="nil"/>
              <w:bottom w:val="nil"/>
              <w:right w:val="nil"/>
            </w:tcBorders>
            <w:shd w:val="clear" w:color="auto" w:fill="auto"/>
            <w:noWrap/>
            <w:vAlign w:val="center"/>
            <w:hideMark/>
          </w:tcPr>
          <w:p w14:paraId="3E78F6C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25</w:t>
            </w:r>
          </w:p>
        </w:tc>
      </w:tr>
      <w:tr w:rsidR="00C02F75" w:rsidRPr="00C02F75" w14:paraId="3CDBE1D2" w14:textId="77777777" w:rsidTr="00C02F75">
        <w:trPr>
          <w:trHeight w:val="300"/>
        </w:trPr>
        <w:tc>
          <w:tcPr>
            <w:tcW w:w="3440" w:type="dxa"/>
            <w:tcBorders>
              <w:top w:val="nil"/>
              <w:left w:val="nil"/>
              <w:bottom w:val="nil"/>
              <w:right w:val="nil"/>
            </w:tcBorders>
            <w:shd w:val="clear" w:color="auto" w:fill="auto"/>
            <w:noWrap/>
            <w:vAlign w:val="center"/>
            <w:hideMark/>
          </w:tcPr>
          <w:p w14:paraId="2F75DCC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抽样调查</w:t>
            </w:r>
          </w:p>
        </w:tc>
        <w:tc>
          <w:tcPr>
            <w:tcW w:w="440" w:type="dxa"/>
            <w:tcBorders>
              <w:top w:val="nil"/>
              <w:left w:val="nil"/>
              <w:bottom w:val="nil"/>
              <w:right w:val="nil"/>
            </w:tcBorders>
            <w:shd w:val="clear" w:color="auto" w:fill="auto"/>
            <w:noWrap/>
            <w:vAlign w:val="center"/>
            <w:hideMark/>
          </w:tcPr>
          <w:p w14:paraId="57A3AAC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69</w:t>
            </w:r>
          </w:p>
        </w:tc>
      </w:tr>
      <w:tr w:rsidR="00C02F75" w:rsidRPr="00C02F75" w14:paraId="36CAAB56" w14:textId="77777777" w:rsidTr="00C02F75">
        <w:trPr>
          <w:trHeight w:val="300"/>
        </w:trPr>
        <w:tc>
          <w:tcPr>
            <w:tcW w:w="3440" w:type="dxa"/>
            <w:tcBorders>
              <w:top w:val="nil"/>
              <w:left w:val="nil"/>
              <w:bottom w:val="nil"/>
              <w:right w:val="nil"/>
            </w:tcBorders>
            <w:shd w:val="clear" w:color="auto" w:fill="auto"/>
            <w:noWrap/>
            <w:vAlign w:val="center"/>
            <w:hideMark/>
          </w:tcPr>
          <w:p w14:paraId="5A73185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臭气浓度</w:t>
            </w:r>
          </w:p>
        </w:tc>
        <w:tc>
          <w:tcPr>
            <w:tcW w:w="440" w:type="dxa"/>
            <w:tcBorders>
              <w:top w:val="nil"/>
              <w:left w:val="nil"/>
              <w:bottom w:val="nil"/>
              <w:right w:val="nil"/>
            </w:tcBorders>
            <w:shd w:val="clear" w:color="auto" w:fill="auto"/>
            <w:noWrap/>
            <w:vAlign w:val="center"/>
            <w:hideMark/>
          </w:tcPr>
          <w:p w14:paraId="0C79C6C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26</w:t>
            </w:r>
          </w:p>
        </w:tc>
      </w:tr>
      <w:tr w:rsidR="00C02F75" w:rsidRPr="00C02F75" w14:paraId="0B8D580D" w14:textId="77777777" w:rsidTr="00C02F75">
        <w:trPr>
          <w:trHeight w:val="300"/>
        </w:trPr>
        <w:tc>
          <w:tcPr>
            <w:tcW w:w="3440" w:type="dxa"/>
            <w:tcBorders>
              <w:top w:val="nil"/>
              <w:left w:val="nil"/>
              <w:bottom w:val="nil"/>
              <w:right w:val="nil"/>
            </w:tcBorders>
            <w:shd w:val="clear" w:color="auto" w:fill="auto"/>
            <w:noWrap/>
            <w:vAlign w:val="center"/>
            <w:hideMark/>
          </w:tcPr>
          <w:p w14:paraId="181BD83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臭氧测定用零空气</w:t>
            </w:r>
          </w:p>
        </w:tc>
        <w:tc>
          <w:tcPr>
            <w:tcW w:w="440" w:type="dxa"/>
            <w:tcBorders>
              <w:top w:val="nil"/>
              <w:left w:val="nil"/>
              <w:bottom w:val="nil"/>
              <w:right w:val="nil"/>
            </w:tcBorders>
            <w:shd w:val="clear" w:color="auto" w:fill="auto"/>
            <w:noWrap/>
            <w:vAlign w:val="center"/>
            <w:hideMark/>
          </w:tcPr>
          <w:p w14:paraId="7F416A0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63</w:t>
            </w:r>
          </w:p>
        </w:tc>
      </w:tr>
      <w:tr w:rsidR="00C02F75" w:rsidRPr="00C02F75" w14:paraId="498CF334" w14:textId="77777777" w:rsidTr="00C02F75">
        <w:trPr>
          <w:trHeight w:val="300"/>
        </w:trPr>
        <w:tc>
          <w:tcPr>
            <w:tcW w:w="3440" w:type="dxa"/>
            <w:tcBorders>
              <w:top w:val="nil"/>
              <w:left w:val="nil"/>
              <w:bottom w:val="nil"/>
              <w:right w:val="nil"/>
            </w:tcBorders>
            <w:shd w:val="clear" w:color="auto" w:fill="auto"/>
            <w:noWrap/>
            <w:vAlign w:val="center"/>
            <w:hideMark/>
          </w:tcPr>
          <w:p w14:paraId="4877A58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臭氧空气净化器</w:t>
            </w:r>
          </w:p>
        </w:tc>
        <w:tc>
          <w:tcPr>
            <w:tcW w:w="440" w:type="dxa"/>
            <w:tcBorders>
              <w:top w:val="nil"/>
              <w:left w:val="nil"/>
              <w:bottom w:val="nil"/>
              <w:right w:val="nil"/>
            </w:tcBorders>
            <w:shd w:val="clear" w:color="auto" w:fill="auto"/>
            <w:noWrap/>
            <w:vAlign w:val="center"/>
            <w:hideMark/>
          </w:tcPr>
          <w:p w14:paraId="31168F8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35</w:t>
            </w:r>
          </w:p>
        </w:tc>
      </w:tr>
      <w:tr w:rsidR="00C02F75" w:rsidRPr="00C02F75" w14:paraId="7D167B0C" w14:textId="77777777" w:rsidTr="00C02F75">
        <w:trPr>
          <w:trHeight w:val="300"/>
        </w:trPr>
        <w:tc>
          <w:tcPr>
            <w:tcW w:w="3440" w:type="dxa"/>
            <w:tcBorders>
              <w:top w:val="nil"/>
              <w:left w:val="nil"/>
              <w:bottom w:val="nil"/>
              <w:right w:val="nil"/>
            </w:tcBorders>
            <w:shd w:val="clear" w:color="auto" w:fill="auto"/>
            <w:noWrap/>
            <w:vAlign w:val="center"/>
            <w:hideMark/>
          </w:tcPr>
          <w:p w14:paraId="3F5ADE7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初装修</w:t>
            </w:r>
          </w:p>
        </w:tc>
        <w:tc>
          <w:tcPr>
            <w:tcW w:w="440" w:type="dxa"/>
            <w:tcBorders>
              <w:top w:val="nil"/>
              <w:left w:val="nil"/>
              <w:bottom w:val="nil"/>
              <w:right w:val="nil"/>
            </w:tcBorders>
            <w:shd w:val="clear" w:color="auto" w:fill="auto"/>
            <w:noWrap/>
            <w:vAlign w:val="center"/>
            <w:hideMark/>
          </w:tcPr>
          <w:p w14:paraId="1C156D8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40</w:t>
            </w:r>
          </w:p>
        </w:tc>
      </w:tr>
      <w:tr w:rsidR="00C02F75" w:rsidRPr="00C02F75" w14:paraId="6F0E228E" w14:textId="77777777" w:rsidTr="00C02F75">
        <w:trPr>
          <w:trHeight w:val="300"/>
        </w:trPr>
        <w:tc>
          <w:tcPr>
            <w:tcW w:w="3440" w:type="dxa"/>
            <w:tcBorders>
              <w:top w:val="nil"/>
              <w:left w:val="nil"/>
              <w:bottom w:val="nil"/>
              <w:right w:val="nil"/>
            </w:tcBorders>
            <w:shd w:val="clear" w:color="auto" w:fill="auto"/>
            <w:noWrap/>
            <w:vAlign w:val="center"/>
            <w:hideMark/>
          </w:tcPr>
          <w:p w14:paraId="627B7A5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初阻力</w:t>
            </w:r>
          </w:p>
        </w:tc>
        <w:tc>
          <w:tcPr>
            <w:tcW w:w="440" w:type="dxa"/>
            <w:tcBorders>
              <w:top w:val="nil"/>
              <w:left w:val="nil"/>
              <w:bottom w:val="nil"/>
              <w:right w:val="nil"/>
            </w:tcBorders>
            <w:shd w:val="clear" w:color="auto" w:fill="auto"/>
            <w:noWrap/>
            <w:vAlign w:val="center"/>
            <w:hideMark/>
          </w:tcPr>
          <w:p w14:paraId="3612172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39</w:t>
            </w:r>
          </w:p>
        </w:tc>
      </w:tr>
      <w:tr w:rsidR="00C02F75" w:rsidRPr="00C02F75" w14:paraId="448AA20E" w14:textId="77777777" w:rsidTr="00C02F75">
        <w:trPr>
          <w:trHeight w:val="300"/>
        </w:trPr>
        <w:tc>
          <w:tcPr>
            <w:tcW w:w="3440" w:type="dxa"/>
            <w:tcBorders>
              <w:top w:val="nil"/>
              <w:left w:val="nil"/>
              <w:bottom w:val="nil"/>
              <w:right w:val="nil"/>
            </w:tcBorders>
            <w:shd w:val="clear" w:color="auto" w:fill="auto"/>
            <w:noWrap/>
            <w:vAlign w:val="center"/>
            <w:hideMark/>
          </w:tcPr>
          <w:p w14:paraId="0C508C1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除尘</w:t>
            </w:r>
          </w:p>
        </w:tc>
        <w:tc>
          <w:tcPr>
            <w:tcW w:w="440" w:type="dxa"/>
            <w:tcBorders>
              <w:top w:val="nil"/>
              <w:left w:val="nil"/>
              <w:bottom w:val="nil"/>
              <w:right w:val="nil"/>
            </w:tcBorders>
            <w:shd w:val="clear" w:color="auto" w:fill="auto"/>
            <w:noWrap/>
            <w:vAlign w:val="center"/>
            <w:hideMark/>
          </w:tcPr>
          <w:p w14:paraId="0919F9A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35</w:t>
            </w:r>
          </w:p>
        </w:tc>
      </w:tr>
      <w:tr w:rsidR="00C02F75" w:rsidRPr="00C02F75" w14:paraId="3EE72184" w14:textId="77777777" w:rsidTr="00C02F75">
        <w:trPr>
          <w:trHeight w:val="300"/>
        </w:trPr>
        <w:tc>
          <w:tcPr>
            <w:tcW w:w="3440" w:type="dxa"/>
            <w:tcBorders>
              <w:top w:val="nil"/>
              <w:left w:val="nil"/>
              <w:bottom w:val="nil"/>
              <w:right w:val="nil"/>
            </w:tcBorders>
            <w:shd w:val="clear" w:color="auto" w:fill="auto"/>
            <w:noWrap/>
            <w:vAlign w:val="center"/>
            <w:hideMark/>
          </w:tcPr>
          <w:p w14:paraId="1577C3A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lastRenderedPageBreak/>
              <w:t>除尘系统</w:t>
            </w:r>
          </w:p>
        </w:tc>
        <w:tc>
          <w:tcPr>
            <w:tcW w:w="440" w:type="dxa"/>
            <w:tcBorders>
              <w:top w:val="nil"/>
              <w:left w:val="nil"/>
              <w:bottom w:val="nil"/>
              <w:right w:val="nil"/>
            </w:tcBorders>
            <w:shd w:val="clear" w:color="auto" w:fill="auto"/>
            <w:noWrap/>
            <w:vAlign w:val="center"/>
            <w:hideMark/>
          </w:tcPr>
          <w:p w14:paraId="2E9901C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31</w:t>
            </w:r>
          </w:p>
        </w:tc>
      </w:tr>
      <w:tr w:rsidR="00C02F75" w:rsidRPr="00C02F75" w14:paraId="1C505005" w14:textId="77777777" w:rsidTr="00C02F75">
        <w:trPr>
          <w:trHeight w:val="300"/>
        </w:trPr>
        <w:tc>
          <w:tcPr>
            <w:tcW w:w="3440" w:type="dxa"/>
            <w:tcBorders>
              <w:top w:val="nil"/>
              <w:left w:val="nil"/>
              <w:bottom w:val="nil"/>
              <w:right w:val="nil"/>
            </w:tcBorders>
            <w:shd w:val="clear" w:color="auto" w:fill="auto"/>
            <w:noWrap/>
            <w:vAlign w:val="center"/>
            <w:hideMark/>
          </w:tcPr>
          <w:p w14:paraId="43FD8B1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除尘效率</w:t>
            </w:r>
          </w:p>
        </w:tc>
        <w:tc>
          <w:tcPr>
            <w:tcW w:w="440" w:type="dxa"/>
            <w:tcBorders>
              <w:top w:val="nil"/>
              <w:left w:val="nil"/>
              <w:bottom w:val="nil"/>
              <w:right w:val="nil"/>
            </w:tcBorders>
            <w:shd w:val="clear" w:color="auto" w:fill="auto"/>
            <w:noWrap/>
            <w:vAlign w:val="center"/>
            <w:hideMark/>
          </w:tcPr>
          <w:p w14:paraId="70CDA56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38</w:t>
            </w:r>
          </w:p>
        </w:tc>
      </w:tr>
      <w:tr w:rsidR="00C02F75" w:rsidRPr="00C02F75" w14:paraId="043D2254" w14:textId="77777777" w:rsidTr="00C02F75">
        <w:trPr>
          <w:trHeight w:val="300"/>
        </w:trPr>
        <w:tc>
          <w:tcPr>
            <w:tcW w:w="3440" w:type="dxa"/>
            <w:tcBorders>
              <w:top w:val="nil"/>
              <w:left w:val="nil"/>
              <w:bottom w:val="nil"/>
              <w:right w:val="nil"/>
            </w:tcBorders>
            <w:shd w:val="clear" w:color="auto" w:fill="auto"/>
            <w:noWrap/>
            <w:vAlign w:val="center"/>
            <w:hideMark/>
          </w:tcPr>
          <w:p w14:paraId="501A886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穿堂风</w:t>
            </w:r>
          </w:p>
        </w:tc>
        <w:tc>
          <w:tcPr>
            <w:tcW w:w="440" w:type="dxa"/>
            <w:tcBorders>
              <w:top w:val="nil"/>
              <w:left w:val="nil"/>
              <w:bottom w:val="nil"/>
              <w:right w:val="nil"/>
            </w:tcBorders>
            <w:shd w:val="clear" w:color="auto" w:fill="auto"/>
            <w:noWrap/>
            <w:vAlign w:val="center"/>
            <w:hideMark/>
          </w:tcPr>
          <w:p w14:paraId="24EF1D2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43</w:t>
            </w:r>
          </w:p>
        </w:tc>
      </w:tr>
      <w:tr w:rsidR="00C02F75" w:rsidRPr="00C02F75" w14:paraId="01765B15" w14:textId="77777777" w:rsidTr="00C02F75">
        <w:trPr>
          <w:trHeight w:val="300"/>
        </w:trPr>
        <w:tc>
          <w:tcPr>
            <w:tcW w:w="3440" w:type="dxa"/>
            <w:tcBorders>
              <w:top w:val="nil"/>
              <w:left w:val="nil"/>
              <w:bottom w:val="nil"/>
              <w:right w:val="nil"/>
            </w:tcBorders>
            <w:shd w:val="clear" w:color="auto" w:fill="auto"/>
            <w:noWrap/>
            <w:vAlign w:val="center"/>
            <w:hideMark/>
          </w:tcPr>
          <w:p w14:paraId="385AB1D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穿透系数</w:t>
            </w:r>
          </w:p>
        </w:tc>
        <w:tc>
          <w:tcPr>
            <w:tcW w:w="440" w:type="dxa"/>
            <w:tcBorders>
              <w:top w:val="nil"/>
              <w:left w:val="nil"/>
              <w:bottom w:val="nil"/>
              <w:right w:val="nil"/>
            </w:tcBorders>
            <w:shd w:val="clear" w:color="auto" w:fill="auto"/>
            <w:noWrap/>
            <w:vAlign w:val="center"/>
            <w:hideMark/>
          </w:tcPr>
          <w:p w14:paraId="0A65E10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47</w:t>
            </w:r>
          </w:p>
        </w:tc>
      </w:tr>
      <w:tr w:rsidR="00C02F75" w:rsidRPr="00C02F75" w14:paraId="603EB458" w14:textId="77777777" w:rsidTr="00C02F75">
        <w:trPr>
          <w:trHeight w:val="300"/>
        </w:trPr>
        <w:tc>
          <w:tcPr>
            <w:tcW w:w="3440" w:type="dxa"/>
            <w:tcBorders>
              <w:top w:val="nil"/>
              <w:left w:val="nil"/>
              <w:bottom w:val="nil"/>
              <w:right w:val="nil"/>
            </w:tcBorders>
            <w:shd w:val="clear" w:color="auto" w:fill="auto"/>
            <w:noWrap/>
            <w:vAlign w:val="center"/>
            <w:hideMark/>
          </w:tcPr>
          <w:p w14:paraId="3490D51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吹风感</w:t>
            </w:r>
          </w:p>
        </w:tc>
        <w:tc>
          <w:tcPr>
            <w:tcW w:w="440" w:type="dxa"/>
            <w:tcBorders>
              <w:top w:val="nil"/>
              <w:left w:val="nil"/>
              <w:bottom w:val="nil"/>
              <w:right w:val="nil"/>
            </w:tcBorders>
            <w:shd w:val="clear" w:color="auto" w:fill="auto"/>
            <w:noWrap/>
            <w:vAlign w:val="center"/>
            <w:hideMark/>
          </w:tcPr>
          <w:p w14:paraId="334B065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27</w:t>
            </w:r>
          </w:p>
        </w:tc>
      </w:tr>
      <w:tr w:rsidR="00C02F75" w:rsidRPr="00C02F75" w14:paraId="741AEEF4" w14:textId="77777777" w:rsidTr="00C02F75">
        <w:trPr>
          <w:trHeight w:val="300"/>
        </w:trPr>
        <w:tc>
          <w:tcPr>
            <w:tcW w:w="3440" w:type="dxa"/>
            <w:tcBorders>
              <w:top w:val="nil"/>
              <w:left w:val="nil"/>
              <w:bottom w:val="nil"/>
              <w:right w:val="nil"/>
            </w:tcBorders>
            <w:shd w:val="clear" w:color="auto" w:fill="auto"/>
            <w:noWrap/>
            <w:vAlign w:val="center"/>
            <w:hideMark/>
          </w:tcPr>
          <w:p w14:paraId="609984C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次生菌落</w:t>
            </w:r>
          </w:p>
        </w:tc>
        <w:tc>
          <w:tcPr>
            <w:tcW w:w="440" w:type="dxa"/>
            <w:tcBorders>
              <w:top w:val="nil"/>
              <w:left w:val="nil"/>
              <w:bottom w:val="nil"/>
              <w:right w:val="nil"/>
            </w:tcBorders>
            <w:shd w:val="clear" w:color="auto" w:fill="auto"/>
            <w:noWrap/>
            <w:vAlign w:val="center"/>
            <w:hideMark/>
          </w:tcPr>
          <w:p w14:paraId="7C87783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18</w:t>
            </w:r>
          </w:p>
        </w:tc>
      </w:tr>
      <w:tr w:rsidR="00C02F75" w:rsidRPr="00C02F75" w14:paraId="43249A8B" w14:textId="77777777" w:rsidTr="00C02F75">
        <w:trPr>
          <w:trHeight w:val="300"/>
        </w:trPr>
        <w:tc>
          <w:tcPr>
            <w:tcW w:w="3440" w:type="dxa"/>
            <w:tcBorders>
              <w:top w:val="nil"/>
              <w:left w:val="nil"/>
              <w:bottom w:val="nil"/>
              <w:right w:val="nil"/>
            </w:tcBorders>
            <w:shd w:val="clear" w:color="auto" w:fill="auto"/>
            <w:noWrap/>
            <w:vAlign w:val="center"/>
            <w:hideMark/>
          </w:tcPr>
          <w:p w14:paraId="484DE9E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大型测试舱</w:t>
            </w:r>
          </w:p>
        </w:tc>
        <w:tc>
          <w:tcPr>
            <w:tcW w:w="440" w:type="dxa"/>
            <w:tcBorders>
              <w:top w:val="nil"/>
              <w:left w:val="nil"/>
              <w:bottom w:val="nil"/>
              <w:right w:val="nil"/>
            </w:tcBorders>
            <w:shd w:val="clear" w:color="auto" w:fill="auto"/>
            <w:noWrap/>
            <w:vAlign w:val="center"/>
            <w:hideMark/>
          </w:tcPr>
          <w:p w14:paraId="7013D02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60</w:t>
            </w:r>
          </w:p>
        </w:tc>
      </w:tr>
      <w:tr w:rsidR="00C02F75" w:rsidRPr="00C02F75" w14:paraId="75DEE09A" w14:textId="77777777" w:rsidTr="00C02F75">
        <w:trPr>
          <w:trHeight w:val="300"/>
        </w:trPr>
        <w:tc>
          <w:tcPr>
            <w:tcW w:w="3440" w:type="dxa"/>
            <w:tcBorders>
              <w:top w:val="nil"/>
              <w:left w:val="nil"/>
              <w:bottom w:val="nil"/>
              <w:right w:val="nil"/>
            </w:tcBorders>
            <w:shd w:val="clear" w:color="auto" w:fill="auto"/>
            <w:noWrap/>
            <w:vAlign w:val="center"/>
            <w:hideMark/>
          </w:tcPr>
          <w:p w14:paraId="6E49997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单风道空调系统</w:t>
            </w:r>
          </w:p>
        </w:tc>
        <w:tc>
          <w:tcPr>
            <w:tcW w:w="440" w:type="dxa"/>
            <w:tcBorders>
              <w:top w:val="nil"/>
              <w:left w:val="nil"/>
              <w:bottom w:val="nil"/>
              <w:right w:val="nil"/>
            </w:tcBorders>
            <w:shd w:val="clear" w:color="auto" w:fill="auto"/>
            <w:noWrap/>
            <w:vAlign w:val="center"/>
            <w:hideMark/>
          </w:tcPr>
          <w:p w14:paraId="189060D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33</w:t>
            </w:r>
          </w:p>
        </w:tc>
      </w:tr>
      <w:tr w:rsidR="00C02F75" w:rsidRPr="00C02F75" w14:paraId="5B96E161" w14:textId="77777777" w:rsidTr="00C02F75">
        <w:trPr>
          <w:trHeight w:val="300"/>
        </w:trPr>
        <w:tc>
          <w:tcPr>
            <w:tcW w:w="3440" w:type="dxa"/>
            <w:tcBorders>
              <w:top w:val="nil"/>
              <w:left w:val="nil"/>
              <w:bottom w:val="nil"/>
              <w:right w:val="nil"/>
            </w:tcBorders>
            <w:shd w:val="clear" w:color="auto" w:fill="auto"/>
            <w:noWrap/>
            <w:vAlign w:val="center"/>
            <w:hideMark/>
          </w:tcPr>
          <w:p w14:paraId="025B7A5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单向流新风系统</w:t>
            </w:r>
          </w:p>
        </w:tc>
        <w:tc>
          <w:tcPr>
            <w:tcW w:w="440" w:type="dxa"/>
            <w:tcBorders>
              <w:top w:val="nil"/>
              <w:left w:val="nil"/>
              <w:bottom w:val="nil"/>
              <w:right w:val="nil"/>
            </w:tcBorders>
            <w:shd w:val="clear" w:color="auto" w:fill="auto"/>
            <w:noWrap/>
            <w:vAlign w:val="center"/>
            <w:hideMark/>
          </w:tcPr>
          <w:p w14:paraId="0A723CE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31</w:t>
            </w:r>
          </w:p>
        </w:tc>
      </w:tr>
      <w:tr w:rsidR="00C02F75" w:rsidRPr="00C02F75" w14:paraId="0436DF68" w14:textId="77777777" w:rsidTr="00C02F75">
        <w:trPr>
          <w:trHeight w:val="300"/>
        </w:trPr>
        <w:tc>
          <w:tcPr>
            <w:tcW w:w="3440" w:type="dxa"/>
            <w:tcBorders>
              <w:top w:val="nil"/>
              <w:left w:val="nil"/>
              <w:bottom w:val="nil"/>
              <w:right w:val="nil"/>
            </w:tcBorders>
            <w:shd w:val="clear" w:color="auto" w:fill="auto"/>
            <w:noWrap/>
            <w:vAlign w:val="center"/>
            <w:hideMark/>
          </w:tcPr>
          <w:p w14:paraId="46511BF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氮氧化物</w:t>
            </w:r>
          </w:p>
        </w:tc>
        <w:tc>
          <w:tcPr>
            <w:tcW w:w="440" w:type="dxa"/>
            <w:tcBorders>
              <w:top w:val="nil"/>
              <w:left w:val="nil"/>
              <w:bottom w:val="nil"/>
              <w:right w:val="nil"/>
            </w:tcBorders>
            <w:shd w:val="clear" w:color="auto" w:fill="auto"/>
            <w:noWrap/>
            <w:vAlign w:val="center"/>
            <w:hideMark/>
          </w:tcPr>
          <w:p w14:paraId="30A9FC0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13</w:t>
            </w:r>
          </w:p>
        </w:tc>
      </w:tr>
      <w:tr w:rsidR="00C02F75" w:rsidRPr="00C02F75" w14:paraId="121BDE8B" w14:textId="77777777" w:rsidTr="00C02F75">
        <w:trPr>
          <w:trHeight w:val="300"/>
        </w:trPr>
        <w:tc>
          <w:tcPr>
            <w:tcW w:w="3440" w:type="dxa"/>
            <w:tcBorders>
              <w:top w:val="nil"/>
              <w:left w:val="nil"/>
              <w:bottom w:val="nil"/>
              <w:right w:val="nil"/>
            </w:tcBorders>
            <w:shd w:val="clear" w:color="auto" w:fill="auto"/>
            <w:noWrap/>
            <w:vAlign w:val="center"/>
            <w:hideMark/>
          </w:tcPr>
          <w:p w14:paraId="48254F1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当量穿透系数</w:t>
            </w:r>
          </w:p>
        </w:tc>
        <w:tc>
          <w:tcPr>
            <w:tcW w:w="440" w:type="dxa"/>
            <w:tcBorders>
              <w:top w:val="nil"/>
              <w:left w:val="nil"/>
              <w:bottom w:val="nil"/>
              <w:right w:val="nil"/>
            </w:tcBorders>
            <w:shd w:val="clear" w:color="auto" w:fill="auto"/>
            <w:noWrap/>
            <w:vAlign w:val="center"/>
            <w:hideMark/>
          </w:tcPr>
          <w:p w14:paraId="5A588CB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47</w:t>
            </w:r>
          </w:p>
        </w:tc>
      </w:tr>
      <w:tr w:rsidR="00C02F75" w:rsidRPr="00C02F75" w14:paraId="61EDF48D" w14:textId="77777777" w:rsidTr="00C02F75">
        <w:trPr>
          <w:trHeight w:val="300"/>
        </w:trPr>
        <w:tc>
          <w:tcPr>
            <w:tcW w:w="3440" w:type="dxa"/>
            <w:tcBorders>
              <w:top w:val="nil"/>
              <w:left w:val="nil"/>
              <w:bottom w:val="nil"/>
              <w:right w:val="nil"/>
            </w:tcBorders>
            <w:shd w:val="clear" w:color="auto" w:fill="auto"/>
            <w:noWrap/>
            <w:vAlign w:val="center"/>
            <w:hideMark/>
          </w:tcPr>
          <w:p w14:paraId="5235309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导出空气浓度</w:t>
            </w:r>
          </w:p>
        </w:tc>
        <w:tc>
          <w:tcPr>
            <w:tcW w:w="440" w:type="dxa"/>
            <w:tcBorders>
              <w:top w:val="nil"/>
              <w:left w:val="nil"/>
              <w:bottom w:val="nil"/>
              <w:right w:val="nil"/>
            </w:tcBorders>
            <w:shd w:val="clear" w:color="auto" w:fill="auto"/>
            <w:noWrap/>
            <w:vAlign w:val="center"/>
            <w:hideMark/>
          </w:tcPr>
          <w:p w14:paraId="5D96169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22</w:t>
            </w:r>
          </w:p>
        </w:tc>
      </w:tr>
      <w:tr w:rsidR="00C02F75" w:rsidRPr="00C02F75" w14:paraId="64938640" w14:textId="77777777" w:rsidTr="00C02F75">
        <w:trPr>
          <w:trHeight w:val="300"/>
        </w:trPr>
        <w:tc>
          <w:tcPr>
            <w:tcW w:w="3440" w:type="dxa"/>
            <w:tcBorders>
              <w:top w:val="nil"/>
              <w:left w:val="nil"/>
              <w:bottom w:val="nil"/>
              <w:right w:val="nil"/>
            </w:tcBorders>
            <w:shd w:val="clear" w:color="auto" w:fill="auto"/>
            <w:noWrap/>
            <w:vAlign w:val="center"/>
            <w:hideMark/>
          </w:tcPr>
          <w:p w14:paraId="00CBA09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等离子空气净化器</w:t>
            </w:r>
          </w:p>
        </w:tc>
        <w:tc>
          <w:tcPr>
            <w:tcW w:w="440" w:type="dxa"/>
            <w:tcBorders>
              <w:top w:val="nil"/>
              <w:left w:val="nil"/>
              <w:bottom w:val="nil"/>
              <w:right w:val="nil"/>
            </w:tcBorders>
            <w:shd w:val="clear" w:color="auto" w:fill="auto"/>
            <w:noWrap/>
            <w:vAlign w:val="center"/>
            <w:hideMark/>
          </w:tcPr>
          <w:p w14:paraId="1EDB77E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35</w:t>
            </w:r>
          </w:p>
        </w:tc>
      </w:tr>
      <w:tr w:rsidR="00C02F75" w:rsidRPr="00C02F75" w14:paraId="16C23F3B" w14:textId="77777777" w:rsidTr="00C02F75">
        <w:trPr>
          <w:trHeight w:val="300"/>
        </w:trPr>
        <w:tc>
          <w:tcPr>
            <w:tcW w:w="3440" w:type="dxa"/>
            <w:tcBorders>
              <w:top w:val="nil"/>
              <w:left w:val="nil"/>
              <w:bottom w:val="nil"/>
              <w:right w:val="nil"/>
            </w:tcBorders>
            <w:shd w:val="clear" w:color="auto" w:fill="auto"/>
            <w:noWrap/>
            <w:vAlign w:val="center"/>
            <w:hideMark/>
          </w:tcPr>
          <w:p w14:paraId="0A92267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低温送风空调系统</w:t>
            </w:r>
          </w:p>
        </w:tc>
        <w:tc>
          <w:tcPr>
            <w:tcW w:w="440" w:type="dxa"/>
            <w:tcBorders>
              <w:top w:val="nil"/>
              <w:left w:val="nil"/>
              <w:bottom w:val="nil"/>
              <w:right w:val="nil"/>
            </w:tcBorders>
            <w:shd w:val="clear" w:color="auto" w:fill="auto"/>
            <w:noWrap/>
            <w:vAlign w:val="center"/>
            <w:hideMark/>
          </w:tcPr>
          <w:p w14:paraId="23DAAA4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34</w:t>
            </w:r>
          </w:p>
        </w:tc>
      </w:tr>
      <w:tr w:rsidR="00C02F75" w:rsidRPr="00C02F75" w14:paraId="4621F3E6" w14:textId="77777777" w:rsidTr="00C02F75">
        <w:trPr>
          <w:trHeight w:val="300"/>
        </w:trPr>
        <w:tc>
          <w:tcPr>
            <w:tcW w:w="3440" w:type="dxa"/>
            <w:tcBorders>
              <w:top w:val="nil"/>
              <w:left w:val="nil"/>
              <w:bottom w:val="nil"/>
              <w:right w:val="nil"/>
            </w:tcBorders>
            <w:shd w:val="clear" w:color="auto" w:fill="auto"/>
            <w:noWrap/>
            <w:vAlign w:val="center"/>
            <w:hideMark/>
          </w:tcPr>
          <w:p w14:paraId="3500761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地下建筑</w:t>
            </w:r>
          </w:p>
        </w:tc>
        <w:tc>
          <w:tcPr>
            <w:tcW w:w="440" w:type="dxa"/>
            <w:tcBorders>
              <w:top w:val="nil"/>
              <w:left w:val="nil"/>
              <w:bottom w:val="nil"/>
              <w:right w:val="nil"/>
            </w:tcBorders>
            <w:shd w:val="clear" w:color="auto" w:fill="auto"/>
            <w:noWrap/>
            <w:vAlign w:val="center"/>
            <w:hideMark/>
          </w:tcPr>
          <w:p w14:paraId="6DBEA73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7</w:t>
            </w:r>
          </w:p>
        </w:tc>
      </w:tr>
      <w:tr w:rsidR="00C02F75" w:rsidRPr="00C02F75" w14:paraId="4CEE224B" w14:textId="77777777" w:rsidTr="00C02F75">
        <w:trPr>
          <w:trHeight w:val="300"/>
        </w:trPr>
        <w:tc>
          <w:tcPr>
            <w:tcW w:w="3440" w:type="dxa"/>
            <w:tcBorders>
              <w:top w:val="nil"/>
              <w:left w:val="nil"/>
              <w:bottom w:val="nil"/>
              <w:right w:val="nil"/>
            </w:tcBorders>
            <w:shd w:val="clear" w:color="auto" w:fill="auto"/>
            <w:noWrap/>
            <w:vAlign w:val="center"/>
            <w:hideMark/>
          </w:tcPr>
          <w:p w14:paraId="1F968F6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电离室</w:t>
            </w:r>
          </w:p>
        </w:tc>
        <w:tc>
          <w:tcPr>
            <w:tcW w:w="440" w:type="dxa"/>
            <w:tcBorders>
              <w:top w:val="nil"/>
              <w:left w:val="nil"/>
              <w:bottom w:val="nil"/>
              <w:right w:val="nil"/>
            </w:tcBorders>
            <w:shd w:val="clear" w:color="auto" w:fill="auto"/>
            <w:noWrap/>
            <w:vAlign w:val="center"/>
            <w:hideMark/>
          </w:tcPr>
          <w:p w14:paraId="6E083BE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62</w:t>
            </w:r>
          </w:p>
        </w:tc>
      </w:tr>
      <w:tr w:rsidR="00C02F75" w:rsidRPr="00C02F75" w14:paraId="6BAE43A0" w14:textId="77777777" w:rsidTr="00C02F75">
        <w:trPr>
          <w:trHeight w:val="300"/>
        </w:trPr>
        <w:tc>
          <w:tcPr>
            <w:tcW w:w="3440" w:type="dxa"/>
            <w:tcBorders>
              <w:top w:val="nil"/>
              <w:left w:val="nil"/>
              <w:bottom w:val="nil"/>
              <w:right w:val="nil"/>
            </w:tcBorders>
            <w:shd w:val="clear" w:color="auto" w:fill="auto"/>
            <w:noWrap/>
            <w:vAlign w:val="center"/>
            <w:hideMark/>
          </w:tcPr>
          <w:p w14:paraId="66A6855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电器工作污染</w:t>
            </w:r>
          </w:p>
        </w:tc>
        <w:tc>
          <w:tcPr>
            <w:tcW w:w="440" w:type="dxa"/>
            <w:tcBorders>
              <w:top w:val="nil"/>
              <w:left w:val="nil"/>
              <w:bottom w:val="nil"/>
              <w:right w:val="nil"/>
            </w:tcBorders>
            <w:shd w:val="clear" w:color="auto" w:fill="auto"/>
            <w:noWrap/>
            <w:vAlign w:val="center"/>
            <w:hideMark/>
          </w:tcPr>
          <w:p w14:paraId="1D5547C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28</w:t>
            </w:r>
          </w:p>
        </w:tc>
      </w:tr>
      <w:tr w:rsidR="00C02F75" w:rsidRPr="00C02F75" w14:paraId="6F531ED9" w14:textId="77777777" w:rsidTr="00C02F75">
        <w:trPr>
          <w:trHeight w:val="300"/>
        </w:trPr>
        <w:tc>
          <w:tcPr>
            <w:tcW w:w="3440" w:type="dxa"/>
            <w:tcBorders>
              <w:top w:val="nil"/>
              <w:left w:val="nil"/>
              <w:bottom w:val="nil"/>
              <w:right w:val="nil"/>
            </w:tcBorders>
            <w:shd w:val="clear" w:color="auto" w:fill="auto"/>
            <w:noWrap/>
            <w:vAlign w:val="center"/>
            <w:hideMark/>
          </w:tcPr>
          <w:p w14:paraId="176537C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定风量空调系统</w:t>
            </w:r>
          </w:p>
        </w:tc>
        <w:tc>
          <w:tcPr>
            <w:tcW w:w="440" w:type="dxa"/>
            <w:tcBorders>
              <w:top w:val="nil"/>
              <w:left w:val="nil"/>
              <w:bottom w:val="nil"/>
              <w:right w:val="nil"/>
            </w:tcBorders>
            <w:shd w:val="clear" w:color="auto" w:fill="auto"/>
            <w:noWrap/>
            <w:vAlign w:val="center"/>
            <w:hideMark/>
          </w:tcPr>
          <w:p w14:paraId="2119A17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33</w:t>
            </w:r>
          </w:p>
        </w:tc>
      </w:tr>
      <w:tr w:rsidR="00C02F75" w:rsidRPr="00C02F75" w14:paraId="26075F49" w14:textId="77777777" w:rsidTr="00C02F75">
        <w:trPr>
          <w:trHeight w:val="300"/>
        </w:trPr>
        <w:tc>
          <w:tcPr>
            <w:tcW w:w="3440" w:type="dxa"/>
            <w:tcBorders>
              <w:top w:val="nil"/>
              <w:left w:val="nil"/>
              <w:bottom w:val="nil"/>
              <w:right w:val="nil"/>
            </w:tcBorders>
            <w:shd w:val="clear" w:color="auto" w:fill="auto"/>
            <w:noWrap/>
            <w:vAlign w:val="center"/>
            <w:hideMark/>
          </w:tcPr>
          <w:p w14:paraId="62D370E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定量聚合酶链反应法</w:t>
            </w:r>
          </w:p>
        </w:tc>
        <w:tc>
          <w:tcPr>
            <w:tcW w:w="440" w:type="dxa"/>
            <w:tcBorders>
              <w:top w:val="nil"/>
              <w:left w:val="nil"/>
              <w:bottom w:val="nil"/>
              <w:right w:val="nil"/>
            </w:tcBorders>
            <w:shd w:val="clear" w:color="auto" w:fill="auto"/>
            <w:noWrap/>
            <w:vAlign w:val="center"/>
            <w:hideMark/>
          </w:tcPr>
          <w:p w14:paraId="649E3FE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58</w:t>
            </w:r>
          </w:p>
        </w:tc>
      </w:tr>
      <w:tr w:rsidR="00C02F75" w:rsidRPr="00C02F75" w14:paraId="3C97E269" w14:textId="77777777" w:rsidTr="00C02F75">
        <w:trPr>
          <w:trHeight w:val="300"/>
        </w:trPr>
        <w:tc>
          <w:tcPr>
            <w:tcW w:w="3440" w:type="dxa"/>
            <w:tcBorders>
              <w:top w:val="nil"/>
              <w:left w:val="nil"/>
              <w:bottom w:val="nil"/>
              <w:right w:val="nil"/>
            </w:tcBorders>
            <w:shd w:val="clear" w:color="auto" w:fill="auto"/>
            <w:noWrap/>
            <w:vAlign w:val="center"/>
            <w:hideMark/>
          </w:tcPr>
          <w:p w14:paraId="03DF347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氡</w:t>
            </w:r>
          </w:p>
        </w:tc>
        <w:tc>
          <w:tcPr>
            <w:tcW w:w="440" w:type="dxa"/>
            <w:tcBorders>
              <w:top w:val="nil"/>
              <w:left w:val="nil"/>
              <w:bottom w:val="nil"/>
              <w:right w:val="nil"/>
            </w:tcBorders>
            <w:shd w:val="clear" w:color="auto" w:fill="auto"/>
            <w:noWrap/>
            <w:vAlign w:val="center"/>
            <w:hideMark/>
          </w:tcPr>
          <w:p w14:paraId="24ED3F0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22</w:t>
            </w:r>
          </w:p>
        </w:tc>
      </w:tr>
      <w:tr w:rsidR="00C02F75" w:rsidRPr="00C02F75" w14:paraId="7BCF5E3C" w14:textId="77777777" w:rsidTr="00C02F75">
        <w:trPr>
          <w:trHeight w:val="300"/>
        </w:trPr>
        <w:tc>
          <w:tcPr>
            <w:tcW w:w="3440" w:type="dxa"/>
            <w:tcBorders>
              <w:top w:val="nil"/>
              <w:left w:val="nil"/>
              <w:bottom w:val="nil"/>
              <w:right w:val="nil"/>
            </w:tcBorders>
            <w:shd w:val="clear" w:color="auto" w:fill="auto"/>
            <w:noWrap/>
            <w:vAlign w:val="center"/>
            <w:hideMark/>
          </w:tcPr>
          <w:p w14:paraId="29D59B1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氡浓度</w:t>
            </w:r>
          </w:p>
        </w:tc>
        <w:tc>
          <w:tcPr>
            <w:tcW w:w="440" w:type="dxa"/>
            <w:tcBorders>
              <w:top w:val="nil"/>
              <w:left w:val="nil"/>
              <w:bottom w:val="nil"/>
              <w:right w:val="nil"/>
            </w:tcBorders>
            <w:shd w:val="clear" w:color="auto" w:fill="auto"/>
            <w:noWrap/>
            <w:vAlign w:val="center"/>
            <w:hideMark/>
          </w:tcPr>
          <w:p w14:paraId="02AB2C4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23</w:t>
            </w:r>
          </w:p>
        </w:tc>
      </w:tr>
      <w:tr w:rsidR="00C02F75" w:rsidRPr="00C02F75" w14:paraId="3AB47EB4" w14:textId="77777777" w:rsidTr="00C02F75">
        <w:trPr>
          <w:trHeight w:val="300"/>
        </w:trPr>
        <w:tc>
          <w:tcPr>
            <w:tcW w:w="3440" w:type="dxa"/>
            <w:tcBorders>
              <w:top w:val="nil"/>
              <w:left w:val="nil"/>
              <w:bottom w:val="nil"/>
              <w:right w:val="nil"/>
            </w:tcBorders>
            <w:shd w:val="clear" w:color="auto" w:fill="auto"/>
            <w:noWrap/>
            <w:vAlign w:val="center"/>
            <w:hideMark/>
          </w:tcPr>
          <w:p w14:paraId="5D5F22F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氡浓度行动水平</w:t>
            </w:r>
          </w:p>
        </w:tc>
        <w:tc>
          <w:tcPr>
            <w:tcW w:w="440" w:type="dxa"/>
            <w:tcBorders>
              <w:top w:val="nil"/>
              <w:left w:val="nil"/>
              <w:bottom w:val="nil"/>
              <w:right w:val="nil"/>
            </w:tcBorders>
            <w:shd w:val="clear" w:color="auto" w:fill="auto"/>
            <w:noWrap/>
            <w:vAlign w:val="center"/>
            <w:hideMark/>
          </w:tcPr>
          <w:p w14:paraId="25CCBE7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23</w:t>
            </w:r>
          </w:p>
        </w:tc>
      </w:tr>
      <w:tr w:rsidR="00C02F75" w:rsidRPr="00C02F75" w14:paraId="222AE699" w14:textId="77777777" w:rsidTr="00C02F75">
        <w:trPr>
          <w:trHeight w:val="300"/>
        </w:trPr>
        <w:tc>
          <w:tcPr>
            <w:tcW w:w="3440" w:type="dxa"/>
            <w:tcBorders>
              <w:top w:val="nil"/>
              <w:left w:val="nil"/>
              <w:bottom w:val="nil"/>
              <w:right w:val="nil"/>
            </w:tcBorders>
            <w:shd w:val="clear" w:color="auto" w:fill="auto"/>
            <w:noWrap/>
            <w:vAlign w:val="center"/>
            <w:hideMark/>
          </w:tcPr>
          <w:p w14:paraId="396D893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氡浓度目标水平</w:t>
            </w:r>
          </w:p>
        </w:tc>
        <w:tc>
          <w:tcPr>
            <w:tcW w:w="440" w:type="dxa"/>
            <w:tcBorders>
              <w:top w:val="nil"/>
              <w:left w:val="nil"/>
              <w:bottom w:val="nil"/>
              <w:right w:val="nil"/>
            </w:tcBorders>
            <w:shd w:val="clear" w:color="auto" w:fill="auto"/>
            <w:noWrap/>
            <w:vAlign w:val="center"/>
            <w:hideMark/>
          </w:tcPr>
          <w:p w14:paraId="3A3519C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23</w:t>
            </w:r>
          </w:p>
        </w:tc>
      </w:tr>
      <w:tr w:rsidR="00C02F75" w:rsidRPr="00C02F75" w14:paraId="1FF836A6" w14:textId="77777777" w:rsidTr="00C02F75">
        <w:trPr>
          <w:trHeight w:val="300"/>
        </w:trPr>
        <w:tc>
          <w:tcPr>
            <w:tcW w:w="3440" w:type="dxa"/>
            <w:tcBorders>
              <w:top w:val="nil"/>
              <w:left w:val="nil"/>
              <w:bottom w:val="nil"/>
              <w:right w:val="nil"/>
            </w:tcBorders>
            <w:shd w:val="clear" w:color="auto" w:fill="auto"/>
            <w:noWrap/>
            <w:vAlign w:val="center"/>
            <w:hideMark/>
          </w:tcPr>
          <w:p w14:paraId="62DD465C" w14:textId="77777777" w:rsidR="00C02F75" w:rsidRPr="00C02F75" w:rsidRDefault="00C02F75" w:rsidP="00C02F75">
            <w:pPr>
              <w:widowControl/>
              <w:spacing w:line="240" w:lineRule="auto"/>
              <w:jc w:val="left"/>
              <w:rPr>
                <w:rFonts w:eastAsia="等线" w:cs="Times New Roman"/>
                <w:color w:val="000000"/>
                <w:kern w:val="0"/>
                <w:sz w:val="22"/>
              </w:rPr>
            </w:pPr>
            <w:proofErr w:type="gramStart"/>
            <w:r w:rsidRPr="00C02F75">
              <w:rPr>
                <w:rFonts w:ascii="楷体" w:eastAsia="楷体" w:hAnsi="楷体" w:cs="Times New Roman" w:hint="eastAsia"/>
                <w:color w:val="000000"/>
                <w:kern w:val="0"/>
                <w:sz w:val="22"/>
              </w:rPr>
              <w:t>氡室</w:t>
            </w:r>
            <w:proofErr w:type="gramEnd"/>
          </w:p>
        </w:tc>
        <w:tc>
          <w:tcPr>
            <w:tcW w:w="440" w:type="dxa"/>
            <w:tcBorders>
              <w:top w:val="nil"/>
              <w:left w:val="nil"/>
              <w:bottom w:val="nil"/>
              <w:right w:val="nil"/>
            </w:tcBorders>
            <w:shd w:val="clear" w:color="auto" w:fill="auto"/>
            <w:noWrap/>
            <w:vAlign w:val="center"/>
            <w:hideMark/>
          </w:tcPr>
          <w:p w14:paraId="5DE11BE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62</w:t>
            </w:r>
          </w:p>
        </w:tc>
      </w:tr>
      <w:tr w:rsidR="00C02F75" w:rsidRPr="00C02F75" w14:paraId="121CD1CC" w14:textId="77777777" w:rsidTr="00C02F75">
        <w:trPr>
          <w:trHeight w:val="300"/>
        </w:trPr>
        <w:tc>
          <w:tcPr>
            <w:tcW w:w="3440" w:type="dxa"/>
            <w:tcBorders>
              <w:top w:val="nil"/>
              <w:left w:val="nil"/>
              <w:bottom w:val="nil"/>
              <w:right w:val="nil"/>
            </w:tcBorders>
            <w:shd w:val="clear" w:color="auto" w:fill="auto"/>
            <w:noWrap/>
            <w:vAlign w:val="center"/>
            <w:hideMark/>
          </w:tcPr>
          <w:p w14:paraId="10554DF5" w14:textId="77777777" w:rsidR="00C02F75" w:rsidRPr="00C02F75" w:rsidRDefault="00C02F75" w:rsidP="00C02F75">
            <w:pPr>
              <w:widowControl/>
              <w:spacing w:line="240" w:lineRule="auto"/>
              <w:jc w:val="left"/>
              <w:rPr>
                <w:rFonts w:eastAsia="等线" w:cs="Times New Roman"/>
                <w:color w:val="000000"/>
                <w:kern w:val="0"/>
                <w:sz w:val="22"/>
              </w:rPr>
            </w:pPr>
            <w:proofErr w:type="gramStart"/>
            <w:r w:rsidRPr="00C02F75">
              <w:rPr>
                <w:rFonts w:ascii="楷体" w:eastAsia="楷体" w:hAnsi="楷体" w:cs="Times New Roman" w:hint="eastAsia"/>
                <w:color w:val="000000"/>
                <w:kern w:val="0"/>
                <w:sz w:val="22"/>
              </w:rPr>
              <w:t>氡子体</w:t>
            </w:r>
            <w:proofErr w:type="gramEnd"/>
          </w:p>
        </w:tc>
        <w:tc>
          <w:tcPr>
            <w:tcW w:w="440" w:type="dxa"/>
            <w:tcBorders>
              <w:top w:val="nil"/>
              <w:left w:val="nil"/>
              <w:bottom w:val="nil"/>
              <w:right w:val="nil"/>
            </w:tcBorders>
            <w:shd w:val="clear" w:color="auto" w:fill="auto"/>
            <w:noWrap/>
            <w:vAlign w:val="center"/>
            <w:hideMark/>
          </w:tcPr>
          <w:p w14:paraId="339C66B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23</w:t>
            </w:r>
          </w:p>
        </w:tc>
      </w:tr>
      <w:tr w:rsidR="00C02F75" w:rsidRPr="00C02F75" w14:paraId="00EC3010" w14:textId="77777777" w:rsidTr="00C02F75">
        <w:trPr>
          <w:trHeight w:val="300"/>
        </w:trPr>
        <w:tc>
          <w:tcPr>
            <w:tcW w:w="3440" w:type="dxa"/>
            <w:tcBorders>
              <w:top w:val="nil"/>
              <w:left w:val="nil"/>
              <w:bottom w:val="nil"/>
              <w:right w:val="nil"/>
            </w:tcBorders>
            <w:shd w:val="clear" w:color="auto" w:fill="auto"/>
            <w:noWrap/>
            <w:vAlign w:val="center"/>
            <w:hideMark/>
          </w:tcPr>
          <w:p w14:paraId="76A940BE" w14:textId="77777777" w:rsidR="00C02F75" w:rsidRPr="00C02F75" w:rsidRDefault="00C02F75" w:rsidP="00C02F75">
            <w:pPr>
              <w:widowControl/>
              <w:spacing w:line="240" w:lineRule="auto"/>
              <w:jc w:val="left"/>
              <w:rPr>
                <w:rFonts w:eastAsia="等线" w:cs="Times New Roman"/>
                <w:color w:val="000000"/>
                <w:kern w:val="0"/>
                <w:sz w:val="22"/>
              </w:rPr>
            </w:pPr>
            <w:proofErr w:type="gramStart"/>
            <w:r w:rsidRPr="00C02F75">
              <w:rPr>
                <w:rFonts w:ascii="楷体" w:eastAsia="楷体" w:hAnsi="楷体" w:cs="Times New Roman" w:hint="eastAsia"/>
                <w:color w:val="000000"/>
                <w:kern w:val="0"/>
                <w:sz w:val="22"/>
              </w:rPr>
              <w:t>氡子体</w:t>
            </w:r>
            <w:proofErr w:type="gramEnd"/>
            <w:r w:rsidRPr="00C02F75">
              <w:rPr>
                <w:rFonts w:eastAsia="等线" w:cs="Times New Roman"/>
                <w:color w:val="000000"/>
                <w:kern w:val="0"/>
                <w:sz w:val="22"/>
              </w:rPr>
              <w:t>α</w:t>
            </w:r>
            <w:r w:rsidRPr="00C02F75">
              <w:rPr>
                <w:rFonts w:ascii="楷体" w:eastAsia="楷体" w:hAnsi="楷体" w:cs="Times New Roman" w:hint="eastAsia"/>
                <w:color w:val="000000"/>
                <w:kern w:val="0"/>
                <w:sz w:val="22"/>
              </w:rPr>
              <w:t>潜能</w:t>
            </w:r>
          </w:p>
        </w:tc>
        <w:tc>
          <w:tcPr>
            <w:tcW w:w="440" w:type="dxa"/>
            <w:tcBorders>
              <w:top w:val="nil"/>
              <w:left w:val="nil"/>
              <w:bottom w:val="nil"/>
              <w:right w:val="nil"/>
            </w:tcBorders>
            <w:shd w:val="clear" w:color="auto" w:fill="auto"/>
            <w:noWrap/>
            <w:vAlign w:val="center"/>
            <w:hideMark/>
          </w:tcPr>
          <w:p w14:paraId="5625BDB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23</w:t>
            </w:r>
          </w:p>
        </w:tc>
      </w:tr>
      <w:tr w:rsidR="00C02F75" w:rsidRPr="00C02F75" w14:paraId="67E5B301" w14:textId="77777777" w:rsidTr="00C02F75">
        <w:trPr>
          <w:trHeight w:val="300"/>
        </w:trPr>
        <w:tc>
          <w:tcPr>
            <w:tcW w:w="3440" w:type="dxa"/>
            <w:tcBorders>
              <w:top w:val="nil"/>
              <w:left w:val="nil"/>
              <w:bottom w:val="nil"/>
              <w:right w:val="nil"/>
            </w:tcBorders>
            <w:shd w:val="clear" w:color="auto" w:fill="auto"/>
            <w:noWrap/>
            <w:vAlign w:val="center"/>
            <w:hideMark/>
          </w:tcPr>
          <w:p w14:paraId="7FFC7EB8" w14:textId="77777777" w:rsidR="00C02F75" w:rsidRPr="00C02F75" w:rsidRDefault="00C02F75" w:rsidP="00C02F75">
            <w:pPr>
              <w:widowControl/>
              <w:spacing w:line="240" w:lineRule="auto"/>
              <w:jc w:val="left"/>
              <w:rPr>
                <w:rFonts w:eastAsia="等线" w:cs="Times New Roman"/>
                <w:color w:val="000000"/>
                <w:kern w:val="0"/>
                <w:sz w:val="22"/>
              </w:rPr>
            </w:pPr>
            <w:proofErr w:type="gramStart"/>
            <w:r w:rsidRPr="00C02F75">
              <w:rPr>
                <w:rFonts w:ascii="楷体" w:eastAsia="楷体" w:hAnsi="楷体" w:cs="Times New Roman" w:hint="eastAsia"/>
                <w:color w:val="000000"/>
                <w:kern w:val="0"/>
                <w:sz w:val="22"/>
              </w:rPr>
              <w:t>氡子体</w:t>
            </w:r>
            <w:proofErr w:type="gramEnd"/>
            <w:r w:rsidRPr="00C02F75">
              <w:rPr>
                <w:rFonts w:eastAsia="等线" w:cs="Times New Roman"/>
                <w:color w:val="000000"/>
                <w:kern w:val="0"/>
                <w:sz w:val="22"/>
              </w:rPr>
              <w:t>α</w:t>
            </w:r>
            <w:r w:rsidRPr="00C02F75">
              <w:rPr>
                <w:rFonts w:ascii="楷体" w:eastAsia="楷体" w:hAnsi="楷体" w:cs="Times New Roman" w:hint="eastAsia"/>
                <w:color w:val="000000"/>
                <w:kern w:val="0"/>
                <w:sz w:val="22"/>
              </w:rPr>
              <w:t>潜能浓度</w:t>
            </w:r>
          </w:p>
        </w:tc>
        <w:tc>
          <w:tcPr>
            <w:tcW w:w="440" w:type="dxa"/>
            <w:tcBorders>
              <w:top w:val="nil"/>
              <w:left w:val="nil"/>
              <w:bottom w:val="nil"/>
              <w:right w:val="nil"/>
            </w:tcBorders>
            <w:shd w:val="clear" w:color="auto" w:fill="auto"/>
            <w:noWrap/>
            <w:vAlign w:val="center"/>
            <w:hideMark/>
          </w:tcPr>
          <w:p w14:paraId="14965FC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23</w:t>
            </w:r>
          </w:p>
        </w:tc>
      </w:tr>
      <w:tr w:rsidR="00C02F75" w:rsidRPr="00C02F75" w14:paraId="08271C36" w14:textId="77777777" w:rsidTr="00C02F75">
        <w:trPr>
          <w:trHeight w:val="300"/>
        </w:trPr>
        <w:tc>
          <w:tcPr>
            <w:tcW w:w="3440" w:type="dxa"/>
            <w:tcBorders>
              <w:top w:val="nil"/>
              <w:left w:val="nil"/>
              <w:bottom w:val="nil"/>
              <w:right w:val="nil"/>
            </w:tcBorders>
            <w:shd w:val="clear" w:color="auto" w:fill="auto"/>
            <w:noWrap/>
            <w:vAlign w:val="center"/>
            <w:hideMark/>
          </w:tcPr>
          <w:p w14:paraId="7211196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动态</w:t>
            </w:r>
          </w:p>
        </w:tc>
        <w:tc>
          <w:tcPr>
            <w:tcW w:w="440" w:type="dxa"/>
            <w:tcBorders>
              <w:top w:val="nil"/>
              <w:left w:val="nil"/>
              <w:bottom w:val="nil"/>
              <w:right w:val="nil"/>
            </w:tcBorders>
            <w:shd w:val="clear" w:color="auto" w:fill="auto"/>
            <w:noWrap/>
            <w:vAlign w:val="center"/>
            <w:hideMark/>
          </w:tcPr>
          <w:p w14:paraId="1508A82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48</w:t>
            </w:r>
          </w:p>
        </w:tc>
      </w:tr>
      <w:tr w:rsidR="00C02F75" w:rsidRPr="00C02F75" w14:paraId="4E1FA29D" w14:textId="77777777" w:rsidTr="00C02F75">
        <w:trPr>
          <w:trHeight w:val="300"/>
        </w:trPr>
        <w:tc>
          <w:tcPr>
            <w:tcW w:w="3440" w:type="dxa"/>
            <w:tcBorders>
              <w:top w:val="nil"/>
              <w:left w:val="nil"/>
              <w:bottom w:val="nil"/>
              <w:right w:val="nil"/>
            </w:tcBorders>
            <w:shd w:val="clear" w:color="auto" w:fill="auto"/>
            <w:noWrap/>
            <w:vAlign w:val="center"/>
            <w:hideMark/>
          </w:tcPr>
          <w:p w14:paraId="5F7200C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动态保留效率</w:t>
            </w:r>
          </w:p>
        </w:tc>
        <w:tc>
          <w:tcPr>
            <w:tcW w:w="440" w:type="dxa"/>
            <w:tcBorders>
              <w:top w:val="nil"/>
              <w:left w:val="nil"/>
              <w:bottom w:val="nil"/>
              <w:right w:val="nil"/>
            </w:tcBorders>
            <w:shd w:val="clear" w:color="auto" w:fill="auto"/>
            <w:noWrap/>
            <w:vAlign w:val="center"/>
            <w:hideMark/>
          </w:tcPr>
          <w:p w14:paraId="3393F4B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59</w:t>
            </w:r>
          </w:p>
        </w:tc>
      </w:tr>
      <w:tr w:rsidR="00C02F75" w:rsidRPr="00C02F75" w14:paraId="712B0D27" w14:textId="77777777" w:rsidTr="00C02F75">
        <w:trPr>
          <w:trHeight w:val="300"/>
        </w:trPr>
        <w:tc>
          <w:tcPr>
            <w:tcW w:w="3440" w:type="dxa"/>
            <w:tcBorders>
              <w:top w:val="nil"/>
              <w:left w:val="nil"/>
              <w:bottom w:val="nil"/>
              <w:right w:val="nil"/>
            </w:tcBorders>
            <w:shd w:val="clear" w:color="auto" w:fill="auto"/>
            <w:noWrap/>
            <w:vAlign w:val="center"/>
            <w:hideMark/>
          </w:tcPr>
          <w:p w14:paraId="2EAE393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毒性</w:t>
            </w:r>
          </w:p>
        </w:tc>
        <w:tc>
          <w:tcPr>
            <w:tcW w:w="440" w:type="dxa"/>
            <w:tcBorders>
              <w:top w:val="nil"/>
              <w:left w:val="nil"/>
              <w:bottom w:val="nil"/>
              <w:right w:val="nil"/>
            </w:tcBorders>
            <w:shd w:val="clear" w:color="auto" w:fill="auto"/>
            <w:noWrap/>
            <w:vAlign w:val="center"/>
            <w:hideMark/>
          </w:tcPr>
          <w:p w14:paraId="6CD637E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19</w:t>
            </w:r>
          </w:p>
        </w:tc>
      </w:tr>
      <w:tr w:rsidR="00C02F75" w:rsidRPr="00C02F75" w14:paraId="21A48034" w14:textId="77777777" w:rsidTr="00C02F75">
        <w:trPr>
          <w:trHeight w:val="300"/>
        </w:trPr>
        <w:tc>
          <w:tcPr>
            <w:tcW w:w="3440" w:type="dxa"/>
            <w:tcBorders>
              <w:top w:val="nil"/>
              <w:left w:val="nil"/>
              <w:bottom w:val="nil"/>
              <w:right w:val="nil"/>
            </w:tcBorders>
            <w:shd w:val="clear" w:color="auto" w:fill="auto"/>
            <w:noWrap/>
            <w:vAlign w:val="center"/>
            <w:hideMark/>
          </w:tcPr>
          <w:p w14:paraId="1BA47D9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多环芳烃</w:t>
            </w:r>
          </w:p>
        </w:tc>
        <w:tc>
          <w:tcPr>
            <w:tcW w:w="440" w:type="dxa"/>
            <w:tcBorders>
              <w:top w:val="nil"/>
              <w:left w:val="nil"/>
              <w:bottom w:val="nil"/>
              <w:right w:val="nil"/>
            </w:tcBorders>
            <w:shd w:val="clear" w:color="auto" w:fill="auto"/>
            <w:noWrap/>
            <w:vAlign w:val="center"/>
            <w:hideMark/>
          </w:tcPr>
          <w:p w14:paraId="1072DD6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12</w:t>
            </w:r>
          </w:p>
        </w:tc>
      </w:tr>
      <w:tr w:rsidR="00C02F75" w:rsidRPr="00C02F75" w14:paraId="1A362606" w14:textId="77777777" w:rsidTr="00C02F75">
        <w:trPr>
          <w:trHeight w:val="300"/>
        </w:trPr>
        <w:tc>
          <w:tcPr>
            <w:tcW w:w="3440" w:type="dxa"/>
            <w:tcBorders>
              <w:top w:val="nil"/>
              <w:left w:val="nil"/>
              <w:bottom w:val="nil"/>
              <w:right w:val="nil"/>
            </w:tcBorders>
            <w:shd w:val="clear" w:color="auto" w:fill="auto"/>
            <w:noWrap/>
            <w:vAlign w:val="center"/>
            <w:hideMark/>
          </w:tcPr>
          <w:p w14:paraId="3ED6FED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多联机空调系统</w:t>
            </w:r>
          </w:p>
        </w:tc>
        <w:tc>
          <w:tcPr>
            <w:tcW w:w="440" w:type="dxa"/>
            <w:tcBorders>
              <w:top w:val="nil"/>
              <w:left w:val="nil"/>
              <w:bottom w:val="nil"/>
              <w:right w:val="nil"/>
            </w:tcBorders>
            <w:shd w:val="clear" w:color="auto" w:fill="auto"/>
            <w:noWrap/>
            <w:vAlign w:val="center"/>
            <w:hideMark/>
          </w:tcPr>
          <w:p w14:paraId="58FA6D0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34</w:t>
            </w:r>
          </w:p>
        </w:tc>
      </w:tr>
      <w:tr w:rsidR="00C02F75" w:rsidRPr="00C02F75" w14:paraId="617C0B77" w14:textId="77777777" w:rsidTr="00C02F75">
        <w:trPr>
          <w:trHeight w:val="300"/>
        </w:trPr>
        <w:tc>
          <w:tcPr>
            <w:tcW w:w="3440" w:type="dxa"/>
            <w:tcBorders>
              <w:top w:val="nil"/>
              <w:left w:val="nil"/>
              <w:bottom w:val="nil"/>
              <w:right w:val="nil"/>
            </w:tcBorders>
            <w:shd w:val="clear" w:color="auto" w:fill="auto"/>
            <w:noWrap/>
            <w:vAlign w:val="center"/>
            <w:hideMark/>
          </w:tcPr>
          <w:p w14:paraId="2A5D84A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多种化学物质过敏症</w:t>
            </w:r>
          </w:p>
        </w:tc>
        <w:tc>
          <w:tcPr>
            <w:tcW w:w="440" w:type="dxa"/>
            <w:tcBorders>
              <w:top w:val="nil"/>
              <w:left w:val="nil"/>
              <w:bottom w:val="nil"/>
              <w:right w:val="nil"/>
            </w:tcBorders>
            <w:shd w:val="clear" w:color="auto" w:fill="auto"/>
            <w:noWrap/>
            <w:vAlign w:val="center"/>
            <w:hideMark/>
          </w:tcPr>
          <w:p w14:paraId="60B6D7A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65</w:t>
            </w:r>
          </w:p>
        </w:tc>
      </w:tr>
      <w:tr w:rsidR="00C02F75" w:rsidRPr="00C02F75" w14:paraId="3CBB707B" w14:textId="77777777" w:rsidTr="00C02F75">
        <w:trPr>
          <w:trHeight w:val="300"/>
        </w:trPr>
        <w:tc>
          <w:tcPr>
            <w:tcW w:w="3440" w:type="dxa"/>
            <w:tcBorders>
              <w:top w:val="nil"/>
              <w:left w:val="nil"/>
              <w:bottom w:val="nil"/>
              <w:right w:val="nil"/>
            </w:tcBorders>
            <w:shd w:val="clear" w:color="auto" w:fill="auto"/>
            <w:noWrap/>
            <w:vAlign w:val="center"/>
            <w:hideMark/>
          </w:tcPr>
          <w:p w14:paraId="6ED0C05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额定风量</w:t>
            </w:r>
          </w:p>
        </w:tc>
        <w:tc>
          <w:tcPr>
            <w:tcW w:w="440" w:type="dxa"/>
            <w:tcBorders>
              <w:top w:val="nil"/>
              <w:left w:val="nil"/>
              <w:bottom w:val="nil"/>
              <w:right w:val="nil"/>
            </w:tcBorders>
            <w:shd w:val="clear" w:color="auto" w:fill="auto"/>
            <w:noWrap/>
            <w:vAlign w:val="center"/>
            <w:hideMark/>
          </w:tcPr>
          <w:p w14:paraId="59701AA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39</w:t>
            </w:r>
          </w:p>
        </w:tc>
      </w:tr>
      <w:tr w:rsidR="00C02F75" w:rsidRPr="00C02F75" w14:paraId="1EAEB953" w14:textId="77777777" w:rsidTr="00C02F75">
        <w:trPr>
          <w:trHeight w:val="300"/>
        </w:trPr>
        <w:tc>
          <w:tcPr>
            <w:tcW w:w="3440" w:type="dxa"/>
            <w:tcBorders>
              <w:top w:val="nil"/>
              <w:left w:val="nil"/>
              <w:bottom w:val="nil"/>
              <w:right w:val="nil"/>
            </w:tcBorders>
            <w:shd w:val="clear" w:color="auto" w:fill="auto"/>
            <w:noWrap/>
            <w:vAlign w:val="center"/>
            <w:hideMark/>
          </w:tcPr>
          <w:p w14:paraId="7DD6E32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恶臭污染物</w:t>
            </w:r>
          </w:p>
        </w:tc>
        <w:tc>
          <w:tcPr>
            <w:tcW w:w="440" w:type="dxa"/>
            <w:tcBorders>
              <w:top w:val="nil"/>
              <w:left w:val="nil"/>
              <w:bottom w:val="nil"/>
              <w:right w:val="nil"/>
            </w:tcBorders>
            <w:shd w:val="clear" w:color="auto" w:fill="auto"/>
            <w:noWrap/>
            <w:vAlign w:val="center"/>
            <w:hideMark/>
          </w:tcPr>
          <w:p w14:paraId="37D5C33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27</w:t>
            </w:r>
          </w:p>
        </w:tc>
      </w:tr>
      <w:tr w:rsidR="00C02F75" w:rsidRPr="00C02F75" w14:paraId="166A44EE" w14:textId="77777777" w:rsidTr="00C02F75">
        <w:trPr>
          <w:trHeight w:val="300"/>
        </w:trPr>
        <w:tc>
          <w:tcPr>
            <w:tcW w:w="3440" w:type="dxa"/>
            <w:tcBorders>
              <w:top w:val="nil"/>
              <w:left w:val="nil"/>
              <w:bottom w:val="nil"/>
              <w:right w:val="nil"/>
            </w:tcBorders>
            <w:shd w:val="clear" w:color="auto" w:fill="auto"/>
            <w:noWrap/>
            <w:vAlign w:val="center"/>
            <w:hideMark/>
          </w:tcPr>
          <w:p w14:paraId="30085C4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二次污染物</w:t>
            </w:r>
          </w:p>
        </w:tc>
        <w:tc>
          <w:tcPr>
            <w:tcW w:w="440" w:type="dxa"/>
            <w:tcBorders>
              <w:top w:val="nil"/>
              <w:left w:val="nil"/>
              <w:bottom w:val="nil"/>
              <w:right w:val="nil"/>
            </w:tcBorders>
            <w:shd w:val="clear" w:color="auto" w:fill="auto"/>
            <w:noWrap/>
            <w:vAlign w:val="center"/>
            <w:hideMark/>
          </w:tcPr>
          <w:p w14:paraId="4BC9C3D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28</w:t>
            </w:r>
          </w:p>
        </w:tc>
      </w:tr>
      <w:tr w:rsidR="00C02F75" w:rsidRPr="00C02F75" w14:paraId="702D0C78" w14:textId="77777777" w:rsidTr="00C02F75">
        <w:trPr>
          <w:trHeight w:val="300"/>
        </w:trPr>
        <w:tc>
          <w:tcPr>
            <w:tcW w:w="3440" w:type="dxa"/>
            <w:tcBorders>
              <w:top w:val="nil"/>
              <w:left w:val="nil"/>
              <w:bottom w:val="nil"/>
              <w:right w:val="nil"/>
            </w:tcBorders>
            <w:shd w:val="clear" w:color="auto" w:fill="auto"/>
            <w:noWrap/>
            <w:vAlign w:val="center"/>
            <w:hideMark/>
          </w:tcPr>
          <w:p w14:paraId="05E318A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二次扬尘</w:t>
            </w:r>
          </w:p>
        </w:tc>
        <w:tc>
          <w:tcPr>
            <w:tcW w:w="440" w:type="dxa"/>
            <w:tcBorders>
              <w:top w:val="nil"/>
              <w:left w:val="nil"/>
              <w:bottom w:val="nil"/>
              <w:right w:val="nil"/>
            </w:tcBorders>
            <w:shd w:val="clear" w:color="auto" w:fill="auto"/>
            <w:noWrap/>
            <w:vAlign w:val="center"/>
            <w:hideMark/>
          </w:tcPr>
          <w:p w14:paraId="7436AA3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25</w:t>
            </w:r>
          </w:p>
        </w:tc>
      </w:tr>
      <w:tr w:rsidR="00C02F75" w:rsidRPr="00C02F75" w14:paraId="151C9F89" w14:textId="77777777" w:rsidTr="00C02F75">
        <w:trPr>
          <w:trHeight w:val="300"/>
        </w:trPr>
        <w:tc>
          <w:tcPr>
            <w:tcW w:w="3440" w:type="dxa"/>
            <w:tcBorders>
              <w:top w:val="nil"/>
              <w:left w:val="nil"/>
              <w:bottom w:val="nil"/>
              <w:right w:val="nil"/>
            </w:tcBorders>
            <w:shd w:val="clear" w:color="auto" w:fill="auto"/>
            <w:noWrap/>
            <w:vAlign w:val="center"/>
            <w:hideMark/>
          </w:tcPr>
          <w:p w14:paraId="0B44479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二氧化氮</w:t>
            </w:r>
            <w:r w:rsidRPr="00C02F75">
              <w:rPr>
                <w:rFonts w:eastAsia="等线" w:cs="Times New Roman"/>
                <w:color w:val="000000"/>
                <w:kern w:val="0"/>
                <w:sz w:val="22"/>
              </w:rPr>
              <w:t>Saltzman</w:t>
            </w:r>
            <w:r w:rsidRPr="00C02F75">
              <w:rPr>
                <w:rFonts w:ascii="楷体" w:eastAsia="楷体" w:hAnsi="楷体" w:cs="Times New Roman" w:hint="eastAsia"/>
                <w:color w:val="000000"/>
                <w:kern w:val="0"/>
                <w:sz w:val="22"/>
              </w:rPr>
              <w:t>实验系数（</w:t>
            </w:r>
            <w:r w:rsidRPr="00C02F75">
              <w:rPr>
                <w:rFonts w:eastAsia="等线" w:cs="Times New Roman"/>
                <w:color w:val="000000"/>
                <w:kern w:val="0"/>
                <w:sz w:val="22"/>
              </w:rPr>
              <w:t>f</w:t>
            </w:r>
            <w:r w:rsidRPr="00C02F75">
              <w:rPr>
                <w:rFonts w:ascii="楷体" w:eastAsia="楷体" w:hAnsi="楷体" w:cs="Times New Roman" w:hint="eastAsia"/>
                <w:color w:val="000000"/>
                <w:kern w:val="0"/>
                <w:sz w:val="22"/>
              </w:rPr>
              <w:t>）</w:t>
            </w:r>
          </w:p>
        </w:tc>
        <w:tc>
          <w:tcPr>
            <w:tcW w:w="440" w:type="dxa"/>
            <w:tcBorders>
              <w:top w:val="nil"/>
              <w:left w:val="nil"/>
              <w:bottom w:val="nil"/>
              <w:right w:val="nil"/>
            </w:tcBorders>
            <w:shd w:val="clear" w:color="auto" w:fill="auto"/>
            <w:noWrap/>
            <w:vAlign w:val="center"/>
            <w:hideMark/>
          </w:tcPr>
          <w:p w14:paraId="557C1AC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59</w:t>
            </w:r>
          </w:p>
        </w:tc>
      </w:tr>
      <w:tr w:rsidR="00C02F75" w:rsidRPr="00C02F75" w14:paraId="651B7071" w14:textId="77777777" w:rsidTr="00C02F75">
        <w:trPr>
          <w:trHeight w:val="300"/>
        </w:trPr>
        <w:tc>
          <w:tcPr>
            <w:tcW w:w="3440" w:type="dxa"/>
            <w:tcBorders>
              <w:top w:val="nil"/>
              <w:left w:val="nil"/>
              <w:bottom w:val="nil"/>
              <w:right w:val="nil"/>
            </w:tcBorders>
            <w:shd w:val="clear" w:color="auto" w:fill="auto"/>
            <w:noWrap/>
            <w:vAlign w:val="center"/>
            <w:hideMark/>
          </w:tcPr>
          <w:p w14:paraId="062110A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放射受控区</w:t>
            </w:r>
          </w:p>
        </w:tc>
        <w:tc>
          <w:tcPr>
            <w:tcW w:w="440" w:type="dxa"/>
            <w:tcBorders>
              <w:top w:val="nil"/>
              <w:left w:val="nil"/>
              <w:bottom w:val="nil"/>
              <w:right w:val="nil"/>
            </w:tcBorders>
            <w:shd w:val="clear" w:color="auto" w:fill="auto"/>
            <w:noWrap/>
            <w:vAlign w:val="center"/>
            <w:hideMark/>
          </w:tcPr>
          <w:p w14:paraId="3D89A8B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22</w:t>
            </w:r>
          </w:p>
        </w:tc>
      </w:tr>
      <w:tr w:rsidR="00C02F75" w:rsidRPr="00C02F75" w14:paraId="24B3E451" w14:textId="77777777" w:rsidTr="00C02F75">
        <w:trPr>
          <w:trHeight w:val="300"/>
        </w:trPr>
        <w:tc>
          <w:tcPr>
            <w:tcW w:w="3440" w:type="dxa"/>
            <w:tcBorders>
              <w:top w:val="nil"/>
              <w:left w:val="nil"/>
              <w:bottom w:val="nil"/>
              <w:right w:val="nil"/>
            </w:tcBorders>
            <w:shd w:val="clear" w:color="auto" w:fill="auto"/>
            <w:noWrap/>
            <w:vAlign w:val="center"/>
            <w:hideMark/>
          </w:tcPr>
          <w:p w14:paraId="68B57CB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放射性</w:t>
            </w:r>
          </w:p>
        </w:tc>
        <w:tc>
          <w:tcPr>
            <w:tcW w:w="440" w:type="dxa"/>
            <w:tcBorders>
              <w:top w:val="nil"/>
              <w:left w:val="nil"/>
              <w:bottom w:val="nil"/>
              <w:right w:val="nil"/>
            </w:tcBorders>
            <w:shd w:val="clear" w:color="auto" w:fill="auto"/>
            <w:noWrap/>
            <w:vAlign w:val="center"/>
            <w:hideMark/>
          </w:tcPr>
          <w:p w14:paraId="157E2DE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20</w:t>
            </w:r>
          </w:p>
        </w:tc>
      </w:tr>
      <w:tr w:rsidR="00C02F75" w:rsidRPr="00C02F75" w14:paraId="0D7BA451" w14:textId="77777777" w:rsidTr="00C02F75">
        <w:trPr>
          <w:trHeight w:val="300"/>
        </w:trPr>
        <w:tc>
          <w:tcPr>
            <w:tcW w:w="3440" w:type="dxa"/>
            <w:tcBorders>
              <w:top w:val="nil"/>
              <w:left w:val="nil"/>
              <w:bottom w:val="nil"/>
              <w:right w:val="nil"/>
            </w:tcBorders>
            <w:shd w:val="clear" w:color="auto" w:fill="auto"/>
            <w:noWrap/>
            <w:vAlign w:val="center"/>
            <w:hideMark/>
          </w:tcPr>
          <w:p w14:paraId="244AB26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放射性半衰期</w:t>
            </w:r>
          </w:p>
        </w:tc>
        <w:tc>
          <w:tcPr>
            <w:tcW w:w="440" w:type="dxa"/>
            <w:tcBorders>
              <w:top w:val="nil"/>
              <w:left w:val="nil"/>
              <w:bottom w:val="nil"/>
              <w:right w:val="nil"/>
            </w:tcBorders>
            <w:shd w:val="clear" w:color="auto" w:fill="auto"/>
            <w:noWrap/>
            <w:vAlign w:val="center"/>
            <w:hideMark/>
          </w:tcPr>
          <w:p w14:paraId="60AAA4A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22</w:t>
            </w:r>
          </w:p>
        </w:tc>
      </w:tr>
      <w:tr w:rsidR="00C02F75" w:rsidRPr="00C02F75" w14:paraId="63F1F381" w14:textId="77777777" w:rsidTr="00C02F75">
        <w:trPr>
          <w:trHeight w:val="300"/>
        </w:trPr>
        <w:tc>
          <w:tcPr>
            <w:tcW w:w="3440" w:type="dxa"/>
            <w:tcBorders>
              <w:top w:val="nil"/>
              <w:left w:val="nil"/>
              <w:bottom w:val="nil"/>
              <w:right w:val="nil"/>
            </w:tcBorders>
            <w:shd w:val="clear" w:color="auto" w:fill="auto"/>
            <w:noWrap/>
            <w:vAlign w:val="center"/>
            <w:hideMark/>
          </w:tcPr>
          <w:p w14:paraId="5B5B5E6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放射性比活度</w:t>
            </w:r>
          </w:p>
        </w:tc>
        <w:tc>
          <w:tcPr>
            <w:tcW w:w="440" w:type="dxa"/>
            <w:tcBorders>
              <w:top w:val="nil"/>
              <w:left w:val="nil"/>
              <w:bottom w:val="nil"/>
              <w:right w:val="nil"/>
            </w:tcBorders>
            <w:shd w:val="clear" w:color="auto" w:fill="auto"/>
            <w:noWrap/>
            <w:vAlign w:val="center"/>
            <w:hideMark/>
          </w:tcPr>
          <w:p w14:paraId="5B40E73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21</w:t>
            </w:r>
          </w:p>
        </w:tc>
      </w:tr>
      <w:tr w:rsidR="00C02F75" w:rsidRPr="00C02F75" w14:paraId="28CBEB7C" w14:textId="77777777" w:rsidTr="00C02F75">
        <w:trPr>
          <w:trHeight w:val="300"/>
        </w:trPr>
        <w:tc>
          <w:tcPr>
            <w:tcW w:w="3440" w:type="dxa"/>
            <w:tcBorders>
              <w:top w:val="nil"/>
              <w:left w:val="nil"/>
              <w:bottom w:val="nil"/>
              <w:right w:val="nil"/>
            </w:tcBorders>
            <w:shd w:val="clear" w:color="auto" w:fill="auto"/>
            <w:noWrap/>
            <w:vAlign w:val="center"/>
            <w:hideMark/>
          </w:tcPr>
          <w:p w14:paraId="5417784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放射性测量</w:t>
            </w:r>
          </w:p>
        </w:tc>
        <w:tc>
          <w:tcPr>
            <w:tcW w:w="440" w:type="dxa"/>
            <w:tcBorders>
              <w:top w:val="nil"/>
              <w:left w:val="nil"/>
              <w:bottom w:val="nil"/>
              <w:right w:val="nil"/>
            </w:tcBorders>
            <w:shd w:val="clear" w:color="auto" w:fill="auto"/>
            <w:noWrap/>
            <w:vAlign w:val="center"/>
            <w:hideMark/>
          </w:tcPr>
          <w:p w14:paraId="236D07A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57</w:t>
            </w:r>
          </w:p>
        </w:tc>
      </w:tr>
      <w:tr w:rsidR="00C02F75" w:rsidRPr="00C02F75" w14:paraId="4370FF77" w14:textId="77777777" w:rsidTr="00C02F75">
        <w:trPr>
          <w:trHeight w:val="300"/>
        </w:trPr>
        <w:tc>
          <w:tcPr>
            <w:tcW w:w="3440" w:type="dxa"/>
            <w:tcBorders>
              <w:top w:val="nil"/>
              <w:left w:val="nil"/>
              <w:bottom w:val="nil"/>
              <w:right w:val="nil"/>
            </w:tcBorders>
            <w:shd w:val="clear" w:color="auto" w:fill="auto"/>
            <w:noWrap/>
            <w:vAlign w:val="center"/>
            <w:hideMark/>
          </w:tcPr>
          <w:p w14:paraId="3215CF0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放射性活度</w:t>
            </w:r>
          </w:p>
        </w:tc>
        <w:tc>
          <w:tcPr>
            <w:tcW w:w="440" w:type="dxa"/>
            <w:tcBorders>
              <w:top w:val="nil"/>
              <w:left w:val="nil"/>
              <w:bottom w:val="nil"/>
              <w:right w:val="nil"/>
            </w:tcBorders>
            <w:shd w:val="clear" w:color="auto" w:fill="auto"/>
            <w:noWrap/>
            <w:vAlign w:val="center"/>
            <w:hideMark/>
          </w:tcPr>
          <w:p w14:paraId="09B36D3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21</w:t>
            </w:r>
          </w:p>
        </w:tc>
      </w:tr>
      <w:tr w:rsidR="00C02F75" w:rsidRPr="00C02F75" w14:paraId="10062FC2" w14:textId="77777777" w:rsidTr="00C02F75">
        <w:trPr>
          <w:trHeight w:val="300"/>
        </w:trPr>
        <w:tc>
          <w:tcPr>
            <w:tcW w:w="3440" w:type="dxa"/>
            <w:tcBorders>
              <w:top w:val="nil"/>
              <w:left w:val="nil"/>
              <w:bottom w:val="nil"/>
              <w:right w:val="nil"/>
            </w:tcBorders>
            <w:shd w:val="clear" w:color="auto" w:fill="auto"/>
            <w:noWrap/>
            <w:vAlign w:val="center"/>
            <w:hideMark/>
          </w:tcPr>
          <w:p w14:paraId="61054C1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放射性粒子强度</w:t>
            </w:r>
          </w:p>
        </w:tc>
        <w:tc>
          <w:tcPr>
            <w:tcW w:w="440" w:type="dxa"/>
            <w:tcBorders>
              <w:top w:val="nil"/>
              <w:left w:val="nil"/>
              <w:bottom w:val="nil"/>
              <w:right w:val="nil"/>
            </w:tcBorders>
            <w:shd w:val="clear" w:color="auto" w:fill="auto"/>
            <w:noWrap/>
            <w:vAlign w:val="center"/>
            <w:hideMark/>
          </w:tcPr>
          <w:p w14:paraId="2344588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22</w:t>
            </w:r>
          </w:p>
        </w:tc>
      </w:tr>
      <w:tr w:rsidR="00C02F75" w:rsidRPr="00C02F75" w14:paraId="51D53F27" w14:textId="77777777" w:rsidTr="00C02F75">
        <w:trPr>
          <w:trHeight w:val="300"/>
        </w:trPr>
        <w:tc>
          <w:tcPr>
            <w:tcW w:w="3440" w:type="dxa"/>
            <w:tcBorders>
              <w:top w:val="nil"/>
              <w:left w:val="nil"/>
              <w:bottom w:val="nil"/>
              <w:right w:val="nil"/>
            </w:tcBorders>
            <w:shd w:val="clear" w:color="auto" w:fill="auto"/>
            <w:noWrap/>
            <w:vAlign w:val="center"/>
            <w:hideMark/>
          </w:tcPr>
          <w:p w14:paraId="5862D5B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放射性浓度</w:t>
            </w:r>
          </w:p>
        </w:tc>
        <w:tc>
          <w:tcPr>
            <w:tcW w:w="440" w:type="dxa"/>
            <w:tcBorders>
              <w:top w:val="nil"/>
              <w:left w:val="nil"/>
              <w:bottom w:val="nil"/>
              <w:right w:val="nil"/>
            </w:tcBorders>
            <w:shd w:val="clear" w:color="auto" w:fill="auto"/>
            <w:noWrap/>
            <w:vAlign w:val="center"/>
            <w:hideMark/>
          </w:tcPr>
          <w:p w14:paraId="62AE3FD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21</w:t>
            </w:r>
          </w:p>
        </w:tc>
      </w:tr>
      <w:tr w:rsidR="00C02F75" w:rsidRPr="00C02F75" w14:paraId="08DCC1EC" w14:textId="77777777" w:rsidTr="00C02F75">
        <w:trPr>
          <w:trHeight w:val="300"/>
        </w:trPr>
        <w:tc>
          <w:tcPr>
            <w:tcW w:w="3440" w:type="dxa"/>
            <w:tcBorders>
              <w:top w:val="nil"/>
              <w:left w:val="nil"/>
              <w:bottom w:val="nil"/>
              <w:right w:val="nil"/>
            </w:tcBorders>
            <w:shd w:val="clear" w:color="auto" w:fill="auto"/>
            <w:noWrap/>
            <w:vAlign w:val="center"/>
            <w:hideMark/>
          </w:tcPr>
          <w:p w14:paraId="7CE49FA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放射性气溶胶</w:t>
            </w:r>
          </w:p>
        </w:tc>
        <w:tc>
          <w:tcPr>
            <w:tcW w:w="440" w:type="dxa"/>
            <w:tcBorders>
              <w:top w:val="nil"/>
              <w:left w:val="nil"/>
              <w:bottom w:val="nil"/>
              <w:right w:val="nil"/>
            </w:tcBorders>
            <w:shd w:val="clear" w:color="auto" w:fill="auto"/>
            <w:noWrap/>
            <w:vAlign w:val="center"/>
            <w:hideMark/>
          </w:tcPr>
          <w:p w14:paraId="69CD6D0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22</w:t>
            </w:r>
          </w:p>
        </w:tc>
      </w:tr>
      <w:tr w:rsidR="00C02F75" w:rsidRPr="00C02F75" w14:paraId="4C7C7C92" w14:textId="77777777" w:rsidTr="00C02F75">
        <w:trPr>
          <w:trHeight w:val="300"/>
        </w:trPr>
        <w:tc>
          <w:tcPr>
            <w:tcW w:w="3440" w:type="dxa"/>
            <w:tcBorders>
              <w:top w:val="nil"/>
              <w:left w:val="nil"/>
              <w:bottom w:val="nil"/>
              <w:right w:val="nil"/>
            </w:tcBorders>
            <w:shd w:val="clear" w:color="auto" w:fill="auto"/>
            <w:noWrap/>
            <w:vAlign w:val="center"/>
            <w:hideMark/>
          </w:tcPr>
          <w:p w14:paraId="1808316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放射性污染</w:t>
            </w:r>
          </w:p>
        </w:tc>
        <w:tc>
          <w:tcPr>
            <w:tcW w:w="440" w:type="dxa"/>
            <w:tcBorders>
              <w:top w:val="nil"/>
              <w:left w:val="nil"/>
              <w:bottom w:val="nil"/>
              <w:right w:val="nil"/>
            </w:tcBorders>
            <w:shd w:val="clear" w:color="auto" w:fill="auto"/>
            <w:noWrap/>
            <w:vAlign w:val="center"/>
            <w:hideMark/>
          </w:tcPr>
          <w:p w14:paraId="0D5D39B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22</w:t>
            </w:r>
          </w:p>
        </w:tc>
      </w:tr>
      <w:tr w:rsidR="00C02F75" w:rsidRPr="00C02F75" w14:paraId="66BFA1F9" w14:textId="77777777" w:rsidTr="00C02F75">
        <w:trPr>
          <w:trHeight w:val="300"/>
        </w:trPr>
        <w:tc>
          <w:tcPr>
            <w:tcW w:w="3440" w:type="dxa"/>
            <w:tcBorders>
              <w:top w:val="nil"/>
              <w:left w:val="nil"/>
              <w:bottom w:val="nil"/>
              <w:right w:val="nil"/>
            </w:tcBorders>
            <w:shd w:val="clear" w:color="auto" w:fill="auto"/>
            <w:noWrap/>
            <w:vAlign w:val="center"/>
            <w:hideMark/>
          </w:tcPr>
          <w:p w14:paraId="5EC3CB5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放射性污染区</w:t>
            </w:r>
          </w:p>
        </w:tc>
        <w:tc>
          <w:tcPr>
            <w:tcW w:w="440" w:type="dxa"/>
            <w:tcBorders>
              <w:top w:val="nil"/>
              <w:left w:val="nil"/>
              <w:bottom w:val="nil"/>
              <w:right w:val="nil"/>
            </w:tcBorders>
            <w:shd w:val="clear" w:color="auto" w:fill="auto"/>
            <w:noWrap/>
            <w:vAlign w:val="center"/>
            <w:hideMark/>
          </w:tcPr>
          <w:p w14:paraId="185DEFA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22</w:t>
            </w:r>
          </w:p>
        </w:tc>
      </w:tr>
      <w:tr w:rsidR="00C02F75" w:rsidRPr="00C02F75" w14:paraId="248DFDB2" w14:textId="77777777" w:rsidTr="00C02F75">
        <w:trPr>
          <w:trHeight w:val="300"/>
        </w:trPr>
        <w:tc>
          <w:tcPr>
            <w:tcW w:w="3440" w:type="dxa"/>
            <w:tcBorders>
              <w:top w:val="nil"/>
              <w:left w:val="nil"/>
              <w:bottom w:val="nil"/>
              <w:right w:val="nil"/>
            </w:tcBorders>
            <w:shd w:val="clear" w:color="auto" w:fill="auto"/>
            <w:noWrap/>
            <w:vAlign w:val="center"/>
            <w:hideMark/>
          </w:tcPr>
          <w:p w14:paraId="60B5B22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放射源</w:t>
            </w:r>
          </w:p>
        </w:tc>
        <w:tc>
          <w:tcPr>
            <w:tcW w:w="440" w:type="dxa"/>
            <w:tcBorders>
              <w:top w:val="nil"/>
              <w:left w:val="nil"/>
              <w:bottom w:val="nil"/>
              <w:right w:val="nil"/>
            </w:tcBorders>
            <w:shd w:val="clear" w:color="auto" w:fill="auto"/>
            <w:noWrap/>
            <w:vAlign w:val="center"/>
            <w:hideMark/>
          </w:tcPr>
          <w:p w14:paraId="3580AD8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20</w:t>
            </w:r>
          </w:p>
        </w:tc>
      </w:tr>
      <w:tr w:rsidR="00C02F75" w:rsidRPr="00C02F75" w14:paraId="4FF78BCC" w14:textId="77777777" w:rsidTr="00C02F75">
        <w:trPr>
          <w:trHeight w:val="300"/>
        </w:trPr>
        <w:tc>
          <w:tcPr>
            <w:tcW w:w="3440" w:type="dxa"/>
            <w:tcBorders>
              <w:top w:val="nil"/>
              <w:left w:val="nil"/>
              <w:bottom w:val="nil"/>
              <w:right w:val="nil"/>
            </w:tcBorders>
            <w:shd w:val="clear" w:color="auto" w:fill="auto"/>
            <w:noWrap/>
            <w:vAlign w:val="center"/>
            <w:hideMark/>
          </w:tcPr>
          <w:p w14:paraId="764A4D7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飞沫</w:t>
            </w:r>
          </w:p>
        </w:tc>
        <w:tc>
          <w:tcPr>
            <w:tcW w:w="440" w:type="dxa"/>
            <w:tcBorders>
              <w:top w:val="nil"/>
              <w:left w:val="nil"/>
              <w:bottom w:val="nil"/>
              <w:right w:val="nil"/>
            </w:tcBorders>
            <w:shd w:val="clear" w:color="auto" w:fill="auto"/>
            <w:noWrap/>
            <w:vAlign w:val="center"/>
            <w:hideMark/>
          </w:tcPr>
          <w:p w14:paraId="1B8B744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25</w:t>
            </w:r>
          </w:p>
        </w:tc>
      </w:tr>
      <w:tr w:rsidR="00C02F75" w:rsidRPr="00C02F75" w14:paraId="2F7B43E8" w14:textId="77777777" w:rsidTr="00C02F75">
        <w:trPr>
          <w:trHeight w:val="300"/>
        </w:trPr>
        <w:tc>
          <w:tcPr>
            <w:tcW w:w="3440" w:type="dxa"/>
            <w:tcBorders>
              <w:top w:val="nil"/>
              <w:left w:val="nil"/>
              <w:bottom w:val="nil"/>
              <w:right w:val="nil"/>
            </w:tcBorders>
            <w:shd w:val="clear" w:color="auto" w:fill="auto"/>
            <w:noWrap/>
            <w:vAlign w:val="center"/>
            <w:hideMark/>
          </w:tcPr>
          <w:p w14:paraId="66BAF51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飞沫核</w:t>
            </w:r>
          </w:p>
        </w:tc>
        <w:tc>
          <w:tcPr>
            <w:tcW w:w="440" w:type="dxa"/>
            <w:tcBorders>
              <w:top w:val="nil"/>
              <w:left w:val="nil"/>
              <w:bottom w:val="nil"/>
              <w:right w:val="nil"/>
            </w:tcBorders>
            <w:shd w:val="clear" w:color="auto" w:fill="auto"/>
            <w:noWrap/>
            <w:vAlign w:val="center"/>
            <w:hideMark/>
          </w:tcPr>
          <w:p w14:paraId="2D584C7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25</w:t>
            </w:r>
          </w:p>
        </w:tc>
      </w:tr>
      <w:tr w:rsidR="00C02F75" w:rsidRPr="00C02F75" w14:paraId="4F093457" w14:textId="77777777" w:rsidTr="00C02F75">
        <w:trPr>
          <w:trHeight w:val="300"/>
        </w:trPr>
        <w:tc>
          <w:tcPr>
            <w:tcW w:w="3440" w:type="dxa"/>
            <w:tcBorders>
              <w:top w:val="nil"/>
              <w:left w:val="nil"/>
              <w:bottom w:val="nil"/>
              <w:right w:val="nil"/>
            </w:tcBorders>
            <w:shd w:val="clear" w:color="auto" w:fill="auto"/>
            <w:noWrap/>
            <w:vAlign w:val="center"/>
            <w:hideMark/>
          </w:tcPr>
          <w:p w14:paraId="26E8F5B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分光光度法</w:t>
            </w:r>
          </w:p>
        </w:tc>
        <w:tc>
          <w:tcPr>
            <w:tcW w:w="440" w:type="dxa"/>
            <w:tcBorders>
              <w:top w:val="nil"/>
              <w:left w:val="nil"/>
              <w:bottom w:val="nil"/>
              <w:right w:val="nil"/>
            </w:tcBorders>
            <w:shd w:val="clear" w:color="auto" w:fill="auto"/>
            <w:noWrap/>
            <w:vAlign w:val="center"/>
            <w:hideMark/>
          </w:tcPr>
          <w:p w14:paraId="522776E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56</w:t>
            </w:r>
          </w:p>
        </w:tc>
      </w:tr>
      <w:tr w:rsidR="00C02F75" w:rsidRPr="00C02F75" w14:paraId="344DBDF5" w14:textId="77777777" w:rsidTr="00C02F75">
        <w:trPr>
          <w:trHeight w:val="300"/>
        </w:trPr>
        <w:tc>
          <w:tcPr>
            <w:tcW w:w="3440" w:type="dxa"/>
            <w:tcBorders>
              <w:top w:val="nil"/>
              <w:left w:val="nil"/>
              <w:bottom w:val="nil"/>
              <w:right w:val="nil"/>
            </w:tcBorders>
            <w:shd w:val="clear" w:color="auto" w:fill="auto"/>
            <w:noWrap/>
            <w:vAlign w:val="center"/>
            <w:hideMark/>
          </w:tcPr>
          <w:p w14:paraId="2F29BED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分光光度计</w:t>
            </w:r>
          </w:p>
        </w:tc>
        <w:tc>
          <w:tcPr>
            <w:tcW w:w="440" w:type="dxa"/>
            <w:tcBorders>
              <w:top w:val="nil"/>
              <w:left w:val="nil"/>
              <w:bottom w:val="nil"/>
              <w:right w:val="nil"/>
            </w:tcBorders>
            <w:shd w:val="clear" w:color="auto" w:fill="auto"/>
            <w:noWrap/>
            <w:vAlign w:val="center"/>
            <w:hideMark/>
          </w:tcPr>
          <w:p w14:paraId="6F8AA0F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61</w:t>
            </w:r>
          </w:p>
        </w:tc>
      </w:tr>
      <w:tr w:rsidR="00C02F75" w:rsidRPr="00C02F75" w14:paraId="0D9A1716" w14:textId="77777777" w:rsidTr="00C02F75">
        <w:trPr>
          <w:trHeight w:val="300"/>
        </w:trPr>
        <w:tc>
          <w:tcPr>
            <w:tcW w:w="3440" w:type="dxa"/>
            <w:tcBorders>
              <w:top w:val="nil"/>
              <w:left w:val="nil"/>
              <w:bottom w:val="nil"/>
              <w:right w:val="nil"/>
            </w:tcBorders>
            <w:shd w:val="clear" w:color="auto" w:fill="auto"/>
            <w:noWrap/>
            <w:vAlign w:val="center"/>
            <w:hideMark/>
          </w:tcPr>
          <w:p w14:paraId="257D29A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分户式新风系统</w:t>
            </w:r>
          </w:p>
        </w:tc>
        <w:tc>
          <w:tcPr>
            <w:tcW w:w="440" w:type="dxa"/>
            <w:tcBorders>
              <w:top w:val="nil"/>
              <w:left w:val="nil"/>
              <w:bottom w:val="nil"/>
              <w:right w:val="nil"/>
            </w:tcBorders>
            <w:shd w:val="clear" w:color="auto" w:fill="auto"/>
            <w:noWrap/>
            <w:vAlign w:val="center"/>
            <w:hideMark/>
          </w:tcPr>
          <w:p w14:paraId="4DB4011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31</w:t>
            </w:r>
          </w:p>
        </w:tc>
      </w:tr>
      <w:tr w:rsidR="00C02F75" w:rsidRPr="00C02F75" w14:paraId="1B4CAE42" w14:textId="77777777" w:rsidTr="00C02F75">
        <w:trPr>
          <w:trHeight w:val="300"/>
        </w:trPr>
        <w:tc>
          <w:tcPr>
            <w:tcW w:w="3440" w:type="dxa"/>
            <w:tcBorders>
              <w:top w:val="nil"/>
              <w:left w:val="nil"/>
              <w:bottom w:val="nil"/>
              <w:right w:val="nil"/>
            </w:tcBorders>
            <w:shd w:val="clear" w:color="auto" w:fill="auto"/>
            <w:noWrap/>
            <w:vAlign w:val="center"/>
            <w:hideMark/>
          </w:tcPr>
          <w:p w14:paraId="6B74710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分级除尘效率</w:t>
            </w:r>
          </w:p>
        </w:tc>
        <w:tc>
          <w:tcPr>
            <w:tcW w:w="440" w:type="dxa"/>
            <w:tcBorders>
              <w:top w:val="nil"/>
              <w:left w:val="nil"/>
              <w:bottom w:val="nil"/>
              <w:right w:val="nil"/>
            </w:tcBorders>
            <w:shd w:val="clear" w:color="auto" w:fill="auto"/>
            <w:noWrap/>
            <w:vAlign w:val="center"/>
            <w:hideMark/>
          </w:tcPr>
          <w:p w14:paraId="6D20B85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38</w:t>
            </w:r>
          </w:p>
        </w:tc>
      </w:tr>
      <w:tr w:rsidR="00C02F75" w:rsidRPr="00C02F75" w14:paraId="51E33B08" w14:textId="77777777" w:rsidTr="00C02F75">
        <w:trPr>
          <w:trHeight w:val="300"/>
        </w:trPr>
        <w:tc>
          <w:tcPr>
            <w:tcW w:w="3440" w:type="dxa"/>
            <w:tcBorders>
              <w:top w:val="nil"/>
              <w:left w:val="nil"/>
              <w:bottom w:val="nil"/>
              <w:right w:val="nil"/>
            </w:tcBorders>
            <w:shd w:val="clear" w:color="auto" w:fill="auto"/>
            <w:noWrap/>
            <w:vAlign w:val="center"/>
            <w:hideMark/>
          </w:tcPr>
          <w:p w14:paraId="67C5ECE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粉尘</w:t>
            </w:r>
          </w:p>
        </w:tc>
        <w:tc>
          <w:tcPr>
            <w:tcW w:w="440" w:type="dxa"/>
            <w:tcBorders>
              <w:top w:val="nil"/>
              <w:left w:val="nil"/>
              <w:bottom w:val="nil"/>
              <w:right w:val="nil"/>
            </w:tcBorders>
            <w:shd w:val="clear" w:color="auto" w:fill="auto"/>
            <w:noWrap/>
            <w:vAlign w:val="center"/>
            <w:hideMark/>
          </w:tcPr>
          <w:p w14:paraId="2F1EF67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25</w:t>
            </w:r>
          </w:p>
        </w:tc>
      </w:tr>
      <w:tr w:rsidR="00C02F75" w:rsidRPr="00C02F75" w14:paraId="12FA1E1A" w14:textId="77777777" w:rsidTr="00C02F75">
        <w:trPr>
          <w:trHeight w:val="300"/>
        </w:trPr>
        <w:tc>
          <w:tcPr>
            <w:tcW w:w="3440" w:type="dxa"/>
            <w:tcBorders>
              <w:top w:val="nil"/>
              <w:left w:val="nil"/>
              <w:bottom w:val="nil"/>
              <w:right w:val="nil"/>
            </w:tcBorders>
            <w:shd w:val="clear" w:color="auto" w:fill="auto"/>
            <w:noWrap/>
            <w:vAlign w:val="center"/>
            <w:hideMark/>
          </w:tcPr>
          <w:p w14:paraId="155C740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粉尘检测仪</w:t>
            </w:r>
          </w:p>
        </w:tc>
        <w:tc>
          <w:tcPr>
            <w:tcW w:w="440" w:type="dxa"/>
            <w:tcBorders>
              <w:top w:val="nil"/>
              <w:left w:val="nil"/>
              <w:bottom w:val="nil"/>
              <w:right w:val="nil"/>
            </w:tcBorders>
            <w:shd w:val="clear" w:color="auto" w:fill="auto"/>
            <w:noWrap/>
            <w:vAlign w:val="center"/>
            <w:hideMark/>
          </w:tcPr>
          <w:p w14:paraId="16DC0D6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61</w:t>
            </w:r>
          </w:p>
        </w:tc>
      </w:tr>
      <w:tr w:rsidR="00C02F75" w:rsidRPr="00C02F75" w14:paraId="0887DD78" w14:textId="77777777" w:rsidTr="00C02F75">
        <w:trPr>
          <w:trHeight w:val="300"/>
        </w:trPr>
        <w:tc>
          <w:tcPr>
            <w:tcW w:w="3440" w:type="dxa"/>
            <w:tcBorders>
              <w:top w:val="nil"/>
              <w:left w:val="nil"/>
              <w:bottom w:val="nil"/>
              <w:right w:val="nil"/>
            </w:tcBorders>
            <w:shd w:val="clear" w:color="auto" w:fill="auto"/>
            <w:noWrap/>
            <w:vAlign w:val="center"/>
            <w:hideMark/>
          </w:tcPr>
          <w:p w14:paraId="2061997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风管</w:t>
            </w:r>
          </w:p>
        </w:tc>
        <w:tc>
          <w:tcPr>
            <w:tcW w:w="440" w:type="dxa"/>
            <w:tcBorders>
              <w:top w:val="nil"/>
              <w:left w:val="nil"/>
              <w:bottom w:val="nil"/>
              <w:right w:val="nil"/>
            </w:tcBorders>
            <w:shd w:val="clear" w:color="auto" w:fill="auto"/>
            <w:noWrap/>
            <w:vAlign w:val="center"/>
            <w:hideMark/>
          </w:tcPr>
          <w:p w14:paraId="5B4887A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32</w:t>
            </w:r>
          </w:p>
        </w:tc>
      </w:tr>
      <w:tr w:rsidR="00C02F75" w:rsidRPr="00C02F75" w14:paraId="3EA44A5F" w14:textId="77777777" w:rsidTr="00C02F75">
        <w:trPr>
          <w:trHeight w:val="300"/>
        </w:trPr>
        <w:tc>
          <w:tcPr>
            <w:tcW w:w="3440" w:type="dxa"/>
            <w:tcBorders>
              <w:top w:val="nil"/>
              <w:left w:val="nil"/>
              <w:bottom w:val="nil"/>
              <w:right w:val="nil"/>
            </w:tcBorders>
            <w:shd w:val="clear" w:color="auto" w:fill="auto"/>
            <w:noWrap/>
            <w:vAlign w:val="center"/>
            <w:hideMark/>
          </w:tcPr>
          <w:p w14:paraId="5F47FDF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风管部件</w:t>
            </w:r>
          </w:p>
        </w:tc>
        <w:tc>
          <w:tcPr>
            <w:tcW w:w="440" w:type="dxa"/>
            <w:tcBorders>
              <w:top w:val="nil"/>
              <w:left w:val="nil"/>
              <w:bottom w:val="nil"/>
              <w:right w:val="nil"/>
            </w:tcBorders>
            <w:shd w:val="clear" w:color="auto" w:fill="auto"/>
            <w:noWrap/>
            <w:vAlign w:val="center"/>
            <w:hideMark/>
          </w:tcPr>
          <w:p w14:paraId="67E7B1F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32</w:t>
            </w:r>
          </w:p>
        </w:tc>
      </w:tr>
      <w:tr w:rsidR="00C02F75" w:rsidRPr="00C02F75" w14:paraId="72F47B46" w14:textId="77777777" w:rsidTr="00C02F75">
        <w:trPr>
          <w:trHeight w:val="300"/>
        </w:trPr>
        <w:tc>
          <w:tcPr>
            <w:tcW w:w="3440" w:type="dxa"/>
            <w:tcBorders>
              <w:top w:val="nil"/>
              <w:left w:val="nil"/>
              <w:bottom w:val="nil"/>
              <w:right w:val="nil"/>
            </w:tcBorders>
            <w:shd w:val="clear" w:color="auto" w:fill="auto"/>
            <w:noWrap/>
            <w:vAlign w:val="center"/>
            <w:hideMark/>
          </w:tcPr>
          <w:p w14:paraId="3FC5E3F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风管配件</w:t>
            </w:r>
          </w:p>
        </w:tc>
        <w:tc>
          <w:tcPr>
            <w:tcW w:w="440" w:type="dxa"/>
            <w:tcBorders>
              <w:top w:val="nil"/>
              <w:left w:val="nil"/>
              <w:bottom w:val="nil"/>
              <w:right w:val="nil"/>
            </w:tcBorders>
            <w:shd w:val="clear" w:color="auto" w:fill="auto"/>
            <w:noWrap/>
            <w:vAlign w:val="center"/>
            <w:hideMark/>
          </w:tcPr>
          <w:p w14:paraId="25C7898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32</w:t>
            </w:r>
          </w:p>
        </w:tc>
      </w:tr>
      <w:tr w:rsidR="00C02F75" w:rsidRPr="00C02F75" w14:paraId="0489E1C7" w14:textId="77777777" w:rsidTr="00C02F75">
        <w:trPr>
          <w:trHeight w:val="300"/>
        </w:trPr>
        <w:tc>
          <w:tcPr>
            <w:tcW w:w="3440" w:type="dxa"/>
            <w:tcBorders>
              <w:top w:val="nil"/>
              <w:left w:val="nil"/>
              <w:bottom w:val="nil"/>
              <w:right w:val="nil"/>
            </w:tcBorders>
            <w:shd w:val="clear" w:color="auto" w:fill="auto"/>
            <w:noWrap/>
            <w:vAlign w:val="center"/>
            <w:hideMark/>
          </w:tcPr>
          <w:p w14:paraId="282A2E3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风管系统的工作压力</w:t>
            </w:r>
          </w:p>
        </w:tc>
        <w:tc>
          <w:tcPr>
            <w:tcW w:w="440" w:type="dxa"/>
            <w:tcBorders>
              <w:top w:val="nil"/>
              <w:left w:val="nil"/>
              <w:bottom w:val="nil"/>
              <w:right w:val="nil"/>
            </w:tcBorders>
            <w:shd w:val="clear" w:color="auto" w:fill="auto"/>
            <w:noWrap/>
            <w:vAlign w:val="center"/>
            <w:hideMark/>
          </w:tcPr>
          <w:p w14:paraId="753B71C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33</w:t>
            </w:r>
          </w:p>
        </w:tc>
      </w:tr>
      <w:tr w:rsidR="00C02F75" w:rsidRPr="00C02F75" w14:paraId="4A3A8FCC" w14:textId="77777777" w:rsidTr="00C02F75">
        <w:trPr>
          <w:trHeight w:val="300"/>
        </w:trPr>
        <w:tc>
          <w:tcPr>
            <w:tcW w:w="3440" w:type="dxa"/>
            <w:tcBorders>
              <w:top w:val="nil"/>
              <w:left w:val="nil"/>
              <w:bottom w:val="nil"/>
              <w:right w:val="nil"/>
            </w:tcBorders>
            <w:shd w:val="clear" w:color="auto" w:fill="auto"/>
            <w:noWrap/>
            <w:vAlign w:val="center"/>
            <w:hideMark/>
          </w:tcPr>
          <w:p w14:paraId="38A73F2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风机过滤器机组</w:t>
            </w:r>
          </w:p>
        </w:tc>
        <w:tc>
          <w:tcPr>
            <w:tcW w:w="440" w:type="dxa"/>
            <w:tcBorders>
              <w:top w:val="nil"/>
              <w:left w:val="nil"/>
              <w:bottom w:val="nil"/>
              <w:right w:val="nil"/>
            </w:tcBorders>
            <w:shd w:val="clear" w:color="auto" w:fill="auto"/>
            <w:noWrap/>
            <w:vAlign w:val="center"/>
            <w:hideMark/>
          </w:tcPr>
          <w:p w14:paraId="032F577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32</w:t>
            </w:r>
          </w:p>
        </w:tc>
      </w:tr>
      <w:tr w:rsidR="00C02F75" w:rsidRPr="00C02F75" w14:paraId="7C695E2B" w14:textId="77777777" w:rsidTr="00C02F75">
        <w:trPr>
          <w:trHeight w:val="300"/>
        </w:trPr>
        <w:tc>
          <w:tcPr>
            <w:tcW w:w="3440" w:type="dxa"/>
            <w:tcBorders>
              <w:top w:val="nil"/>
              <w:left w:val="nil"/>
              <w:bottom w:val="nil"/>
              <w:right w:val="nil"/>
            </w:tcBorders>
            <w:shd w:val="clear" w:color="auto" w:fill="auto"/>
            <w:noWrap/>
            <w:vAlign w:val="center"/>
            <w:hideMark/>
          </w:tcPr>
          <w:p w14:paraId="43AB67B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风机盘管机组</w:t>
            </w:r>
          </w:p>
        </w:tc>
        <w:tc>
          <w:tcPr>
            <w:tcW w:w="440" w:type="dxa"/>
            <w:tcBorders>
              <w:top w:val="nil"/>
              <w:left w:val="nil"/>
              <w:bottom w:val="nil"/>
              <w:right w:val="nil"/>
            </w:tcBorders>
            <w:shd w:val="clear" w:color="auto" w:fill="auto"/>
            <w:noWrap/>
            <w:vAlign w:val="center"/>
            <w:hideMark/>
          </w:tcPr>
          <w:p w14:paraId="21B6C9D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33</w:t>
            </w:r>
          </w:p>
        </w:tc>
      </w:tr>
      <w:tr w:rsidR="00C02F75" w:rsidRPr="00C02F75" w14:paraId="22862A62" w14:textId="77777777" w:rsidTr="00C02F75">
        <w:trPr>
          <w:trHeight w:val="300"/>
        </w:trPr>
        <w:tc>
          <w:tcPr>
            <w:tcW w:w="3440" w:type="dxa"/>
            <w:tcBorders>
              <w:top w:val="nil"/>
              <w:left w:val="nil"/>
              <w:bottom w:val="nil"/>
              <w:right w:val="nil"/>
            </w:tcBorders>
            <w:shd w:val="clear" w:color="auto" w:fill="auto"/>
            <w:noWrap/>
            <w:vAlign w:val="center"/>
            <w:hideMark/>
          </w:tcPr>
          <w:p w14:paraId="714E928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风机盘管加新风系统</w:t>
            </w:r>
          </w:p>
        </w:tc>
        <w:tc>
          <w:tcPr>
            <w:tcW w:w="440" w:type="dxa"/>
            <w:tcBorders>
              <w:top w:val="nil"/>
              <w:left w:val="nil"/>
              <w:bottom w:val="nil"/>
              <w:right w:val="nil"/>
            </w:tcBorders>
            <w:shd w:val="clear" w:color="auto" w:fill="auto"/>
            <w:noWrap/>
            <w:vAlign w:val="center"/>
            <w:hideMark/>
          </w:tcPr>
          <w:p w14:paraId="6E57348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34</w:t>
            </w:r>
          </w:p>
        </w:tc>
      </w:tr>
      <w:tr w:rsidR="00C02F75" w:rsidRPr="00C02F75" w14:paraId="1C3DA315" w14:textId="77777777" w:rsidTr="00C02F75">
        <w:trPr>
          <w:trHeight w:val="300"/>
        </w:trPr>
        <w:tc>
          <w:tcPr>
            <w:tcW w:w="3440" w:type="dxa"/>
            <w:tcBorders>
              <w:top w:val="nil"/>
              <w:left w:val="nil"/>
              <w:bottom w:val="nil"/>
              <w:right w:val="nil"/>
            </w:tcBorders>
            <w:shd w:val="clear" w:color="auto" w:fill="auto"/>
            <w:noWrap/>
            <w:vAlign w:val="center"/>
            <w:hideMark/>
          </w:tcPr>
          <w:p w14:paraId="1014AC4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风机盘管空调系统</w:t>
            </w:r>
          </w:p>
        </w:tc>
        <w:tc>
          <w:tcPr>
            <w:tcW w:w="440" w:type="dxa"/>
            <w:tcBorders>
              <w:top w:val="nil"/>
              <w:left w:val="nil"/>
              <w:bottom w:val="nil"/>
              <w:right w:val="nil"/>
            </w:tcBorders>
            <w:shd w:val="clear" w:color="auto" w:fill="auto"/>
            <w:noWrap/>
            <w:vAlign w:val="center"/>
            <w:hideMark/>
          </w:tcPr>
          <w:p w14:paraId="0421B58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34</w:t>
            </w:r>
          </w:p>
        </w:tc>
      </w:tr>
      <w:tr w:rsidR="00C02F75" w:rsidRPr="00C02F75" w14:paraId="57A48F8A" w14:textId="77777777" w:rsidTr="00C02F75">
        <w:trPr>
          <w:trHeight w:val="300"/>
        </w:trPr>
        <w:tc>
          <w:tcPr>
            <w:tcW w:w="3440" w:type="dxa"/>
            <w:tcBorders>
              <w:top w:val="nil"/>
              <w:left w:val="nil"/>
              <w:bottom w:val="nil"/>
              <w:right w:val="nil"/>
            </w:tcBorders>
            <w:shd w:val="clear" w:color="auto" w:fill="auto"/>
            <w:noWrap/>
            <w:vAlign w:val="center"/>
            <w:hideMark/>
          </w:tcPr>
          <w:p w14:paraId="03A6287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风量平衡</w:t>
            </w:r>
          </w:p>
        </w:tc>
        <w:tc>
          <w:tcPr>
            <w:tcW w:w="440" w:type="dxa"/>
            <w:tcBorders>
              <w:top w:val="nil"/>
              <w:left w:val="nil"/>
              <w:bottom w:val="nil"/>
              <w:right w:val="nil"/>
            </w:tcBorders>
            <w:shd w:val="clear" w:color="auto" w:fill="auto"/>
            <w:noWrap/>
            <w:vAlign w:val="center"/>
            <w:hideMark/>
          </w:tcPr>
          <w:p w14:paraId="186AE37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45</w:t>
            </w:r>
          </w:p>
        </w:tc>
      </w:tr>
      <w:tr w:rsidR="00C02F75" w:rsidRPr="00C02F75" w14:paraId="6919A297" w14:textId="77777777" w:rsidTr="00C02F75">
        <w:trPr>
          <w:trHeight w:val="300"/>
        </w:trPr>
        <w:tc>
          <w:tcPr>
            <w:tcW w:w="3440" w:type="dxa"/>
            <w:tcBorders>
              <w:top w:val="nil"/>
              <w:left w:val="nil"/>
              <w:bottom w:val="nil"/>
              <w:right w:val="nil"/>
            </w:tcBorders>
            <w:shd w:val="clear" w:color="auto" w:fill="auto"/>
            <w:noWrap/>
            <w:vAlign w:val="center"/>
            <w:hideMark/>
          </w:tcPr>
          <w:p w14:paraId="5F23760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风压</w:t>
            </w:r>
          </w:p>
        </w:tc>
        <w:tc>
          <w:tcPr>
            <w:tcW w:w="440" w:type="dxa"/>
            <w:tcBorders>
              <w:top w:val="nil"/>
              <w:left w:val="nil"/>
              <w:bottom w:val="nil"/>
              <w:right w:val="nil"/>
            </w:tcBorders>
            <w:shd w:val="clear" w:color="auto" w:fill="auto"/>
            <w:noWrap/>
            <w:vAlign w:val="center"/>
            <w:hideMark/>
          </w:tcPr>
          <w:p w14:paraId="6E73BCA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46</w:t>
            </w:r>
          </w:p>
        </w:tc>
      </w:tr>
      <w:tr w:rsidR="00C02F75" w:rsidRPr="00C02F75" w14:paraId="11AAD398" w14:textId="77777777" w:rsidTr="00C02F75">
        <w:trPr>
          <w:trHeight w:val="300"/>
        </w:trPr>
        <w:tc>
          <w:tcPr>
            <w:tcW w:w="3440" w:type="dxa"/>
            <w:tcBorders>
              <w:top w:val="nil"/>
              <w:left w:val="nil"/>
              <w:bottom w:val="nil"/>
              <w:right w:val="nil"/>
            </w:tcBorders>
            <w:shd w:val="clear" w:color="auto" w:fill="auto"/>
            <w:noWrap/>
            <w:vAlign w:val="center"/>
            <w:hideMark/>
          </w:tcPr>
          <w:p w14:paraId="177F7D2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服装热阻</w:t>
            </w:r>
          </w:p>
        </w:tc>
        <w:tc>
          <w:tcPr>
            <w:tcW w:w="440" w:type="dxa"/>
            <w:tcBorders>
              <w:top w:val="nil"/>
              <w:left w:val="nil"/>
              <w:bottom w:val="nil"/>
              <w:right w:val="nil"/>
            </w:tcBorders>
            <w:shd w:val="clear" w:color="auto" w:fill="auto"/>
            <w:noWrap/>
            <w:vAlign w:val="center"/>
            <w:hideMark/>
          </w:tcPr>
          <w:p w14:paraId="10F13C8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10</w:t>
            </w:r>
          </w:p>
        </w:tc>
      </w:tr>
      <w:tr w:rsidR="00C02F75" w:rsidRPr="00C02F75" w14:paraId="1B213746" w14:textId="77777777" w:rsidTr="00C02F75">
        <w:trPr>
          <w:trHeight w:val="300"/>
        </w:trPr>
        <w:tc>
          <w:tcPr>
            <w:tcW w:w="3440" w:type="dxa"/>
            <w:tcBorders>
              <w:top w:val="nil"/>
              <w:left w:val="nil"/>
              <w:bottom w:val="nil"/>
              <w:right w:val="nil"/>
            </w:tcBorders>
            <w:shd w:val="clear" w:color="auto" w:fill="auto"/>
            <w:noWrap/>
            <w:vAlign w:val="center"/>
            <w:hideMark/>
          </w:tcPr>
          <w:p w14:paraId="6184209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氟化物</w:t>
            </w:r>
          </w:p>
        </w:tc>
        <w:tc>
          <w:tcPr>
            <w:tcW w:w="440" w:type="dxa"/>
            <w:tcBorders>
              <w:top w:val="nil"/>
              <w:left w:val="nil"/>
              <w:bottom w:val="nil"/>
              <w:right w:val="nil"/>
            </w:tcBorders>
            <w:shd w:val="clear" w:color="auto" w:fill="auto"/>
            <w:noWrap/>
            <w:vAlign w:val="center"/>
            <w:hideMark/>
          </w:tcPr>
          <w:p w14:paraId="24E25D4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12</w:t>
            </w:r>
          </w:p>
        </w:tc>
      </w:tr>
      <w:tr w:rsidR="00C02F75" w:rsidRPr="00C02F75" w14:paraId="086BF333" w14:textId="77777777" w:rsidTr="00C02F75">
        <w:trPr>
          <w:trHeight w:val="300"/>
        </w:trPr>
        <w:tc>
          <w:tcPr>
            <w:tcW w:w="3440" w:type="dxa"/>
            <w:tcBorders>
              <w:top w:val="nil"/>
              <w:left w:val="nil"/>
              <w:bottom w:val="nil"/>
              <w:right w:val="nil"/>
            </w:tcBorders>
            <w:shd w:val="clear" w:color="auto" w:fill="auto"/>
            <w:noWrap/>
            <w:vAlign w:val="center"/>
            <w:hideMark/>
          </w:tcPr>
          <w:p w14:paraId="6452410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浮游菌</w:t>
            </w:r>
          </w:p>
        </w:tc>
        <w:tc>
          <w:tcPr>
            <w:tcW w:w="440" w:type="dxa"/>
            <w:tcBorders>
              <w:top w:val="nil"/>
              <w:left w:val="nil"/>
              <w:bottom w:val="nil"/>
              <w:right w:val="nil"/>
            </w:tcBorders>
            <w:shd w:val="clear" w:color="auto" w:fill="auto"/>
            <w:noWrap/>
            <w:vAlign w:val="center"/>
            <w:hideMark/>
          </w:tcPr>
          <w:p w14:paraId="4295D07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17</w:t>
            </w:r>
          </w:p>
        </w:tc>
      </w:tr>
      <w:tr w:rsidR="00C02F75" w:rsidRPr="00C02F75" w14:paraId="1602AE68" w14:textId="77777777" w:rsidTr="00C02F75">
        <w:trPr>
          <w:trHeight w:val="300"/>
        </w:trPr>
        <w:tc>
          <w:tcPr>
            <w:tcW w:w="3440" w:type="dxa"/>
            <w:tcBorders>
              <w:top w:val="nil"/>
              <w:left w:val="nil"/>
              <w:bottom w:val="nil"/>
              <w:right w:val="nil"/>
            </w:tcBorders>
            <w:shd w:val="clear" w:color="auto" w:fill="auto"/>
            <w:noWrap/>
            <w:vAlign w:val="center"/>
            <w:hideMark/>
          </w:tcPr>
          <w:p w14:paraId="305DB05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浮游</w:t>
            </w:r>
            <w:proofErr w:type="gramStart"/>
            <w:r w:rsidRPr="00C02F75">
              <w:rPr>
                <w:rFonts w:ascii="楷体" w:eastAsia="楷体" w:hAnsi="楷体" w:cs="Times New Roman" w:hint="eastAsia"/>
                <w:color w:val="000000"/>
                <w:kern w:val="0"/>
                <w:sz w:val="22"/>
              </w:rPr>
              <w:t>菌</w:t>
            </w:r>
            <w:proofErr w:type="gramEnd"/>
            <w:r w:rsidRPr="00C02F75">
              <w:rPr>
                <w:rFonts w:ascii="楷体" w:eastAsia="楷体" w:hAnsi="楷体" w:cs="Times New Roman" w:hint="eastAsia"/>
                <w:color w:val="000000"/>
                <w:kern w:val="0"/>
                <w:sz w:val="22"/>
              </w:rPr>
              <w:t>浓度</w:t>
            </w:r>
          </w:p>
        </w:tc>
        <w:tc>
          <w:tcPr>
            <w:tcW w:w="440" w:type="dxa"/>
            <w:tcBorders>
              <w:top w:val="nil"/>
              <w:left w:val="nil"/>
              <w:bottom w:val="nil"/>
              <w:right w:val="nil"/>
            </w:tcBorders>
            <w:shd w:val="clear" w:color="auto" w:fill="auto"/>
            <w:noWrap/>
            <w:vAlign w:val="center"/>
            <w:hideMark/>
          </w:tcPr>
          <w:p w14:paraId="1541BD2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20</w:t>
            </w:r>
          </w:p>
        </w:tc>
      </w:tr>
      <w:tr w:rsidR="00C02F75" w:rsidRPr="00C02F75" w14:paraId="0CC14479" w14:textId="77777777" w:rsidTr="00C02F75">
        <w:trPr>
          <w:trHeight w:val="300"/>
        </w:trPr>
        <w:tc>
          <w:tcPr>
            <w:tcW w:w="3440" w:type="dxa"/>
            <w:tcBorders>
              <w:top w:val="nil"/>
              <w:left w:val="nil"/>
              <w:bottom w:val="nil"/>
              <w:right w:val="nil"/>
            </w:tcBorders>
            <w:shd w:val="clear" w:color="auto" w:fill="auto"/>
            <w:noWrap/>
            <w:vAlign w:val="center"/>
            <w:hideMark/>
          </w:tcPr>
          <w:p w14:paraId="7FE97D7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负荷尘</w:t>
            </w:r>
          </w:p>
        </w:tc>
        <w:tc>
          <w:tcPr>
            <w:tcW w:w="440" w:type="dxa"/>
            <w:tcBorders>
              <w:top w:val="nil"/>
              <w:left w:val="nil"/>
              <w:bottom w:val="nil"/>
              <w:right w:val="nil"/>
            </w:tcBorders>
            <w:shd w:val="clear" w:color="auto" w:fill="auto"/>
            <w:noWrap/>
            <w:vAlign w:val="center"/>
            <w:hideMark/>
          </w:tcPr>
          <w:p w14:paraId="3B7EDBC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39</w:t>
            </w:r>
          </w:p>
        </w:tc>
      </w:tr>
      <w:tr w:rsidR="00C02F75" w:rsidRPr="00C02F75" w14:paraId="3FD997D5" w14:textId="77777777" w:rsidTr="00C02F75">
        <w:trPr>
          <w:trHeight w:val="300"/>
        </w:trPr>
        <w:tc>
          <w:tcPr>
            <w:tcW w:w="3440" w:type="dxa"/>
            <w:tcBorders>
              <w:top w:val="nil"/>
              <w:left w:val="nil"/>
              <w:bottom w:val="nil"/>
              <w:right w:val="nil"/>
            </w:tcBorders>
            <w:shd w:val="clear" w:color="auto" w:fill="auto"/>
            <w:noWrap/>
            <w:vAlign w:val="center"/>
            <w:hideMark/>
          </w:tcPr>
          <w:p w14:paraId="6D6C82C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负压区</w:t>
            </w:r>
          </w:p>
        </w:tc>
        <w:tc>
          <w:tcPr>
            <w:tcW w:w="440" w:type="dxa"/>
            <w:tcBorders>
              <w:top w:val="nil"/>
              <w:left w:val="nil"/>
              <w:bottom w:val="nil"/>
              <w:right w:val="nil"/>
            </w:tcBorders>
            <w:shd w:val="clear" w:color="auto" w:fill="auto"/>
            <w:noWrap/>
            <w:vAlign w:val="center"/>
            <w:hideMark/>
          </w:tcPr>
          <w:p w14:paraId="76E1648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46</w:t>
            </w:r>
          </w:p>
        </w:tc>
      </w:tr>
      <w:tr w:rsidR="00C02F75" w:rsidRPr="00C02F75" w14:paraId="3E3C2C30" w14:textId="77777777" w:rsidTr="00C02F75">
        <w:trPr>
          <w:trHeight w:val="300"/>
        </w:trPr>
        <w:tc>
          <w:tcPr>
            <w:tcW w:w="3440" w:type="dxa"/>
            <w:tcBorders>
              <w:top w:val="nil"/>
              <w:left w:val="nil"/>
              <w:bottom w:val="nil"/>
              <w:right w:val="nil"/>
            </w:tcBorders>
            <w:shd w:val="clear" w:color="auto" w:fill="auto"/>
            <w:noWrap/>
            <w:vAlign w:val="center"/>
            <w:hideMark/>
          </w:tcPr>
          <w:p w14:paraId="19A2A0A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负载率</w:t>
            </w:r>
          </w:p>
        </w:tc>
        <w:tc>
          <w:tcPr>
            <w:tcW w:w="440" w:type="dxa"/>
            <w:tcBorders>
              <w:top w:val="nil"/>
              <w:left w:val="nil"/>
              <w:bottom w:val="nil"/>
              <w:right w:val="nil"/>
            </w:tcBorders>
            <w:shd w:val="clear" w:color="auto" w:fill="auto"/>
            <w:noWrap/>
            <w:vAlign w:val="center"/>
            <w:hideMark/>
          </w:tcPr>
          <w:p w14:paraId="0EFA953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42</w:t>
            </w:r>
          </w:p>
        </w:tc>
      </w:tr>
      <w:tr w:rsidR="00C02F75" w:rsidRPr="00C02F75" w14:paraId="5708FA49" w14:textId="77777777" w:rsidTr="00C02F75">
        <w:trPr>
          <w:trHeight w:val="300"/>
        </w:trPr>
        <w:tc>
          <w:tcPr>
            <w:tcW w:w="3440" w:type="dxa"/>
            <w:tcBorders>
              <w:top w:val="nil"/>
              <w:left w:val="nil"/>
              <w:bottom w:val="nil"/>
              <w:right w:val="nil"/>
            </w:tcBorders>
            <w:shd w:val="clear" w:color="auto" w:fill="auto"/>
            <w:noWrap/>
            <w:vAlign w:val="center"/>
            <w:hideMark/>
          </w:tcPr>
          <w:p w14:paraId="2577FDE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复合空气净化器</w:t>
            </w:r>
          </w:p>
        </w:tc>
        <w:tc>
          <w:tcPr>
            <w:tcW w:w="440" w:type="dxa"/>
            <w:tcBorders>
              <w:top w:val="nil"/>
              <w:left w:val="nil"/>
              <w:bottom w:val="nil"/>
              <w:right w:val="nil"/>
            </w:tcBorders>
            <w:shd w:val="clear" w:color="auto" w:fill="auto"/>
            <w:noWrap/>
            <w:vAlign w:val="center"/>
            <w:hideMark/>
          </w:tcPr>
          <w:p w14:paraId="0754B0A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36</w:t>
            </w:r>
          </w:p>
        </w:tc>
      </w:tr>
      <w:tr w:rsidR="00C02F75" w:rsidRPr="00C02F75" w14:paraId="52262A6E" w14:textId="77777777" w:rsidTr="00C02F75">
        <w:trPr>
          <w:trHeight w:val="300"/>
        </w:trPr>
        <w:tc>
          <w:tcPr>
            <w:tcW w:w="3440" w:type="dxa"/>
            <w:tcBorders>
              <w:top w:val="nil"/>
              <w:left w:val="nil"/>
              <w:bottom w:val="nil"/>
              <w:right w:val="nil"/>
            </w:tcBorders>
            <w:shd w:val="clear" w:color="auto" w:fill="auto"/>
            <w:noWrap/>
            <w:vAlign w:val="center"/>
            <w:hideMark/>
          </w:tcPr>
          <w:p w14:paraId="0E76AEA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复合滤料</w:t>
            </w:r>
          </w:p>
        </w:tc>
        <w:tc>
          <w:tcPr>
            <w:tcW w:w="440" w:type="dxa"/>
            <w:tcBorders>
              <w:top w:val="nil"/>
              <w:left w:val="nil"/>
              <w:bottom w:val="nil"/>
              <w:right w:val="nil"/>
            </w:tcBorders>
            <w:shd w:val="clear" w:color="auto" w:fill="auto"/>
            <w:noWrap/>
            <w:vAlign w:val="center"/>
            <w:hideMark/>
          </w:tcPr>
          <w:p w14:paraId="7A16A78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36</w:t>
            </w:r>
          </w:p>
        </w:tc>
      </w:tr>
      <w:tr w:rsidR="00C02F75" w:rsidRPr="00C02F75" w14:paraId="6E44753C" w14:textId="77777777" w:rsidTr="00C02F75">
        <w:trPr>
          <w:trHeight w:val="300"/>
        </w:trPr>
        <w:tc>
          <w:tcPr>
            <w:tcW w:w="3440" w:type="dxa"/>
            <w:tcBorders>
              <w:top w:val="nil"/>
              <w:left w:val="nil"/>
              <w:bottom w:val="nil"/>
              <w:right w:val="nil"/>
            </w:tcBorders>
            <w:shd w:val="clear" w:color="auto" w:fill="auto"/>
            <w:noWrap/>
            <w:vAlign w:val="center"/>
            <w:hideMark/>
          </w:tcPr>
          <w:p w14:paraId="1D369AF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复合通风</w:t>
            </w:r>
          </w:p>
        </w:tc>
        <w:tc>
          <w:tcPr>
            <w:tcW w:w="440" w:type="dxa"/>
            <w:tcBorders>
              <w:top w:val="nil"/>
              <w:left w:val="nil"/>
              <w:bottom w:val="nil"/>
              <w:right w:val="nil"/>
            </w:tcBorders>
            <w:shd w:val="clear" w:color="auto" w:fill="auto"/>
            <w:noWrap/>
            <w:vAlign w:val="center"/>
            <w:hideMark/>
          </w:tcPr>
          <w:p w14:paraId="52E31FB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43</w:t>
            </w:r>
          </w:p>
        </w:tc>
      </w:tr>
      <w:tr w:rsidR="00C02F75" w:rsidRPr="00C02F75" w14:paraId="1B83C39B" w14:textId="77777777" w:rsidTr="00C02F75">
        <w:trPr>
          <w:trHeight w:val="300"/>
        </w:trPr>
        <w:tc>
          <w:tcPr>
            <w:tcW w:w="3440" w:type="dxa"/>
            <w:tcBorders>
              <w:top w:val="nil"/>
              <w:left w:val="nil"/>
              <w:bottom w:val="nil"/>
              <w:right w:val="nil"/>
            </w:tcBorders>
            <w:shd w:val="clear" w:color="auto" w:fill="auto"/>
            <w:noWrap/>
            <w:vAlign w:val="center"/>
            <w:hideMark/>
          </w:tcPr>
          <w:p w14:paraId="5352831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复合通风系统</w:t>
            </w:r>
          </w:p>
        </w:tc>
        <w:tc>
          <w:tcPr>
            <w:tcW w:w="440" w:type="dxa"/>
            <w:tcBorders>
              <w:top w:val="nil"/>
              <w:left w:val="nil"/>
              <w:bottom w:val="nil"/>
              <w:right w:val="nil"/>
            </w:tcBorders>
            <w:shd w:val="clear" w:color="auto" w:fill="auto"/>
            <w:noWrap/>
            <w:vAlign w:val="center"/>
            <w:hideMark/>
          </w:tcPr>
          <w:p w14:paraId="1F7D0DB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31</w:t>
            </w:r>
          </w:p>
        </w:tc>
      </w:tr>
      <w:tr w:rsidR="00C02F75" w:rsidRPr="00C02F75" w14:paraId="0339969A" w14:textId="77777777" w:rsidTr="00C02F75">
        <w:trPr>
          <w:trHeight w:val="300"/>
        </w:trPr>
        <w:tc>
          <w:tcPr>
            <w:tcW w:w="3440" w:type="dxa"/>
            <w:tcBorders>
              <w:top w:val="nil"/>
              <w:left w:val="nil"/>
              <w:bottom w:val="nil"/>
              <w:right w:val="nil"/>
            </w:tcBorders>
            <w:shd w:val="clear" w:color="auto" w:fill="auto"/>
            <w:noWrap/>
            <w:vAlign w:val="center"/>
            <w:hideMark/>
          </w:tcPr>
          <w:p w14:paraId="28F3C58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盖革计数器</w:t>
            </w:r>
          </w:p>
        </w:tc>
        <w:tc>
          <w:tcPr>
            <w:tcW w:w="440" w:type="dxa"/>
            <w:tcBorders>
              <w:top w:val="nil"/>
              <w:left w:val="nil"/>
              <w:bottom w:val="nil"/>
              <w:right w:val="nil"/>
            </w:tcBorders>
            <w:shd w:val="clear" w:color="auto" w:fill="auto"/>
            <w:noWrap/>
            <w:vAlign w:val="center"/>
            <w:hideMark/>
          </w:tcPr>
          <w:p w14:paraId="2AEDE36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62</w:t>
            </w:r>
          </w:p>
        </w:tc>
      </w:tr>
      <w:tr w:rsidR="00C02F75" w:rsidRPr="00C02F75" w14:paraId="69297327" w14:textId="77777777" w:rsidTr="00C02F75">
        <w:trPr>
          <w:trHeight w:val="300"/>
        </w:trPr>
        <w:tc>
          <w:tcPr>
            <w:tcW w:w="3440" w:type="dxa"/>
            <w:tcBorders>
              <w:top w:val="nil"/>
              <w:left w:val="nil"/>
              <w:bottom w:val="nil"/>
              <w:right w:val="nil"/>
            </w:tcBorders>
            <w:shd w:val="clear" w:color="auto" w:fill="auto"/>
            <w:noWrap/>
            <w:vAlign w:val="center"/>
            <w:hideMark/>
          </w:tcPr>
          <w:p w14:paraId="53533D8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干式空气过滤器</w:t>
            </w:r>
          </w:p>
        </w:tc>
        <w:tc>
          <w:tcPr>
            <w:tcW w:w="440" w:type="dxa"/>
            <w:tcBorders>
              <w:top w:val="nil"/>
              <w:left w:val="nil"/>
              <w:bottom w:val="nil"/>
              <w:right w:val="nil"/>
            </w:tcBorders>
            <w:shd w:val="clear" w:color="auto" w:fill="auto"/>
            <w:noWrap/>
            <w:vAlign w:val="center"/>
            <w:hideMark/>
          </w:tcPr>
          <w:p w14:paraId="3B6D3F7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37</w:t>
            </w:r>
          </w:p>
        </w:tc>
      </w:tr>
      <w:tr w:rsidR="00C02F75" w:rsidRPr="00C02F75" w14:paraId="06694724" w14:textId="77777777" w:rsidTr="00C02F75">
        <w:trPr>
          <w:trHeight w:val="300"/>
        </w:trPr>
        <w:tc>
          <w:tcPr>
            <w:tcW w:w="3440" w:type="dxa"/>
            <w:tcBorders>
              <w:top w:val="nil"/>
              <w:left w:val="nil"/>
              <w:bottom w:val="nil"/>
              <w:right w:val="nil"/>
            </w:tcBorders>
            <w:shd w:val="clear" w:color="auto" w:fill="auto"/>
            <w:noWrap/>
            <w:vAlign w:val="center"/>
            <w:hideMark/>
          </w:tcPr>
          <w:p w14:paraId="763389B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高纯锗探测器</w:t>
            </w:r>
          </w:p>
        </w:tc>
        <w:tc>
          <w:tcPr>
            <w:tcW w:w="440" w:type="dxa"/>
            <w:tcBorders>
              <w:top w:val="nil"/>
              <w:left w:val="nil"/>
              <w:bottom w:val="nil"/>
              <w:right w:val="nil"/>
            </w:tcBorders>
            <w:shd w:val="clear" w:color="auto" w:fill="auto"/>
            <w:noWrap/>
            <w:vAlign w:val="center"/>
            <w:hideMark/>
          </w:tcPr>
          <w:p w14:paraId="3237168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62</w:t>
            </w:r>
          </w:p>
        </w:tc>
      </w:tr>
      <w:tr w:rsidR="00C02F75" w:rsidRPr="00C02F75" w14:paraId="6D9D0C31" w14:textId="77777777" w:rsidTr="00C02F75">
        <w:trPr>
          <w:trHeight w:val="300"/>
        </w:trPr>
        <w:tc>
          <w:tcPr>
            <w:tcW w:w="3440" w:type="dxa"/>
            <w:tcBorders>
              <w:top w:val="nil"/>
              <w:left w:val="nil"/>
              <w:bottom w:val="nil"/>
              <w:right w:val="nil"/>
            </w:tcBorders>
            <w:shd w:val="clear" w:color="auto" w:fill="auto"/>
            <w:noWrap/>
            <w:vAlign w:val="center"/>
            <w:hideMark/>
          </w:tcPr>
          <w:p w14:paraId="0FDAE5B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高危人群</w:t>
            </w:r>
          </w:p>
        </w:tc>
        <w:tc>
          <w:tcPr>
            <w:tcW w:w="440" w:type="dxa"/>
            <w:tcBorders>
              <w:top w:val="nil"/>
              <w:left w:val="nil"/>
              <w:bottom w:val="nil"/>
              <w:right w:val="nil"/>
            </w:tcBorders>
            <w:shd w:val="clear" w:color="auto" w:fill="auto"/>
            <w:noWrap/>
            <w:vAlign w:val="center"/>
            <w:hideMark/>
          </w:tcPr>
          <w:p w14:paraId="5BABEC8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64</w:t>
            </w:r>
          </w:p>
        </w:tc>
      </w:tr>
      <w:tr w:rsidR="00C02F75" w:rsidRPr="00C02F75" w14:paraId="36395BA0" w14:textId="77777777" w:rsidTr="00C02F75">
        <w:trPr>
          <w:trHeight w:val="300"/>
        </w:trPr>
        <w:tc>
          <w:tcPr>
            <w:tcW w:w="3440" w:type="dxa"/>
            <w:tcBorders>
              <w:top w:val="nil"/>
              <w:left w:val="nil"/>
              <w:bottom w:val="nil"/>
              <w:right w:val="nil"/>
            </w:tcBorders>
            <w:shd w:val="clear" w:color="auto" w:fill="auto"/>
            <w:noWrap/>
            <w:vAlign w:val="center"/>
            <w:hideMark/>
          </w:tcPr>
          <w:p w14:paraId="3CE9B34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高效液相色谱法</w:t>
            </w:r>
          </w:p>
        </w:tc>
        <w:tc>
          <w:tcPr>
            <w:tcW w:w="440" w:type="dxa"/>
            <w:tcBorders>
              <w:top w:val="nil"/>
              <w:left w:val="nil"/>
              <w:bottom w:val="nil"/>
              <w:right w:val="nil"/>
            </w:tcBorders>
            <w:shd w:val="clear" w:color="auto" w:fill="auto"/>
            <w:noWrap/>
            <w:vAlign w:val="center"/>
            <w:hideMark/>
          </w:tcPr>
          <w:p w14:paraId="6C8E9D6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56</w:t>
            </w:r>
          </w:p>
        </w:tc>
      </w:tr>
      <w:tr w:rsidR="00C02F75" w:rsidRPr="00C02F75" w14:paraId="2E38903D" w14:textId="77777777" w:rsidTr="00C02F75">
        <w:trPr>
          <w:trHeight w:val="300"/>
        </w:trPr>
        <w:tc>
          <w:tcPr>
            <w:tcW w:w="3440" w:type="dxa"/>
            <w:tcBorders>
              <w:top w:val="nil"/>
              <w:left w:val="nil"/>
              <w:bottom w:val="nil"/>
              <w:right w:val="nil"/>
            </w:tcBorders>
            <w:shd w:val="clear" w:color="auto" w:fill="auto"/>
            <w:noWrap/>
            <w:vAlign w:val="center"/>
            <w:hideMark/>
          </w:tcPr>
          <w:p w14:paraId="517CCF7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高效液相色谱仪</w:t>
            </w:r>
          </w:p>
        </w:tc>
        <w:tc>
          <w:tcPr>
            <w:tcW w:w="440" w:type="dxa"/>
            <w:tcBorders>
              <w:top w:val="nil"/>
              <w:left w:val="nil"/>
              <w:bottom w:val="nil"/>
              <w:right w:val="nil"/>
            </w:tcBorders>
            <w:shd w:val="clear" w:color="auto" w:fill="auto"/>
            <w:noWrap/>
            <w:vAlign w:val="center"/>
            <w:hideMark/>
          </w:tcPr>
          <w:p w14:paraId="3C30910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61</w:t>
            </w:r>
          </w:p>
        </w:tc>
      </w:tr>
      <w:tr w:rsidR="00C02F75" w:rsidRPr="00C02F75" w14:paraId="77AD83FF" w14:textId="77777777" w:rsidTr="00C02F75">
        <w:trPr>
          <w:trHeight w:val="300"/>
        </w:trPr>
        <w:tc>
          <w:tcPr>
            <w:tcW w:w="3440" w:type="dxa"/>
            <w:tcBorders>
              <w:top w:val="nil"/>
              <w:left w:val="nil"/>
              <w:bottom w:val="nil"/>
              <w:right w:val="nil"/>
            </w:tcBorders>
            <w:shd w:val="clear" w:color="auto" w:fill="auto"/>
            <w:noWrap/>
            <w:vAlign w:val="center"/>
            <w:hideMark/>
          </w:tcPr>
          <w:p w14:paraId="4B022DB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跟踪评估</w:t>
            </w:r>
          </w:p>
        </w:tc>
        <w:tc>
          <w:tcPr>
            <w:tcW w:w="440" w:type="dxa"/>
            <w:tcBorders>
              <w:top w:val="nil"/>
              <w:left w:val="nil"/>
              <w:bottom w:val="nil"/>
              <w:right w:val="nil"/>
            </w:tcBorders>
            <w:shd w:val="clear" w:color="auto" w:fill="auto"/>
            <w:noWrap/>
            <w:vAlign w:val="center"/>
            <w:hideMark/>
          </w:tcPr>
          <w:p w14:paraId="2DA03F6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51</w:t>
            </w:r>
          </w:p>
        </w:tc>
      </w:tr>
      <w:tr w:rsidR="00C02F75" w:rsidRPr="00C02F75" w14:paraId="1F9E6634" w14:textId="77777777" w:rsidTr="00C02F75">
        <w:trPr>
          <w:trHeight w:val="300"/>
        </w:trPr>
        <w:tc>
          <w:tcPr>
            <w:tcW w:w="3440" w:type="dxa"/>
            <w:tcBorders>
              <w:top w:val="nil"/>
              <w:left w:val="nil"/>
              <w:bottom w:val="nil"/>
              <w:right w:val="nil"/>
            </w:tcBorders>
            <w:shd w:val="clear" w:color="auto" w:fill="auto"/>
            <w:noWrap/>
            <w:vAlign w:val="center"/>
            <w:hideMark/>
          </w:tcPr>
          <w:p w14:paraId="56ADBA3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工业建筑</w:t>
            </w:r>
          </w:p>
        </w:tc>
        <w:tc>
          <w:tcPr>
            <w:tcW w:w="440" w:type="dxa"/>
            <w:tcBorders>
              <w:top w:val="nil"/>
              <w:left w:val="nil"/>
              <w:bottom w:val="nil"/>
              <w:right w:val="nil"/>
            </w:tcBorders>
            <w:shd w:val="clear" w:color="auto" w:fill="auto"/>
            <w:noWrap/>
            <w:vAlign w:val="center"/>
            <w:hideMark/>
          </w:tcPr>
          <w:p w14:paraId="61CD64B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7</w:t>
            </w:r>
          </w:p>
        </w:tc>
      </w:tr>
      <w:tr w:rsidR="00C02F75" w:rsidRPr="00C02F75" w14:paraId="2C87C6EE" w14:textId="77777777" w:rsidTr="00C02F75">
        <w:trPr>
          <w:trHeight w:val="300"/>
        </w:trPr>
        <w:tc>
          <w:tcPr>
            <w:tcW w:w="3440" w:type="dxa"/>
            <w:tcBorders>
              <w:top w:val="nil"/>
              <w:left w:val="nil"/>
              <w:bottom w:val="nil"/>
              <w:right w:val="nil"/>
            </w:tcBorders>
            <w:shd w:val="clear" w:color="auto" w:fill="auto"/>
            <w:noWrap/>
            <w:vAlign w:val="center"/>
            <w:hideMark/>
          </w:tcPr>
          <w:p w14:paraId="1AC38D9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公共建筑</w:t>
            </w:r>
          </w:p>
        </w:tc>
        <w:tc>
          <w:tcPr>
            <w:tcW w:w="440" w:type="dxa"/>
            <w:tcBorders>
              <w:top w:val="nil"/>
              <w:left w:val="nil"/>
              <w:bottom w:val="nil"/>
              <w:right w:val="nil"/>
            </w:tcBorders>
            <w:shd w:val="clear" w:color="auto" w:fill="auto"/>
            <w:noWrap/>
            <w:vAlign w:val="center"/>
            <w:hideMark/>
          </w:tcPr>
          <w:p w14:paraId="5B1AC1C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7</w:t>
            </w:r>
          </w:p>
        </w:tc>
      </w:tr>
      <w:tr w:rsidR="00C02F75" w:rsidRPr="00C02F75" w14:paraId="0BC21E9C" w14:textId="77777777" w:rsidTr="00C02F75">
        <w:trPr>
          <w:trHeight w:val="300"/>
        </w:trPr>
        <w:tc>
          <w:tcPr>
            <w:tcW w:w="3440" w:type="dxa"/>
            <w:tcBorders>
              <w:top w:val="nil"/>
              <w:left w:val="nil"/>
              <w:bottom w:val="nil"/>
              <w:right w:val="nil"/>
            </w:tcBorders>
            <w:shd w:val="clear" w:color="auto" w:fill="auto"/>
            <w:noWrap/>
            <w:vAlign w:val="center"/>
            <w:hideMark/>
          </w:tcPr>
          <w:p w14:paraId="6FE76CA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lastRenderedPageBreak/>
              <w:t>功能改造</w:t>
            </w:r>
          </w:p>
        </w:tc>
        <w:tc>
          <w:tcPr>
            <w:tcW w:w="440" w:type="dxa"/>
            <w:tcBorders>
              <w:top w:val="nil"/>
              <w:left w:val="nil"/>
              <w:bottom w:val="nil"/>
              <w:right w:val="nil"/>
            </w:tcBorders>
            <w:shd w:val="clear" w:color="auto" w:fill="auto"/>
            <w:noWrap/>
            <w:vAlign w:val="center"/>
            <w:hideMark/>
          </w:tcPr>
          <w:p w14:paraId="1C412F5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53</w:t>
            </w:r>
          </w:p>
        </w:tc>
      </w:tr>
      <w:tr w:rsidR="00C02F75" w:rsidRPr="00C02F75" w14:paraId="793E0882" w14:textId="77777777" w:rsidTr="00C02F75">
        <w:trPr>
          <w:trHeight w:val="300"/>
        </w:trPr>
        <w:tc>
          <w:tcPr>
            <w:tcW w:w="3440" w:type="dxa"/>
            <w:tcBorders>
              <w:top w:val="nil"/>
              <w:left w:val="nil"/>
              <w:bottom w:val="nil"/>
              <w:right w:val="nil"/>
            </w:tcBorders>
            <w:shd w:val="clear" w:color="auto" w:fill="auto"/>
            <w:noWrap/>
            <w:vAlign w:val="center"/>
            <w:hideMark/>
          </w:tcPr>
          <w:p w14:paraId="311CFFC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古生菌</w:t>
            </w:r>
          </w:p>
        </w:tc>
        <w:tc>
          <w:tcPr>
            <w:tcW w:w="440" w:type="dxa"/>
            <w:tcBorders>
              <w:top w:val="nil"/>
              <w:left w:val="nil"/>
              <w:bottom w:val="nil"/>
              <w:right w:val="nil"/>
            </w:tcBorders>
            <w:shd w:val="clear" w:color="auto" w:fill="auto"/>
            <w:noWrap/>
            <w:vAlign w:val="center"/>
            <w:hideMark/>
          </w:tcPr>
          <w:p w14:paraId="408CEBC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17</w:t>
            </w:r>
          </w:p>
        </w:tc>
      </w:tr>
      <w:tr w:rsidR="00C02F75" w:rsidRPr="00C02F75" w14:paraId="7EAFEC09" w14:textId="77777777" w:rsidTr="00C02F75">
        <w:trPr>
          <w:trHeight w:val="300"/>
        </w:trPr>
        <w:tc>
          <w:tcPr>
            <w:tcW w:w="3440" w:type="dxa"/>
            <w:tcBorders>
              <w:top w:val="nil"/>
              <w:left w:val="nil"/>
              <w:bottom w:val="nil"/>
              <w:right w:val="nil"/>
            </w:tcBorders>
            <w:shd w:val="clear" w:color="auto" w:fill="auto"/>
            <w:noWrap/>
            <w:vAlign w:val="center"/>
            <w:hideMark/>
          </w:tcPr>
          <w:p w14:paraId="5BD94D8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光催化空气净化器</w:t>
            </w:r>
          </w:p>
        </w:tc>
        <w:tc>
          <w:tcPr>
            <w:tcW w:w="440" w:type="dxa"/>
            <w:tcBorders>
              <w:top w:val="nil"/>
              <w:left w:val="nil"/>
              <w:bottom w:val="nil"/>
              <w:right w:val="nil"/>
            </w:tcBorders>
            <w:shd w:val="clear" w:color="auto" w:fill="auto"/>
            <w:noWrap/>
            <w:vAlign w:val="center"/>
            <w:hideMark/>
          </w:tcPr>
          <w:p w14:paraId="3A80EA7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35</w:t>
            </w:r>
          </w:p>
        </w:tc>
      </w:tr>
      <w:tr w:rsidR="00C02F75" w:rsidRPr="00C02F75" w14:paraId="7F653065" w14:textId="77777777" w:rsidTr="00C02F75">
        <w:trPr>
          <w:trHeight w:val="300"/>
        </w:trPr>
        <w:tc>
          <w:tcPr>
            <w:tcW w:w="3440" w:type="dxa"/>
            <w:tcBorders>
              <w:top w:val="nil"/>
              <w:left w:val="nil"/>
              <w:bottom w:val="nil"/>
              <w:right w:val="nil"/>
            </w:tcBorders>
            <w:shd w:val="clear" w:color="auto" w:fill="auto"/>
            <w:noWrap/>
            <w:vAlign w:val="center"/>
            <w:hideMark/>
          </w:tcPr>
          <w:p w14:paraId="3DFF0B6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规定指标法</w:t>
            </w:r>
          </w:p>
        </w:tc>
        <w:tc>
          <w:tcPr>
            <w:tcW w:w="440" w:type="dxa"/>
            <w:tcBorders>
              <w:top w:val="nil"/>
              <w:left w:val="nil"/>
              <w:bottom w:val="nil"/>
              <w:right w:val="nil"/>
            </w:tcBorders>
            <w:shd w:val="clear" w:color="auto" w:fill="auto"/>
            <w:noWrap/>
            <w:vAlign w:val="center"/>
            <w:hideMark/>
          </w:tcPr>
          <w:p w14:paraId="7C66660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42</w:t>
            </w:r>
          </w:p>
        </w:tc>
      </w:tr>
      <w:tr w:rsidR="00C02F75" w:rsidRPr="00C02F75" w14:paraId="08A263CE" w14:textId="77777777" w:rsidTr="00C02F75">
        <w:trPr>
          <w:trHeight w:val="300"/>
        </w:trPr>
        <w:tc>
          <w:tcPr>
            <w:tcW w:w="3440" w:type="dxa"/>
            <w:tcBorders>
              <w:top w:val="nil"/>
              <w:left w:val="nil"/>
              <w:bottom w:val="nil"/>
              <w:right w:val="nil"/>
            </w:tcBorders>
            <w:shd w:val="clear" w:color="auto" w:fill="auto"/>
            <w:noWrap/>
            <w:vAlign w:val="center"/>
            <w:hideMark/>
          </w:tcPr>
          <w:p w14:paraId="67FE9DA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过滤效率</w:t>
            </w:r>
          </w:p>
        </w:tc>
        <w:tc>
          <w:tcPr>
            <w:tcW w:w="440" w:type="dxa"/>
            <w:tcBorders>
              <w:top w:val="nil"/>
              <w:left w:val="nil"/>
              <w:bottom w:val="nil"/>
              <w:right w:val="nil"/>
            </w:tcBorders>
            <w:shd w:val="clear" w:color="auto" w:fill="auto"/>
            <w:noWrap/>
            <w:vAlign w:val="center"/>
            <w:hideMark/>
          </w:tcPr>
          <w:p w14:paraId="2DF41A5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38</w:t>
            </w:r>
          </w:p>
        </w:tc>
      </w:tr>
      <w:tr w:rsidR="00C02F75" w:rsidRPr="00C02F75" w14:paraId="54B698E7" w14:textId="77777777" w:rsidTr="00C02F75">
        <w:trPr>
          <w:trHeight w:val="300"/>
        </w:trPr>
        <w:tc>
          <w:tcPr>
            <w:tcW w:w="3440" w:type="dxa"/>
            <w:tcBorders>
              <w:top w:val="nil"/>
              <w:left w:val="nil"/>
              <w:bottom w:val="nil"/>
              <w:right w:val="nil"/>
            </w:tcBorders>
            <w:shd w:val="clear" w:color="auto" w:fill="auto"/>
            <w:noWrap/>
            <w:vAlign w:val="center"/>
            <w:hideMark/>
          </w:tcPr>
          <w:p w14:paraId="58DB892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过敏原</w:t>
            </w:r>
          </w:p>
        </w:tc>
        <w:tc>
          <w:tcPr>
            <w:tcW w:w="440" w:type="dxa"/>
            <w:tcBorders>
              <w:top w:val="nil"/>
              <w:left w:val="nil"/>
              <w:bottom w:val="nil"/>
              <w:right w:val="nil"/>
            </w:tcBorders>
            <w:shd w:val="clear" w:color="auto" w:fill="auto"/>
            <w:noWrap/>
            <w:vAlign w:val="center"/>
            <w:hideMark/>
          </w:tcPr>
          <w:p w14:paraId="7929D3F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14</w:t>
            </w:r>
          </w:p>
        </w:tc>
      </w:tr>
      <w:tr w:rsidR="00C02F75" w:rsidRPr="00C02F75" w14:paraId="5B4AB84B" w14:textId="77777777" w:rsidTr="00C02F75">
        <w:trPr>
          <w:trHeight w:val="300"/>
        </w:trPr>
        <w:tc>
          <w:tcPr>
            <w:tcW w:w="3440" w:type="dxa"/>
            <w:tcBorders>
              <w:top w:val="nil"/>
              <w:left w:val="nil"/>
              <w:bottom w:val="nil"/>
              <w:right w:val="nil"/>
            </w:tcBorders>
            <w:shd w:val="clear" w:color="auto" w:fill="auto"/>
            <w:noWrap/>
            <w:vAlign w:val="center"/>
            <w:hideMark/>
          </w:tcPr>
          <w:p w14:paraId="7C14C9D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含尘浓度</w:t>
            </w:r>
          </w:p>
        </w:tc>
        <w:tc>
          <w:tcPr>
            <w:tcW w:w="440" w:type="dxa"/>
            <w:tcBorders>
              <w:top w:val="nil"/>
              <w:left w:val="nil"/>
              <w:bottom w:val="nil"/>
              <w:right w:val="nil"/>
            </w:tcBorders>
            <w:shd w:val="clear" w:color="auto" w:fill="auto"/>
            <w:noWrap/>
            <w:vAlign w:val="center"/>
            <w:hideMark/>
          </w:tcPr>
          <w:p w14:paraId="448FCA2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38</w:t>
            </w:r>
          </w:p>
        </w:tc>
      </w:tr>
      <w:tr w:rsidR="00C02F75" w:rsidRPr="00C02F75" w14:paraId="170CB775" w14:textId="77777777" w:rsidTr="00C02F75">
        <w:trPr>
          <w:trHeight w:val="300"/>
        </w:trPr>
        <w:tc>
          <w:tcPr>
            <w:tcW w:w="3440" w:type="dxa"/>
            <w:tcBorders>
              <w:top w:val="nil"/>
              <w:left w:val="nil"/>
              <w:bottom w:val="nil"/>
              <w:right w:val="nil"/>
            </w:tcBorders>
            <w:shd w:val="clear" w:color="auto" w:fill="auto"/>
            <w:noWrap/>
            <w:vAlign w:val="center"/>
            <w:hideMark/>
          </w:tcPr>
          <w:p w14:paraId="5C8D00B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核查</w:t>
            </w:r>
          </w:p>
        </w:tc>
        <w:tc>
          <w:tcPr>
            <w:tcW w:w="440" w:type="dxa"/>
            <w:tcBorders>
              <w:top w:val="nil"/>
              <w:left w:val="nil"/>
              <w:bottom w:val="nil"/>
              <w:right w:val="nil"/>
            </w:tcBorders>
            <w:shd w:val="clear" w:color="auto" w:fill="auto"/>
            <w:noWrap/>
            <w:vAlign w:val="center"/>
            <w:hideMark/>
          </w:tcPr>
          <w:p w14:paraId="2860724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50</w:t>
            </w:r>
          </w:p>
        </w:tc>
      </w:tr>
      <w:tr w:rsidR="00C02F75" w:rsidRPr="00C02F75" w14:paraId="183CDF63" w14:textId="77777777" w:rsidTr="00C02F75">
        <w:trPr>
          <w:trHeight w:val="300"/>
        </w:trPr>
        <w:tc>
          <w:tcPr>
            <w:tcW w:w="3440" w:type="dxa"/>
            <w:tcBorders>
              <w:top w:val="nil"/>
              <w:left w:val="nil"/>
              <w:bottom w:val="nil"/>
              <w:right w:val="nil"/>
            </w:tcBorders>
            <w:shd w:val="clear" w:color="auto" w:fill="auto"/>
            <w:noWrap/>
            <w:vAlign w:val="center"/>
            <w:hideMark/>
          </w:tcPr>
          <w:p w14:paraId="5DE6B6A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核素</w:t>
            </w:r>
          </w:p>
        </w:tc>
        <w:tc>
          <w:tcPr>
            <w:tcW w:w="440" w:type="dxa"/>
            <w:tcBorders>
              <w:top w:val="nil"/>
              <w:left w:val="nil"/>
              <w:bottom w:val="nil"/>
              <w:right w:val="nil"/>
            </w:tcBorders>
            <w:shd w:val="clear" w:color="auto" w:fill="auto"/>
            <w:noWrap/>
            <w:vAlign w:val="center"/>
            <w:hideMark/>
          </w:tcPr>
          <w:p w14:paraId="76FB0D5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20</w:t>
            </w:r>
          </w:p>
        </w:tc>
      </w:tr>
      <w:tr w:rsidR="00C02F75" w:rsidRPr="00C02F75" w14:paraId="209B0DA5" w14:textId="77777777" w:rsidTr="00C02F75">
        <w:trPr>
          <w:trHeight w:val="300"/>
        </w:trPr>
        <w:tc>
          <w:tcPr>
            <w:tcW w:w="3440" w:type="dxa"/>
            <w:tcBorders>
              <w:top w:val="nil"/>
              <w:left w:val="nil"/>
              <w:bottom w:val="nil"/>
              <w:right w:val="nil"/>
            </w:tcBorders>
            <w:shd w:val="clear" w:color="auto" w:fill="auto"/>
            <w:noWrap/>
            <w:vAlign w:val="center"/>
            <w:hideMark/>
          </w:tcPr>
          <w:p w14:paraId="7252A5C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恒湿系统</w:t>
            </w:r>
          </w:p>
        </w:tc>
        <w:tc>
          <w:tcPr>
            <w:tcW w:w="440" w:type="dxa"/>
            <w:tcBorders>
              <w:top w:val="nil"/>
              <w:left w:val="nil"/>
              <w:bottom w:val="nil"/>
              <w:right w:val="nil"/>
            </w:tcBorders>
            <w:shd w:val="clear" w:color="auto" w:fill="auto"/>
            <w:noWrap/>
            <w:vAlign w:val="center"/>
            <w:hideMark/>
          </w:tcPr>
          <w:p w14:paraId="67AE310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34</w:t>
            </w:r>
          </w:p>
        </w:tc>
      </w:tr>
      <w:tr w:rsidR="00C02F75" w:rsidRPr="00C02F75" w14:paraId="0FBD4C13" w14:textId="77777777" w:rsidTr="00C02F75">
        <w:trPr>
          <w:trHeight w:val="300"/>
        </w:trPr>
        <w:tc>
          <w:tcPr>
            <w:tcW w:w="3440" w:type="dxa"/>
            <w:tcBorders>
              <w:top w:val="nil"/>
              <w:left w:val="nil"/>
              <w:bottom w:val="nil"/>
              <w:right w:val="nil"/>
            </w:tcBorders>
            <w:shd w:val="clear" w:color="auto" w:fill="auto"/>
            <w:noWrap/>
            <w:vAlign w:val="center"/>
            <w:hideMark/>
          </w:tcPr>
          <w:p w14:paraId="7767265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恒温恒湿系统</w:t>
            </w:r>
          </w:p>
        </w:tc>
        <w:tc>
          <w:tcPr>
            <w:tcW w:w="440" w:type="dxa"/>
            <w:tcBorders>
              <w:top w:val="nil"/>
              <w:left w:val="nil"/>
              <w:bottom w:val="nil"/>
              <w:right w:val="nil"/>
            </w:tcBorders>
            <w:shd w:val="clear" w:color="auto" w:fill="auto"/>
            <w:noWrap/>
            <w:vAlign w:val="center"/>
            <w:hideMark/>
          </w:tcPr>
          <w:p w14:paraId="4B36C8A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34</w:t>
            </w:r>
          </w:p>
        </w:tc>
      </w:tr>
      <w:tr w:rsidR="00C02F75" w:rsidRPr="00C02F75" w14:paraId="2AB12770" w14:textId="77777777" w:rsidTr="00C02F75">
        <w:trPr>
          <w:trHeight w:val="300"/>
        </w:trPr>
        <w:tc>
          <w:tcPr>
            <w:tcW w:w="3440" w:type="dxa"/>
            <w:tcBorders>
              <w:top w:val="nil"/>
              <w:left w:val="nil"/>
              <w:bottom w:val="nil"/>
              <w:right w:val="nil"/>
            </w:tcBorders>
            <w:shd w:val="clear" w:color="auto" w:fill="auto"/>
            <w:noWrap/>
            <w:vAlign w:val="center"/>
            <w:hideMark/>
          </w:tcPr>
          <w:p w14:paraId="6C1C235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恒温系统</w:t>
            </w:r>
          </w:p>
        </w:tc>
        <w:tc>
          <w:tcPr>
            <w:tcW w:w="440" w:type="dxa"/>
            <w:tcBorders>
              <w:top w:val="nil"/>
              <w:left w:val="nil"/>
              <w:bottom w:val="nil"/>
              <w:right w:val="nil"/>
            </w:tcBorders>
            <w:shd w:val="clear" w:color="auto" w:fill="auto"/>
            <w:noWrap/>
            <w:vAlign w:val="center"/>
            <w:hideMark/>
          </w:tcPr>
          <w:p w14:paraId="0E854B9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34</w:t>
            </w:r>
          </w:p>
        </w:tc>
      </w:tr>
      <w:tr w:rsidR="00C02F75" w:rsidRPr="00C02F75" w14:paraId="448B6047" w14:textId="77777777" w:rsidTr="00C02F75">
        <w:trPr>
          <w:trHeight w:val="300"/>
        </w:trPr>
        <w:tc>
          <w:tcPr>
            <w:tcW w:w="3440" w:type="dxa"/>
            <w:tcBorders>
              <w:top w:val="nil"/>
              <w:left w:val="nil"/>
              <w:bottom w:val="nil"/>
              <w:right w:val="nil"/>
            </w:tcBorders>
            <w:shd w:val="clear" w:color="auto" w:fill="auto"/>
            <w:noWrap/>
            <w:vAlign w:val="center"/>
            <w:hideMark/>
          </w:tcPr>
          <w:p w14:paraId="6942AFC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横断面调查</w:t>
            </w:r>
          </w:p>
        </w:tc>
        <w:tc>
          <w:tcPr>
            <w:tcW w:w="440" w:type="dxa"/>
            <w:tcBorders>
              <w:top w:val="nil"/>
              <w:left w:val="nil"/>
              <w:bottom w:val="nil"/>
              <w:right w:val="nil"/>
            </w:tcBorders>
            <w:shd w:val="clear" w:color="auto" w:fill="auto"/>
            <w:noWrap/>
            <w:vAlign w:val="center"/>
            <w:hideMark/>
          </w:tcPr>
          <w:p w14:paraId="3E5E590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69</w:t>
            </w:r>
          </w:p>
        </w:tc>
      </w:tr>
      <w:tr w:rsidR="00C02F75" w:rsidRPr="00C02F75" w14:paraId="114F9D22" w14:textId="77777777" w:rsidTr="00C02F75">
        <w:trPr>
          <w:trHeight w:val="300"/>
        </w:trPr>
        <w:tc>
          <w:tcPr>
            <w:tcW w:w="3440" w:type="dxa"/>
            <w:tcBorders>
              <w:top w:val="nil"/>
              <w:left w:val="nil"/>
              <w:bottom w:val="nil"/>
              <w:right w:val="nil"/>
            </w:tcBorders>
            <w:shd w:val="clear" w:color="auto" w:fill="auto"/>
            <w:noWrap/>
            <w:vAlign w:val="center"/>
            <w:hideMark/>
          </w:tcPr>
          <w:p w14:paraId="31F956B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红外热像仪</w:t>
            </w:r>
          </w:p>
        </w:tc>
        <w:tc>
          <w:tcPr>
            <w:tcW w:w="440" w:type="dxa"/>
            <w:tcBorders>
              <w:top w:val="nil"/>
              <w:left w:val="nil"/>
              <w:bottom w:val="nil"/>
              <w:right w:val="nil"/>
            </w:tcBorders>
            <w:shd w:val="clear" w:color="auto" w:fill="auto"/>
            <w:noWrap/>
            <w:vAlign w:val="center"/>
            <w:hideMark/>
          </w:tcPr>
          <w:p w14:paraId="45816D6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63</w:t>
            </w:r>
          </w:p>
        </w:tc>
      </w:tr>
      <w:tr w:rsidR="00C02F75" w:rsidRPr="00C02F75" w14:paraId="03569098" w14:textId="77777777" w:rsidTr="00C02F75">
        <w:trPr>
          <w:trHeight w:val="300"/>
        </w:trPr>
        <w:tc>
          <w:tcPr>
            <w:tcW w:w="3440" w:type="dxa"/>
            <w:tcBorders>
              <w:top w:val="nil"/>
              <w:left w:val="nil"/>
              <w:bottom w:val="nil"/>
              <w:right w:val="nil"/>
            </w:tcBorders>
            <w:shd w:val="clear" w:color="auto" w:fill="auto"/>
            <w:noWrap/>
            <w:vAlign w:val="center"/>
            <w:hideMark/>
          </w:tcPr>
          <w:p w14:paraId="364BCD1C" w14:textId="77777777" w:rsidR="00C02F75" w:rsidRPr="00C02F75" w:rsidRDefault="00C02F75" w:rsidP="00C02F75">
            <w:pPr>
              <w:widowControl/>
              <w:spacing w:line="240" w:lineRule="auto"/>
              <w:jc w:val="left"/>
              <w:rPr>
                <w:rFonts w:eastAsia="等线" w:cs="Times New Roman"/>
                <w:color w:val="000000"/>
                <w:kern w:val="0"/>
                <w:sz w:val="22"/>
              </w:rPr>
            </w:pPr>
            <w:proofErr w:type="gramStart"/>
            <w:r w:rsidRPr="00C02F75">
              <w:rPr>
                <w:rFonts w:ascii="楷体" w:eastAsia="楷体" w:hAnsi="楷体" w:cs="Times New Roman" w:hint="eastAsia"/>
                <w:color w:val="000000"/>
                <w:kern w:val="0"/>
                <w:sz w:val="22"/>
              </w:rPr>
              <w:t>鲎</w:t>
            </w:r>
            <w:proofErr w:type="gramEnd"/>
            <w:r w:rsidRPr="00C02F75">
              <w:rPr>
                <w:rFonts w:ascii="楷体" w:eastAsia="楷体" w:hAnsi="楷体" w:cs="Times New Roman" w:hint="eastAsia"/>
                <w:color w:val="000000"/>
                <w:kern w:val="0"/>
                <w:sz w:val="22"/>
              </w:rPr>
              <w:t>试剂</w:t>
            </w:r>
          </w:p>
        </w:tc>
        <w:tc>
          <w:tcPr>
            <w:tcW w:w="440" w:type="dxa"/>
            <w:tcBorders>
              <w:top w:val="nil"/>
              <w:left w:val="nil"/>
              <w:bottom w:val="nil"/>
              <w:right w:val="nil"/>
            </w:tcBorders>
            <w:shd w:val="clear" w:color="auto" w:fill="auto"/>
            <w:noWrap/>
            <w:vAlign w:val="center"/>
            <w:hideMark/>
          </w:tcPr>
          <w:p w14:paraId="1508880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19</w:t>
            </w:r>
          </w:p>
        </w:tc>
      </w:tr>
      <w:tr w:rsidR="00C02F75" w:rsidRPr="00C02F75" w14:paraId="2CCEC1E9" w14:textId="77777777" w:rsidTr="00C02F75">
        <w:trPr>
          <w:trHeight w:val="300"/>
        </w:trPr>
        <w:tc>
          <w:tcPr>
            <w:tcW w:w="3440" w:type="dxa"/>
            <w:tcBorders>
              <w:top w:val="nil"/>
              <w:left w:val="nil"/>
              <w:bottom w:val="nil"/>
              <w:right w:val="nil"/>
            </w:tcBorders>
            <w:shd w:val="clear" w:color="auto" w:fill="auto"/>
            <w:noWrap/>
            <w:vAlign w:val="center"/>
            <w:hideMark/>
          </w:tcPr>
          <w:p w14:paraId="2AF5BED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呼吸区</w:t>
            </w:r>
          </w:p>
        </w:tc>
        <w:tc>
          <w:tcPr>
            <w:tcW w:w="440" w:type="dxa"/>
            <w:tcBorders>
              <w:top w:val="nil"/>
              <w:left w:val="nil"/>
              <w:bottom w:val="nil"/>
              <w:right w:val="nil"/>
            </w:tcBorders>
            <w:shd w:val="clear" w:color="auto" w:fill="auto"/>
            <w:noWrap/>
            <w:vAlign w:val="center"/>
            <w:hideMark/>
          </w:tcPr>
          <w:p w14:paraId="30A7B4C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47</w:t>
            </w:r>
          </w:p>
        </w:tc>
      </w:tr>
      <w:tr w:rsidR="00C02F75" w:rsidRPr="00C02F75" w14:paraId="6BA20893" w14:textId="77777777" w:rsidTr="00C02F75">
        <w:trPr>
          <w:trHeight w:val="300"/>
        </w:trPr>
        <w:tc>
          <w:tcPr>
            <w:tcW w:w="3440" w:type="dxa"/>
            <w:tcBorders>
              <w:top w:val="nil"/>
              <w:left w:val="nil"/>
              <w:bottom w:val="nil"/>
              <w:right w:val="nil"/>
            </w:tcBorders>
            <w:shd w:val="clear" w:color="auto" w:fill="auto"/>
            <w:noWrap/>
            <w:vAlign w:val="center"/>
            <w:hideMark/>
          </w:tcPr>
          <w:p w14:paraId="12F1C10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花粉</w:t>
            </w:r>
          </w:p>
        </w:tc>
        <w:tc>
          <w:tcPr>
            <w:tcW w:w="440" w:type="dxa"/>
            <w:tcBorders>
              <w:top w:val="nil"/>
              <w:left w:val="nil"/>
              <w:bottom w:val="nil"/>
              <w:right w:val="nil"/>
            </w:tcBorders>
            <w:shd w:val="clear" w:color="auto" w:fill="auto"/>
            <w:noWrap/>
            <w:vAlign w:val="center"/>
            <w:hideMark/>
          </w:tcPr>
          <w:p w14:paraId="5F877BB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18</w:t>
            </w:r>
          </w:p>
        </w:tc>
      </w:tr>
      <w:tr w:rsidR="00C02F75" w:rsidRPr="00C02F75" w14:paraId="52347A2F" w14:textId="77777777" w:rsidTr="00C02F75">
        <w:trPr>
          <w:trHeight w:val="300"/>
        </w:trPr>
        <w:tc>
          <w:tcPr>
            <w:tcW w:w="3440" w:type="dxa"/>
            <w:tcBorders>
              <w:top w:val="nil"/>
              <w:left w:val="nil"/>
              <w:bottom w:val="nil"/>
              <w:right w:val="nil"/>
            </w:tcBorders>
            <w:shd w:val="clear" w:color="auto" w:fill="auto"/>
            <w:noWrap/>
            <w:vAlign w:val="center"/>
            <w:hideMark/>
          </w:tcPr>
          <w:p w14:paraId="422FDB3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化学溶剂空气净化器</w:t>
            </w:r>
          </w:p>
        </w:tc>
        <w:tc>
          <w:tcPr>
            <w:tcW w:w="440" w:type="dxa"/>
            <w:tcBorders>
              <w:top w:val="nil"/>
              <w:left w:val="nil"/>
              <w:bottom w:val="nil"/>
              <w:right w:val="nil"/>
            </w:tcBorders>
            <w:shd w:val="clear" w:color="auto" w:fill="auto"/>
            <w:noWrap/>
            <w:vAlign w:val="center"/>
            <w:hideMark/>
          </w:tcPr>
          <w:p w14:paraId="40FA023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36</w:t>
            </w:r>
          </w:p>
        </w:tc>
      </w:tr>
      <w:tr w:rsidR="00C02F75" w:rsidRPr="00C02F75" w14:paraId="28065C52" w14:textId="77777777" w:rsidTr="00C02F75">
        <w:trPr>
          <w:trHeight w:val="300"/>
        </w:trPr>
        <w:tc>
          <w:tcPr>
            <w:tcW w:w="3440" w:type="dxa"/>
            <w:tcBorders>
              <w:top w:val="nil"/>
              <w:left w:val="nil"/>
              <w:bottom w:val="nil"/>
              <w:right w:val="nil"/>
            </w:tcBorders>
            <w:shd w:val="clear" w:color="auto" w:fill="auto"/>
            <w:noWrap/>
            <w:vAlign w:val="center"/>
            <w:hideMark/>
          </w:tcPr>
          <w:p w14:paraId="4240345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环境基因组计划</w:t>
            </w:r>
          </w:p>
        </w:tc>
        <w:tc>
          <w:tcPr>
            <w:tcW w:w="440" w:type="dxa"/>
            <w:tcBorders>
              <w:top w:val="nil"/>
              <w:left w:val="nil"/>
              <w:bottom w:val="nil"/>
              <w:right w:val="nil"/>
            </w:tcBorders>
            <w:shd w:val="clear" w:color="auto" w:fill="auto"/>
            <w:noWrap/>
            <w:vAlign w:val="center"/>
            <w:hideMark/>
          </w:tcPr>
          <w:p w14:paraId="3425C51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65</w:t>
            </w:r>
          </w:p>
        </w:tc>
      </w:tr>
      <w:tr w:rsidR="00C02F75" w:rsidRPr="00C02F75" w14:paraId="7A99C0D1" w14:textId="77777777" w:rsidTr="00C02F75">
        <w:trPr>
          <w:trHeight w:val="300"/>
        </w:trPr>
        <w:tc>
          <w:tcPr>
            <w:tcW w:w="3440" w:type="dxa"/>
            <w:tcBorders>
              <w:top w:val="nil"/>
              <w:left w:val="nil"/>
              <w:bottom w:val="nil"/>
              <w:right w:val="nil"/>
            </w:tcBorders>
            <w:shd w:val="clear" w:color="auto" w:fill="auto"/>
            <w:noWrap/>
            <w:vAlign w:val="center"/>
            <w:hideMark/>
          </w:tcPr>
          <w:p w14:paraId="1710774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环境健康影响评价</w:t>
            </w:r>
          </w:p>
        </w:tc>
        <w:tc>
          <w:tcPr>
            <w:tcW w:w="440" w:type="dxa"/>
            <w:tcBorders>
              <w:top w:val="nil"/>
              <w:left w:val="nil"/>
              <w:bottom w:val="nil"/>
              <w:right w:val="nil"/>
            </w:tcBorders>
            <w:shd w:val="clear" w:color="auto" w:fill="auto"/>
            <w:noWrap/>
            <w:vAlign w:val="center"/>
            <w:hideMark/>
          </w:tcPr>
          <w:p w14:paraId="6DBCAF3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66</w:t>
            </w:r>
          </w:p>
        </w:tc>
      </w:tr>
      <w:tr w:rsidR="00C02F75" w:rsidRPr="00C02F75" w14:paraId="77C91868" w14:textId="77777777" w:rsidTr="00C02F75">
        <w:trPr>
          <w:trHeight w:val="300"/>
        </w:trPr>
        <w:tc>
          <w:tcPr>
            <w:tcW w:w="3440" w:type="dxa"/>
            <w:tcBorders>
              <w:top w:val="nil"/>
              <w:left w:val="nil"/>
              <w:bottom w:val="nil"/>
              <w:right w:val="nil"/>
            </w:tcBorders>
            <w:shd w:val="clear" w:color="auto" w:fill="auto"/>
            <w:noWrap/>
            <w:vAlign w:val="center"/>
            <w:hideMark/>
          </w:tcPr>
          <w:p w14:paraId="7786FFD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环境空气质量手工监测</w:t>
            </w:r>
          </w:p>
        </w:tc>
        <w:tc>
          <w:tcPr>
            <w:tcW w:w="440" w:type="dxa"/>
            <w:tcBorders>
              <w:top w:val="nil"/>
              <w:left w:val="nil"/>
              <w:bottom w:val="nil"/>
              <w:right w:val="nil"/>
            </w:tcBorders>
            <w:shd w:val="clear" w:color="auto" w:fill="auto"/>
            <w:noWrap/>
            <w:vAlign w:val="center"/>
            <w:hideMark/>
          </w:tcPr>
          <w:p w14:paraId="1111ED4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51</w:t>
            </w:r>
          </w:p>
        </w:tc>
      </w:tr>
      <w:tr w:rsidR="00C02F75" w:rsidRPr="00C02F75" w14:paraId="72A11BC5" w14:textId="77777777" w:rsidTr="00C02F75">
        <w:trPr>
          <w:trHeight w:val="300"/>
        </w:trPr>
        <w:tc>
          <w:tcPr>
            <w:tcW w:w="3440" w:type="dxa"/>
            <w:tcBorders>
              <w:top w:val="nil"/>
              <w:left w:val="nil"/>
              <w:bottom w:val="nil"/>
              <w:right w:val="nil"/>
            </w:tcBorders>
            <w:shd w:val="clear" w:color="auto" w:fill="auto"/>
            <w:noWrap/>
            <w:vAlign w:val="center"/>
            <w:hideMark/>
          </w:tcPr>
          <w:p w14:paraId="78BA368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环境空气质量自动监测</w:t>
            </w:r>
          </w:p>
        </w:tc>
        <w:tc>
          <w:tcPr>
            <w:tcW w:w="440" w:type="dxa"/>
            <w:tcBorders>
              <w:top w:val="nil"/>
              <w:left w:val="nil"/>
              <w:bottom w:val="nil"/>
              <w:right w:val="nil"/>
            </w:tcBorders>
            <w:shd w:val="clear" w:color="auto" w:fill="auto"/>
            <w:noWrap/>
            <w:vAlign w:val="center"/>
            <w:hideMark/>
          </w:tcPr>
          <w:p w14:paraId="1ACAD6D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51</w:t>
            </w:r>
          </w:p>
        </w:tc>
      </w:tr>
      <w:tr w:rsidR="00C02F75" w:rsidRPr="00C02F75" w14:paraId="7BEF2844" w14:textId="77777777" w:rsidTr="00C02F75">
        <w:trPr>
          <w:trHeight w:val="300"/>
        </w:trPr>
        <w:tc>
          <w:tcPr>
            <w:tcW w:w="3440" w:type="dxa"/>
            <w:tcBorders>
              <w:top w:val="nil"/>
              <w:left w:val="nil"/>
              <w:bottom w:val="nil"/>
              <w:right w:val="nil"/>
            </w:tcBorders>
            <w:shd w:val="clear" w:color="auto" w:fill="auto"/>
            <w:noWrap/>
            <w:vAlign w:val="center"/>
            <w:hideMark/>
          </w:tcPr>
          <w:p w14:paraId="29B345B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环境污染健康影响评价</w:t>
            </w:r>
          </w:p>
        </w:tc>
        <w:tc>
          <w:tcPr>
            <w:tcW w:w="440" w:type="dxa"/>
            <w:tcBorders>
              <w:top w:val="nil"/>
              <w:left w:val="nil"/>
              <w:bottom w:val="nil"/>
              <w:right w:val="nil"/>
            </w:tcBorders>
            <w:shd w:val="clear" w:color="auto" w:fill="auto"/>
            <w:noWrap/>
            <w:vAlign w:val="center"/>
            <w:hideMark/>
          </w:tcPr>
          <w:p w14:paraId="5D86156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66</w:t>
            </w:r>
          </w:p>
        </w:tc>
      </w:tr>
      <w:tr w:rsidR="00C02F75" w:rsidRPr="00C02F75" w14:paraId="028221CD" w14:textId="77777777" w:rsidTr="00C02F75">
        <w:trPr>
          <w:trHeight w:val="300"/>
        </w:trPr>
        <w:tc>
          <w:tcPr>
            <w:tcW w:w="3440" w:type="dxa"/>
            <w:tcBorders>
              <w:top w:val="nil"/>
              <w:left w:val="nil"/>
              <w:bottom w:val="nil"/>
              <w:right w:val="nil"/>
            </w:tcBorders>
            <w:shd w:val="clear" w:color="auto" w:fill="auto"/>
            <w:noWrap/>
            <w:vAlign w:val="center"/>
            <w:hideMark/>
          </w:tcPr>
          <w:p w14:paraId="20E8A67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环境污染性疾病</w:t>
            </w:r>
          </w:p>
        </w:tc>
        <w:tc>
          <w:tcPr>
            <w:tcW w:w="440" w:type="dxa"/>
            <w:tcBorders>
              <w:top w:val="nil"/>
              <w:left w:val="nil"/>
              <w:bottom w:val="nil"/>
              <w:right w:val="nil"/>
            </w:tcBorders>
            <w:shd w:val="clear" w:color="auto" w:fill="auto"/>
            <w:noWrap/>
            <w:vAlign w:val="center"/>
            <w:hideMark/>
          </w:tcPr>
          <w:p w14:paraId="18474DD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65</w:t>
            </w:r>
          </w:p>
        </w:tc>
      </w:tr>
      <w:tr w:rsidR="00C02F75" w:rsidRPr="00C02F75" w14:paraId="46A6272C" w14:textId="77777777" w:rsidTr="00C02F75">
        <w:trPr>
          <w:trHeight w:val="300"/>
        </w:trPr>
        <w:tc>
          <w:tcPr>
            <w:tcW w:w="3440" w:type="dxa"/>
            <w:tcBorders>
              <w:top w:val="nil"/>
              <w:left w:val="nil"/>
              <w:bottom w:val="nil"/>
              <w:right w:val="nil"/>
            </w:tcBorders>
            <w:shd w:val="clear" w:color="auto" w:fill="auto"/>
            <w:noWrap/>
            <w:vAlign w:val="center"/>
            <w:hideMark/>
          </w:tcPr>
          <w:p w14:paraId="5557702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环境烟草烟雾</w:t>
            </w:r>
          </w:p>
        </w:tc>
        <w:tc>
          <w:tcPr>
            <w:tcW w:w="440" w:type="dxa"/>
            <w:tcBorders>
              <w:top w:val="nil"/>
              <w:left w:val="nil"/>
              <w:bottom w:val="nil"/>
              <w:right w:val="nil"/>
            </w:tcBorders>
            <w:shd w:val="clear" w:color="auto" w:fill="auto"/>
            <w:noWrap/>
            <w:vAlign w:val="center"/>
            <w:hideMark/>
          </w:tcPr>
          <w:p w14:paraId="1675F78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26</w:t>
            </w:r>
          </w:p>
        </w:tc>
      </w:tr>
      <w:tr w:rsidR="00C02F75" w:rsidRPr="00C02F75" w14:paraId="3361D763" w14:textId="77777777" w:rsidTr="00C02F75">
        <w:trPr>
          <w:trHeight w:val="300"/>
        </w:trPr>
        <w:tc>
          <w:tcPr>
            <w:tcW w:w="3440" w:type="dxa"/>
            <w:tcBorders>
              <w:top w:val="nil"/>
              <w:left w:val="nil"/>
              <w:bottom w:val="nil"/>
              <w:right w:val="nil"/>
            </w:tcBorders>
            <w:shd w:val="clear" w:color="auto" w:fill="auto"/>
            <w:noWrap/>
            <w:vAlign w:val="center"/>
            <w:hideMark/>
          </w:tcPr>
          <w:p w14:paraId="6F39AC1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环境影响评价</w:t>
            </w:r>
          </w:p>
        </w:tc>
        <w:tc>
          <w:tcPr>
            <w:tcW w:w="440" w:type="dxa"/>
            <w:tcBorders>
              <w:top w:val="nil"/>
              <w:left w:val="nil"/>
              <w:bottom w:val="nil"/>
              <w:right w:val="nil"/>
            </w:tcBorders>
            <w:shd w:val="clear" w:color="auto" w:fill="auto"/>
            <w:noWrap/>
            <w:vAlign w:val="center"/>
            <w:hideMark/>
          </w:tcPr>
          <w:p w14:paraId="128C81F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66</w:t>
            </w:r>
          </w:p>
        </w:tc>
      </w:tr>
      <w:tr w:rsidR="00C02F75" w:rsidRPr="00C02F75" w14:paraId="075D09AB" w14:textId="77777777" w:rsidTr="00C02F75">
        <w:trPr>
          <w:trHeight w:val="300"/>
        </w:trPr>
        <w:tc>
          <w:tcPr>
            <w:tcW w:w="3440" w:type="dxa"/>
            <w:tcBorders>
              <w:top w:val="nil"/>
              <w:left w:val="nil"/>
              <w:bottom w:val="nil"/>
              <w:right w:val="nil"/>
            </w:tcBorders>
            <w:shd w:val="clear" w:color="auto" w:fill="auto"/>
            <w:noWrap/>
            <w:vAlign w:val="center"/>
            <w:hideMark/>
          </w:tcPr>
          <w:p w14:paraId="4B90CCD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环境应答基因</w:t>
            </w:r>
          </w:p>
        </w:tc>
        <w:tc>
          <w:tcPr>
            <w:tcW w:w="440" w:type="dxa"/>
            <w:tcBorders>
              <w:top w:val="nil"/>
              <w:left w:val="nil"/>
              <w:bottom w:val="nil"/>
              <w:right w:val="nil"/>
            </w:tcBorders>
            <w:shd w:val="clear" w:color="auto" w:fill="auto"/>
            <w:noWrap/>
            <w:vAlign w:val="center"/>
            <w:hideMark/>
          </w:tcPr>
          <w:p w14:paraId="0D0EAF0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68</w:t>
            </w:r>
          </w:p>
        </w:tc>
      </w:tr>
      <w:tr w:rsidR="00C02F75" w:rsidRPr="00C02F75" w14:paraId="70240C30" w14:textId="77777777" w:rsidTr="00C02F75">
        <w:trPr>
          <w:trHeight w:val="300"/>
        </w:trPr>
        <w:tc>
          <w:tcPr>
            <w:tcW w:w="3440" w:type="dxa"/>
            <w:tcBorders>
              <w:top w:val="nil"/>
              <w:left w:val="nil"/>
              <w:bottom w:val="nil"/>
              <w:right w:val="nil"/>
            </w:tcBorders>
            <w:shd w:val="clear" w:color="auto" w:fill="auto"/>
            <w:noWrap/>
            <w:vAlign w:val="center"/>
            <w:hideMark/>
          </w:tcPr>
          <w:p w14:paraId="1748971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换气次数</w:t>
            </w:r>
          </w:p>
        </w:tc>
        <w:tc>
          <w:tcPr>
            <w:tcW w:w="440" w:type="dxa"/>
            <w:tcBorders>
              <w:top w:val="nil"/>
              <w:left w:val="nil"/>
              <w:bottom w:val="nil"/>
              <w:right w:val="nil"/>
            </w:tcBorders>
            <w:shd w:val="clear" w:color="auto" w:fill="auto"/>
            <w:noWrap/>
            <w:vAlign w:val="center"/>
            <w:hideMark/>
          </w:tcPr>
          <w:p w14:paraId="56D979D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44</w:t>
            </w:r>
          </w:p>
        </w:tc>
      </w:tr>
      <w:tr w:rsidR="00C02F75" w:rsidRPr="00C02F75" w14:paraId="24A25C86" w14:textId="77777777" w:rsidTr="00C02F75">
        <w:trPr>
          <w:trHeight w:val="300"/>
        </w:trPr>
        <w:tc>
          <w:tcPr>
            <w:tcW w:w="3440" w:type="dxa"/>
            <w:tcBorders>
              <w:top w:val="nil"/>
              <w:left w:val="nil"/>
              <w:bottom w:val="nil"/>
              <w:right w:val="nil"/>
            </w:tcBorders>
            <w:shd w:val="clear" w:color="auto" w:fill="auto"/>
            <w:noWrap/>
            <w:vAlign w:val="center"/>
            <w:hideMark/>
          </w:tcPr>
          <w:p w14:paraId="31F47A8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换气效率</w:t>
            </w:r>
          </w:p>
        </w:tc>
        <w:tc>
          <w:tcPr>
            <w:tcW w:w="440" w:type="dxa"/>
            <w:tcBorders>
              <w:top w:val="nil"/>
              <w:left w:val="nil"/>
              <w:bottom w:val="nil"/>
              <w:right w:val="nil"/>
            </w:tcBorders>
            <w:shd w:val="clear" w:color="auto" w:fill="auto"/>
            <w:noWrap/>
            <w:vAlign w:val="center"/>
            <w:hideMark/>
          </w:tcPr>
          <w:p w14:paraId="0B0D9F3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45</w:t>
            </w:r>
          </w:p>
        </w:tc>
      </w:tr>
      <w:tr w:rsidR="00C02F75" w:rsidRPr="00C02F75" w14:paraId="0062E0B2" w14:textId="77777777" w:rsidTr="00C02F75">
        <w:trPr>
          <w:trHeight w:val="300"/>
        </w:trPr>
        <w:tc>
          <w:tcPr>
            <w:tcW w:w="3440" w:type="dxa"/>
            <w:tcBorders>
              <w:top w:val="nil"/>
              <w:left w:val="nil"/>
              <w:bottom w:val="nil"/>
              <w:right w:val="nil"/>
            </w:tcBorders>
            <w:shd w:val="clear" w:color="auto" w:fill="auto"/>
            <w:noWrap/>
            <w:vAlign w:val="center"/>
            <w:hideMark/>
          </w:tcPr>
          <w:p w14:paraId="03C43C1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挥发性有机化合物</w:t>
            </w:r>
          </w:p>
        </w:tc>
        <w:tc>
          <w:tcPr>
            <w:tcW w:w="440" w:type="dxa"/>
            <w:tcBorders>
              <w:top w:val="nil"/>
              <w:left w:val="nil"/>
              <w:bottom w:val="nil"/>
              <w:right w:val="nil"/>
            </w:tcBorders>
            <w:shd w:val="clear" w:color="auto" w:fill="auto"/>
            <w:noWrap/>
            <w:vAlign w:val="center"/>
            <w:hideMark/>
          </w:tcPr>
          <w:p w14:paraId="1A42667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11</w:t>
            </w:r>
          </w:p>
        </w:tc>
      </w:tr>
      <w:tr w:rsidR="00C02F75" w:rsidRPr="00C02F75" w14:paraId="05D56095" w14:textId="77777777" w:rsidTr="00C02F75">
        <w:trPr>
          <w:trHeight w:val="300"/>
        </w:trPr>
        <w:tc>
          <w:tcPr>
            <w:tcW w:w="3440" w:type="dxa"/>
            <w:tcBorders>
              <w:top w:val="nil"/>
              <w:left w:val="nil"/>
              <w:bottom w:val="nil"/>
              <w:right w:val="nil"/>
            </w:tcBorders>
            <w:shd w:val="clear" w:color="auto" w:fill="auto"/>
            <w:noWrap/>
            <w:vAlign w:val="center"/>
            <w:hideMark/>
          </w:tcPr>
          <w:p w14:paraId="6C52B5D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混凝土外加剂</w:t>
            </w:r>
          </w:p>
        </w:tc>
        <w:tc>
          <w:tcPr>
            <w:tcW w:w="440" w:type="dxa"/>
            <w:tcBorders>
              <w:top w:val="nil"/>
              <w:left w:val="nil"/>
              <w:bottom w:val="nil"/>
              <w:right w:val="nil"/>
            </w:tcBorders>
            <w:shd w:val="clear" w:color="auto" w:fill="auto"/>
            <w:noWrap/>
            <w:vAlign w:val="center"/>
            <w:hideMark/>
          </w:tcPr>
          <w:p w14:paraId="3C18287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29</w:t>
            </w:r>
          </w:p>
        </w:tc>
      </w:tr>
      <w:tr w:rsidR="00C02F75" w:rsidRPr="00C02F75" w14:paraId="6558EF48" w14:textId="77777777" w:rsidTr="00C02F75">
        <w:trPr>
          <w:trHeight w:val="300"/>
        </w:trPr>
        <w:tc>
          <w:tcPr>
            <w:tcW w:w="3440" w:type="dxa"/>
            <w:tcBorders>
              <w:top w:val="nil"/>
              <w:left w:val="nil"/>
              <w:bottom w:val="nil"/>
              <w:right w:val="nil"/>
            </w:tcBorders>
            <w:shd w:val="clear" w:color="auto" w:fill="auto"/>
            <w:noWrap/>
            <w:vAlign w:val="center"/>
            <w:hideMark/>
          </w:tcPr>
          <w:p w14:paraId="65E6F79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活度中值空气动力学直径</w:t>
            </w:r>
          </w:p>
        </w:tc>
        <w:tc>
          <w:tcPr>
            <w:tcW w:w="440" w:type="dxa"/>
            <w:tcBorders>
              <w:top w:val="nil"/>
              <w:left w:val="nil"/>
              <w:bottom w:val="nil"/>
              <w:right w:val="nil"/>
            </w:tcBorders>
            <w:shd w:val="clear" w:color="auto" w:fill="auto"/>
            <w:noWrap/>
            <w:vAlign w:val="center"/>
            <w:hideMark/>
          </w:tcPr>
          <w:p w14:paraId="68B43B6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22</w:t>
            </w:r>
          </w:p>
        </w:tc>
      </w:tr>
      <w:tr w:rsidR="00C02F75" w:rsidRPr="00C02F75" w14:paraId="49A5DE93" w14:textId="77777777" w:rsidTr="00C02F75">
        <w:trPr>
          <w:trHeight w:val="300"/>
        </w:trPr>
        <w:tc>
          <w:tcPr>
            <w:tcW w:w="3440" w:type="dxa"/>
            <w:tcBorders>
              <w:top w:val="nil"/>
              <w:left w:val="nil"/>
              <w:bottom w:val="nil"/>
              <w:right w:val="nil"/>
            </w:tcBorders>
            <w:shd w:val="clear" w:color="auto" w:fill="auto"/>
            <w:noWrap/>
            <w:vAlign w:val="center"/>
            <w:hideMark/>
          </w:tcPr>
          <w:p w14:paraId="1FE094D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活度中值空气热力学直径</w:t>
            </w:r>
          </w:p>
        </w:tc>
        <w:tc>
          <w:tcPr>
            <w:tcW w:w="440" w:type="dxa"/>
            <w:tcBorders>
              <w:top w:val="nil"/>
              <w:left w:val="nil"/>
              <w:bottom w:val="nil"/>
              <w:right w:val="nil"/>
            </w:tcBorders>
            <w:shd w:val="clear" w:color="auto" w:fill="auto"/>
            <w:noWrap/>
            <w:vAlign w:val="center"/>
            <w:hideMark/>
          </w:tcPr>
          <w:p w14:paraId="05B9F2D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22</w:t>
            </w:r>
          </w:p>
        </w:tc>
      </w:tr>
      <w:tr w:rsidR="00C02F75" w:rsidRPr="00C02F75" w14:paraId="66DB67EA" w14:textId="77777777" w:rsidTr="00C02F75">
        <w:trPr>
          <w:trHeight w:val="300"/>
        </w:trPr>
        <w:tc>
          <w:tcPr>
            <w:tcW w:w="3440" w:type="dxa"/>
            <w:tcBorders>
              <w:top w:val="nil"/>
              <w:left w:val="nil"/>
              <w:bottom w:val="nil"/>
              <w:right w:val="nil"/>
            </w:tcBorders>
            <w:shd w:val="clear" w:color="auto" w:fill="auto"/>
            <w:noWrap/>
            <w:vAlign w:val="center"/>
            <w:hideMark/>
          </w:tcPr>
          <w:p w14:paraId="7B58774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活塞流动</w:t>
            </w:r>
          </w:p>
        </w:tc>
        <w:tc>
          <w:tcPr>
            <w:tcW w:w="440" w:type="dxa"/>
            <w:tcBorders>
              <w:top w:val="nil"/>
              <w:left w:val="nil"/>
              <w:bottom w:val="nil"/>
              <w:right w:val="nil"/>
            </w:tcBorders>
            <w:shd w:val="clear" w:color="auto" w:fill="auto"/>
            <w:noWrap/>
            <w:vAlign w:val="center"/>
            <w:hideMark/>
          </w:tcPr>
          <w:p w14:paraId="0BE4E2B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45</w:t>
            </w:r>
          </w:p>
        </w:tc>
      </w:tr>
      <w:tr w:rsidR="00C02F75" w:rsidRPr="00C02F75" w14:paraId="01FD568A" w14:textId="77777777" w:rsidTr="00C02F75">
        <w:trPr>
          <w:trHeight w:val="300"/>
        </w:trPr>
        <w:tc>
          <w:tcPr>
            <w:tcW w:w="3440" w:type="dxa"/>
            <w:tcBorders>
              <w:top w:val="nil"/>
              <w:left w:val="nil"/>
              <w:bottom w:val="nil"/>
              <w:right w:val="nil"/>
            </w:tcBorders>
            <w:shd w:val="clear" w:color="auto" w:fill="auto"/>
            <w:noWrap/>
            <w:vAlign w:val="center"/>
            <w:hideMark/>
          </w:tcPr>
          <w:p w14:paraId="0A2E747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活体微生物数目</w:t>
            </w:r>
          </w:p>
        </w:tc>
        <w:tc>
          <w:tcPr>
            <w:tcW w:w="440" w:type="dxa"/>
            <w:tcBorders>
              <w:top w:val="nil"/>
              <w:left w:val="nil"/>
              <w:bottom w:val="nil"/>
              <w:right w:val="nil"/>
            </w:tcBorders>
            <w:shd w:val="clear" w:color="auto" w:fill="auto"/>
            <w:noWrap/>
            <w:vAlign w:val="center"/>
            <w:hideMark/>
          </w:tcPr>
          <w:p w14:paraId="3337E29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19</w:t>
            </w:r>
          </w:p>
        </w:tc>
      </w:tr>
      <w:tr w:rsidR="00C02F75" w:rsidRPr="00C02F75" w14:paraId="6F2BC6B5" w14:textId="77777777" w:rsidTr="00C02F75">
        <w:trPr>
          <w:trHeight w:val="300"/>
        </w:trPr>
        <w:tc>
          <w:tcPr>
            <w:tcW w:w="3440" w:type="dxa"/>
            <w:tcBorders>
              <w:top w:val="nil"/>
              <w:left w:val="nil"/>
              <w:bottom w:val="nil"/>
              <w:right w:val="nil"/>
            </w:tcBorders>
            <w:shd w:val="clear" w:color="auto" w:fill="auto"/>
            <w:noWrap/>
            <w:vAlign w:val="center"/>
            <w:hideMark/>
          </w:tcPr>
          <w:p w14:paraId="6EED93C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活性炭采样管</w:t>
            </w:r>
          </w:p>
        </w:tc>
        <w:tc>
          <w:tcPr>
            <w:tcW w:w="440" w:type="dxa"/>
            <w:tcBorders>
              <w:top w:val="nil"/>
              <w:left w:val="nil"/>
              <w:bottom w:val="nil"/>
              <w:right w:val="nil"/>
            </w:tcBorders>
            <w:shd w:val="clear" w:color="auto" w:fill="auto"/>
            <w:noWrap/>
            <w:vAlign w:val="center"/>
            <w:hideMark/>
          </w:tcPr>
          <w:p w14:paraId="2B4AC9C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60</w:t>
            </w:r>
          </w:p>
        </w:tc>
      </w:tr>
      <w:tr w:rsidR="00C02F75" w:rsidRPr="00C02F75" w14:paraId="71503B79" w14:textId="77777777" w:rsidTr="00C02F75">
        <w:trPr>
          <w:trHeight w:val="300"/>
        </w:trPr>
        <w:tc>
          <w:tcPr>
            <w:tcW w:w="3440" w:type="dxa"/>
            <w:tcBorders>
              <w:top w:val="nil"/>
              <w:left w:val="nil"/>
              <w:bottom w:val="nil"/>
              <w:right w:val="nil"/>
            </w:tcBorders>
            <w:shd w:val="clear" w:color="auto" w:fill="auto"/>
            <w:noWrap/>
            <w:vAlign w:val="center"/>
            <w:hideMark/>
          </w:tcPr>
          <w:p w14:paraId="7D7311C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机械排风系统</w:t>
            </w:r>
          </w:p>
        </w:tc>
        <w:tc>
          <w:tcPr>
            <w:tcW w:w="440" w:type="dxa"/>
            <w:tcBorders>
              <w:top w:val="nil"/>
              <w:left w:val="nil"/>
              <w:bottom w:val="nil"/>
              <w:right w:val="nil"/>
            </w:tcBorders>
            <w:shd w:val="clear" w:color="auto" w:fill="auto"/>
            <w:noWrap/>
            <w:vAlign w:val="center"/>
            <w:hideMark/>
          </w:tcPr>
          <w:p w14:paraId="427DDB3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30</w:t>
            </w:r>
          </w:p>
        </w:tc>
      </w:tr>
      <w:tr w:rsidR="00C02F75" w:rsidRPr="00C02F75" w14:paraId="2D98DFBC" w14:textId="77777777" w:rsidTr="00C02F75">
        <w:trPr>
          <w:trHeight w:val="300"/>
        </w:trPr>
        <w:tc>
          <w:tcPr>
            <w:tcW w:w="3440" w:type="dxa"/>
            <w:tcBorders>
              <w:top w:val="nil"/>
              <w:left w:val="nil"/>
              <w:bottom w:val="nil"/>
              <w:right w:val="nil"/>
            </w:tcBorders>
            <w:shd w:val="clear" w:color="auto" w:fill="auto"/>
            <w:noWrap/>
            <w:vAlign w:val="center"/>
            <w:hideMark/>
          </w:tcPr>
          <w:p w14:paraId="2E06976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机械送风系统</w:t>
            </w:r>
          </w:p>
        </w:tc>
        <w:tc>
          <w:tcPr>
            <w:tcW w:w="440" w:type="dxa"/>
            <w:tcBorders>
              <w:top w:val="nil"/>
              <w:left w:val="nil"/>
              <w:bottom w:val="nil"/>
              <w:right w:val="nil"/>
            </w:tcBorders>
            <w:shd w:val="clear" w:color="auto" w:fill="auto"/>
            <w:noWrap/>
            <w:vAlign w:val="center"/>
            <w:hideMark/>
          </w:tcPr>
          <w:p w14:paraId="4DEA38F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30</w:t>
            </w:r>
          </w:p>
        </w:tc>
      </w:tr>
      <w:tr w:rsidR="00C02F75" w:rsidRPr="00C02F75" w14:paraId="6551D3EF" w14:textId="77777777" w:rsidTr="00C02F75">
        <w:trPr>
          <w:trHeight w:val="300"/>
        </w:trPr>
        <w:tc>
          <w:tcPr>
            <w:tcW w:w="3440" w:type="dxa"/>
            <w:tcBorders>
              <w:top w:val="nil"/>
              <w:left w:val="nil"/>
              <w:bottom w:val="nil"/>
              <w:right w:val="nil"/>
            </w:tcBorders>
            <w:shd w:val="clear" w:color="auto" w:fill="auto"/>
            <w:noWrap/>
            <w:vAlign w:val="center"/>
            <w:hideMark/>
          </w:tcPr>
          <w:p w14:paraId="5CCBEE0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机械通风</w:t>
            </w:r>
          </w:p>
        </w:tc>
        <w:tc>
          <w:tcPr>
            <w:tcW w:w="440" w:type="dxa"/>
            <w:tcBorders>
              <w:top w:val="nil"/>
              <w:left w:val="nil"/>
              <w:bottom w:val="nil"/>
              <w:right w:val="nil"/>
            </w:tcBorders>
            <w:shd w:val="clear" w:color="auto" w:fill="auto"/>
            <w:noWrap/>
            <w:vAlign w:val="center"/>
            <w:hideMark/>
          </w:tcPr>
          <w:p w14:paraId="1676C43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43</w:t>
            </w:r>
          </w:p>
        </w:tc>
      </w:tr>
      <w:tr w:rsidR="00C02F75" w:rsidRPr="00C02F75" w14:paraId="55258246" w14:textId="77777777" w:rsidTr="00C02F75">
        <w:trPr>
          <w:trHeight w:val="300"/>
        </w:trPr>
        <w:tc>
          <w:tcPr>
            <w:tcW w:w="3440" w:type="dxa"/>
            <w:tcBorders>
              <w:top w:val="nil"/>
              <w:left w:val="nil"/>
              <w:bottom w:val="nil"/>
              <w:right w:val="nil"/>
            </w:tcBorders>
            <w:shd w:val="clear" w:color="auto" w:fill="auto"/>
            <w:noWrap/>
            <w:vAlign w:val="center"/>
            <w:hideMark/>
          </w:tcPr>
          <w:p w14:paraId="0F3C57E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机械通风系统</w:t>
            </w:r>
          </w:p>
        </w:tc>
        <w:tc>
          <w:tcPr>
            <w:tcW w:w="440" w:type="dxa"/>
            <w:tcBorders>
              <w:top w:val="nil"/>
              <w:left w:val="nil"/>
              <w:bottom w:val="nil"/>
              <w:right w:val="nil"/>
            </w:tcBorders>
            <w:shd w:val="clear" w:color="auto" w:fill="auto"/>
            <w:noWrap/>
            <w:vAlign w:val="center"/>
            <w:hideMark/>
          </w:tcPr>
          <w:p w14:paraId="19044DB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30</w:t>
            </w:r>
          </w:p>
        </w:tc>
      </w:tr>
      <w:tr w:rsidR="00C02F75" w:rsidRPr="00C02F75" w14:paraId="68E0189F" w14:textId="77777777" w:rsidTr="00C02F75">
        <w:trPr>
          <w:trHeight w:val="300"/>
        </w:trPr>
        <w:tc>
          <w:tcPr>
            <w:tcW w:w="3440" w:type="dxa"/>
            <w:tcBorders>
              <w:top w:val="nil"/>
              <w:left w:val="nil"/>
              <w:bottom w:val="nil"/>
              <w:right w:val="nil"/>
            </w:tcBorders>
            <w:shd w:val="clear" w:color="auto" w:fill="auto"/>
            <w:noWrap/>
            <w:vAlign w:val="center"/>
            <w:hideMark/>
          </w:tcPr>
          <w:p w14:paraId="1B03A4C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极端最高日浓度</w:t>
            </w:r>
          </w:p>
        </w:tc>
        <w:tc>
          <w:tcPr>
            <w:tcW w:w="440" w:type="dxa"/>
            <w:tcBorders>
              <w:top w:val="nil"/>
              <w:left w:val="nil"/>
              <w:bottom w:val="nil"/>
              <w:right w:val="nil"/>
            </w:tcBorders>
            <w:shd w:val="clear" w:color="auto" w:fill="auto"/>
            <w:noWrap/>
            <w:vAlign w:val="center"/>
            <w:hideMark/>
          </w:tcPr>
          <w:p w14:paraId="75D4341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47</w:t>
            </w:r>
          </w:p>
        </w:tc>
      </w:tr>
      <w:tr w:rsidR="00C02F75" w:rsidRPr="00C02F75" w14:paraId="36607B73" w14:textId="77777777" w:rsidTr="00C02F75">
        <w:trPr>
          <w:trHeight w:val="300"/>
        </w:trPr>
        <w:tc>
          <w:tcPr>
            <w:tcW w:w="3440" w:type="dxa"/>
            <w:tcBorders>
              <w:top w:val="nil"/>
              <w:left w:val="nil"/>
              <w:bottom w:val="nil"/>
              <w:right w:val="nil"/>
            </w:tcBorders>
            <w:shd w:val="clear" w:color="auto" w:fill="auto"/>
            <w:noWrap/>
            <w:vAlign w:val="center"/>
            <w:hideMark/>
          </w:tcPr>
          <w:p w14:paraId="781D6EB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极端最高时浓度</w:t>
            </w:r>
          </w:p>
        </w:tc>
        <w:tc>
          <w:tcPr>
            <w:tcW w:w="440" w:type="dxa"/>
            <w:tcBorders>
              <w:top w:val="nil"/>
              <w:left w:val="nil"/>
              <w:bottom w:val="nil"/>
              <w:right w:val="nil"/>
            </w:tcBorders>
            <w:shd w:val="clear" w:color="auto" w:fill="auto"/>
            <w:noWrap/>
            <w:vAlign w:val="center"/>
            <w:hideMark/>
          </w:tcPr>
          <w:p w14:paraId="1C2E46D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47</w:t>
            </w:r>
          </w:p>
        </w:tc>
      </w:tr>
      <w:tr w:rsidR="00C02F75" w:rsidRPr="00C02F75" w14:paraId="5097FF29" w14:textId="77777777" w:rsidTr="00C02F75">
        <w:trPr>
          <w:trHeight w:val="300"/>
        </w:trPr>
        <w:tc>
          <w:tcPr>
            <w:tcW w:w="3440" w:type="dxa"/>
            <w:tcBorders>
              <w:top w:val="nil"/>
              <w:left w:val="nil"/>
              <w:bottom w:val="nil"/>
              <w:right w:val="nil"/>
            </w:tcBorders>
            <w:shd w:val="clear" w:color="auto" w:fill="auto"/>
            <w:noWrap/>
            <w:vAlign w:val="center"/>
            <w:hideMark/>
          </w:tcPr>
          <w:p w14:paraId="2E6CC05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疾病负担</w:t>
            </w:r>
          </w:p>
        </w:tc>
        <w:tc>
          <w:tcPr>
            <w:tcW w:w="440" w:type="dxa"/>
            <w:tcBorders>
              <w:top w:val="nil"/>
              <w:left w:val="nil"/>
              <w:bottom w:val="nil"/>
              <w:right w:val="nil"/>
            </w:tcBorders>
            <w:shd w:val="clear" w:color="auto" w:fill="auto"/>
            <w:noWrap/>
            <w:vAlign w:val="center"/>
            <w:hideMark/>
          </w:tcPr>
          <w:p w14:paraId="1D1BDA7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68</w:t>
            </w:r>
          </w:p>
        </w:tc>
      </w:tr>
      <w:tr w:rsidR="00C02F75" w:rsidRPr="00C02F75" w14:paraId="5B111DC2" w14:textId="77777777" w:rsidTr="00C02F75">
        <w:trPr>
          <w:trHeight w:val="300"/>
        </w:trPr>
        <w:tc>
          <w:tcPr>
            <w:tcW w:w="3440" w:type="dxa"/>
            <w:tcBorders>
              <w:top w:val="nil"/>
              <w:left w:val="nil"/>
              <w:bottom w:val="nil"/>
              <w:right w:val="nil"/>
            </w:tcBorders>
            <w:shd w:val="clear" w:color="auto" w:fill="auto"/>
            <w:noWrap/>
            <w:vAlign w:val="center"/>
            <w:hideMark/>
          </w:tcPr>
          <w:p w14:paraId="7224A72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集中式空调系统</w:t>
            </w:r>
          </w:p>
        </w:tc>
        <w:tc>
          <w:tcPr>
            <w:tcW w:w="440" w:type="dxa"/>
            <w:tcBorders>
              <w:top w:val="nil"/>
              <w:left w:val="nil"/>
              <w:bottom w:val="nil"/>
              <w:right w:val="nil"/>
            </w:tcBorders>
            <w:shd w:val="clear" w:color="auto" w:fill="auto"/>
            <w:noWrap/>
            <w:vAlign w:val="center"/>
            <w:hideMark/>
          </w:tcPr>
          <w:p w14:paraId="032C71A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33</w:t>
            </w:r>
          </w:p>
        </w:tc>
      </w:tr>
      <w:tr w:rsidR="00C02F75" w:rsidRPr="00C02F75" w14:paraId="00A1AA06" w14:textId="77777777" w:rsidTr="00C02F75">
        <w:trPr>
          <w:trHeight w:val="300"/>
        </w:trPr>
        <w:tc>
          <w:tcPr>
            <w:tcW w:w="3440" w:type="dxa"/>
            <w:tcBorders>
              <w:top w:val="nil"/>
              <w:left w:val="nil"/>
              <w:bottom w:val="nil"/>
              <w:right w:val="nil"/>
            </w:tcBorders>
            <w:shd w:val="clear" w:color="auto" w:fill="auto"/>
            <w:noWrap/>
            <w:vAlign w:val="center"/>
            <w:hideMark/>
          </w:tcPr>
          <w:p w14:paraId="3AAF929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集中式新风系统</w:t>
            </w:r>
          </w:p>
        </w:tc>
        <w:tc>
          <w:tcPr>
            <w:tcW w:w="440" w:type="dxa"/>
            <w:tcBorders>
              <w:top w:val="nil"/>
              <w:left w:val="nil"/>
              <w:bottom w:val="nil"/>
              <w:right w:val="nil"/>
            </w:tcBorders>
            <w:shd w:val="clear" w:color="auto" w:fill="auto"/>
            <w:noWrap/>
            <w:vAlign w:val="center"/>
            <w:hideMark/>
          </w:tcPr>
          <w:p w14:paraId="7C987A8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31</w:t>
            </w:r>
          </w:p>
        </w:tc>
      </w:tr>
      <w:tr w:rsidR="00C02F75" w:rsidRPr="00C02F75" w14:paraId="4F59F90C" w14:textId="77777777" w:rsidTr="00C02F75">
        <w:trPr>
          <w:trHeight w:val="300"/>
        </w:trPr>
        <w:tc>
          <w:tcPr>
            <w:tcW w:w="3440" w:type="dxa"/>
            <w:tcBorders>
              <w:top w:val="nil"/>
              <w:left w:val="nil"/>
              <w:bottom w:val="nil"/>
              <w:right w:val="nil"/>
            </w:tcBorders>
            <w:shd w:val="clear" w:color="auto" w:fill="auto"/>
            <w:noWrap/>
            <w:vAlign w:val="center"/>
            <w:hideMark/>
          </w:tcPr>
          <w:p w14:paraId="550449F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计数效率</w:t>
            </w:r>
          </w:p>
        </w:tc>
        <w:tc>
          <w:tcPr>
            <w:tcW w:w="440" w:type="dxa"/>
            <w:tcBorders>
              <w:top w:val="nil"/>
              <w:left w:val="nil"/>
              <w:bottom w:val="nil"/>
              <w:right w:val="nil"/>
            </w:tcBorders>
            <w:shd w:val="clear" w:color="auto" w:fill="auto"/>
            <w:noWrap/>
            <w:vAlign w:val="center"/>
            <w:hideMark/>
          </w:tcPr>
          <w:p w14:paraId="2096AC3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38</w:t>
            </w:r>
          </w:p>
        </w:tc>
      </w:tr>
      <w:tr w:rsidR="00C02F75" w:rsidRPr="00C02F75" w14:paraId="743A70A3" w14:textId="77777777" w:rsidTr="00C02F75">
        <w:trPr>
          <w:trHeight w:val="300"/>
        </w:trPr>
        <w:tc>
          <w:tcPr>
            <w:tcW w:w="3440" w:type="dxa"/>
            <w:tcBorders>
              <w:top w:val="nil"/>
              <w:left w:val="nil"/>
              <w:bottom w:val="nil"/>
              <w:right w:val="nil"/>
            </w:tcBorders>
            <w:shd w:val="clear" w:color="auto" w:fill="auto"/>
            <w:noWrap/>
            <w:vAlign w:val="center"/>
            <w:hideMark/>
          </w:tcPr>
          <w:p w14:paraId="49B4223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计重效率</w:t>
            </w:r>
          </w:p>
        </w:tc>
        <w:tc>
          <w:tcPr>
            <w:tcW w:w="440" w:type="dxa"/>
            <w:tcBorders>
              <w:top w:val="nil"/>
              <w:left w:val="nil"/>
              <w:bottom w:val="nil"/>
              <w:right w:val="nil"/>
            </w:tcBorders>
            <w:shd w:val="clear" w:color="auto" w:fill="auto"/>
            <w:noWrap/>
            <w:vAlign w:val="center"/>
            <w:hideMark/>
          </w:tcPr>
          <w:p w14:paraId="1E92790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39</w:t>
            </w:r>
          </w:p>
        </w:tc>
      </w:tr>
      <w:tr w:rsidR="00C02F75" w:rsidRPr="00C02F75" w14:paraId="624EE82A" w14:textId="77777777" w:rsidTr="00C02F75">
        <w:trPr>
          <w:trHeight w:val="300"/>
        </w:trPr>
        <w:tc>
          <w:tcPr>
            <w:tcW w:w="3440" w:type="dxa"/>
            <w:tcBorders>
              <w:top w:val="nil"/>
              <w:left w:val="nil"/>
              <w:bottom w:val="nil"/>
              <w:right w:val="nil"/>
            </w:tcBorders>
            <w:shd w:val="clear" w:color="auto" w:fill="auto"/>
            <w:noWrap/>
            <w:vAlign w:val="center"/>
            <w:hideMark/>
          </w:tcPr>
          <w:p w14:paraId="01000EA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季节修正因子</w:t>
            </w:r>
          </w:p>
        </w:tc>
        <w:tc>
          <w:tcPr>
            <w:tcW w:w="440" w:type="dxa"/>
            <w:tcBorders>
              <w:top w:val="nil"/>
              <w:left w:val="nil"/>
              <w:bottom w:val="nil"/>
              <w:right w:val="nil"/>
            </w:tcBorders>
            <w:shd w:val="clear" w:color="auto" w:fill="auto"/>
            <w:noWrap/>
            <w:vAlign w:val="center"/>
            <w:hideMark/>
          </w:tcPr>
          <w:p w14:paraId="7A3F1D2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23</w:t>
            </w:r>
          </w:p>
        </w:tc>
      </w:tr>
      <w:tr w:rsidR="00C02F75" w:rsidRPr="00C02F75" w14:paraId="36B7AA65" w14:textId="77777777" w:rsidTr="00C02F75">
        <w:trPr>
          <w:trHeight w:val="300"/>
        </w:trPr>
        <w:tc>
          <w:tcPr>
            <w:tcW w:w="3440" w:type="dxa"/>
            <w:tcBorders>
              <w:top w:val="nil"/>
              <w:left w:val="nil"/>
              <w:bottom w:val="nil"/>
              <w:right w:val="nil"/>
            </w:tcBorders>
            <w:shd w:val="clear" w:color="auto" w:fill="auto"/>
            <w:noWrap/>
            <w:vAlign w:val="center"/>
            <w:hideMark/>
          </w:tcPr>
          <w:p w14:paraId="082D8E1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季平均</w:t>
            </w:r>
          </w:p>
        </w:tc>
        <w:tc>
          <w:tcPr>
            <w:tcW w:w="440" w:type="dxa"/>
            <w:tcBorders>
              <w:top w:val="nil"/>
              <w:left w:val="nil"/>
              <w:bottom w:val="nil"/>
              <w:right w:val="nil"/>
            </w:tcBorders>
            <w:shd w:val="clear" w:color="auto" w:fill="auto"/>
            <w:noWrap/>
            <w:vAlign w:val="center"/>
            <w:hideMark/>
          </w:tcPr>
          <w:p w14:paraId="56AFF0D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7</w:t>
            </w:r>
          </w:p>
        </w:tc>
      </w:tr>
      <w:tr w:rsidR="00C02F75" w:rsidRPr="00C02F75" w14:paraId="3B494FFC" w14:textId="77777777" w:rsidTr="00C02F75">
        <w:trPr>
          <w:trHeight w:val="300"/>
        </w:trPr>
        <w:tc>
          <w:tcPr>
            <w:tcW w:w="3440" w:type="dxa"/>
            <w:tcBorders>
              <w:top w:val="nil"/>
              <w:left w:val="nil"/>
              <w:bottom w:val="nil"/>
              <w:right w:val="nil"/>
            </w:tcBorders>
            <w:shd w:val="clear" w:color="auto" w:fill="auto"/>
            <w:noWrap/>
            <w:vAlign w:val="center"/>
            <w:hideMark/>
          </w:tcPr>
          <w:p w14:paraId="3F10BE4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剂量</w:t>
            </w:r>
            <w:r w:rsidRPr="00C02F75">
              <w:rPr>
                <w:rFonts w:eastAsia="等线" w:cs="Times New Roman"/>
                <w:color w:val="000000"/>
                <w:kern w:val="0"/>
                <w:sz w:val="22"/>
              </w:rPr>
              <w:t>-</w:t>
            </w:r>
            <w:r w:rsidRPr="00C02F75">
              <w:rPr>
                <w:rFonts w:ascii="楷体" w:eastAsia="楷体" w:hAnsi="楷体" w:cs="Times New Roman" w:hint="eastAsia"/>
                <w:color w:val="000000"/>
                <w:kern w:val="0"/>
                <w:sz w:val="22"/>
              </w:rPr>
              <w:t>反应关系</w:t>
            </w:r>
          </w:p>
        </w:tc>
        <w:tc>
          <w:tcPr>
            <w:tcW w:w="440" w:type="dxa"/>
            <w:tcBorders>
              <w:top w:val="nil"/>
              <w:left w:val="nil"/>
              <w:bottom w:val="nil"/>
              <w:right w:val="nil"/>
            </w:tcBorders>
            <w:shd w:val="clear" w:color="auto" w:fill="auto"/>
            <w:noWrap/>
            <w:vAlign w:val="center"/>
            <w:hideMark/>
          </w:tcPr>
          <w:p w14:paraId="0061997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68</w:t>
            </w:r>
          </w:p>
        </w:tc>
      </w:tr>
      <w:tr w:rsidR="00C02F75" w:rsidRPr="00C02F75" w14:paraId="3D2D575D" w14:textId="77777777" w:rsidTr="00C02F75">
        <w:trPr>
          <w:trHeight w:val="300"/>
        </w:trPr>
        <w:tc>
          <w:tcPr>
            <w:tcW w:w="3440" w:type="dxa"/>
            <w:tcBorders>
              <w:top w:val="nil"/>
              <w:left w:val="nil"/>
              <w:bottom w:val="nil"/>
              <w:right w:val="nil"/>
            </w:tcBorders>
            <w:shd w:val="clear" w:color="auto" w:fill="auto"/>
            <w:noWrap/>
            <w:vAlign w:val="center"/>
            <w:hideMark/>
          </w:tcPr>
          <w:p w14:paraId="068E43A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剂量转换因子</w:t>
            </w:r>
          </w:p>
        </w:tc>
        <w:tc>
          <w:tcPr>
            <w:tcW w:w="440" w:type="dxa"/>
            <w:tcBorders>
              <w:top w:val="nil"/>
              <w:left w:val="nil"/>
              <w:bottom w:val="nil"/>
              <w:right w:val="nil"/>
            </w:tcBorders>
            <w:shd w:val="clear" w:color="auto" w:fill="auto"/>
            <w:noWrap/>
            <w:vAlign w:val="center"/>
            <w:hideMark/>
          </w:tcPr>
          <w:p w14:paraId="1AC61C0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68</w:t>
            </w:r>
          </w:p>
        </w:tc>
      </w:tr>
      <w:tr w:rsidR="00C02F75" w:rsidRPr="00C02F75" w14:paraId="1D282D69" w14:textId="77777777" w:rsidTr="00C02F75">
        <w:trPr>
          <w:trHeight w:val="300"/>
        </w:trPr>
        <w:tc>
          <w:tcPr>
            <w:tcW w:w="3440" w:type="dxa"/>
            <w:tcBorders>
              <w:top w:val="nil"/>
              <w:left w:val="nil"/>
              <w:bottom w:val="nil"/>
              <w:right w:val="nil"/>
            </w:tcBorders>
            <w:shd w:val="clear" w:color="auto" w:fill="auto"/>
            <w:noWrap/>
            <w:vAlign w:val="center"/>
            <w:hideMark/>
          </w:tcPr>
          <w:p w14:paraId="0F7D4E1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既有建筑</w:t>
            </w:r>
          </w:p>
        </w:tc>
        <w:tc>
          <w:tcPr>
            <w:tcW w:w="440" w:type="dxa"/>
            <w:tcBorders>
              <w:top w:val="nil"/>
              <w:left w:val="nil"/>
              <w:bottom w:val="nil"/>
              <w:right w:val="nil"/>
            </w:tcBorders>
            <w:shd w:val="clear" w:color="auto" w:fill="auto"/>
            <w:noWrap/>
            <w:vAlign w:val="center"/>
            <w:hideMark/>
          </w:tcPr>
          <w:p w14:paraId="5528E6B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8</w:t>
            </w:r>
          </w:p>
        </w:tc>
      </w:tr>
      <w:tr w:rsidR="00C02F75" w:rsidRPr="00C02F75" w14:paraId="2EDAF24B" w14:textId="77777777" w:rsidTr="00C02F75">
        <w:trPr>
          <w:trHeight w:val="300"/>
        </w:trPr>
        <w:tc>
          <w:tcPr>
            <w:tcW w:w="3440" w:type="dxa"/>
            <w:tcBorders>
              <w:top w:val="nil"/>
              <w:left w:val="nil"/>
              <w:bottom w:val="nil"/>
              <w:right w:val="nil"/>
            </w:tcBorders>
            <w:shd w:val="clear" w:color="auto" w:fill="auto"/>
            <w:noWrap/>
            <w:vAlign w:val="center"/>
            <w:hideMark/>
          </w:tcPr>
          <w:p w14:paraId="2962E5B2" w14:textId="77777777" w:rsidR="00C02F75" w:rsidRPr="00C02F75" w:rsidRDefault="00C02F75" w:rsidP="00C02F75">
            <w:pPr>
              <w:widowControl/>
              <w:spacing w:line="240" w:lineRule="auto"/>
              <w:jc w:val="left"/>
              <w:rPr>
                <w:rFonts w:eastAsia="等线" w:cs="Times New Roman"/>
                <w:color w:val="000000"/>
                <w:kern w:val="0"/>
                <w:sz w:val="22"/>
              </w:rPr>
            </w:pPr>
            <w:proofErr w:type="gramStart"/>
            <w:r w:rsidRPr="00C02F75">
              <w:rPr>
                <w:rFonts w:ascii="楷体" w:eastAsia="楷体" w:hAnsi="楷体" w:cs="Times New Roman" w:hint="eastAsia"/>
                <w:color w:val="000000"/>
                <w:kern w:val="0"/>
                <w:sz w:val="22"/>
              </w:rPr>
              <w:t>既有住宅</w:t>
            </w:r>
            <w:proofErr w:type="gramEnd"/>
            <w:r w:rsidRPr="00C02F75">
              <w:rPr>
                <w:rFonts w:ascii="楷体" w:eastAsia="楷体" w:hAnsi="楷体" w:cs="Times New Roman" w:hint="eastAsia"/>
                <w:color w:val="000000"/>
                <w:kern w:val="0"/>
                <w:sz w:val="22"/>
              </w:rPr>
              <w:t>建筑</w:t>
            </w:r>
          </w:p>
        </w:tc>
        <w:tc>
          <w:tcPr>
            <w:tcW w:w="440" w:type="dxa"/>
            <w:tcBorders>
              <w:top w:val="nil"/>
              <w:left w:val="nil"/>
              <w:bottom w:val="nil"/>
              <w:right w:val="nil"/>
            </w:tcBorders>
            <w:shd w:val="clear" w:color="auto" w:fill="auto"/>
            <w:noWrap/>
            <w:vAlign w:val="center"/>
            <w:hideMark/>
          </w:tcPr>
          <w:p w14:paraId="52129B4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8</w:t>
            </w:r>
          </w:p>
        </w:tc>
      </w:tr>
      <w:tr w:rsidR="00C02F75" w:rsidRPr="00C02F75" w14:paraId="2F33DBE7" w14:textId="77777777" w:rsidTr="00C02F75">
        <w:trPr>
          <w:trHeight w:val="300"/>
        </w:trPr>
        <w:tc>
          <w:tcPr>
            <w:tcW w:w="3440" w:type="dxa"/>
            <w:tcBorders>
              <w:top w:val="nil"/>
              <w:left w:val="nil"/>
              <w:bottom w:val="nil"/>
              <w:right w:val="nil"/>
            </w:tcBorders>
            <w:shd w:val="clear" w:color="auto" w:fill="auto"/>
            <w:noWrap/>
            <w:vAlign w:val="center"/>
            <w:hideMark/>
          </w:tcPr>
          <w:p w14:paraId="208DED6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监测</w:t>
            </w:r>
          </w:p>
        </w:tc>
        <w:tc>
          <w:tcPr>
            <w:tcW w:w="440" w:type="dxa"/>
            <w:tcBorders>
              <w:top w:val="nil"/>
              <w:left w:val="nil"/>
              <w:bottom w:val="nil"/>
              <w:right w:val="nil"/>
            </w:tcBorders>
            <w:shd w:val="clear" w:color="auto" w:fill="auto"/>
            <w:noWrap/>
            <w:vAlign w:val="center"/>
            <w:hideMark/>
          </w:tcPr>
          <w:p w14:paraId="7FD87CA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51</w:t>
            </w:r>
          </w:p>
        </w:tc>
      </w:tr>
      <w:tr w:rsidR="00C02F75" w:rsidRPr="00C02F75" w14:paraId="181135E9" w14:textId="77777777" w:rsidTr="00C02F75">
        <w:trPr>
          <w:trHeight w:val="300"/>
        </w:trPr>
        <w:tc>
          <w:tcPr>
            <w:tcW w:w="3440" w:type="dxa"/>
            <w:tcBorders>
              <w:top w:val="nil"/>
              <w:left w:val="nil"/>
              <w:bottom w:val="nil"/>
              <w:right w:val="nil"/>
            </w:tcBorders>
            <w:shd w:val="clear" w:color="auto" w:fill="auto"/>
            <w:noWrap/>
            <w:vAlign w:val="center"/>
            <w:hideMark/>
          </w:tcPr>
          <w:p w14:paraId="73880BD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监控</w:t>
            </w:r>
          </w:p>
        </w:tc>
        <w:tc>
          <w:tcPr>
            <w:tcW w:w="440" w:type="dxa"/>
            <w:tcBorders>
              <w:top w:val="nil"/>
              <w:left w:val="nil"/>
              <w:bottom w:val="nil"/>
              <w:right w:val="nil"/>
            </w:tcBorders>
            <w:shd w:val="clear" w:color="auto" w:fill="auto"/>
            <w:noWrap/>
            <w:vAlign w:val="center"/>
            <w:hideMark/>
          </w:tcPr>
          <w:p w14:paraId="453B895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51</w:t>
            </w:r>
          </w:p>
        </w:tc>
      </w:tr>
      <w:tr w:rsidR="00C02F75" w:rsidRPr="00C02F75" w14:paraId="52DF14A6" w14:textId="77777777" w:rsidTr="00C02F75">
        <w:trPr>
          <w:trHeight w:val="300"/>
        </w:trPr>
        <w:tc>
          <w:tcPr>
            <w:tcW w:w="3440" w:type="dxa"/>
            <w:tcBorders>
              <w:top w:val="nil"/>
              <w:left w:val="nil"/>
              <w:bottom w:val="nil"/>
              <w:right w:val="nil"/>
            </w:tcBorders>
            <w:shd w:val="clear" w:color="auto" w:fill="auto"/>
            <w:noWrap/>
            <w:vAlign w:val="center"/>
            <w:hideMark/>
          </w:tcPr>
          <w:p w14:paraId="674DFAE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监视</w:t>
            </w:r>
          </w:p>
        </w:tc>
        <w:tc>
          <w:tcPr>
            <w:tcW w:w="440" w:type="dxa"/>
            <w:tcBorders>
              <w:top w:val="nil"/>
              <w:left w:val="nil"/>
              <w:bottom w:val="nil"/>
              <w:right w:val="nil"/>
            </w:tcBorders>
            <w:shd w:val="clear" w:color="auto" w:fill="auto"/>
            <w:noWrap/>
            <w:vAlign w:val="center"/>
            <w:hideMark/>
          </w:tcPr>
          <w:p w14:paraId="359FE9F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51</w:t>
            </w:r>
          </w:p>
        </w:tc>
      </w:tr>
      <w:tr w:rsidR="00C02F75" w:rsidRPr="00C02F75" w14:paraId="22933EFF" w14:textId="77777777" w:rsidTr="00C02F75">
        <w:trPr>
          <w:trHeight w:val="300"/>
        </w:trPr>
        <w:tc>
          <w:tcPr>
            <w:tcW w:w="3440" w:type="dxa"/>
            <w:tcBorders>
              <w:top w:val="nil"/>
              <w:left w:val="nil"/>
              <w:bottom w:val="nil"/>
              <w:right w:val="nil"/>
            </w:tcBorders>
            <w:shd w:val="clear" w:color="auto" w:fill="auto"/>
            <w:noWrap/>
            <w:vAlign w:val="center"/>
            <w:hideMark/>
          </w:tcPr>
          <w:p w14:paraId="53280A6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检测</w:t>
            </w:r>
          </w:p>
        </w:tc>
        <w:tc>
          <w:tcPr>
            <w:tcW w:w="440" w:type="dxa"/>
            <w:tcBorders>
              <w:top w:val="nil"/>
              <w:left w:val="nil"/>
              <w:bottom w:val="nil"/>
              <w:right w:val="nil"/>
            </w:tcBorders>
            <w:shd w:val="clear" w:color="auto" w:fill="auto"/>
            <w:noWrap/>
            <w:vAlign w:val="center"/>
            <w:hideMark/>
          </w:tcPr>
          <w:p w14:paraId="42250DE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50</w:t>
            </w:r>
          </w:p>
        </w:tc>
      </w:tr>
      <w:tr w:rsidR="00C02F75" w:rsidRPr="00C02F75" w14:paraId="3BAE45EA" w14:textId="77777777" w:rsidTr="00C02F75">
        <w:trPr>
          <w:trHeight w:val="300"/>
        </w:trPr>
        <w:tc>
          <w:tcPr>
            <w:tcW w:w="3440" w:type="dxa"/>
            <w:tcBorders>
              <w:top w:val="nil"/>
              <w:left w:val="nil"/>
              <w:bottom w:val="nil"/>
              <w:right w:val="nil"/>
            </w:tcBorders>
            <w:shd w:val="clear" w:color="auto" w:fill="auto"/>
            <w:noWrap/>
            <w:vAlign w:val="center"/>
            <w:hideMark/>
          </w:tcPr>
          <w:p w14:paraId="05E47B9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简便取样仪器遴选方法</w:t>
            </w:r>
          </w:p>
        </w:tc>
        <w:tc>
          <w:tcPr>
            <w:tcW w:w="440" w:type="dxa"/>
            <w:tcBorders>
              <w:top w:val="nil"/>
              <w:left w:val="nil"/>
              <w:bottom w:val="nil"/>
              <w:right w:val="nil"/>
            </w:tcBorders>
            <w:shd w:val="clear" w:color="auto" w:fill="auto"/>
            <w:noWrap/>
            <w:vAlign w:val="center"/>
            <w:hideMark/>
          </w:tcPr>
          <w:p w14:paraId="2965A66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57</w:t>
            </w:r>
          </w:p>
        </w:tc>
      </w:tr>
      <w:tr w:rsidR="00C02F75" w:rsidRPr="00C02F75" w14:paraId="6A010889" w14:textId="77777777" w:rsidTr="00C02F75">
        <w:trPr>
          <w:trHeight w:val="300"/>
        </w:trPr>
        <w:tc>
          <w:tcPr>
            <w:tcW w:w="3440" w:type="dxa"/>
            <w:tcBorders>
              <w:top w:val="nil"/>
              <w:left w:val="nil"/>
              <w:bottom w:val="nil"/>
              <w:right w:val="nil"/>
            </w:tcBorders>
            <w:shd w:val="clear" w:color="auto" w:fill="auto"/>
            <w:noWrap/>
            <w:vAlign w:val="center"/>
            <w:hideMark/>
          </w:tcPr>
          <w:p w14:paraId="27BD033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简单取样仪器检测方法</w:t>
            </w:r>
          </w:p>
        </w:tc>
        <w:tc>
          <w:tcPr>
            <w:tcW w:w="440" w:type="dxa"/>
            <w:tcBorders>
              <w:top w:val="nil"/>
              <w:left w:val="nil"/>
              <w:bottom w:val="nil"/>
              <w:right w:val="nil"/>
            </w:tcBorders>
            <w:shd w:val="clear" w:color="auto" w:fill="auto"/>
            <w:noWrap/>
            <w:vAlign w:val="center"/>
            <w:hideMark/>
          </w:tcPr>
          <w:p w14:paraId="193038D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57</w:t>
            </w:r>
          </w:p>
        </w:tc>
      </w:tr>
      <w:tr w:rsidR="00C02F75" w:rsidRPr="00C02F75" w14:paraId="6DE815BA" w14:textId="77777777" w:rsidTr="00C02F75">
        <w:trPr>
          <w:trHeight w:val="300"/>
        </w:trPr>
        <w:tc>
          <w:tcPr>
            <w:tcW w:w="3440" w:type="dxa"/>
            <w:tcBorders>
              <w:top w:val="nil"/>
              <w:left w:val="nil"/>
              <w:bottom w:val="nil"/>
              <w:right w:val="nil"/>
            </w:tcBorders>
            <w:shd w:val="clear" w:color="auto" w:fill="auto"/>
            <w:noWrap/>
            <w:vAlign w:val="center"/>
            <w:hideMark/>
          </w:tcPr>
          <w:p w14:paraId="44B162B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见证取样送检</w:t>
            </w:r>
          </w:p>
        </w:tc>
        <w:tc>
          <w:tcPr>
            <w:tcW w:w="440" w:type="dxa"/>
            <w:tcBorders>
              <w:top w:val="nil"/>
              <w:left w:val="nil"/>
              <w:bottom w:val="nil"/>
              <w:right w:val="nil"/>
            </w:tcBorders>
            <w:shd w:val="clear" w:color="auto" w:fill="auto"/>
            <w:noWrap/>
            <w:vAlign w:val="center"/>
            <w:hideMark/>
          </w:tcPr>
          <w:p w14:paraId="6424AC0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49</w:t>
            </w:r>
          </w:p>
        </w:tc>
      </w:tr>
      <w:tr w:rsidR="00C02F75" w:rsidRPr="00C02F75" w14:paraId="09681809" w14:textId="77777777" w:rsidTr="00C02F75">
        <w:trPr>
          <w:trHeight w:val="300"/>
        </w:trPr>
        <w:tc>
          <w:tcPr>
            <w:tcW w:w="3440" w:type="dxa"/>
            <w:tcBorders>
              <w:top w:val="nil"/>
              <w:left w:val="nil"/>
              <w:bottom w:val="nil"/>
              <w:right w:val="nil"/>
            </w:tcBorders>
            <w:shd w:val="clear" w:color="auto" w:fill="auto"/>
            <w:noWrap/>
            <w:vAlign w:val="center"/>
            <w:hideMark/>
          </w:tcPr>
          <w:p w14:paraId="7B967F9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建筑全寿命期</w:t>
            </w:r>
          </w:p>
        </w:tc>
        <w:tc>
          <w:tcPr>
            <w:tcW w:w="440" w:type="dxa"/>
            <w:tcBorders>
              <w:top w:val="nil"/>
              <w:left w:val="nil"/>
              <w:bottom w:val="nil"/>
              <w:right w:val="nil"/>
            </w:tcBorders>
            <w:shd w:val="clear" w:color="auto" w:fill="auto"/>
            <w:noWrap/>
            <w:vAlign w:val="center"/>
            <w:hideMark/>
          </w:tcPr>
          <w:p w14:paraId="57A8FFB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41</w:t>
            </w:r>
          </w:p>
        </w:tc>
      </w:tr>
      <w:tr w:rsidR="00C02F75" w:rsidRPr="00C02F75" w14:paraId="1E5F8D75" w14:textId="77777777" w:rsidTr="00C02F75">
        <w:trPr>
          <w:trHeight w:val="300"/>
        </w:trPr>
        <w:tc>
          <w:tcPr>
            <w:tcW w:w="3440" w:type="dxa"/>
            <w:tcBorders>
              <w:top w:val="nil"/>
              <w:left w:val="nil"/>
              <w:bottom w:val="nil"/>
              <w:right w:val="nil"/>
            </w:tcBorders>
            <w:shd w:val="clear" w:color="auto" w:fill="auto"/>
            <w:noWrap/>
            <w:vAlign w:val="center"/>
            <w:hideMark/>
          </w:tcPr>
          <w:p w14:paraId="796EB5F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建筑室内空气质量控制设计软件</w:t>
            </w:r>
          </w:p>
        </w:tc>
        <w:tc>
          <w:tcPr>
            <w:tcW w:w="440" w:type="dxa"/>
            <w:tcBorders>
              <w:top w:val="nil"/>
              <w:left w:val="nil"/>
              <w:bottom w:val="nil"/>
              <w:right w:val="nil"/>
            </w:tcBorders>
            <w:shd w:val="clear" w:color="auto" w:fill="auto"/>
            <w:noWrap/>
            <w:vAlign w:val="center"/>
            <w:hideMark/>
          </w:tcPr>
          <w:p w14:paraId="27485E8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42</w:t>
            </w:r>
          </w:p>
        </w:tc>
      </w:tr>
      <w:tr w:rsidR="00C02F75" w:rsidRPr="00C02F75" w14:paraId="26D13177" w14:textId="77777777" w:rsidTr="00C02F75">
        <w:trPr>
          <w:trHeight w:val="300"/>
        </w:trPr>
        <w:tc>
          <w:tcPr>
            <w:tcW w:w="3440" w:type="dxa"/>
            <w:tcBorders>
              <w:top w:val="nil"/>
              <w:left w:val="nil"/>
              <w:bottom w:val="nil"/>
              <w:right w:val="nil"/>
            </w:tcBorders>
            <w:shd w:val="clear" w:color="auto" w:fill="auto"/>
            <w:noWrap/>
            <w:vAlign w:val="center"/>
            <w:hideMark/>
          </w:tcPr>
          <w:p w14:paraId="52C2734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建筑物相关疾病</w:t>
            </w:r>
          </w:p>
        </w:tc>
        <w:tc>
          <w:tcPr>
            <w:tcW w:w="440" w:type="dxa"/>
            <w:tcBorders>
              <w:top w:val="nil"/>
              <w:left w:val="nil"/>
              <w:bottom w:val="nil"/>
              <w:right w:val="nil"/>
            </w:tcBorders>
            <w:shd w:val="clear" w:color="auto" w:fill="auto"/>
            <w:noWrap/>
            <w:vAlign w:val="center"/>
            <w:hideMark/>
          </w:tcPr>
          <w:p w14:paraId="08CC75D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65</w:t>
            </w:r>
          </w:p>
        </w:tc>
      </w:tr>
      <w:tr w:rsidR="00C02F75" w:rsidRPr="00C02F75" w14:paraId="05B49288" w14:textId="77777777" w:rsidTr="00C02F75">
        <w:trPr>
          <w:trHeight w:val="300"/>
        </w:trPr>
        <w:tc>
          <w:tcPr>
            <w:tcW w:w="3440" w:type="dxa"/>
            <w:tcBorders>
              <w:top w:val="nil"/>
              <w:left w:val="nil"/>
              <w:bottom w:val="nil"/>
              <w:right w:val="nil"/>
            </w:tcBorders>
            <w:shd w:val="clear" w:color="auto" w:fill="auto"/>
            <w:noWrap/>
            <w:vAlign w:val="center"/>
            <w:hideMark/>
          </w:tcPr>
          <w:p w14:paraId="426367D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建筑主体材料污染</w:t>
            </w:r>
          </w:p>
        </w:tc>
        <w:tc>
          <w:tcPr>
            <w:tcW w:w="440" w:type="dxa"/>
            <w:tcBorders>
              <w:top w:val="nil"/>
              <w:left w:val="nil"/>
              <w:bottom w:val="nil"/>
              <w:right w:val="nil"/>
            </w:tcBorders>
            <w:shd w:val="clear" w:color="auto" w:fill="auto"/>
            <w:noWrap/>
            <w:vAlign w:val="center"/>
            <w:hideMark/>
          </w:tcPr>
          <w:p w14:paraId="7A93732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28</w:t>
            </w:r>
          </w:p>
        </w:tc>
      </w:tr>
      <w:tr w:rsidR="00C02F75" w:rsidRPr="00C02F75" w14:paraId="5B3AE2F8" w14:textId="77777777" w:rsidTr="00C02F75">
        <w:trPr>
          <w:trHeight w:val="300"/>
        </w:trPr>
        <w:tc>
          <w:tcPr>
            <w:tcW w:w="3440" w:type="dxa"/>
            <w:tcBorders>
              <w:top w:val="nil"/>
              <w:left w:val="nil"/>
              <w:bottom w:val="nil"/>
              <w:right w:val="nil"/>
            </w:tcBorders>
            <w:shd w:val="clear" w:color="auto" w:fill="auto"/>
            <w:noWrap/>
            <w:vAlign w:val="center"/>
            <w:hideMark/>
          </w:tcPr>
          <w:p w14:paraId="7B66214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健康建筑</w:t>
            </w:r>
          </w:p>
        </w:tc>
        <w:tc>
          <w:tcPr>
            <w:tcW w:w="440" w:type="dxa"/>
            <w:tcBorders>
              <w:top w:val="nil"/>
              <w:left w:val="nil"/>
              <w:bottom w:val="nil"/>
              <w:right w:val="nil"/>
            </w:tcBorders>
            <w:shd w:val="clear" w:color="auto" w:fill="auto"/>
            <w:noWrap/>
            <w:vAlign w:val="center"/>
            <w:hideMark/>
          </w:tcPr>
          <w:p w14:paraId="181791A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8</w:t>
            </w:r>
          </w:p>
        </w:tc>
      </w:tr>
      <w:tr w:rsidR="00C02F75" w:rsidRPr="00C02F75" w14:paraId="0C9181B9" w14:textId="77777777" w:rsidTr="00C02F75">
        <w:trPr>
          <w:trHeight w:val="300"/>
        </w:trPr>
        <w:tc>
          <w:tcPr>
            <w:tcW w:w="3440" w:type="dxa"/>
            <w:tcBorders>
              <w:top w:val="nil"/>
              <w:left w:val="nil"/>
              <w:bottom w:val="nil"/>
              <w:right w:val="nil"/>
            </w:tcBorders>
            <w:shd w:val="clear" w:color="auto" w:fill="auto"/>
            <w:noWrap/>
            <w:vAlign w:val="center"/>
            <w:hideMark/>
          </w:tcPr>
          <w:p w14:paraId="7D222C3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健康危险度评价</w:t>
            </w:r>
          </w:p>
        </w:tc>
        <w:tc>
          <w:tcPr>
            <w:tcW w:w="440" w:type="dxa"/>
            <w:tcBorders>
              <w:top w:val="nil"/>
              <w:left w:val="nil"/>
              <w:bottom w:val="nil"/>
              <w:right w:val="nil"/>
            </w:tcBorders>
            <w:shd w:val="clear" w:color="auto" w:fill="auto"/>
            <w:noWrap/>
            <w:vAlign w:val="center"/>
            <w:hideMark/>
          </w:tcPr>
          <w:p w14:paraId="230832C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66</w:t>
            </w:r>
          </w:p>
        </w:tc>
      </w:tr>
      <w:tr w:rsidR="00C02F75" w:rsidRPr="00C02F75" w14:paraId="52F76A99" w14:textId="77777777" w:rsidTr="00C02F75">
        <w:trPr>
          <w:trHeight w:val="300"/>
        </w:trPr>
        <w:tc>
          <w:tcPr>
            <w:tcW w:w="3440" w:type="dxa"/>
            <w:tcBorders>
              <w:top w:val="nil"/>
              <w:left w:val="nil"/>
              <w:bottom w:val="nil"/>
              <w:right w:val="nil"/>
            </w:tcBorders>
            <w:shd w:val="clear" w:color="auto" w:fill="auto"/>
            <w:noWrap/>
            <w:vAlign w:val="center"/>
            <w:hideMark/>
          </w:tcPr>
          <w:p w14:paraId="452A3FD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健康效应谱</w:t>
            </w:r>
          </w:p>
        </w:tc>
        <w:tc>
          <w:tcPr>
            <w:tcW w:w="440" w:type="dxa"/>
            <w:tcBorders>
              <w:top w:val="nil"/>
              <w:left w:val="nil"/>
              <w:bottom w:val="nil"/>
              <w:right w:val="nil"/>
            </w:tcBorders>
            <w:shd w:val="clear" w:color="auto" w:fill="auto"/>
            <w:noWrap/>
            <w:vAlign w:val="center"/>
            <w:hideMark/>
          </w:tcPr>
          <w:p w14:paraId="00E1013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68</w:t>
            </w:r>
          </w:p>
        </w:tc>
      </w:tr>
      <w:tr w:rsidR="00C02F75" w:rsidRPr="00C02F75" w14:paraId="6CF43F8F" w14:textId="77777777" w:rsidTr="00C02F75">
        <w:trPr>
          <w:trHeight w:val="300"/>
        </w:trPr>
        <w:tc>
          <w:tcPr>
            <w:tcW w:w="3440" w:type="dxa"/>
            <w:tcBorders>
              <w:top w:val="nil"/>
              <w:left w:val="nil"/>
              <w:bottom w:val="nil"/>
              <w:right w:val="nil"/>
            </w:tcBorders>
            <w:shd w:val="clear" w:color="auto" w:fill="auto"/>
            <w:noWrap/>
            <w:vAlign w:val="center"/>
            <w:hideMark/>
          </w:tcPr>
          <w:p w14:paraId="78C1597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接触点测量</w:t>
            </w:r>
          </w:p>
        </w:tc>
        <w:tc>
          <w:tcPr>
            <w:tcW w:w="440" w:type="dxa"/>
            <w:tcBorders>
              <w:top w:val="nil"/>
              <w:left w:val="nil"/>
              <w:bottom w:val="nil"/>
              <w:right w:val="nil"/>
            </w:tcBorders>
            <w:shd w:val="clear" w:color="auto" w:fill="auto"/>
            <w:noWrap/>
            <w:vAlign w:val="center"/>
            <w:hideMark/>
          </w:tcPr>
          <w:p w14:paraId="2C91B5B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69</w:t>
            </w:r>
          </w:p>
        </w:tc>
      </w:tr>
      <w:tr w:rsidR="00C02F75" w:rsidRPr="00C02F75" w14:paraId="6C8933B3" w14:textId="77777777" w:rsidTr="00C02F75">
        <w:trPr>
          <w:trHeight w:val="300"/>
        </w:trPr>
        <w:tc>
          <w:tcPr>
            <w:tcW w:w="3440" w:type="dxa"/>
            <w:tcBorders>
              <w:top w:val="nil"/>
              <w:left w:val="nil"/>
              <w:bottom w:val="nil"/>
              <w:right w:val="nil"/>
            </w:tcBorders>
            <w:shd w:val="clear" w:color="auto" w:fill="auto"/>
            <w:noWrap/>
            <w:vAlign w:val="center"/>
            <w:hideMark/>
          </w:tcPr>
          <w:p w14:paraId="71373F3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洁净空气量</w:t>
            </w:r>
          </w:p>
        </w:tc>
        <w:tc>
          <w:tcPr>
            <w:tcW w:w="440" w:type="dxa"/>
            <w:tcBorders>
              <w:top w:val="nil"/>
              <w:left w:val="nil"/>
              <w:bottom w:val="nil"/>
              <w:right w:val="nil"/>
            </w:tcBorders>
            <w:shd w:val="clear" w:color="auto" w:fill="auto"/>
            <w:noWrap/>
            <w:vAlign w:val="center"/>
            <w:hideMark/>
          </w:tcPr>
          <w:p w14:paraId="6F8215B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37</w:t>
            </w:r>
          </w:p>
        </w:tc>
      </w:tr>
      <w:tr w:rsidR="00C02F75" w:rsidRPr="00C02F75" w14:paraId="36C9DD70" w14:textId="77777777" w:rsidTr="00C02F75">
        <w:trPr>
          <w:trHeight w:val="300"/>
        </w:trPr>
        <w:tc>
          <w:tcPr>
            <w:tcW w:w="3440" w:type="dxa"/>
            <w:tcBorders>
              <w:top w:val="nil"/>
              <w:left w:val="nil"/>
              <w:bottom w:val="nil"/>
              <w:right w:val="nil"/>
            </w:tcBorders>
            <w:shd w:val="clear" w:color="auto" w:fill="auto"/>
            <w:noWrap/>
            <w:vAlign w:val="center"/>
            <w:hideMark/>
          </w:tcPr>
          <w:p w14:paraId="669148D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结构改造</w:t>
            </w:r>
          </w:p>
        </w:tc>
        <w:tc>
          <w:tcPr>
            <w:tcW w:w="440" w:type="dxa"/>
            <w:tcBorders>
              <w:top w:val="nil"/>
              <w:left w:val="nil"/>
              <w:bottom w:val="nil"/>
              <w:right w:val="nil"/>
            </w:tcBorders>
            <w:shd w:val="clear" w:color="auto" w:fill="auto"/>
            <w:noWrap/>
            <w:vAlign w:val="center"/>
            <w:hideMark/>
          </w:tcPr>
          <w:p w14:paraId="6EA4792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53</w:t>
            </w:r>
          </w:p>
        </w:tc>
      </w:tr>
      <w:tr w:rsidR="00C02F75" w:rsidRPr="00C02F75" w14:paraId="25CADAA2" w14:textId="77777777" w:rsidTr="00C02F75">
        <w:trPr>
          <w:trHeight w:val="300"/>
        </w:trPr>
        <w:tc>
          <w:tcPr>
            <w:tcW w:w="3440" w:type="dxa"/>
            <w:tcBorders>
              <w:top w:val="nil"/>
              <w:left w:val="nil"/>
              <w:bottom w:val="nil"/>
              <w:right w:val="nil"/>
            </w:tcBorders>
            <w:shd w:val="clear" w:color="auto" w:fill="auto"/>
            <w:noWrap/>
            <w:vAlign w:val="center"/>
            <w:hideMark/>
          </w:tcPr>
          <w:p w14:paraId="7940D1B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结构局部改造</w:t>
            </w:r>
          </w:p>
        </w:tc>
        <w:tc>
          <w:tcPr>
            <w:tcW w:w="440" w:type="dxa"/>
            <w:tcBorders>
              <w:top w:val="nil"/>
              <w:left w:val="nil"/>
              <w:bottom w:val="nil"/>
              <w:right w:val="nil"/>
            </w:tcBorders>
            <w:shd w:val="clear" w:color="auto" w:fill="auto"/>
            <w:noWrap/>
            <w:vAlign w:val="center"/>
            <w:hideMark/>
          </w:tcPr>
          <w:p w14:paraId="46BB983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53</w:t>
            </w:r>
          </w:p>
        </w:tc>
      </w:tr>
      <w:tr w:rsidR="00C02F75" w:rsidRPr="00C02F75" w14:paraId="655DDDA6" w14:textId="77777777" w:rsidTr="00C02F75">
        <w:trPr>
          <w:trHeight w:val="300"/>
        </w:trPr>
        <w:tc>
          <w:tcPr>
            <w:tcW w:w="3440" w:type="dxa"/>
            <w:tcBorders>
              <w:top w:val="nil"/>
              <w:left w:val="nil"/>
              <w:bottom w:val="nil"/>
              <w:right w:val="nil"/>
            </w:tcBorders>
            <w:shd w:val="clear" w:color="auto" w:fill="auto"/>
            <w:noWrap/>
            <w:vAlign w:val="center"/>
            <w:hideMark/>
          </w:tcPr>
          <w:p w14:paraId="7232473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结构整体改造</w:t>
            </w:r>
          </w:p>
        </w:tc>
        <w:tc>
          <w:tcPr>
            <w:tcW w:w="440" w:type="dxa"/>
            <w:tcBorders>
              <w:top w:val="nil"/>
              <w:left w:val="nil"/>
              <w:bottom w:val="nil"/>
              <w:right w:val="nil"/>
            </w:tcBorders>
            <w:shd w:val="clear" w:color="auto" w:fill="auto"/>
            <w:noWrap/>
            <w:vAlign w:val="center"/>
            <w:hideMark/>
          </w:tcPr>
          <w:p w14:paraId="0DE355C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53</w:t>
            </w:r>
          </w:p>
        </w:tc>
      </w:tr>
      <w:tr w:rsidR="00C02F75" w:rsidRPr="00C02F75" w14:paraId="6E28D262" w14:textId="77777777" w:rsidTr="00C02F75">
        <w:trPr>
          <w:trHeight w:val="300"/>
        </w:trPr>
        <w:tc>
          <w:tcPr>
            <w:tcW w:w="3440" w:type="dxa"/>
            <w:tcBorders>
              <w:top w:val="nil"/>
              <w:left w:val="nil"/>
              <w:bottom w:val="nil"/>
              <w:right w:val="nil"/>
            </w:tcBorders>
            <w:shd w:val="clear" w:color="auto" w:fill="auto"/>
            <w:noWrap/>
            <w:vAlign w:val="center"/>
            <w:hideMark/>
          </w:tcPr>
          <w:p w14:paraId="5D0D11E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金黄色葡萄球菌</w:t>
            </w:r>
          </w:p>
        </w:tc>
        <w:tc>
          <w:tcPr>
            <w:tcW w:w="440" w:type="dxa"/>
            <w:tcBorders>
              <w:top w:val="nil"/>
              <w:left w:val="nil"/>
              <w:bottom w:val="nil"/>
              <w:right w:val="nil"/>
            </w:tcBorders>
            <w:shd w:val="clear" w:color="auto" w:fill="auto"/>
            <w:noWrap/>
            <w:vAlign w:val="center"/>
            <w:hideMark/>
          </w:tcPr>
          <w:p w14:paraId="5974BAA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16</w:t>
            </w:r>
          </w:p>
        </w:tc>
      </w:tr>
      <w:tr w:rsidR="00C02F75" w:rsidRPr="00C02F75" w14:paraId="4F9166B3" w14:textId="77777777" w:rsidTr="00C02F75">
        <w:trPr>
          <w:trHeight w:val="300"/>
        </w:trPr>
        <w:tc>
          <w:tcPr>
            <w:tcW w:w="3440" w:type="dxa"/>
            <w:tcBorders>
              <w:top w:val="nil"/>
              <w:left w:val="nil"/>
              <w:bottom w:val="nil"/>
              <w:right w:val="nil"/>
            </w:tcBorders>
            <w:shd w:val="clear" w:color="auto" w:fill="auto"/>
            <w:noWrap/>
            <w:vAlign w:val="center"/>
            <w:hideMark/>
          </w:tcPr>
          <w:p w14:paraId="2F1BEB4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进场复验</w:t>
            </w:r>
          </w:p>
        </w:tc>
        <w:tc>
          <w:tcPr>
            <w:tcW w:w="440" w:type="dxa"/>
            <w:tcBorders>
              <w:top w:val="nil"/>
              <w:left w:val="nil"/>
              <w:bottom w:val="nil"/>
              <w:right w:val="nil"/>
            </w:tcBorders>
            <w:shd w:val="clear" w:color="auto" w:fill="auto"/>
            <w:noWrap/>
            <w:vAlign w:val="center"/>
            <w:hideMark/>
          </w:tcPr>
          <w:p w14:paraId="5D1D7EA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49</w:t>
            </w:r>
          </w:p>
        </w:tc>
      </w:tr>
      <w:tr w:rsidR="00C02F75" w:rsidRPr="00C02F75" w14:paraId="46DBA43C" w14:textId="77777777" w:rsidTr="00C02F75">
        <w:trPr>
          <w:trHeight w:val="300"/>
        </w:trPr>
        <w:tc>
          <w:tcPr>
            <w:tcW w:w="3440" w:type="dxa"/>
            <w:tcBorders>
              <w:top w:val="nil"/>
              <w:left w:val="nil"/>
              <w:bottom w:val="nil"/>
              <w:right w:val="nil"/>
            </w:tcBorders>
            <w:shd w:val="clear" w:color="auto" w:fill="auto"/>
            <w:noWrap/>
            <w:vAlign w:val="center"/>
            <w:hideMark/>
          </w:tcPr>
          <w:p w14:paraId="181DAF2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进场验收</w:t>
            </w:r>
          </w:p>
        </w:tc>
        <w:tc>
          <w:tcPr>
            <w:tcW w:w="440" w:type="dxa"/>
            <w:tcBorders>
              <w:top w:val="nil"/>
              <w:left w:val="nil"/>
              <w:bottom w:val="nil"/>
              <w:right w:val="nil"/>
            </w:tcBorders>
            <w:shd w:val="clear" w:color="auto" w:fill="auto"/>
            <w:noWrap/>
            <w:vAlign w:val="center"/>
            <w:hideMark/>
          </w:tcPr>
          <w:p w14:paraId="45D63C7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49</w:t>
            </w:r>
          </w:p>
        </w:tc>
      </w:tr>
      <w:tr w:rsidR="00C02F75" w:rsidRPr="00C02F75" w14:paraId="48B03733" w14:textId="77777777" w:rsidTr="00C02F75">
        <w:trPr>
          <w:trHeight w:val="300"/>
        </w:trPr>
        <w:tc>
          <w:tcPr>
            <w:tcW w:w="3440" w:type="dxa"/>
            <w:tcBorders>
              <w:top w:val="nil"/>
              <w:left w:val="nil"/>
              <w:bottom w:val="nil"/>
              <w:right w:val="nil"/>
            </w:tcBorders>
            <w:shd w:val="clear" w:color="auto" w:fill="auto"/>
            <w:noWrap/>
            <w:vAlign w:val="center"/>
            <w:hideMark/>
          </w:tcPr>
          <w:p w14:paraId="7338724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进风口</w:t>
            </w:r>
          </w:p>
        </w:tc>
        <w:tc>
          <w:tcPr>
            <w:tcW w:w="440" w:type="dxa"/>
            <w:tcBorders>
              <w:top w:val="nil"/>
              <w:left w:val="nil"/>
              <w:bottom w:val="nil"/>
              <w:right w:val="nil"/>
            </w:tcBorders>
            <w:shd w:val="clear" w:color="auto" w:fill="auto"/>
            <w:noWrap/>
            <w:vAlign w:val="center"/>
            <w:hideMark/>
          </w:tcPr>
          <w:p w14:paraId="5785F26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32</w:t>
            </w:r>
          </w:p>
        </w:tc>
      </w:tr>
      <w:tr w:rsidR="00C02F75" w:rsidRPr="00C02F75" w14:paraId="3246E1C9" w14:textId="77777777" w:rsidTr="00C02F75">
        <w:trPr>
          <w:trHeight w:val="300"/>
        </w:trPr>
        <w:tc>
          <w:tcPr>
            <w:tcW w:w="3440" w:type="dxa"/>
            <w:tcBorders>
              <w:top w:val="nil"/>
              <w:left w:val="nil"/>
              <w:bottom w:val="nil"/>
              <w:right w:val="nil"/>
            </w:tcBorders>
            <w:shd w:val="clear" w:color="auto" w:fill="auto"/>
            <w:noWrap/>
            <w:vAlign w:val="center"/>
            <w:hideMark/>
          </w:tcPr>
          <w:p w14:paraId="2B426FB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进风量</w:t>
            </w:r>
          </w:p>
        </w:tc>
        <w:tc>
          <w:tcPr>
            <w:tcW w:w="440" w:type="dxa"/>
            <w:tcBorders>
              <w:top w:val="nil"/>
              <w:left w:val="nil"/>
              <w:bottom w:val="nil"/>
              <w:right w:val="nil"/>
            </w:tcBorders>
            <w:shd w:val="clear" w:color="auto" w:fill="auto"/>
            <w:noWrap/>
            <w:vAlign w:val="center"/>
            <w:hideMark/>
          </w:tcPr>
          <w:p w14:paraId="2EC40D8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45</w:t>
            </w:r>
          </w:p>
        </w:tc>
      </w:tr>
      <w:tr w:rsidR="00C02F75" w:rsidRPr="00C02F75" w14:paraId="1B63A21A" w14:textId="77777777" w:rsidTr="00C02F75">
        <w:trPr>
          <w:trHeight w:val="300"/>
        </w:trPr>
        <w:tc>
          <w:tcPr>
            <w:tcW w:w="3440" w:type="dxa"/>
            <w:tcBorders>
              <w:top w:val="nil"/>
              <w:left w:val="nil"/>
              <w:bottom w:val="nil"/>
              <w:right w:val="nil"/>
            </w:tcBorders>
            <w:shd w:val="clear" w:color="auto" w:fill="auto"/>
            <w:noWrap/>
            <w:vAlign w:val="center"/>
            <w:hideMark/>
          </w:tcPr>
          <w:p w14:paraId="6450A04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精装修</w:t>
            </w:r>
          </w:p>
        </w:tc>
        <w:tc>
          <w:tcPr>
            <w:tcW w:w="440" w:type="dxa"/>
            <w:tcBorders>
              <w:top w:val="nil"/>
              <w:left w:val="nil"/>
              <w:bottom w:val="nil"/>
              <w:right w:val="nil"/>
            </w:tcBorders>
            <w:shd w:val="clear" w:color="auto" w:fill="auto"/>
            <w:noWrap/>
            <w:vAlign w:val="center"/>
            <w:hideMark/>
          </w:tcPr>
          <w:p w14:paraId="0421AFD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40</w:t>
            </w:r>
          </w:p>
        </w:tc>
      </w:tr>
      <w:tr w:rsidR="00C02F75" w:rsidRPr="00C02F75" w14:paraId="061E9CA0" w14:textId="77777777" w:rsidTr="00C02F75">
        <w:trPr>
          <w:trHeight w:val="300"/>
        </w:trPr>
        <w:tc>
          <w:tcPr>
            <w:tcW w:w="3440" w:type="dxa"/>
            <w:tcBorders>
              <w:top w:val="nil"/>
              <w:left w:val="nil"/>
              <w:bottom w:val="nil"/>
              <w:right w:val="nil"/>
            </w:tcBorders>
            <w:shd w:val="clear" w:color="auto" w:fill="auto"/>
            <w:noWrap/>
            <w:vAlign w:val="center"/>
            <w:hideMark/>
          </w:tcPr>
          <w:p w14:paraId="584E6E8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净化产品</w:t>
            </w:r>
          </w:p>
        </w:tc>
        <w:tc>
          <w:tcPr>
            <w:tcW w:w="440" w:type="dxa"/>
            <w:tcBorders>
              <w:top w:val="nil"/>
              <w:left w:val="nil"/>
              <w:bottom w:val="nil"/>
              <w:right w:val="nil"/>
            </w:tcBorders>
            <w:shd w:val="clear" w:color="auto" w:fill="auto"/>
            <w:noWrap/>
            <w:vAlign w:val="center"/>
            <w:hideMark/>
          </w:tcPr>
          <w:p w14:paraId="53F2010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35</w:t>
            </w:r>
          </w:p>
        </w:tc>
      </w:tr>
      <w:tr w:rsidR="00C02F75" w:rsidRPr="00C02F75" w14:paraId="13383E03" w14:textId="77777777" w:rsidTr="00C02F75">
        <w:trPr>
          <w:trHeight w:val="300"/>
        </w:trPr>
        <w:tc>
          <w:tcPr>
            <w:tcW w:w="3440" w:type="dxa"/>
            <w:tcBorders>
              <w:top w:val="nil"/>
              <w:left w:val="nil"/>
              <w:bottom w:val="nil"/>
              <w:right w:val="nil"/>
            </w:tcBorders>
            <w:shd w:val="clear" w:color="auto" w:fill="auto"/>
            <w:noWrap/>
            <w:vAlign w:val="center"/>
            <w:hideMark/>
          </w:tcPr>
          <w:p w14:paraId="5F6B5E3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净化过渡时间</w:t>
            </w:r>
          </w:p>
        </w:tc>
        <w:tc>
          <w:tcPr>
            <w:tcW w:w="440" w:type="dxa"/>
            <w:tcBorders>
              <w:top w:val="nil"/>
              <w:left w:val="nil"/>
              <w:bottom w:val="nil"/>
              <w:right w:val="nil"/>
            </w:tcBorders>
            <w:shd w:val="clear" w:color="auto" w:fill="auto"/>
            <w:noWrap/>
            <w:vAlign w:val="center"/>
            <w:hideMark/>
          </w:tcPr>
          <w:p w14:paraId="350B729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48</w:t>
            </w:r>
          </w:p>
        </w:tc>
      </w:tr>
      <w:tr w:rsidR="00C02F75" w:rsidRPr="00C02F75" w14:paraId="12FB34DA" w14:textId="77777777" w:rsidTr="00C02F75">
        <w:trPr>
          <w:trHeight w:val="300"/>
        </w:trPr>
        <w:tc>
          <w:tcPr>
            <w:tcW w:w="3440" w:type="dxa"/>
            <w:tcBorders>
              <w:top w:val="nil"/>
              <w:left w:val="nil"/>
              <w:bottom w:val="nil"/>
              <w:right w:val="nil"/>
            </w:tcBorders>
            <w:shd w:val="clear" w:color="auto" w:fill="auto"/>
            <w:noWrap/>
            <w:vAlign w:val="center"/>
            <w:hideMark/>
          </w:tcPr>
          <w:p w14:paraId="6FAFB82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净化能效</w:t>
            </w:r>
          </w:p>
        </w:tc>
        <w:tc>
          <w:tcPr>
            <w:tcW w:w="440" w:type="dxa"/>
            <w:tcBorders>
              <w:top w:val="nil"/>
              <w:left w:val="nil"/>
              <w:bottom w:val="nil"/>
              <w:right w:val="nil"/>
            </w:tcBorders>
            <w:shd w:val="clear" w:color="auto" w:fill="auto"/>
            <w:noWrap/>
            <w:vAlign w:val="center"/>
            <w:hideMark/>
          </w:tcPr>
          <w:p w14:paraId="4339944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38</w:t>
            </w:r>
          </w:p>
        </w:tc>
      </w:tr>
      <w:tr w:rsidR="00C02F75" w:rsidRPr="00C02F75" w14:paraId="3A7E05F2" w14:textId="77777777" w:rsidTr="00C02F75">
        <w:trPr>
          <w:trHeight w:val="300"/>
        </w:trPr>
        <w:tc>
          <w:tcPr>
            <w:tcW w:w="3440" w:type="dxa"/>
            <w:tcBorders>
              <w:top w:val="nil"/>
              <w:left w:val="nil"/>
              <w:bottom w:val="nil"/>
              <w:right w:val="nil"/>
            </w:tcBorders>
            <w:shd w:val="clear" w:color="auto" w:fill="auto"/>
            <w:noWrap/>
            <w:vAlign w:val="center"/>
            <w:hideMark/>
          </w:tcPr>
          <w:p w14:paraId="4A2751B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净化寿命</w:t>
            </w:r>
          </w:p>
        </w:tc>
        <w:tc>
          <w:tcPr>
            <w:tcW w:w="440" w:type="dxa"/>
            <w:tcBorders>
              <w:top w:val="nil"/>
              <w:left w:val="nil"/>
              <w:bottom w:val="nil"/>
              <w:right w:val="nil"/>
            </w:tcBorders>
            <w:shd w:val="clear" w:color="auto" w:fill="auto"/>
            <w:noWrap/>
            <w:vAlign w:val="center"/>
            <w:hideMark/>
          </w:tcPr>
          <w:p w14:paraId="6177582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38</w:t>
            </w:r>
          </w:p>
        </w:tc>
      </w:tr>
      <w:tr w:rsidR="00C02F75" w:rsidRPr="00C02F75" w14:paraId="2DDD866F" w14:textId="77777777" w:rsidTr="00C02F75">
        <w:trPr>
          <w:trHeight w:val="300"/>
        </w:trPr>
        <w:tc>
          <w:tcPr>
            <w:tcW w:w="3440" w:type="dxa"/>
            <w:tcBorders>
              <w:top w:val="nil"/>
              <w:left w:val="nil"/>
              <w:bottom w:val="nil"/>
              <w:right w:val="nil"/>
            </w:tcBorders>
            <w:shd w:val="clear" w:color="auto" w:fill="auto"/>
            <w:noWrap/>
            <w:vAlign w:val="center"/>
            <w:hideMark/>
          </w:tcPr>
          <w:p w14:paraId="0FB6E1B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净化效率</w:t>
            </w:r>
          </w:p>
        </w:tc>
        <w:tc>
          <w:tcPr>
            <w:tcW w:w="440" w:type="dxa"/>
            <w:tcBorders>
              <w:top w:val="nil"/>
              <w:left w:val="nil"/>
              <w:bottom w:val="nil"/>
              <w:right w:val="nil"/>
            </w:tcBorders>
            <w:shd w:val="clear" w:color="auto" w:fill="auto"/>
            <w:noWrap/>
            <w:vAlign w:val="center"/>
            <w:hideMark/>
          </w:tcPr>
          <w:p w14:paraId="75FE0A4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37</w:t>
            </w:r>
          </w:p>
        </w:tc>
      </w:tr>
      <w:tr w:rsidR="00C02F75" w:rsidRPr="00C02F75" w14:paraId="41FFA9DA" w14:textId="77777777" w:rsidTr="00C02F75">
        <w:trPr>
          <w:trHeight w:val="300"/>
        </w:trPr>
        <w:tc>
          <w:tcPr>
            <w:tcW w:w="3440" w:type="dxa"/>
            <w:tcBorders>
              <w:top w:val="nil"/>
              <w:left w:val="nil"/>
              <w:bottom w:val="nil"/>
              <w:right w:val="nil"/>
            </w:tcBorders>
            <w:shd w:val="clear" w:color="auto" w:fill="auto"/>
            <w:noWrap/>
            <w:vAlign w:val="center"/>
            <w:hideMark/>
          </w:tcPr>
          <w:p w14:paraId="267B2A2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净化装置穿透率</w:t>
            </w:r>
          </w:p>
        </w:tc>
        <w:tc>
          <w:tcPr>
            <w:tcW w:w="440" w:type="dxa"/>
            <w:tcBorders>
              <w:top w:val="nil"/>
              <w:left w:val="nil"/>
              <w:bottom w:val="nil"/>
              <w:right w:val="nil"/>
            </w:tcBorders>
            <w:shd w:val="clear" w:color="auto" w:fill="auto"/>
            <w:noWrap/>
            <w:vAlign w:val="center"/>
            <w:hideMark/>
          </w:tcPr>
          <w:p w14:paraId="5E0D5EE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37</w:t>
            </w:r>
          </w:p>
        </w:tc>
      </w:tr>
      <w:tr w:rsidR="00C02F75" w:rsidRPr="00C02F75" w14:paraId="42E4D5E3" w14:textId="77777777" w:rsidTr="00C02F75">
        <w:trPr>
          <w:trHeight w:val="300"/>
        </w:trPr>
        <w:tc>
          <w:tcPr>
            <w:tcW w:w="3440" w:type="dxa"/>
            <w:tcBorders>
              <w:top w:val="nil"/>
              <w:left w:val="nil"/>
              <w:bottom w:val="nil"/>
              <w:right w:val="nil"/>
            </w:tcBorders>
            <w:shd w:val="clear" w:color="auto" w:fill="auto"/>
            <w:noWrap/>
            <w:vAlign w:val="center"/>
            <w:hideMark/>
          </w:tcPr>
          <w:p w14:paraId="0823DE6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静电式空气过滤器</w:t>
            </w:r>
          </w:p>
        </w:tc>
        <w:tc>
          <w:tcPr>
            <w:tcW w:w="440" w:type="dxa"/>
            <w:tcBorders>
              <w:top w:val="nil"/>
              <w:left w:val="nil"/>
              <w:bottom w:val="nil"/>
              <w:right w:val="nil"/>
            </w:tcBorders>
            <w:shd w:val="clear" w:color="auto" w:fill="auto"/>
            <w:noWrap/>
            <w:vAlign w:val="center"/>
            <w:hideMark/>
          </w:tcPr>
          <w:p w14:paraId="6318A0F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37</w:t>
            </w:r>
          </w:p>
        </w:tc>
      </w:tr>
      <w:tr w:rsidR="00C02F75" w:rsidRPr="00C02F75" w14:paraId="4BADB8D7" w14:textId="77777777" w:rsidTr="00C02F75">
        <w:trPr>
          <w:trHeight w:val="300"/>
        </w:trPr>
        <w:tc>
          <w:tcPr>
            <w:tcW w:w="3440" w:type="dxa"/>
            <w:tcBorders>
              <w:top w:val="nil"/>
              <w:left w:val="nil"/>
              <w:bottom w:val="nil"/>
              <w:right w:val="nil"/>
            </w:tcBorders>
            <w:shd w:val="clear" w:color="auto" w:fill="auto"/>
            <w:noWrap/>
            <w:vAlign w:val="center"/>
            <w:hideMark/>
          </w:tcPr>
          <w:p w14:paraId="5FEE465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静态</w:t>
            </w:r>
          </w:p>
        </w:tc>
        <w:tc>
          <w:tcPr>
            <w:tcW w:w="440" w:type="dxa"/>
            <w:tcBorders>
              <w:top w:val="nil"/>
              <w:left w:val="nil"/>
              <w:bottom w:val="nil"/>
              <w:right w:val="nil"/>
            </w:tcBorders>
            <w:shd w:val="clear" w:color="auto" w:fill="auto"/>
            <w:noWrap/>
            <w:vAlign w:val="center"/>
            <w:hideMark/>
          </w:tcPr>
          <w:p w14:paraId="530D98D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48</w:t>
            </w:r>
          </w:p>
        </w:tc>
      </w:tr>
      <w:tr w:rsidR="00C02F75" w:rsidRPr="00C02F75" w14:paraId="0DFA696D" w14:textId="77777777" w:rsidTr="00C02F75">
        <w:trPr>
          <w:trHeight w:val="300"/>
        </w:trPr>
        <w:tc>
          <w:tcPr>
            <w:tcW w:w="3440" w:type="dxa"/>
            <w:tcBorders>
              <w:top w:val="nil"/>
              <w:left w:val="nil"/>
              <w:bottom w:val="nil"/>
              <w:right w:val="nil"/>
            </w:tcBorders>
            <w:shd w:val="clear" w:color="auto" w:fill="auto"/>
            <w:noWrap/>
            <w:vAlign w:val="center"/>
            <w:hideMark/>
          </w:tcPr>
          <w:p w14:paraId="6298DB2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静态保留效率</w:t>
            </w:r>
          </w:p>
        </w:tc>
        <w:tc>
          <w:tcPr>
            <w:tcW w:w="440" w:type="dxa"/>
            <w:tcBorders>
              <w:top w:val="nil"/>
              <w:left w:val="nil"/>
              <w:bottom w:val="nil"/>
              <w:right w:val="nil"/>
            </w:tcBorders>
            <w:shd w:val="clear" w:color="auto" w:fill="auto"/>
            <w:noWrap/>
            <w:vAlign w:val="center"/>
            <w:hideMark/>
          </w:tcPr>
          <w:p w14:paraId="1D1D741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59</w:t>
            </w:r>
          </w:p>
        </w:tc>
      </w:tr>
      <w:tr w:rsidR="00C02F75" w:rsidRPr="00C02F75" w14:paraId="2E84C57A" w14:textId="77777777" w:rsidTr="00C02F75">
        <w:trPr>
          <w:trHeight w:val="300"/>
        </w:trPr>
        <w:tc>
          <w:tcPr>
            <w:tcW w:w="3440" w:type="dxa"/>
            <w:tcBorders>
              <w:top w:val="nil"/>
              <w:left w:val="nil"/>
              <w:bottom w:val="nil"/>
              <w:right w:val="nil"/>
            </w:tcBorders>
            <w:shd w:val="clear" w:color="auto" w:fill="auto"/>
            <w:noWrap/>
            <w:vAlign w:val="center"/>
            <w:hideMark/>
          </w:tcPr>
          <w:p w14:paraId="5AAB256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居住建筑</w:t>
            </w:r>
          </w:p>
        </w:tc>
        <w:tc>
          <w:tcPr>
            <w:tcW w:w="440" w:type="dxa"/>
            <w:tcBorders>
              <w:top w:val="nil"/>
              <w:left w:val="nil"/>
              <w:bottom w:val="nil"/>
              <w:right w:val="nil"/>
            </w:tcBorders>
            <w:shd w:val="clear" w:color="auto" w:fill="auto"/>
            <w:noWrap/>
            <w:vAlign w:val="center"/>
            <w:hideMark/>
          </w:tcPr>
          <w:p w14:paraId="72C5EF9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7</w:t>
            </w:r>
          </w:p>
        </w:tc>
      </w:tr>
      <w:tr w:rsidR="00C02F75" w:rsidRPr="00C02F75" w14:paraId="4785A956" w14:textId="77777777" w:rsidTr="00C02F75">
        <w:trPr>
          <w:trHeight w:val="300"/>
        </w:trPr>
        <w:tc>
          <w:tcPr>
            <w:tcW w:w="3440" w:type="dxa"/>
            <w:tcBorders>
              <w:top w:val="nil"/>
              <w:left w:val="nil"/>
              <w:bottom w:val="nil"/>
              <w:right w:val="nil"/>
            </w:tcBorders>
            <w:shd w:val="clear" w:color="auto" w:fill="auto"/>
            <w:noWrap/>
            <w:vAlign w:val="center"/>
            <w:hideMark/>
          </w:tcPr>
          <w:p w14:paraId="3698A28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lastRenderedPageBreak/>
              <w:t>局部不满意率</w:t>
            </w:r>
          </w:p>
        </w:tc>
        <w:tc>
          <w:tcPr>
            <w:tcW w:w="440" w:type="dxa"/>
            <w:tcBorders>
              <w:top w:val="nil"/>
              <w:left w:val="nil"/>
              <w:bottom w:val="nil"/>
              <w:right w:val="nil"/>
            </w:tcBorders>
            <w:shd w:val="clear" w:color="auto" w:fill="auto"/>
            <w:noWrap/>
            <w:vAlign w:val="center"/>
            <w:hideMark/>
          </w:tcPr>
          <w:p w14:paraId="189FDA4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27</w:t>
            </w:r>
          </w:p>
        </w:tc>
      </w:tr>
      <w:tr w:rsidR="00C02F75" w:rsidRPr="00C02F75" w14:paraId="727BE8CE" w14:textId="77777777" w:rsidTr="00C02F75">
        <w:trPr>
          <w:trHeight w:val="300"/>
        </w:trPr>
        <w:tc>
          <w:tcPr>
            <w:tcW w:w="3440" w:type="dxa"/>
            <w:tcBorders>
              <w:top w:val="nil"/>
              <w:left w:val="nil"/>
              <w:bottom w:val="nil"/>
              <w:right w:val="nil"/>
            </w:tcBorders>
            <w:shd w:val="clear" w:color="auto" w:fill="auto"/>
            <w:noWrap/>
            <w:vAlign w:val="center"/>
            <w:hideMark/>
          </w:tcPr>
          <w:p w14:paraId="6DBE366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局部排风</w:t>
            </w:r>
          </w:p>
        </w:tc>
        <w:tc>
          <w:tcPr>
            <w:tcW w:w="440" w:type="dxa"/>
            <w:tcBorders>
              <w:top w:val="nil"/>
              <w:left w:val="nil"/>
              <w:bottom w:val="nil"/>
              <w:right w:val="nil"/>
            </w:tcBorders>
            <w:shd w:val="clear" w:color="auto" w:fill="auto"/>
            <w:noWrap/>
            <w:vAlign w:val="center"/>
            <w:hideMark/>
          </w:tcPr>
          <w:p w14:paraId="35394E4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44</w:t>
            </w:r>
          </w:p>
        </w:tc>
      </w:tr>
      <w:tr w:rsidR="00C02F75" w:rsidRPr="00C02F75" w14:paraId="3E3C124B" w14:textId="77777777" w:rsidTr="00C02F75">
        <w:trPr>
          <w:trHeight w:val="300"/>
        </w:trPr>
        <w:tc>
          <w:tcPr>
            <w:tcW w:w="3440" w:type="dxa"/>
            <w:tcBorders>
              <w:top w:val="nil"/>
              <w:left w:val="nil"/>
              <w:bottom w:val="nil"/>
              <w:right w:val="nil"/>
            </w:tcBorders>
            <w:shd w:val="clear" w:color="auto" w:fill="auto"/>
            <w:noWrap/>
            <w:vAlign w:val="center"/>
            <w:hideMark/>
          </w:tcPr>
          <w:p w14:paraId="169F14D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局部排风系统</w:t>
            </w:r>
          </w:p>
        </w:tc>
        <w:tc>
          <w:tcPr>
            <w:tcW w:w="440" w:type="dxa"/>
            <w:tcBorders>
              <w:top w:val="nil"/>
              <w:left w:val="nil"/>
              <w:bottom w:val="nil"/>
              <w:right w:val="nil"/>
            </w:tcBorders>
            <w:shd w:val="clear" w:color="auto" w:fill="auto"/>
            <w:noWrap/>
            <w:vAlign w:val="center"/>
            <w:hideMark/>
          </w:tcPr>
          <w:p w14:paraId="6FEEFBB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30</w:t>
            </w:r>
          </w:p>
        </w:tc>
      </w:tr>
      <w:tr w:rsidR="00C02F75" w:rsidRPr="00C02F75" w14:paraId="65A5C2C7" w14:textId="77777777" w:rsidTr="00C02F75">
        <w:trPr>
          <w:trHeight w:val="300"/>
        </w:trPr>
        <w:tc>
          <w:tcPr>
            <w:tcW w:w="3440" w:type="dxa"/>
            <w:tcBorders>
              <w:top w:val="nil"/>
              <w:left w:val="nil"/>
              <w:bottom w:val="nil"/>
              <w:right w:val="nil"/>
            </w:tcBorders>
            <w:shd w:val="clear" w:color="auto" w:fill="auto"/>
            <w:noWrap/>
            <w:vAlign w:val="center"/>
            <w:hideMark/>
          </w:tcPr>
          <w:p w14:paraId="2196ADA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局部送风</w:t>
            </w:r>
          </w:p>
        </w:tc>
        <w:tc>
          <w:tcPr>
            <w:tcW w:w="440" w:type="dxa"/>
            <w:tcBorders>
              <w:top w:val="nil"/>
              <w:left w:val="nil"/>
              <w:bottom w:val="nil"/>
              <w:right w:val="nil"/>
            </w:tcBorders>
            <w:shd w:val="clear" w:color="auto" w:fill="auto"/>
            <w:noWrap/>
            <w:vAlign w:val="center"/>
            <w:hideMark/>
          </w:tcPr>
          <w:p w14:paraId="2C9184F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43</w:t>
            </w:r>
          </w:p>
        </w:tc>
      </w:tr>
      <w:tr w:rsidR="00C02F75" w:rsidRPr="00C02F75" w14:paraId="2A2B26A8" w14:textId="77777777" w:rsidTr="00C02F75">
        <w:trPr>
          <w:trHeight w:val="300"/>
        </w:trPr>
        <w:tc>
          <w:tcPr>
            <w:tcW w:w="3440" w:type="dxa"/>
            <w:tcBorders>
              <w:top w:val="nil"/>
              <w:left w:val="nil"/>
              <w:bottom w:val="nil"/>
              <w:right w:val="nil"/>
            </w:tcBorders>
            <w:shd w:val="clear" w:color="auto" w:fill="auto"/>
            <w:noWrap/>
            <w:vAlign w:val="center"/>
            <w:hideMark/>
          </w:tcPr>
          <w:p w14:paraId="232E331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局部送风系统</w:t>
            </w:r>
          </w:p>
        </w:tc>
        <w:tc>
          <w:tcPr>
            <w:tcW w:w="440" w:type="dxa"/>
            <w:tcBorders>
              <w:top w:val="nil"/>
              <w:left w:val="nil"/>
              <w:bottom w:val="nil"/>
              <w:right w:val="nil"/>
            </w:tcBorders>
            <w:shd w:val="clear" w:color="auto" w:fill="auto"/>
            <w:noWrap/>
            <w:vAlign w:val="center"/>
            <w:hideMark/>
          </w:tcPr>
          <w:p w14:paraId="3E6B01A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30</w:t>
            </w:r>
          </w:p>
        </w:tc>
      </w:tr>
      <w:tr w:rsidR="00C02F75" w:rsidRPr="00C02F75" w14:paraId="4D4D714C" w14:textId="77777777" w:rsidTr="00C02F75">
        <w:trPr>
          <w:trHeight w:val="300"/>
        </w:trPr>
        <w:tc>
          <w:tcPr>
            <w:tcW w:w="3440" w:type="dxa"/>
            <w:tcBorders>
              <w:top w:val="nil"/>
              <w:left w:val="nil"/>
              <w:bottom w:val="nil"/>
              <w:right w:val="nil"/>
            </w:tcBorders>
            <w:shd w:val="clear" w:color="auto" w:fill="auto"/>
            <w:noWrap/>
            <w:vAlign w:val="center"/>
            <w:hideMark/>
          </w:tcPr>
          <w:p w14:paraId="5476BD5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局部通风</w:t>
            </w:r>
          </w:p>
        </w:tc>
        <w:tc>
          <w:tcPr>
            <w:tcW w:w="440" w:type="dxa"/>
            <w:tcBorders>
              <w:top w:val="nil"/>
              <w:left w:val="nil"/>
              <w:bottom w:val="nil"/>
              <w:right w:val="nil"/>
            </w:tcBorders>
            <w:shd w:val="clear" w:color="auto" w:fill="auto"/>
            <w:noWrap/>
            <w:vAlign w:val="center"/>
            <w:hideMark/>
          </w:tcPr>
          <w:p w14:paraId="6A4AA94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43</w:t>
            </w:r>
          </w:p>
        </w:tc>
      </w:tr>
      <w:tr w:rsidR="00C02F75" w:rsidRPr="00C02F75" w14:paraId="54D6BAD5" w14:textId="77777777" w:rsidTr="00C02F75">
        <w:trPr>
          <w:trHeight w:val="300"/>
        </w:trPr>
        <w:tc>
          <w:tcPr>
            <w:tcW w:w="3440" w:type="dxa"/>
            <w:tcBorders>
              <w:top w:val="nil"/>
              <w:left w:val="nil"/>
              <w:bottom w:val="nil"/>
              <w:right w:val="nil"/>
            </w:tcBorders>
            <w:shd w:val="clear" w:color="auto" w:fill="auto"/>
            <w:noWrap/>
            <w:vAlign w:val="center"/>
            <w:hideMark/>
          </w:tcPr>
          <w:p w14:paraId="2F003C4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聚合酶链反应法</w:t>
            </w:r>
          </w:p>
        </w:tc>
        <w:tc>
          <w:tcPr>
            <w:tcW w:w="440" w:type="dxa"/>
            <w:tcBorders>
              <w:top w:val="nil"/>
              <w:left w:val="nil"/>
              <w:bottom w:val="nil"/>
              <w:right w:val="nil"/>
            </w:tcBorders>
            <w:shd w:val="clear" w:color="auto" w:fill="auto"/>
            <w:noWrap/>
            <w:vAlign w:val="center"/>
            <w:hideMark/>
          </w:tcPr>
          <w:p w14:paraId="3715A7E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58</w:t>
            </w:r>
          </w:p>
        </w:tc>
      </w:tr>
      <w:tr w:rsidR="00C02F75" w:rsidRPr="00C02F75" w14:paraId="70F7F026" w14:textId="77777777" w:rsidTr="00C02F75">
        <w:trPr>
          <w:trHeight w:val="300"/>
        </w:trPr>
        <w:tc>
          <w:tcPr>
            <w:tcW w:w="3440" w:type="dxa"/>
            <w:tcBorders>
              <w:top w:val="nil"/>
              <w:left w:val="nil"/>
              <w:bottom w:val="nil"/>
              <w:right w:val="nil"/>
            </w:tcBorders>
            <w:shd w:val="clear" w:color="auto" w:fill="auto"/>
            <w:noWrap/>
            <w:vAlign w:val="center"/>
            <w:hideMark/>
          </w:tcPr>
          <w:p w14:paraId="4CCA518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绝对湿度</w:t>
            </w:r>
          </w:p>
        </w:tc>
        <w:tc>
          <w:tcPr>
            <w:tcW w:w="440" w:type="dxa"/>
            <w:tcBorders>
              <w:top w:val="nil"/>
              <w:left w:val="nil"/>
              <w:bottom w:val="nil"/>
              <w:right w:val="nil"/>
            </w:tcBorders>
            <w:shd w:val="clear" w:color="auto" w:fill="auto"/>
            <w:noWrap/>
            <w:vAlign w:val="center"/>
            <w:hideMark/>
          </w:tcPr>
          <w:p w14:paraId="08A65AD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10</w:t>
            </w:r>
          </w:p>
        </w:tc>
      </w:tr>
      <w:tr w:rsidR="00C02F75" w:rsidRPr="00C02F75" w14:paraId="0E6FF70A" w14:textId="77777777" w:rsidTr="00C02F75">
        <w:trPr>
          <w:trHeight w:val="300"/>
        </w:trPr>
        <w:tc>
          <w:tcPr>
            <w:tcW w:w="3440" w:type="dxa"/>
            <w:tcBorders>
              <w:top w:val="nil"/>
              <w:left w:val="nil"/>
              <w:bottom w:val="nil"/>
              <w:right w:val="nil"/>
            </w:tcBorders>
            <w:shd w:val="clear" w:color="auto" w:fill="auto"/>
            <w:noWrap/>
            <w:vAlign w:val="center"/>
            <w:hideMark/>
          </w:tcPr>
          <w:p w14:paraId="72C4E04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菌落</w:t>
            </w:r>
          </w:p>
        </w:tc>
        <w:tc>
          <w:tcPr>
            <w:tcW w:w="440" w:type="dxa"/>
            <w:tcBorders>
              <w:top w:val="nil"/>
              <w:left w:val="nil"/>
              <w:bottom w:val="nil"/>
              <w:right w:val="nil"/>
            </w:tcBorders>
            <w:shd w:val="clear" w:color="auto" w:fill="auto"/>
            <w:noWrap/>
            <w:vAlign w:val="center"/>
            <w:hideMark/>
          </w:tcPr>
          <w:p w14:paraId="05DD1B6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17</w:t>
            </w:r>
          </w:p>
        </w:tc>
      </w:tr>
      <w:tr w:rsidR="00C02F75" w:rsidRPr="00C02F75" w14:paraId="5512F649" w14:textId="77777777" w:rsidTr="00C02F75">
        <w:trPr>
          <w:trHeight w:val="300"/>
        </w:trPr>
        <w:tc>
          <w:tcPr>
            <w:tcW w:w="3440" w:type="dxa"/>
            <w:tcBorders>
              <w:top w:val="nil"/>
              <w:left w:val="nil"/>
              <w:bottom w:val="nil"/>
              <w:right w:val="nil"/>
            </w:tcBorders>
            <w:shd w:val="clear" w:color="auto" w:fill="auto"/>
            <w:noWrap/>
            <w:vAlign w:val="center"/>
            <w:hideMark/>
          </w:tcPr>
          <w:p w14:paraId="7864E0D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菌落数</w:t>
            </w:r>
          </w:p>
        </w:tc>
        <w:tc>
          <w:tcPr>
            <w:tcW w:w="440" w:type="dxa"/>
            <w:tcBorders>
              <w:top w:val="nil"/>
              <w:left w:val="nil"/>
              <w:bottom w:val="nil"/>
              <w:right w:val="nil"/>
            </w:tcBorders>
            <w:shd w:val="clear" w:color="auto" w:fill="auto"/>
            <w:noWrap/>
            <w:vAlign w:val="center"/>
            <w:hideMark/>
          </w:tcPr>
          <w:p w14:paraId="5112B0B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19</w:t>
            </w:r>
          </w:p>
        </w:tc>
      </w:tr>
      <w:tr w:rsidR="00C02F75" w:rsidRPr="00C02F75" w14:paraId="594902B0" w14:textId="77777777" w:rsidTr="00C02F75">
        <w:trPr>
          <w:trHeight w:val="300"/>
        </w:trPr>
        <w:tc>
          <w:tcPr>
            <w:tcW w:w="3440" w:type="dxa"/>
            <w:tcBorders>
              <w:top w:val="nil"/>
              <w:left w:val="nil"/>
              <w:bottom w:val="nil"/>
              <w:right w:val="nil"/>
            </w:tcBorders>
            <w:shd w:val="clear" w:color="auto" w:fill="auto"/>
            <w:noWrap/>
            <w:vAlign w:val="center"/>
            <w:hideMark/>
          </w:tcPr>
          <w:p w14:paraId="537F2E2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可接受室内空气质量</w:t>
            </w:r>
          </w:p>
        </w:tc>
        <w:tc>
          <w:tcPr>
            <w:tcW w:w="440" w:type="dxa"/>
            <w:tcBorders>
              <w:top w:val="nil"/>
              <w:left w:val="nil"/>
              <w:bottom w:val="nil"/>
              <w:right w:val="nil"/>
            </w:tcBorders>
            <w:shd w:val="clear" w:color="auto" w:fill="auto"/>
            <w:noWrap/>
            <w:vAlign w:val="center"/>
            <w:hideMark/>
          </w:tcPr>
          <w:p w14:paraId="5119792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w:t>
            </w:r>
          </w:p>
        </w:tc>
      </w:tr>
      <w:tr w:rsidR="00C02F75" w:rsidRPr="00C02F75" w14:paraId="1D0201FA" w14:textId="77777777" w:rsidTr="00C02F75">
        <w:trPr>
          <w:trHeight w:val="300"/>
        </w:trPr>
        <w:tc>
          <w:tcPr>
            <w:tcW w:w="3440" w:type="dxa"/>
            <w:tcBorders>
              <w:top w:val="nil"/>
              <w:left w:val="nil"/>
              <w:bottom w:val="nil"/>
              <w:right w:val="nil"/>
            </w:tcBorders>
            <w:shd w:val="clear" w:color="auto" w:fill="auto"/>
            <w:noWrap/>
            <w:vAlign w:val="center"/>
            <w:hideMark/>
          </w:tcPr>
          <w:p w14:paraId="60F9050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可接受危险水平</w:t>
            </w:r>
          </w:p>
        </w:tc>
        <w:tc>
          <w:tcPr>
            <w:tcW w:w="440" w:type="dxa"/>
            <w:tcBorders>
              <w:top w:val="nil"/>
              <w:left w:val="nil"/>
              <w:bottom w:val="nil"/>
              <w:right w:val="nil"/>
            </w:tcBorders>
            <w:shd w:val="clear" w:color="auto" w:fill="auto"/>
            <w:noWrap/>
            <w:vAlign w:val="center"/>
            <w:hideMark/>
          </w:tcPr>
          <w:p w14:paraId="4C420D3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68</w:t>
            </w:r>
          </w:p>
        </w:tc>
      </w:tr>
      <w:tr w:rsidR="00C02F75" w:rsidRPr="00C02F75" w14:paraId="3AFDE4CB" w14:textId="77777777" w:rsidTr="00C02F75">
        <w:trPr>
          <w:trHeight w:val="300"/>
        </w:trPr>
        <w:tc>
          <w:tcPr>
            <w:tcW w:w="3440" w:type="dxa"/>
            <w:tcBorders>
              <w:top w:val="nil"/>
              <w:left w:val="nil"/>
              <w:bottom w:val="nil"/>
              <w:right w:val="nil"/>
            </w:tcBorders>
            <w:shd w:val="clear" w:color="auto" w:fill="auto"/>
            <w:noWrap/>
            <w:vAlign w:val="center"/>
            <w:hideMark/>
          </w:tcPr>
          <w:p w14:paraId="7112851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可培养数</w:t>
            </w:r>
          </w:p>
        </w:tc>
        <w:tc>
          <w:tcPr>
            <w:tcW w:w="440" w:type="dxa"/>
            <w:tcBorders>
              <w:top w:val="nil"/>
              <w:left w:val="nil"/>
              <w:bottom w:val="nil"/>
              <w:right w:val="nil"/>
            </w:tcBorders>
            <w:shd w:val="clear" w:color="auto" w:fill="auto"/>
            <w:noWrap/>
            <w:vAlign w:val="center"/>
            <w:hideMark/>
          </w:tcPr>
          <w:p w14:paraId="6E89E40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19</w:t>
            </w:r>
          </w:p>
        </w:tc>
      </w:tr>
      <w:tr w:rsidR="00C02F75" w:rsidRPr="00C02F75" w14:paraId="26842C2C" w14:textId="77777777" w:rsidTr="00C02F75">
        <w:trPr>
          <w:trHeight w:val="300"/>
        </w:trPr>
        <w:tc>
          <w:tcPr>
            <w:tcW w:w="3440" w:type="dxa"/>
            <w:tcBorders>
              <w:top w:val="nil"/>
              <w:left w:val="nil"/>
              <w:bottom w:val="nil"/>
              <w:right w:val="nil"/>
            </w:tcBorders>
            <w:shd w:val="clear" w:color="auto" w:fill="auto"/>
            <w:noWrap/>
            <w:vAlign w:val="center"/>
            <w:hideMark/>
          </w:tcPr>
          <w:p w14:paraId="393F0A2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可吸入颗粒物（</w:t>
            </w:r>
            <w:r w:rsidRPr="00C02F75">
              <w:rPr>
                <w:rFonts w:eastAsia="等线" w:cs="Times New Roman"/>
                <w:color w:val="000000"/>
                <w:kern w:val="0"/>
                <w:sz w:val="22"/>
              </w:rPr>
              <w:t>PM10</w:t>
            </w:r>
            <w:r w:rsidRPr="00C02F75">
              <w:rPr>
                <w:rFonts w:ascii="楷体" w:eastAsia="楷体" w:hAnsi="楷体" w:cs="Times New Roman" w:hint="eastAsia"/>
                <w:color w:val="000000"/>
                <w:kern w:val="0"/>
                <w:sz w:val="22"/>
              </w:rPr>
              <w:t>）</w:t>
            </w:r>
          </w:p>
        </w:tc>
        <w:tc>
          <w:tcPr>
            <w:tcW w:w="440" w:type="dxa"/>
            <w:tcBorders>
              <w:top w:val="nil"/>
              <w:left w:val="nil"/>
              <w:bottom w:val="nil"/>
              <w:right w:val="nil"/>
            </w:tcBorders>
            <w:shd w:val="clear" w:color="auto" w:fill="auto"/>
            <w:noWrap/>
            <w:vAlign w:val="center"/>
            <w:hideMark/>
          </w:tcPr>
          <w:p w14:paraId="42753BC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24</w:t>
            </w:r>
          </w:p>
        </w:tc>
      </w:tr>
      <w:tr w:rsidR="00C02F75" w:rsidRPr="00C02F75" w14:paraId="6B3AF625" w14:textId="77777777" w:rsidTr="00C02F75">
        <w:trPr>
          <w:trHeight w:val="300"/>
        </w:trPr>
        <w:tc>
          <w:tcPr>
            <w:tcW w:w="3440" w:type="dxa"/>
            <w:tcBorders>
              <w:top w:val="nil"/>
              <w:left w:val="nil"/>
              <w:bottom w:val="nil"/>
              <w:right w:val="nil"/>
            </w:tcBorders>
            <w:shd w:val="clear" w:color="auto" w:fill="auto"/>
            <w:noWrap/>
            <w:vAlign w:val="center"/>
            <w:hideMark/>
          </w:tcPr>
          <w:p w14:paraId="379F61C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空气采样器</w:t>
            </w:r>
          </w:p>
        </w:tc>
        <w:tc>
          <w:tcPr>
            <w:tcW w:w="440" w:type="dxa"/>
            <w:tcBorders>
              <w:top w:val="nil"/>
              <w:left w:val="nil"/>
              <w:bottom w:val="nil"/>
              <w:right w:val="nil"/>
            </w:tcBorders>
            <w:shd w:val="clear" w:color="auto" w:fill="auto"/>
            <w:noWrap/>
            <w:vAlign w:val="center"/>
            <w:hideMark/>
          </w:tcPr>
          <w:p w14:paraId="78763E2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60</w:t>
            </w:r>
          </w:p>
        </w:tc>
      </w:tr>
      <w:tr w:rsidR="00C02F75" w:rsidRPr="00C02F75" w14:paraId="20B86148" w14:textId="77777777" w:rsidTr="00C02F75">
        <w:trPr>
          <w:trHeight w:val="300"/>
        </w:trPr>
        <w:tc>
          <w:tcPr>
            <w:tcW w:w="3440" w:type="dxa"/>
            <w:tcBorders>
              <w:top w:val="nil"/>
              <w:left w:val="nil"/>
              <w:bottom w:val="nil"/>
              <w:right w:val="nil"/>
            </w:tcBorders>
            <w:shd w:val="clear" w:color="auto" w:fill="auto"/>
            <w:noWrap/>
            <w:vAlign w:val="center"/>
            <w:hideMark/>
          </w:tcPr>
          <w:p w14:paraId="5001C81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空气动力学直径</w:t>
            </w:r>
          </w:p>
        </w:tc>
        <w:tc>
          <w:tcPr>
            <w:tcW w:w="440" w:type="dxa"/>
            <w:tcBorders>
              <w:top w:val="nil"/>
              <w:left w:val="nil"/>
              <w:bottom w:val="nil"/>
              <w:right w:val="nil"/>
            </w:tcBorders>
            <w:shd w:val="clear" w:color="auto" w:fill="auto"/>
            <w:noWrap/>
            <w:vAlign w:val="center"/>
            <w:hideMark/>
          </w:tcPr>
          <w:p w14:paraId="6F656AA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24</w:t>
            </w:r>
          </w:p>
        </w:tc>
      </w:tr>
      <w:tr w:rsidR="00C02F75" w:rsidRPr="00C02F75" w14:paraId="3A1503D3" w14:textId="77777777" w:rsidTr="00C02F75">
        <w:trPr>
          <w:trHeight w:val="300"/>
        </w:trPr>
        <w:tc>
          <w:tcPr>
            <w:tcW w:w="3440" w:type="dxa"/>
            <w:tcBorders>
              <w:top w:val="nil"/>
              <w:left w:val="nil"/>
              <w:bottom w:val="nil"/>
              <w:right w:val="nil"/>
            </w:tcBorders>
            <w:shd w:val="clear" w:color="auto" w:fill="auto"/>
            <w:noWrap/>
            <w:vAlign w:val="center"/>
            <w:hideMark/>
          </w:tcPr>
          <w:p w14:paraId="5C78C30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空气分布特性指标</w:t>
            </w:r>
          </w:p>
        </w:tc>
        <w:tc>
          <w:tcPr>
            <w:tcW w:w="440" w:type="dxa"/>
            <w:tcBorders>
              <w:top w:val="nil"/>
              <w:left w:val="nil"/>
              <w:bottom w:val="nil"/>
              <w:right w:val="nil"/>
            </w:tcBorders>
            <w:shd w:val="clear" w:color="auto" w:fill="auto"/>
            <w:noWrap/>
            <w:vAlign w:val="center"/>
            <w:hideMark/>
          </w:tcPr>
          <w:p w14:paraId="1FDE9C0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27</w:t>
            </w:r>
          </w:p>
        </w:tc>
      </w:tr>
      <w:tr w:rsidR="00C02F75" w:rsidRPr="00C02F75" w14:paraId="4B08FA81" w14:textId="77777777" w:rsidTr="00C02F75">
        <w:trPr>
          <w:trHeight w:val="300"/>
        </w:trPr>
        <w:tc>
          <w:tcPr>
            <w:tcW w:w="3440" w:type="dxa"/>
            <w:tcBorders>
              <w:top w:val="nil"/>
              <w:left w:val="nil"/>
              <w:bottom w:val="nil"/>
              <w:right w:val="nil"/>
            </w:tcBorders>
            <w:shd w:val="clear" w:color="auto" w:fill="auto"/>
            <w:noWrap/>
            <w:vAlign w:val="center"/>
            <w:hideMark/>
          </w:tcPr>
          <w:p w14:paraId="5340877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空气过滤器</w:t>
            </w:r>
          </w:p>
        </w:tc>
        <w:tc>
          <w:tcPr>
            <w:tcW w:w="440" w:type="dxa"/>
            <w:tcBorders>
              <w:top w:val="nil"/>
              <w:left w:val="nil"/>
              <w:bottom w:val="nil"/>
              <w:right w:val="nil"/>
            </w:tcBorders>
            <w:shd w:val="clear" w:color="auto" w:fill="auto"/>
            <w:noWrap/>
            <w:vAlign w:val="center"/>
            <w:hideMark/>
          </w:tcPr>
          <w:p w14:paraId="6D9A144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36</w:t>
            </w:r>
          </w:p>
        </w:tc>
      </w:tr>
      <w:tr w:rsidR="00C02F75" w:rsidRPr="00C02F75" w14:paraId="78F43171" w14:textId="77777777" w:rsidTr="00C02F75">
        <w:trPr>
          <w:trHeight w:val="300"/>
        </w:trPr>
        <w:tc>
          <w:tcPr>
            <w:tcW w:w="3440" w:type="dxa"/>
            <w:tcBorders>
              <w:top w:val="nil"/>
              <w:left w:val="nil"/>
              <w:bottom w:val="nil"/>
              <w:right w:val="nil"/>
            </w:tcBorders>
            <w:shd w:val="clear" w:color="auto" w:fill="auto"/>
            <w:noWrap/>
            <w:vAlign w:val="center"/>
            <w:hideMark/>
          </w:tcPr>
          <w:p w14:paraId="327EF38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空气净化功能涂覆材料</w:t>
            </w:r>
          </w:p>
        </w:tc>
        <w:tc>
          <w:tcPr>
            <w:tcW w:w="440" w:type="dxa"/>
            <w:tcBorders>
              <w:top w:val="nil"/>
              <w:left w:val="nil"/>
              <w:bottom w:val="nil"/>
              <w:right w:val="nil"/>
            </w:tcBorders>
            <w:shd w:val="clear" w:color="auto" w:fill="auto"/>
            <w:noWrap/>
            <w:vAlign w:val="center"/>
            <w:hideMark/>
          </w:tcPr>
          <w:p w14:paraId="4B50E1D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36</w:t>
            </w:r>
          </w:p>
        </w:tc>
      </w:tr>
      <w:tr w:rsidR="00C02F75" w:rsidRPr="00C02F75" w14:paraId="497DCC1D" w14:textId="77777777" w:rsidTr="00C02F75">
        <w:trPr>
          <w:trHeight w:val="300"/>
        </w:trPr>
        <w:tc>
          <w:tcPr>
            <w:tcW w:w="3440" w:type="dxa"/>
            <w:tcBorders>
              <w:top w:val="nil"/>
              <w:left w:val="nil"/>
              <w:bottom w:val="nil"/>
              <w:right w:val="nil"/>
            </w:tcBorders>
            <w:shd w:val="clear" w:color="auto" w:fill="auto"/>
            <w:noWrap/>
            <w:vAlign w:val="center"/>
            <w:hideMark/>
          </w:tcPr>
          <w:p w14:paraId="4B19BB6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空气净化器</w:t>
            </w:r>
          </w:p>
        </w:tc>
        <w:tc>
          <w:tcPr>
            <w:tcW w:w="440" w:type="dxa"/>
            <w:tcBorders>
              <w:top w:val="nil"/>
              <w:left w:val="nil"/>
              <w:bottom w:val="nil"/>
              <w:right w:val="nil"/>
            </w:tcBorders>
            <w:shd w:val="clear" w:color="auto" w:fill="auto"/>
            <w:noWrap/>
            <w:vAlign w:val="center"/>
            <w:hideMark/>
          </w:tcPr>
          <w:p w14:paraId="35383CB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35</w:t>
            </w:r>
          </w:p>
        </w:tc>
      </w:tr>
      <w:tr w:rsidR="00C02F75" w:rsidRPr="00C02F75" w14:paraId="23381936" w14:textId="77777777" w:rsidTr="00C02F75">
        <w:trPr>
          <w:trHeight w:val="300"/>
        </w:trPr>
        <w:tc>
          <w:tcPr>
            <w:tcW w:w="3440" w:type="dxa"/>
            <w:tcBorders>
              <w:top w:val="nil"/>
              <w:left w:val="nil"/>
              <w:bottom w:val="nil"/>
              <w:right w:val="nil"/>
            </w:tcBorders>
            <w:shd w:val="clear" w:color="auto" w:fill="auto"/>
            <w:noWrap/>
            <w:vAlign w:val="center"/>
            <w:hideMark/>
          </w:tcPr>
          <w:p w14:paraId="7A0C3EA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空气净化装置</w:t>
            </w:r>
          </w:p>
        </w:tc>
        <w:tc>
          <w:tcPr>
            <w:tcW w:w="440" w:type="dxa"/>
            <w:tcBorders>
              <w:top w:val="nil"/>
              <w:left w:val="nil"/>
              <w:bottom w:val="nil"/>
              <w:right w:val="nil"/>
            </w:tcBorders>
            <w:shd w:val="clear" w:color="auto" w:fill="auto"/>
            <w:noWrap/>
            <w:vAlign w:val="center"/>
            <w:hideMark/>
          </w:tcPr>
          <w:p w14:paraId="42CBE5B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35</w:t>
            </w:r>
          </w:p>
        </w:tc>
      </w:tr>
      <w:tr w:rsidR="00C02F75" w:rsidRPr="00C02F75" w14:paraId="25AC2187" w14:textId="77777777" w:rsidTr="00C02F75">
        <w:trPr>
          <w:trHeight w:val="300"/>
        </w:trPr>
        <w:tc>
          <w:tcPr>
            <w:tcW w:w="3440" w:type="dxa"/>
            <w:tcBorders>
              <w:top w:val="nil"/>
              <w:left w:val="nil"/>
              <w:bottom w:val="nil"/>
              <w:right w:val="nil"/>
            </w:tcBorders>
            <w:shd w:val="clear" w:color="auto" w:fill="auto"/>
            <w:noWrap/>
            <w:vAlign w:val="center"/>
            <w:hideMark/>
          </w:tcPr>
          <w:p w14:paraId="3A2BF8E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空气龄</w:t>
            </w:r>
          </w:p>
        </w:tc>
        <w:tc>
          <w:tcPr>
            <w:tcW w:w="440" w:type="dxa"/>
            <w:tcBorders>
              <w:top w:val="nil"/>
              <w:left w:val="nil"/>
              <w:bottom w:val="nil"/>
              <w:right w:val="nil"/>
            </w:tcBorders>
            <w:shd w:val="clear" w:color="auto" w:fill="auto"/>
            <w:noWrap/>
            <w:vAlign w:val="center"/>
            <w:hideMark/>
          </w:tcPr>
          <w:p w14:paraId="43F83F9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45</w:t>
            </w:r>
          </w:p>
        </w:tc>
      </w:tr>
      <w:tr w:rsidR="00C02F75" w:rsidRPr="00C02F75" w14:paraId="75148D41" w14:textId="77777777" w:rsidTr="00C02F75">
        <w:trPr>
          <w:trHeight w:val="300"/>
        </w:trPr>
        <w:tc>
          <w:tcPr>
            <w:tcW w:w="3440" w:type="dxa"/>
            <w:tcBorders>
              <w:top w:val="nil"/>
              <w:left w:val="nil"/>
              <w:bottom w:val="nil"/>
              <w:right w:val="nil"/>
            </w:tcBorders>
            <w:shd w:val="clear" w:color="auto" w:fill="auto"/>
            <w:noWrap/>
            <w:vAlign w:val="center"/>
            <w:hideMark/>
          </w:tcPr>
          <w:p w14:paraId="578F0F2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空气流速</w:t>
            </w:r>
          </w:p>
        </w:tc>
        <w:tc>
          <w:tcPr>
            <w:tcW w:w="440" w:type="dxa"/>
            <w:tcBorders>
              <w:top w:val="nil"/>
              <w:left w:val="nil"/>
              <w:bottom w:val="nil"/>
              <w:right w:val="nil"/>
            </w:tcBorders>
            <w:shd w:val="clear" w:color="auto" w:fill="auto"/>
            <w:noWrap/>
            <w:vAlign w:val="center"/>
            <w:hideMark/>
          </w:tcPr>
          <w:p w14:paraId="2646616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11</w:t>
            </w:r>
          </w:p>
        </w:tc>
      </w:tr>
      <w:tr w:rsidR="00C02F75" w:rsidRPr="00C02F75" w14:paraId="592C1299" w14:textId="77777777" w:rsidTr="00C02F75">
        <w:trPr>
          <w:trHeight w:val="300"/>
        </w:trPr>
        <w:tc>
          <w:tcPr>
            <w:tcW w:w="3440" w:type="dxa"/>
            <w:tcBorders>
              <w:top w:val="nil"/>
              <w:left w:val="nil"/>
              <w:bottom w:val="nil"/>
              <w:right w:val="nil"/>
            </w:tcBorders>
            <w:shd w:val="clear" w:color="auto" w:fill="auto"/>
            <w:noWrap/>
            <w:vAlign w:val="center"/>
            <w:hideMark/>
          </w:tcPr>
          <w:p w14:paraId="307BDDB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空气幕</w:t>
            </w:r>
          </w:p>
        </w:tc>
        <w:tc>
          <w:tcPr>
            <w:tcW w:w="440" w:type="dxa"/>
            <w:tcBorders>
              <w:top w:val="nil"/>
              <w:left w:val="nil"/>
              <w:bottom w:val="nil"/>
              <w:right w:val="nil"/>
            </w:tcBorders>
            <w:shd w:val="clear" w:color="auto" w:fill="auto"/>
            <w:noWrap/>
            <w:vAlign w:val="center"/>
            <w:hideMark/>
          </w:tcPr>
          <w:p w14:paraId="1AF58CE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32</w:t>
            </w:r>
          </w:p>
        </w:tc>
      </w:tr>
      <w:tr w:rsidR="00C02F75" w:rsidRPr="00C02F75" w14:paraId="5E9D62D5" w14:textId="77777777" w:rsidTr="00C02F75">
        <w:trPr>
          <w:trHeight w:val="300"/>
        </w:trPr>
        <w:tc>
          <w:tcPr>
            <w:tcW w:w="3440" w:type="dxa"/>
            <w:tcBorders>
              <w:top w:val="nil"/>
              <w:left w:val="nil"/>
              <w:bottom w:val="nil"/>
              <w:right w:val="nil"/>
            </w:tcBorders>
            <w:shd w:val="clear" w:color="auto" w:fill="auto"/>
            <w:noWrap/>
            <w:vAlign w:val="center"/>
            <w:hideMark/>
          </w:tcPr>
          <w:p w14:paraId="0AD261C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空气</w:t>
            </w:r>
            <w:r w:rsidRPr="00C02F75">
              <w:rPr>
                <w:rFonts w:eastAsia="等线" w:cs="Times New Roman"/>
                <w:color w:val="000000"/>
                <w:kern w:val="0"/>
                <w:sz w:val="22"/>
              </w:rPr>
              <w:t>-</w:t>
            </w:r>
            <w:r w:rsidRPr="00C02F75">
              <w:rPr>
                <w:rFonts w:ascii="楷体" w:eastAsia="楷体" w:hAnsi="楷体" w:cs="Times New Roman" w:hint="eastAsia"/>
                <w:color w:val="000000"/>
                <w:kern w:val="0"/>
                <w:sz w:val="22"/>
              </w:rPr>
              <w:t>水系统</w:t>
            </w:r>
          </w:p>
        </w:tc>
        <w:tc>
          <w:tcPr>
            <w:tcW w:w="440" w:type="dxa"/>
            <w:tcBorders>
              <w:top w:val="nil"/>
              <w:left w:val="nil"/>
              <w:bottom w:val="nil"/>
              <w:right w:val="nil"/>
            </w:tcBorders>
            <w:shd w:val="clear" w:color="auto" w:fill="auto"/>
            <w:noWrap/>
            <w:vAlign w:val="center"/>
            <w:hideMark/>
          </w:tcPr>
          <w:p w14:paraId="43FD11B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34</w:t>
            </w:r>
          </w:p>
        </w:tc>
      </w:tr>
      <w:tr w:rsidR="00C02F75" w:rsidRPr="00C02F75" w14:paraId="40599F98" w14:textId="77777777" w:rsidTr="00C02F75">
        <w:trPr>
          <w:trHeight w:val="300"/>
        </w:trPr>
        <w:tc>
          <w:tcPr>
            <w:tcW w:w="3440" w:type="dxa"/>
            <w:tcBorders>
              <w:top w:val="nil"/>
              <w:left w:val="nil"/>
              <w:bottom w:val="nil"/>
              <w:right w:val="nil"/>
            </w:tcBorders>
            <w:shd w:val="clear" w:color="auto" w:fill="auto"/>
            <w:noWrap/>
            <w:vAlign w:val="center"/>
            <w:hideMark/>
          </w:tcPr>
          <w:p w14:paraId="56E57EE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空气调节</w:t>
            </w:r>
          </w:p>
        </w:tc>
        <w:tc>
          <w:tcPr>
            <w:tcW w:w="440" w:type="dxa"/>
            <w:tcBorders>
              <w:top w:val="nil"/>
              <w:left w:val="nil"/>
              <w:bottom w:val="nil"/>
              <w:right w:val="nil"/>
            </w:tcBorders>
            <w:shd w:val="clear" w:color="auto" w:fill="auto"/>
            <w:noWrap/>
            <w:vAlign w:val="center"/>
            <w:hideMark/>
          </w:tcPr>
          <w:p w14:paraId="3D42A25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46</w:t>
            </w:r>
          </w:p>
        </w:tc>
      </w:tr>
      <w:tr w:rsidR="00C02F75" w:rsidRPr="00C02F75" w14:paraId="52AAC946" w14:textId="77777777" w:rsidTr="00C02F75">
        <w:trPr>
          <w:trHeight w:val="300"/>
        </w:trPr>
        <w:tc>
          <w:tcPr>
            <w:tcW w:w="3440" w:type="dxa"/>
            <w:tcBorders>
              <w:top w:val="nil"/>
              <w:left w:val="nil"/>
              <w:bottom w:val="nil"/>
              <w:right w:val="nil"/>
            </w:tcBorders>
            <w:shd w:val="clear" w:color="auto" w:fill="auto"/>
            <w:noWrap/>
            <w:vAlign w:val="center"/>
            <w:hideMark/>
          </w:tcPr>
          <w:p w14:paraId="494C5D7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空气调节系统</w:t>
            </w:r>
          </w:p>
        </w:tc>
        <w:tc>
          <w:tcPr>
            <w:tcW w:w="440" w:type="dxa"/>
            <w:tcBorders>
              <w:top w:val="nil"/>
              <w:left w:val="nil"/>
              <w:bottom w:val="nil"/>
              <w:right w:val="nil"/>
            </w:tcBorders>
            <w:shd w:val="clear" w:color="auto" w:fill="auto"/>
            <w:noWrap/>
            <w:vAlign w:val="center"/>
            <w:hideMark/>
          </w:tcPr>
          <w:p w14:paraId="11AA708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33</w:t>
            </w:r>
          </w:p>
        </w:tc>
      </w:tr>
      <w:tr w:rsidR="00C02F75" w:rsidRPr="00C02F75" w14:paraId="409A9B33" w14:textId="77777777" w:rsidTr="00C02F75">
        <w:trPr>
          <w:trHeight w:val="300"/>
        </w:trPr>
        <w:tc>
          <w:tcPr>
            <w:tcW w:w="3440" w:type="dxa"/>
            <w:tcBorders>
              <w:top w:val="nil"/>
              <w:left w:val="nil"/>
              <w:bottom w:val="nil"/>
              <w:right w:val="nil"/>
            </w:tcBorders>
            <w:shd w:val="clear" w:color="auto" w:fill="auto"/>
            <w:noWrap/>
            <w:vAlign w:val="center"/>
            <w:hideMark/>
          </w:tcPr>
          <w:p w14:paraId="7CF8560C" w14:textId="77777777" w:rsidR="00C02F75" w:rsidRPr="00C02F75" w:rsidRDefault="00C02F75" w:rsidP="00C02F75">
            <w:pPr>
              <w:widowControl/>
              <w:spacing w:line="240" w:lineRule="auto"/>
              <w:jc w:val="left"/>
              <w:rPr>
                <w:rFonts w:eastAsia="等线" w:cs="Times New Roman"/>
                <w:color w:val="000000"/>
                <w:kern w:val="0"/>
                <w:sz w:val="22"/>
              </w:rPr>
            </w:pPr>
            <w:proofErr w:type="gramStart"/>
            <w:r w:rsidRPr="00C02F75">
              <w:rPr>
                <w:rFonts w:ascii="楷体" w:eastAsia="楷体" w:hAnsi="楷体" w:cs="Times New Roman" w:hint="eastAsia"/>
                <w:color w:val="000000"/>
                <w:kern w:val="0"/>
                <w:sz w:val="22"/>
              </w:rPr>
              <w:t>空态</w:t>
            </w:r>
            <w:proofErr w:type="gramEnd"/>
          </w:p>
        </w:tc>
        <w:tc>
          <w:tcPr>
            <w:tcW w:w="440" w:type="dxa"/>
            <w:tcBorders>
              <w:top w:val="nil"/>
              <w:left w:val="nil"/>
              <w:bottom w:val="nil"/>
              <w:right w:val="nil"/>
            </w:tcBorders>
            <w:shd w:val="clear" w:color="auto" w:fill="auto"/>
            <w:noWrap/>
            <w:vAlign w:val="center"/>
            <w:hideMark/>
          </w:tcPr>
          <w:p w14:paraId="5E09FF7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48</w:t>
            </w:r>
          </w:p>
        </w:tc>
      </w:tr>
      <w:tr w:rsidR="00C02F75" w:rsidRPr="00C02F75" w14:paraId="3916ABDA" w14:textId="77777777" w:rsidTr="00C02F75">
        <w:trPr>
          <w:trHeight w:val="300"/>
        </w:trPr>
        <w:tc>
          <w:tcPr>
            <w:tcW w:w="3440" w:type="dxa"/>
            <w:tcBorders>
              <w:top w:val="nil"/>
              <w:left w:val="nil"/>
              <w:bottom w:val="nil"/>
              <w:right w:val="nil"/>
            </w:tcBorders>
            <w:shd w:val="clear" w:color="auto" w:fill="auto"/>
            <w:noWrap/>
            <w:vAlign w:val="center"/>
            <w:hideMark/>
          </w:tcPr>
          <w:p w14:paraId="0640CFF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空调工程</w:t>
            </w:r>
          </w:p>
        </w:tc>
        <w:tc>
          <w:tcPr>
            <w:tcW w:w="440" w:type="dxa"/>
            <w:tcBorders>
              <w:top w:val="nil"/>
              <w:left w:val="nil"/>
              <w:bottom w:val="nil"/>
              <w:right w:val="nil"/>
            </w:tcBorders>
            <w:shd w:val="clear" w:color="auto" w:fill="auto"/>
            <w:noWrap/>
            <w:vAlign w:val="center"/>
            <w:hideMark/>
          </w:tcPr>
          <w:p w14:paraId="7F77FC4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41</w:t>
            </w:r>
          </w:p>
        </w:tc>
      </w:tr>
      <w:tr w:rsidR="00C02F75" w:rsidRPr="00C02F75" w14:paraId="180A42C2" w14:textId="77777777" w:rsidTr="00C02F75">
        <w:trPr>
          <w:trHeight w:val="300"/>
        </w:trPr>
        <w:tc>
          <w:tcPr>
            <w:tcW w:w="3440" w:type="dxa"/>
            <w:tcBorders>
              <w:top w:val="nil"/>
              <w:left w:val="nil"/>
              <w:bottom w:val="nil"/>
              <w:right w:val="nil"/>
            </w:tcBorders>
            <w:shd w:val="clear" w:color="auto" w:fill="auto"/>
            <w:noWrap/>
            <w:vAlign w:val="center"/>
            <w:hideMark/>
          </w:tcPr>
          <w:p w14:paraId="35CBA58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累积净化量</w:t>
            </w:r>
          </w:p>
        </w:tc>
        <w:tc>
          <w:tcPr>
            <w:tcW w:w="440" w:type="dxa"/>
            <w:tcBorders>
              <w:top w:val="nil"/>
              <w:left w:val="nil"/>
              <w:bottom w:val="nil"/>
              <w:right w:val="nil"/>
            </w:tcBorders>
            <w:shd w:val="clear" w:color="auto" w:fill="auto"/>
            <w:noWrap/>
            <w:vAlign w:val="center"/>
            <w:hideMark/>
          </w:tcPr>
          <w:p w14:paraId="609A3C5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38</w:t>
            </w:r>
          </w:p>
        </w:tc>
      </w:tr>
      <w:tr w:rsidR="00C02F75" w:rsidRPr="00C02F75" w14:paraId="2674A778" w14:textId="77777777" w:rsidTr="00C02F75">
        <w:trPr>
          <w:trHeight w:val="300"/>
        </w:trPr>
        <w:tc>
          <w:tcPr>
            <w:tcW w:w="3440" w:type="dxa"/>
            <w:tcBorders>
              <w:top w:val="nil"/>
              <w:left w:val="nil"/>
              <w:bottom w:val="nil"/>
              <w:right w:val="nil"/>
            </w:tcBorders>
            <w:shd w:val="clear" w:color="auto" w:fill="auto"/>
            <w:noWrap/>
            <w:vAlign w:val="center"/>
            <w:hideMark/>
          </w:tcPr>
          <w:p w14:paraId="5CAFBBD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离散粒子计数器</w:t>
            </w:r>
          </w:p>
        </w:tc>
        <w:tc>
          <w:tcPr>
            <w:tcW w:w="440" w:type="dxa"/>
            <w:tcBorders>
              <w:top w:val="nil"/>
              <w:left w:val="nil"/>
              <w:bottom w:val="nil"/>
              <w:right w:val="nil"/>
            </w:tcBorders>
            <w:shd w:val="clear" w:color="auto" w:fill="auto"/>
            <w:noWrap/>
            <w:vAlign w:val="center"/>
            <w:hideMark/>
          </w:tcPr>
          <w:p w14:paraId="5CC5AC6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61</w:t>
            </w:r>
          </w:p>
        </w:tc>
      </w:tr>
      <w:tr w:rsidR="00C02F75" w:rsidRPr="00C02F75" w14:paraId="1AE77A0B" w14:textId="77777777" w:rsidTr="00C02F75">
        <w:trPr>
          <w:trHeight w:val="300"/>
        </w:trPr>
        <w:tc>
          <w:tcPr>
            <w:tcW w:w="3440" w:type="dxa"/>
            <w:tcBorders>
              <w:top w:val="nil"/>
              <w:left w:val="nil"/>
              <w:bottom w:val="nil"/>
              <w:right w:val="nil"/>
            </w:tcBorders>
            <w:shd w:val="clear" w:color="auto" w:fill="auto"/>
            <w:noWrap/>
            <w:vAlign w:val="center"/>
            <w:hideMark/>
          </w:tcPr>
          <w:p w14:paraId="6449603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粒径</w:t>
            </w:r>
          </w:p>
        </w:tc>
        <w:tc>
          <w:tcPr>
            <w:tcW w:w="440" w:type="dxa"/>
            <w:tcBorders>
              <w:top w:val="nil"/>
              <w:left w:val="nil"/>
              <w:bottom w:val="nil"/>
              <w:right w:val="nil"/>
            </w:tcBorders>
            <w:shd w:val="clear" w:color="auto" w:fill="auto"/>
            <w:noWrap/>
            <w:vAlign w:val="center"/>
            <w:hideMark/>
          </w:tcPr>
          <w:p w14:paraId="6DFCEB9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24</w:t>
            </w:r>
          </w:p>
        </w:tc>
      </w:tr>
      <w:tr w:rsidR="00C02F75" w:rsidRPr="00C02F75" w14:paraId="7CAD67E2" w14:textId="77777777" w:rsidTr="00C02F75">
        <w:trPr>
          <w:trHeight w:val="300"/>
        </w:trPr>
        <w:tc>
          <w:tcPr>
            <w:tcW w:w="3440" w:type="dxa"/>
            <w:tcBorders>
              <w:top w:val="nil"/>
              <w:left w:val="nil"/>
              <w:bottom w:val="nil"/>
              <w:right w:val="nil"/>
            </w:tcBorders>
            <w:shd w:val="clear" w:color="auto" w:fill="auto"/>
            <w:noWrap/>
            <w:vAlign w:val="center"/>
            <w:hideMark/>
          </w:tcPr>
          <w:p w14:paraId="3D41BEA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粒径分布</w:t>
            </w:r>
          </w:p>
        </w:tc>
        <w:tc>
          <w:tcPr>
            <w:tcW w:w="440" w:type="dxa"/>
            <w:tcBorders>
              <w:top w:val="nil"/>
              <w:left w:val="nil"/>
              <w:bottom w:val="nil"/>
              <w:right w:val="nil"/>
            </w:tcBorders>
            <w:shd w:val="clear" w:color="auto" w:fill="auto"/>
            <w:noWrap/>
            <w:vAlign w:val="center"/>
            <w:hideMark/>
          </w:tcPr>
          <w:p w14:paraId="1E3BF18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24</w:t>
            </w:r>
          </w:p>
        </w:tc>
      </w:tr>
      <w:tr w:rsidR="00C02F75" w:rsidRPr="00C02F75" w14:paraId="78957812" w14:textId="77777777" w:rsidTr="00C02F75">
        <w:trPr>
          <w:trHeight w:val="300"/>
        </w:trPr>
        <w:tc>
          <w:tcPr>
            <w:tcW w:w="3440" w:type="dxa"/>
            <w:tcBorders>
              <w:top w:val="nil"/>
              <w:left w:val="nil"/>
              <w:bottom w:val="nil"/>
              <w:right w:val="nil"/>
            </w:tcBorders>
            <w:shd w:val="clear" w:color="auto" w:fill="auto"/>
            <w:noWrap/>
            <w:vAlign w:val="center"/>
            <w:hideMark/>
          </w:tcPr>
          <w:p w14:paraId="237750E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粒子</w:t>
            </w:r>
          </w:p>
        </w:tc>
        <w:tc>
          <w:tcPr>
            <w:tcW w:w="440" w:type="dxa"/>
            <w:tcBorders>
              <w:top w:val="nil"/>
              <w:left w:val="nil"/>
              <w:bottom w:val="nil"/>
              <w:right w:val="nil"/>
            </w:tcBorders>
            <w:shd w:val="clear" w:color="auto" w:fill="auto"/>
            <w:noWrap/>
            <w:vAlign w:val="center"/>
            <w:hideMark/>
          </w:tcPr>
          <w:p w14:paraId="336659F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24</w:t>
            </w:r>
          </w:p>
        </w:tc>
      </w:tr>
      <w:tr w:rsidR="00C02F75" w:rsidRPr="00C02F75" w14:paraId="7DFF5FA2" w14:textId="77777777" w:rsidTr="00C02F75">
        <w:trPr>
          <w:trHeight w:val="300"/>
        </w:trPr>
        <w:tc>
          <w:tcPr>
            <w:tcW w:w="3440" w:type="dxa"/>
            <w:tcBorders>
              <w:top w:val="nil"/>
              <w:left w:val="nil"/>
              <w:bottom w:val="nil"/>
              <w:right w:val="nil"/>
            </w:tcBorders>
            <w:shd w:val="clear" w:color="auto" w:fill="auto"/>
            <w:noWrap/>
            <w:vAlign w:val="center"/>
            <w:hideMark/>
          </w:tcPr>
          <w:p w14:paraId="192C3E9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粒子计数器</w:t>
            </w:r>
          </w:p>
        </w:tc>
        <w:tc>
          <w:tcPr>
            <w:tcW w:w="440" w:type="dxa"/>
            <w:tcBorders>
              <w:top w:val="nil"/>
              <w:left w:val="nil"/>
              <w:bottom w:val="nil"/>
              <w:right w:val="nil"/>
            </w:tcBorders>
            <w:shd w:val="clear" w:color="auto" w:fill="auto"/>
            <w:noWrap/>
            <w:vAlign w:val="center"/>
            <w:hideMark/>
          </w:tcPr>
          <w:p w14:paraId="516A81B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61</w:t>
            </w:r>
          </w:p>
        </w:tc>
      </w:tr>
      <w:tr w:rsidR="00C02F75" w:rsidRPr="00C02F75" w14:paraId="73520F4C" w14:textId="77777777" w:rsidTr="00C02F75">
        <w:trPr>
          <w:trHeight w:val="300"/>
        </w:trPr>
        <w:tc>
          <w:tcPr>
            <w:tcW w:w="3440" w:type="dxa"/>
            <w:tcBorders>
              <w:top w:val="nil"/>
              <w:left w:val="nil"/>
              <w:bottom w:val="nil"/>
              <w:right w:val="nil"/>
            </w:tcBorders>
            <w:shd w:val="clear" w:color="auto" w:fill="auto"/>
            <w:noWrap/>
            <w:vAlign w:val="center"/>
            <w:hideMark/>
          </w:tcPr>
          <w:p w14:paraId="4904CA5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联合毒性作用</w:t>
            </w:r>
          </w:p>
        </w:tc>
        <w:tc>
          <w:tcPr>
            <w:tcW w:w="440" w:type="dxa"/>
            <w:tcBorders>
              <w:top w:val="nil"/>
              <w:left w:val="nil"/>
              <w:bottom w:val="nil"/>
              <w:right w:val="nil"/>
            </w:tcBorders>
            <w:shd w:val="clear" w:color="auto" w:fill="auto"/>
            <w:noWrap/>
            <w:vAlign w:val="center"/>
            <w:hideMark/>
          </w:tcPr>
          <w:p w14:paraId="57D3CC5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68</w:t>
            </w:r>
          </w:p>
        </w:tc>
      </w:tr>
      <w:tr w:rsidR="00C02F75" w:rsidRPr="00C02F75" w14:paraId="06EE0ED6" w14:textId="77777777" w:rsidTr="00C02F75">
        <w:trPr>
          <w:trHeight w:val="300"/>
        </w:trPr>
        <w:tc>
          <w:tcPr>
            <w:tcW w:w="3440" w:type="dxa"/>
            <w:tcBorders>
              <w:top w:val="nil"/>
              <w:left w:val="nil"/>
              <w:bottom w:val="nil"/>
              <w:right w:val="nil"/>
            </w:tcBorders>
            <w:shd w:val="clear" w:color="auto" w:fill="auto"/>
            <w:noWrap/>
            <w:vAlign w:val="center"/>
            <w:hideMark/>
          </w:tcPr>
          <w:p w14:paraId="2E21C89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量程校准</w:t>
            </w:r>
          </w:p>
        </w:tc>
        <w:tc>
          <w:tcPr>
            <w:tcW w:w="440" w:type="dxa"/>
            <w:tcBorders>
              <w:top w:val="nil"/>
              <w:left w:val="nil"/>
              <w:bottom w:val="nil"/>
              <w:right w:val="nil"/>
            </w:tcBorders>
            <w:shd w:val="clear" w:color="auto" w:fill="auto"/>
            <w:noWrap/>
            <w:vAlign w:val="center"/>
            <w:hideMark/>
          </w:tcPr>
          <w:p w14:paraId="611893E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52</w:t>
            </w:r>
          </w:p>
        </w:tc>
      </w:tr>
      <w:tr w:rsidR="00C02F75" w:rsidRPr="00C02F75" w14:paraId="088BC2DE" w14:textId="77777777" w:rsidTr="00C02F75">
        <w:trPr>
          <w:trHeight w:val="300"/>
        </w:trPr>
        <w:tc>
          <w:tcPr>
            <w:tcW w:w="3440" w:type="dxa"/>
            <w:tcBorders>
              <w:top w:val="nil"/>
              <w:left w:val="nil"/>
              <w:bottom w:val="nil"/>
              <w:right w:val="nil"/>
            </w:tcBorders>
            <w:shd w:val="clear" w:color="auto" w:fill="auto"/>
            <w:noWrap/>
            <w:vAlign w:val="center"/>
            <w:hideMark/>
          </w:tcPr>
          <w:p w14:paraId="75BBD10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漏风量</w:t>
            </w:r>
          </w:p>
        </w:tc>
        <w:tc>
          <w:tcPr>
            <w:tcW w:w="440" w:type="dxa"/>
            <w:tcBorders>
              <w:top w:val="nil"/>
              <w:left w:val="nil"/>
              <w:bottom w:val="nil"/>
              <w:right w:val="nil"/>
            </w:tcBorders>
            <w:shd w:val="clear" w:color="auto" w:fill="auto"/>
            <w:noWrap/>
            <w:vAlign w:val="center"/>
            <w:hideMark/>
          </w:tcPr>
          <w:p w14:paraId="414ED69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32</w:t>
            </w:r>
          </w:p>
        </w:tc>
      </w:tr>
      <w:tr w:rsidR="00C02F75" w:rsidRPr="00C02F75" w14:paraId="19981D0E" w14:textId="77777777" w:rsidTr="00C02F75">
        <w:trPr>
          <w:trHeight w:val="300"/>
        </w:trPr>
        <w:tc>
          <w:tcPr>
            <w:tcW w:w="3440" w:type="dxa"/>
            <w:tcBorders>
              <w:top w:val="nil"/>
              <w:left w:val="nil"/>
              <w:bottom w:val="nil"/>
              <w:right w:val="nil"/>
            </w:tcBorders>
            <w:shd w:val="clear" w:color="auto" w:fill="auto"/>
            <w:noWrap/>
            <w:vAlign w:val="center"/>
            <w:hideMark/>
          </w:tcPr>
          <w:p w14:paraId="74BF67D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漏光检测</w:t>
            </w:r>
          </w:p>
        </w:tc>
        <w:tc>
          <w:tcPr>
            <w:tcW w:w="440" w:type="dxa"/>
            <w:tcBorders>
              <w:top w:val="nil"/>
              <w:left w:val="nil"/>
              <w:bottom w:val="nil"/>
              <w:right w:val="nil"/>
            </w:tcBorders>
            <w:shd w:val="clear" w:color="auto" w:fill="auto"/>
            <w:noWrap/>
            <w:vAlign w:val="center"/>
            <w:hideMark/>
          </w:tcPr>
          <w:p w14:paraId="6E00390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49</w:t>
            </w:r>
          </w:p>
        </w:tc>
      </w:tr>
      <w:tr w:rsidR="00C02F75" w:rsidRPr="00C02F75" w14:paraId="6F01088A" w14:textId="77777777" w:rsidTr="00C02F75">
        <w:trPr>
          <w:trHeight w:val="300"/>
        </w:trPr>
        <w:tc>
          <w:tcPr>
            <w:tcW w:w="3440" w:type="dxa"/>
            <w:tcBorders>
              <w:top w:val="nil"/>
              <w:left w:val="nil"/>
              <w:bottom w:val="nil"/>
              <w:right w:val="nil"/>
            </w:tcBorders>
            <w:shd w:val="clear" w:color="auto" w:fill="auto"/>
            <w:noWrap/>
            <w:vAlign w:val="center"/>
            <w:hideMark/>
          </w:tcPr>
          <w:p w14:paraId="7B9F6A6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露点</w:t>
            </w:r>
          </w:p>
        </w:tc>
        <w:tc>
          <w:tcPr>
            <w:tcW w:w="440" w:type="dxa"/>
            <w:tcBorders>
              <w:top w:val="nil"/>
              <w:left w:val="nil"/>
              <w:bottom w:val="nil"/>
              <w:right w:val="nil"/>
            </w:tcBorders>
            <w:shd w:val="clear" w:color="auto" w:fill="auto"/>
            <w:noWrap/>
            <w:vAlign w:val="center"/>
            <w:hideMark/>
          </w:tcPr>
          <w:p w14:paraId="2DC1630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8</w:t>
            </w:r>
          </w:p>
        </w:tc>
      </w:tr>
      <w:tr w:rsidR="00C02F75" w:rsidRPr="00C02F75" w14:paraId="29A6530D" w14:textId="77777777" w:rsidTr="00C02F75">
        <w:trPr>
          <w:trHeight w:val="300"/>
        </w:trPr>
        <w:tc>
          <w:tcPr>
            <w:tcW w:w="3440" w:type="dxa"/>
            <w:tcBorders>
              <w:top w:val="nil"/>
              <w:left w:val="nil"/>
              <w:bottom w:val="nil"/>
              <w:right w:val="nil"/>
            </w:tcBorders>
            <w:shd w:val="clear" w:color="auto" w:fill="auto"/>
            <w:noWrap/>
            <w:vAlign w:val="center"/>
            <w:hideMark/>
          </w:tcPr>
          <w:p w14:paraId="15B17FC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绿色改造</w:t>
            </w:r>
          </w:p>
        </w:tc>
        <w:tc>
          <w:tcPr>
            <w:tcW w:w="440" w:type="dxa"/>
            <w:tcBorders>
              <w:top w:val="nil"/>
              <w:left w:val="nil"/>
              <w:bottom w:val="nil"/>
              <w:right w:val="nil"/>
            </w:tcBorders>
            <w:shd w:val="clear" w:color="auto" w:fill="auto"/>
            <w:noWrap/>
            <w:vAlign w:val="center"/>
            <w:hideMark/>
          </w:tcPr>
          <w:p w14:paraId="557FF9F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53</w:t>
            </w:r>
          </w:p>
        </w:tc>
      </w:tr>
      <w:tr w:rsidR="00C02F75" w:rsidRPr="00C02F75" w14:paraId="4EA44E85" w14:textId="77777777" w:rsidTr="00C02F75">
        <w:trPr>
          <w:trHeight w:val="300"/>
        </w:trPr>
        <w:tc>
          <w:tcPr>
            <w:tcW w:w="3440" w:type="dxa"/>
            <w:tcBorders>
              <w:top w:val="nil"/>
              <w:left w:val="nil"/>
              <w:bottom w:val="nil"/>
              <w:right w:val="nil"/>
            </w:tcBorders>
            <w:shd w:val="clear" w:color="auto" w:fill="auto"/>
            <w:noWrap/>
            <w:vAlign w:val="center"/>
            <w:hideMark/>
          </w:tcPr>
          <w:p w14:paraId="6CCCE20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绿色建材</w:t>
            </w:r>
          </w:p>
        </w:tc>
        <w:tc>
          <w:tcPr>
            <w:tcW w:w="440" w:type="dxa"/>
            <w:tcBorders>
              <w:top w:val="nil"/>
              <w:left w:val="nil"/>
              <w:bottom w:val="nil"/>
              <w:right w:val="nil"/>
            </w:tcBorders>
            <w:shd w:val="clear" w:color="auto" w:fill="auto"/>
            <w:noWrap/>
            <w:vAlign w:val="center"/>
            <w:hideMark/>
          </w:tcPr>
          <w:p w14:paraId="0B080B4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41</w:t>
            </w:r>
          </w:p>
        </w:tc>
      </w:tr>
      <w:tr w:rsidR="00C02F75" w:rsidRPr="00C02F75" w14:paraId="085E0937" w14:textId="77777777" w:rsidTr="00C02F75">
        <w:trPr>
          <w:trHeight w:val="300"/>
        </w:trPr>
        <w:tc>
          <w:tcPr>
            <w:tcW w:w="3440" w:type="dxa"/>
            <w:tcBorders>
              <w:top w:val="nil"/>
              <w:left w:val="nil"/>
              <w:bottom w:val="nil"/>
              <w:right w:val="nil"/>
            </w:tcBorders>
            <w:shd w:val="clear" w:color="auto" w:fill="auto"/>
            <w:noWrap/>
            <w:vAlign w:val="center"/>
            <w:hideMark/>
          </w:tcPr>
          <w:p w14:paraId="10652DF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绿色建筑</w:t>
            </w:r>
          </w:p>
        </w:tc>
        <w:tc>
          <w:tcPr>
            <w:tcW w:w="440" w:type="dxa"/>
            <w:tcBorders>
              <w:top w:val="nil"/>
              <w:left w:val="nil"/>
              <w:bottom w:val="nil"/>
              <w:right w:val="nil"/>
            </w:tcBorders>
            <w:shd w:val="clear" w:color="auto" w:fill="auto"/>
            <w:noWrap/>
            <w:vAlign w:val="center"/>
            <w:hideMark/>
          </w:tcPr>
          <w:p w14:paraId="14A13AE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7</w:t>
            </w:r>
          </w:p>
        </w:tc>
      </w:tr>
      <w:tr w:rsidR="00C02F75" w:rsidRPr="00C02F75" w14:paraId="2097654C" w14:textId="77777777" w:rsidTr="00C02F75">
        <w:trPr>
          <w:trHeight w:val="300"/>
        </w:trPr>
        <w:tc>
          <w:tcPr>
            <w:tcW w:w="3440" w:type="dxa"/>
            <w:tcBorders>
              <w:top w:val="nil"/>
              <w:left w:val="nil"/>
              <w:bottom w:val="nil"/>
              <w:right w:val="nil"/>
            </w:tcBorders>
            <w:shd w:val="clear" w:color="auto" w:fill="auto"/>
            <w:noWrap/>
            <w:vAlign w:val="center"/>
            <w:hideMark/>
          </w:tcPr>
          <w:p w14:paraId="1A942D2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绿色性能</w:t>
            </w:r>
          </w:p>
        </w:tc>
        <w:tc>
          <w:tcPr>
            <w:tcW w:w="440" w:type="dxa"/>
            <w:tcBorders>
              <w:top w:val="nil"/>
              <w:left w:val="nil"/>
              <w:bottom w:val="nil"/>
              <w:right w:val="nil"/>
            </w:tcBorders>
            <w:shd w:val="clear" w:color="auto" w:fill="auto"/>
            <w:noWrap/>
            <w:vAlign w:val="center"/>
            <w:hideMark/>
          </w:tcPr>
          <w:p w14:paraId="4195883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41</w:t>
            </w:r>
          </w:p>
        </w:tc>
      </w:tr>
      <w:tr w:rsidR="00C02F75" w:rsidRPr="00C02F75" w14:paraId="778DE2FF" w14:textId="77777777" w:rsidTr="00C02F75">
        <w:trPr>
          <w:trHeight w:val="300"/>
        </w:trPr>
        <w:tc>
          <w:tcPr>
            <w:tcW w:w="3440" w:type="dxa"/>
            <w:tcBorders>
              <w:top w:val="nil"/>
              <w:left w:val="nil"/>
              <w:bottom w:val="nil"/>
              <w:right w:val="nil"/>
            </w:tcBorders>
            <w:shd w:val="clear" w:color="auto" w:fill="auto"/>
            <w:noWrap/>
            <w:vAlign w:val="center"/>
            <w:hideMark/>
          </w:tcPr>
          <w:p w14:paraId="6B15DAB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滤膜采样法</w:t>
            </w:r>
          </w:p>
        </w:tc>
        <w:tc>
          <w:tcPr>
            <w:tcW w:w="440" w:type="dxa"/>
            <w:tcBorders>
              <w:top w:val="nil"/>
              <w:left w:val="nil"/>
              <w:bottom w:val="nil"/>
              <w:right w:val="nil"/>
            </w:tcBorders>
            <w:shd w:val="clear" w:color="auto" w:fill="auto"/>
            <w:noWrap/>
            <w:vAlign w:val="center"/>
            <w:hideMark/>
          </w:tcPr>
          <w:p w14:paraId="4075857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58</w:t>
            </w:r>
          </w:p>
        </w:tc>
      </w:tr>
      <w:tr w:rsidR="00C02F75" w:rsidRPr="00C02F75" w14:paraId="03337D06" w14:textId="77777777" w:rsidTr="00C02F75">
        <w:trPr>
          <w:trHeight w:val="300"/>
        </w:trPr>
        <w:tc>
          <w:tcPr>
            <w:tcW w:w="3440" w:type="dxa"/>
            <w:tcBorders>
              <w:top w:val="nil"/>
              <w:left w:val="nil"/>
              <w:bottom w:val="nil"/>
              <w:right w:val="nil"/>
            </w:tcBorders>
            <w:shd w:val="clear" w:color="auto" w:fill="auto"/>
            <w:noWrap/>
            <w:vAlign w:val="center"/>
            <w:hideMark/>
          </w:tcPr>
          <w:p w14:paraId="194A366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滤膜</w:t>
            </w:r>
            <w:r w:rsidRPr="00C02F75">
              <w:rPr>
                <w:rFonts w:eastAsia="等线" w:cs="Times New Roman"/>
                <w:color w:val="000000"/>
                <w:kern w:val="0"/>
                <w:sz w:val="22"/>
              </w:rPr>
              <w:t>-</w:t>
            </w:r>
            <w:r w:rsidRPr="00C02F75">
              <w:rPr>
                <w:rFonts w:ascii="楷体" w:eastAsia="楷体" w:hAnsi="楷体" w:cs="Times New Roman" w:hint="eastAsia"/>
                <w:color w:val="000000"/>
                <w:kern w:val="0"/>
                <w:sz w:val="22"/>
              </w:rPr>
              <w:t>吸附剂联用采样法</w:t>
            </w:r>
          </w:p>
        </w:tc>
        <w:tc>
          <w:tcPr>
            <w:tcW w:w="440" w:type="dxa"/>
            <w:tcBorders>
              <w:top w:val="nil"/>
              <w:left w:val="nil"/>
              <w:bottom w:val="nil"/>
              <w:right w:val="nil"/>
            </w:tcBorders>
            <w:shd w:val="clear" w:color="auto" w:fill="auto"/>
            <w:noWrap/>
            <w:vAlign w:val="center"/>
            <w:hideMark/>
          </w:tcPr>
          <w:p w14:paraId="4F15679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58</w:t>
            </w:r>
          </w:p>
        </w:tc>
      </w:tr>
      <w:tr w:rsidR="00C02F75" w:rsidRPr="00C02F75" w14:paraId="1BE833D1" w14:textId="77777777" w:rsidTr="00C02F75">
        <w:trPr>
          <w:trHeight w:val="300"/>
        </w:trPr>
        <w:tc>
          <w:tcPr>
            <w:tcW w:w="3440" w:type="dxa"/>
            <w:tcBorders>
              <w:top w:val="nil"/>
              <w:left w:val="nil"/>
              <w:bottom w:val="nil"/>
              <w:right w:val="nil"/>
            </w:tcBorders>
            <w:shd w:val="clear" w:color="auto" w:fill="auto"/>
            <w:noWrap/>
            <w:vAlign w:val="center"/>
            <w:hideMark/>
          </w:tcPr>
          <w:p w14:paraId="6950040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麦角固醇</w:t>
            </w:r>
          </w:p>
        </w:tc>
        <w:tc>
          <w:tcPr>
            <w:tcW w:w="440" w:type="dxa"/>
            <w:tcBorders>
              <w:top w:val="nil"/>
              <w:left w:val="nil"/>
              <w:bottom w:val="nil"/>
              <w:right w:val="nil"/>
            </w:tcBorders>
            <w:shd w:val="clear" w:color="auto" w:fill="auto"/>
            <w:noWrap/>
            <w:vAlign w:val="center"/>
            <w:hideMark/>
          </w:tcPr>
          <w:p w14:paraId="3DB6766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19</w:t>
            </w:r>
          </w:p>
        </w:tc>
      </w:tr>
      <w:tr w:rsidR="00C02F75" w:rsidRPr="00C02F75" w14:paraId="2046AD1A" w14:textId="77777777" w:rsidTr="00C02F75">
        <w:trPr>
          <w:trHeight w:val="300"/>
        </w:trPr>
        <w:tc>
          <w:tcPr>
            <w:tcW w:w="3440" w:type="dxa"/>
            <w:tcBorders>
              <w:top w:val="nil"/>
              <w:left w:val="nil"/>
              <w:bottom w:val="nil"/>
              <w:right w:val="nil"/>
            </w:tcBorders>
            <w:shd w:val="clear" w:color="auto" w:fill="auto"/>
            <w:noWrap/>
            <w:vAlign w:val="center"/>
            <w:hideMark/>
          </w:tcPr>
          <w:p w14:paraId="3618A4D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霉菌</w:t>
            </w:r>
          </w:p>
        </w:tc>
        <w:tc>
          <w:tcPr>
            <w:tcW w:w="440" w:type="dxa"/>
            <w:tcBorders>
              <w:top w:val="nil"/>
              <w:left w:val="nil"/>
              <w:bottom w:val="nil"/>
              <w:right w:val="nil"/>
            </w:tcBorders>
            <w:shd w:val="clear" w:color="auto" w:fill="auto"/>
            <w:noWrap/>
            <w:vAlign w:val="center"/>
            <w:hideMark/>
          </w:tcPr>
          <w:p w14:paraId="6A7832E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17</w:t>
            </w:r>
          </w:p>
        </w:tc>
      </w:tr>
      <w:tr w:rsidR="00C02F75" w:rsidRPr="00C02F75" w14:paraId="406CC7DC" w14:textId="77777777" w:rsidTr="00C02F75">
        <w:trPr>
          <w:trHeight w:val="300"/>
        </w:trPr>
        <w:tc>
          <w:tcPr>
            <w:tcW w:w="3440" w:type="dxa"/>
            <w:tcBorders>
              <w:top w:val="nil"/>
              <w:left w:val="nil"/>
              <w:bottom w:val="nil"/>
              <w:right w:val="nil"/>
            </w:tcBorders>
            <w:shd w:val="clear" w:color="auto" w:fill="auto"/>
            <w:noWrap/>
            <w:vAlign w:val="center"/>
            <w:hideMark/>
          </w:tcPr>
          <w:p w14:paraId="526B93B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霉菌毒素</w:t>
            </w:r>
          </w:p>
        </w:tc>
        <w:tc>
          <w:tcPr>
            <w:tcW w:w="440" w:type="dxa"/>
            <w:tcBorders>
              <w:top w:val="nil"/>
              <w:left w:val="nil"/>
              <w:bottom w:val="nil"/>
              <w:right w:val="nil"/>
            </w:tcBorders>
            <w:shd w:val="clear" w:color="auto" w:fill="auto"/>
            <w:noWrap/>
            <w:vAlign w:val="center"/>
            <w:hideMark/>
          </w:tcPr>
          <w:p w14:paraId="040EA21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18</w:t>
            </w:r>
          </w:p>
        </w:tc>
      </w:tr>
      <w:tr w:rsidR="00C02F75" w:rsidRPr="00C02F75" w14:paraId="790D9B4A" w14:textId="77777777" w:rsidTr="00C02F75">
        <w:trPr>
          <w:trHeight w:val="300"/>
        </w:trPr>
        <w:tc>
          <w:tcPr>
            <w:tcW w:w="3440" w:type="dxa"/>
            <w:tcBorders>
              <w:top w:val="nil"/>
              <w:left w:val="nil"/>
              <w:bottom w:val="nil"/>
              <w:right w:val="nil"/>
            </w:tcBorders>
            <w:shd w:val="clear" w:color="auto" w:fill="auto"/>
            <w:noWrap/>
            <w:vAlign w:val="center"/>
            <w:hideMark/>
          </w:tcPr>
          <w:p w14:paraId="283C20A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民用建筑</w:t>
            </w:r>
          </w:p>
        </w:tc>
        <w:tc>
          <w:tcPr>
            <w:tcW w:w="440" w:type="dxa"/>
            <w:tcBorders>
              <w:top w:val="nil"/>
              <w:left w:val="nil"/>
              <w:bottom w:val="nil"/>
              <w:right w:val="nil"/>
            </w:tcBorders>
            <w:shd w:val="clear" w:color="auto" w:fill="auto"/>
            <w:noWrap/>
            <w:vAlign w:val="center"/>
            <w:hideMark/>
          </w:tcPr>
          <w:p w14:paraId="25BDAFC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7</w:t>
            </w:r>
          </w:p>
        </w:tc>
      </w:tr>
      <w:tr w:rsidR="00C02F75" w:rsidRPr="00C02F75" w14:paraId="067160AC" w14:textId="77777777" w:rsidTr="00C02F75">
        <w:trPr>
          <w:trHeight w:val="300"/>
        </w:trPr>
        <w:tc>
          <w:tcPr>
            <w:tcW w:w="3440" w:type="dxa"/>
            <w:tcBorders>
              <w:top w:val="nil"/>
              <w:left w:val="nil"/>
              <w:bottom w:val="nil"/>
              <w:right w:val="nil"/>
            </w:tcBorders>
            <w:shd w:val="clear" w:color="auto" w:fill="auto"/>
            <w:noWrap/>
            <w:vAlign w:val="center"/>
            <w:hideMark/>
          </w:tcPr>
          <w:p w14:paraId="1A0B6DF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民用建筑工程</w:t>
            </w:r>
          </w:p>
        </w:tc>
        <w:tc>
          <w:tcPr>
            <w:tcW w:w="440" w:type="dxa"/>
            <w:tcBorders>
              <w:top w:val="nil"/>
              <w:left w:val="nil"/>
              <w:bottom w:val="nil"/>
              <w:right w:val="nil"/>
            </w:tcBorders>
            <w:shd w:val="clear" w:color="auto" w:fill="auto"/>
            <w:noWrap/>
            <w:vAlign w:val="center"/>
            <w:hideMark/>
          </w:tcPr>
          <w:p w14:paraId="4385FE1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41</w:t>
            </w:r>
          </w:p>
        </w:tc>
      </w:tr>
      <w:tr w:rsidR="00C02F75" w:rsidRPr="00C02F75" w14:paraId="03C7108D" w14:textId="77777777" w:rsidTr="00C02F75">
        <w:trPr>
          <w:trHeight w:val="300"/>
        </w:trPr>
        <w:tc>
          <w:tcPr>
            <w:tcW w:w="3440" w:type="dxa"/>
            <w:tcBorders>
              <w:top w:val="nil"/>
              <w:left w:val="nil"/>
              <w:bottom w:val="nil"/>
              <w:right w:val="nil"/>
            </w:tcBorders>
            <w:shd w:val="clear" w:color="auto" w:fill="auto"/>
            <w:noWrap/>
            <w:vAlign w:val="center"/>
            <w:hideMark/>
          </w:tcPr>
          <w:p w14:paraId="46964F5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民用建筑绿色设计</w:t>
            </w:r>
          </w:p>
        </w:tc>
        <w:tc>
          <w:tcPr>
            <w:tcW w:w="440" w:type="dxa"/>
            <w:tcBorders>
              <w:top w:val="nil"/>
              <w:left w:val="nil"/>
              <w:bottom w:val="nil"/>
              <w:right w:val="nil"/>
            </w:tcBorders>
            <w:shd w:val="clear" w:color="auto" w:fill="auto"/>
            <w:noWrap/>
            <w:vAlign w:val="center"/>
            <w:hideMark/>
          </w:tcPr>
          <w:p w14:paraId="0F6DD66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41</w:t>
            </w:r>
          </w:p>
        </w:tc>
      </w:tr>
      <w:tr w:rsidR="00C02F75" w:rsidRPr="00C02F75" w14:paraId="1318C909" w14:textId="77777777" w:rsidTr="00C02F75">
        <w:trPr>
          <w:trHeight w:val="300"/>
        </w:trPr>
        <w:tc>
          <w:tcPr>
            <w:tcW w:w="3440" w:type="dxa"/>
            <w:tcBorders>
              <w:top w:val="nil"/>
              <w:left w:val="nil"/>
              <w:bottom w:val="nil"/>
              <w:right w:val="nil"/>
            </w:tcBorders>
            <w:shd w:val="clear" w:color="auto" w:fill="auto"/>
            <w:noWrap/>
            <w:vAlign w:val="center"/>
            <w:hideMark/>
          </w:tcPr>
          <w:p w14:paraId="06D2B09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末端过滤器</w:t>
            </w:r>
          </w:p>
        </w:tc>
        <w:tc>
          <w:tcPr>
            <w:tcW w:w="440" w:type="dxa"/>
            <w:tcBorders>
              <w:top w:val="nil"/>
              <w:left w:val="nil"/>
              <w:bottom w:val="nil"/>
              <w:right w:val="nil"/>
            </w:tcBorders>
            <w:shd w:val="clear" w:color="auto" w:fill="auto"/>
            <w:noWrap/>
            <w:vAlign w:val="center"/>
            <w:hideMark/>
          </w:tcPr>
          <w:p w14:paraId="5BCE442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37</w:t>
            </w:r>
          </w:p>
        </w:tc>
      </w:tr>
      <w:tr w:rsidR="00C02F75" w:rsidRPr="00C02F75" w14:paraId="3B7F70D8" w14:textId="77777777" w:rsidTr="00C02F75">
        <w:trPr>
          <w:trHeight w:val="300"/>
        </w:trPr>
        <w:tc>
          <w:tcPr>
            <w:tcW w:w="3440" w:type="dxa"/>
            <w:tcBorders>
              <w:top w:val="nil"/>
              <w:left w:val="nil"/>
              <w:bottom w:val="nil"/>
              <w:right w:val="nil"/>
            </w:tcBorders>
            <w:shd w:val="clear" w:color="auto" w:fill="auto"/>
            <w:noWrap/>
            <w:vAlign w:val="center"/>
            <w:hideMark/>
          </w:tcPr>
          <w:p w14:paraId="38E51B5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木塑制品</w:t>
            </w:r>
          </w:p>
        </w:tc>
        <w:tc>
          <w:tcPr>
            <w:tcW w:w="440" w:type="dxa"/>
            <w:tcBorders>
              <w:top w:val="nil"/>
              <w:left w:val="nil"/>
              <w:bottom w:val="nil"/>
              <w:right w:val="nil"/>
            </w:tcBorders>
            <w:shd w:val="clear" w:color="auto" w:fill="auto"/>
            <w:noWrap/>
            <w:vAlign w:val="center"/>
            <w:hideMark/>
          </w:tcPr>
          <w:p w14:paraId="48568D8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29</w:t>
            </w:r>
          </w:p>
        </w:tc>
      </w:tr>
      <w:tr w:rsidR="00C02F75" w:rsidRPr="00C02F75" w14:paraId="04691ADB" w14:textId="77777777" w:rsidTr="00C02F75">
        <w:trPr>
          <w:trHeight w:val="300"/>
        </w:trPr>
        <w:tc>
          <w:tcPr>
            <w:tcW w:w="3440" w:type="dxa"/>
            <w:tcBorders>
              <w:top w:val="nil"/>
              <w:left w:val="nil"/>
              <w:bottom w:val="nil"/>
              <w:right w:val="nil"/>
            </w:tcBorders>
            <w:shd w:val="clear" w:color="auto" w:fill="auto"/>
            <w:noWrap/>
            <w:vAlign w:val="center"/>
            <w:hideMark/>
          </w:tcPr>
          <w:p w14:paraId="2318E64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目标污染物</w:t>
            </w:r>
          </w:p>
        </w:tc>
        <w:tc>
          <w:tcPr>
            <w:tcW w:w="440" w:type="dxa"/>
            <w:tcBorders>
              <w:top w:val="nil"/>
              <w:left w:val="nil"/>
              <w:bottom w:val="nil"/>
              <w:right w:val="nil"/>
            </w:tcBorders>
            <w:shd w:val="clear" w:color="auto" w:fill="auto"/>
            <w:noWrap/>
            <w:vAlign w:val="center"/>
            <w:hideMark/>
          </w:tcPr>
          <w:p w14:paraId="0D4753D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47</w:t>
            </w:r>
          </w:p>
        </w:tc>
      </w:tr>
      <w:tr w:rsidR="00C02F75" w:rsidRPr="00C02F75" w14:paraId="77EDFBAA" w14:textId="77777777" w:rsidTr="00C02F75">
        <w:trPr>
          <w:trHeight w:val="300"/>
        </w:trPr>
        <w:tc>
          <w:tcPr>
            <w:tcW w:w="3440" w:type="dxa"/>
            <w:tcBorders>
              <w:top w:val="nil"/>
              <w:left w:val="nil"/>
              <w:bottom w:val="nil"/>
              <w:right w:val="nil"/>
            </w:tcBorders>
            <w:shd w:val="clear" w:color="auto" w:fill="auto"/>
            <w:noWrap/>
            <w:vAlign w:val="center"/>
            <w:hideMark/>
          </w:tcPr>
          <w:p w14:paraId="4F3807A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纳米颗粒</w:t>
            </w:r>
          </w:p>
        </w:tc>
        <w:tc>
          <w:tcPr>
            <w:tcW w:w="440" w:type="dxa"/>
            <w:tcBorders>
              <w:top w:val="nil"/>
              <w:left w:val="nil"/>
              <w:bottom w:val="nil"/>
              <w:right w:val="nil"/>
            </w:tcBorders>
            <w:shd w:val="clear" w:color="auto" w:fill="auto"/>
            <w:noWrap/>
            <w:vAlign w:val="center"/>
            <w:hideMark/>
          </w:tcPr>
          <w:p w14:paraId="338B093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24</w:t>
            </w:r>
          </w:p>
        </w:tc>
      </w:tr>
      <w:tr w:rsidR="00C02F75" w:rsidRPr="00C02F75" w14:paraId="47680962" w14:textId="77777777" w:rsidTr="00C02F75">
        <w:trPr>
          <w:trHeight w:val="300"/>
        </w:trPr>
        <w:tc>
          <w:tcPr>
            <w:tcW w:w="3440" w:type="dxa"/>
            <w:tcBorders>
              <w:top w:val="nil"/>
              <w:left w:val="nil"/>
              <w:bottom w:val="nil"/>
              <w:right w:val="nil"/>
            </w:tcBorders>
            <w:shd w:val="clear" w:color="auto" w:fill="auto"/>
            <w:noWrap/>
            <w:vAlign w:val="center"/>
            <w:hideMark/>
          </w:tcPr>
          <w:p w14:paraId="7FDCA3C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内暴露</w:t>
            </w:r>
          </w:p>
        </w:tc>
        <w:tc>
          <w:tcPr>
            <w:tcW w:w="440" w:type="dxa"/>
            <w:tcBorders>
              <w:top w:val="nil"/>
              <w:left w:val="nil"/>
              <w:bottom w:val="nil"/>
              <w:right w:val="nil"/>
            </w:tcBorders>
            <w:shd w:val="clear" w:color="auto" w:fill="auto"/>
            <w:noWrap/>
            <w:vAlign w:val="center"/>
            <w:hideMark/>
          </w:tcPr>
          <w:p w14:paraId="4E84601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64</w:t>
            </w:r>
          </w:p>
        </w:tc>
      </w:tr>
      <w:tr w:rsidR="00C02F75" w:rsidRPr="00C02F75" w14:paraId="22EAFF38" w14:textId="77777777" w:rsidTr="00C02F75">
        <w:trPr>
          <w:trHeight w:val="300"/>
        </w:trPr>
        <w:tc>
          <w:tcPr>
            <w:tcW w:w="3440" w:type="dxa"/>
            <w:tcBorders>
              <w:top w:val="nil"/>
              <w:left w:val="nil"/>
              <w:bottom w:val="nil"/>
              <w:right w:val="nil"/>
            </w:tcBorders>
            <w:shd w:val="clear" w:color="auto" w:fill="auto"/>
            <w:noWrap/>
            <w:vAlign w:val="center"/>
            <w:hideMark/>
          </w:tcPr>
          <w:p w14:paraId="7D3CCE1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内毒素</w:t>
            </w:r>
          </w:p>
        </w:tc>
        <w:tc>
          <w:tcPr>
            <w:tcW w:w="440" w:type="dxa"/>
            <w:tcBorders>
              <w:top w:val="nil"/>
              <w:left w:val="nil"/>
              <w:bottom w:val="nil"/>
              <w:right w:val="nil"/>
            </w:tcBorders>
            <w:shd w:val="clear" w:color="auto" w:fill="auto"/>
            <w:noWrap/>
            <w:vAlign w:val="center"/>
            <w:hideMark/>
          </w:tcPr>
          <w:p w14:paraId="20BA375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18</w:t>
            </w:r>
          </w:p>
        </w:tc>
      </w:tr>
      <w:tr w:rsidR="00C02F75" w:rsidRPr="00C02F75" w14:paraId="115D114B" w14:textId="77777777" w:rsidTr="00C02F75">
        <w:trPr>
          <w:trHeight w:val="300"/>
        </w:trPr>
        <w:tc>
          <w:tcPr>
            <w:tcW w:w="3440" w:type="dxa"/>
            <w:tcBorders>
              <w:top w:val="nil"/>
              <w:left w:val="nil"/>
              <w:bottom w:val="nil"/>
              <w:right w:val="nil"/>
            </w:tcBorders>
            <w:shd w:val="clear" w:color="auto" w:fill="auto"/>
            <w:noWrap/>
            <w:vAlign w:val="center"/>
            <w:hideMark/>
          </w:tcPr>
          <w:p w14:paraId="2C4DDAA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内毒素单位</w:t>
            </w:r>
          </w:p>
        </w:tc>
        <w:tc>
          <w:tcPr>
            <w:tcW w:w="440" w:type="dxa"/>
            <w:tcBorders>
              <w:top w:val="nil"/>
              <w:left w:val="nil"/>
              <w:bottom w:val="nil"/>
              <w:right w:val="nil"/>
            </w:tcBorders>
            <w:shd w:val="clear" w:color="auto" w:fill="auto"/>
            <w:noWrap/>
            <w:vAlign w:val="center"/>
            <w:hideMark/>
          </w:tcPr>
          <w:p w14:paraId="41CA84F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19</w:t>
            </w:r>
          </w:p>
        </w:tc>
      </w:tr>
      <w:tr w:rsidR="00C02F75" w:rsidRPr="00C02F75" w14:paraId="750534A7" w14:textId="77777777" w:rsidTr="00C02F75">
        <w:trPr>
          <w:trHeight w:val="300"/>
        </w:trPr>
        <w:tc>
          <w:tcPr>
            <w:tcW w:w="3440" w:type="dxa"/>
            <w:tcBorders>
              <w:top w:val="nil"/>
              <w:left w:val="nil"/>
              <w:bottom w:val="nil"/>
              <w:right w:val="nil"/>
            </w:tcBorders>
            <w:shd w:val="clear" w:color="auto" w:fill="auto"/>
            <w:noWrap/>
            <w:vAlign w:val="center"/>
            <w:hideMark/>
          </w:tcPr>
          <w:p w14:paraId="3A6D17E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内源性感染</w:t>
            </w:r>
          </w:p>
        </w:tc>
        <w:tc>
          <w:tcPr>
            <w:tcW w:w="440" w:type="dxa"/>
            <w:tcBorders>
              <w:top w:val="nil"/>
              <w:left w:val="nil"/>
              <w:bottom w:val="nil"/>
              <w:right w:val="nil"/>
            </w:tcBorders>
            <w:shd w:val="clear" w:color="auto" w:fill="auto"/>
            <w:noWrap/>
            <w:vAlign w:val="center"/>
            <w:hideMark/>
          </w:tcPr>
          <w:p w14:paraId="0639DDF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65</w:t>
            </w:r>
          </w:p>
        </w:tc>
      </w:tr>
      <w:tr w:rsidR="00C02F75" w:rsidRPr="00C02F75" w14:paraId="33CFB250" w14:textId="77777777" w:rsidTr="00C02F75">
        <w:trPr>
          <w:trHeight w:val="300"/>
        </w:trPr>
        <w:tc>
          <w:tcPr>
            <w:tcW w:w="3440" w:type="dxa"/>
            <w:tcBorders>
              <w:top w:val="nil"/>
              <w:left w:val="nil"/>
              <w:bottom w:val="nil"/>
              <w:right w:val="nil"/>
            </w:tcBorders>
            <w:shd w:val="clear" w:color="auto" w:fill="auto"/>
            <w:noWrap/>
            <w:vAlign w:val="center"/>
            <w:hideMark/>
          </w:tcPr>
          <w:p w14:paraId="63C1E86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内照射</w:t>
            </w:r>
          </w:p>
        </w:tc>
        <w:tc>
          <w:tcPr>
            <w:tcW w:w="440" w:type="dxa"/>
            <w:tcBorders>
              <w:top w:val="nil"/>
              <w:left w:val="nil"/>
              <w:bottom w:val="nil"/>
              <w:right w:val="nil"/>
            </w:tcBorders>
            <w:shd w:val="clear" w:color="auto" w:fill="auto"/>
            <w:noWrap/>
            <w:vAlign w:val="center"/>
            <w:hideMark/>
          </w:tcPr>
          <w:p w14:paraId="20FD631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21</w:t>
            </w:r>
          </w:p>
        </w:tc>
      </w:tr>
      <w:tr w:rsidR="00C02F75" w:rsidRPr="00C02F75" w14:paraId="1B033848" w14:textId="77777777" w:rsidTr="00C02F75">
        <w:trPr>
          <w:trHeight w:val="300"/>
        </w:trPr>
        <w:tc>
          <w:tcPr>
            <w:tcW w:w="3440" w:type="dxa"/>
            <w:tcBorders>
              <w:top w:val="nil"/>
              <w:left w:val="nil"/>
              <w:bottom w:val="nil"/>
              <w:right w:val="nil"/>
            </w:tcBorders>
            <w:shd w:val="clear" w:color="auto" w:fill="auto"/>
            <w:noWrap/>
            <w:vAlign w:val="center"/>
            <w:hideMark/>
          </w:tcPr>
          <w:p w14:paraId="41F8870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内照射指数</w:t>
            </w:r>
          </w:p>
        </w:tc>
        <w:tc>
          <w:tcPr>
            <w:tcW w:w="440" w:type="dxa"/>
            <w:tcBorders>
              <w:top w:val="nil"/>
              <w:left w:val="nil"/>
              <w:bottom w:val="nil"/>
              <w:right w:val="nil"/>
            </w:tcBorders>
            <w:shd w:val="clear" w:color="auto" w:fill="auto"/>
            <w:noWrap/>
            <w:vAlign w:val="center"/>
            <w:hideMark/>
          </w:tcPr>
          <w:p w14:paraId="7661A4F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21</w:t>
            </w:r>
          </w:p>
        </w:tc>
      </w:tr>
      <w:tr w:rsidR="00C02F75" w:rsidRPr="00C02F75" w14:paraId="521EC714" w14:textId="77777777" w:rsidTr="00C02F75">
        <w:trPr>
          <w:trHeight w:val="300"/>
        </w:trPr>
        <w:tc>
          <w:tcPr>
            <w:tcW w:w="3440" w:type="dxa"/>
            <w:tcBorders>
              <w:top w:val="nil"/>
              <w:left w:val="nil"/>
              <w:bottom w:val="nil"/>
              <w:right w:val="nil"/>
            </w:tcBorders>
            <w:shd w:val="clear" w:color="auto" w:fill="auto"/>
            <w:noWrap/>
            <w:vAlign w:val="center"/>
            <w:hideMark/>
          </w:tcPr>
          <w:p w14:paraId="6592E8D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年平均</w:t>
            </w:r>
          </w:p>
        </w:tc>
        <w:tc>
          <w:tcPr>
            <w:tcW w:w="440" w:type="dxa"/>
            <w:tcBorders>
              <w:top w:val="nil"/>
              <w:left w:val="nil"/>
              <w:bottom w:val="nil"/>
              <w:right w:val="nil"/>
            </w:tcBorders>
            <w:shd w:val="clear" w:color="auto" w:fill="auto"/>
            <w:noWrap/>
            <w:vAlign w:val="center"/>
            <w:hideMark/>
          </w:tcPr>
          <w:p w14:paraId="4FFA586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7</w:t>
            </w:r>
          </w:p>
        </w:tc>
      </w:tr>
      <w:tr w:rsidR="00C02F75" w:rsidRPr="00C02F75" w14:paraId="778D9C08" w14:textId="77777777" w:rsidTr="00C02F75">
        <w:trPr>
          <w:trHeight w:val="300"/>
        </w:trPr>
        <w:tc>
          <w:tcPr>
            <w:tcW w:w="3440" w:type="dxa"/>
            <w:tcBorders>
              <w:top w:val="nil"/>
              <w:left w:val="nil"/>
              <w:bottom w:val="nil"/>
              <w:right w:val="nil"/>
            </w:tcBorders>
            <w:shd w:val="clear" w:color="auto" w:fill="auto"/>
            <w:noWrap/>
            <w:vAlign w:val="center"/>
            <w:hideMark/>
          </w:tcPr>
          <w:p w14:paraId="01C82BA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排风机</w:t>
            </w:r>
          </w:p>
        </w:tc>
        <w:tc>
          <w:tcPr>
            <w:tcW w:w="440" w:type="dxa"/>
            <w:tcBorders>
              <w:top w:val="nil"/>
              <w:left w:val="nil"/>
              <w:bottom w:val="nil"/>
              <w:right w:val="nil"/>
            </w:tcBorders>
            <w:shd w:val="clear" w:color="auto" w:fill="auto"/>
            <w:noWrap/>
            <w:vAlign w:val="center"/>
            <w:hideMark/>
          </w:tcPr>
          <w:p w14:paraId="7740446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32</w:t>
            </w:r>
          </w:p>
        </w:tc>
      </w:tr>
      <w:tr w:rsidR="00C02F75" w:rsidRPr="00C02F75" w14:paraId="2095E1C0" w14:textId="77777777" w:rsidTr="00C02F75">
        <w:trPr>
          <w:trHeight w:val="300"/>
        </w:trPr>
        <w:tc>
          <w:tcPr>
            <w:tcW w:w="3440" w:type="dxa"/>
            <w:tcBorders>
              <w:top w:val="nil"/>
              <w:left w:val="nil"/>
              <w:bottom w:val="nil"/>
              <w:right w:val="nil"/>
            </w:tcBorders>
            <w:shd w:val="clear" w:color="auto" w:fill="auto"/>
            <w:noWrap/>
            <w:vAlign w:val="center"/>
            <w:hideMark/>
          </w:tcPr>
          <w:p w14:paraId="0EA7C3B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排风量</w:t>
            </w:r>
          </w:p>
        </w:tc>
        <w:tc>
          <w:tcPr>
            <w:tcW w:w="440" w:type="dxa"/>
            <w:tcBorders>
              <w:top w:val="nil"/>
              <w:left w:val="nil"/>
              <w:bottom w:val="nil"/>
              <w:right w:val="nil"/>
            </w:tcBorders>
            <w:shd w:val="clear" w:color="auto" w:fill="auto"/>
            <w:noWrap/>
            <w:vAlign w:val="center"/>
            <w:hideMark/>
          </w:tcPr>
          <w:p w14:paraId="550AF64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45</w:t>
            </w:r>
          </w:p>
        </w:tc>
      </w:tr>
      <w:tr w:rsidR="00C02F75" w:rsidRPr="00C02F75" w14:paraId="7C134189" w14:textId="77777777" w:rsidTr="00C02F75">
        <w:trPr>
          <w:trHeight w:val="300"/>
        </w:trPr>
        <w:tc>
          <w:tcPr>
            <w:tcW w:w="3440" w:type="dxa"/>
            <w:tcBorders>
              <w:top w:val="nil"/>
              <w:left w:val="nil"/>
              <w:bottom w:val="nil"/>
              <w:right w:val="nil"/>
            </w:tcBorders>
            <w:shd w:val="clear" w:color="auto" w:fill="auto"/>
            <w:noWrap/>
            <w:vAlign w:val="center"/>
            <w:hideMark/>
          </w:tcPr>
          <w:p w14:paraId="310236D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排风罩</w:t>
            </w:r>
          </w:p>
        </w:tc>
        <w:tc>
          <w:tcPr>
            <w:tcW w:w="440" w:type="dxa"/>
            <w:tcBorders>
              <w:top w:val="nil"/>
              <w:left w:val="nil"/>
              <w:bottom w:val="nil"/>
              <w:right w:val="nil"/>
            </w:tcBorders>
            <w:shd w:val="clear" w:color="auto" w:fill="auto"/>
            <w:noWrap/>
            <w:vAlign w:val="center"/>
            <w:hideMark/>
          </w:tcPr>
          <w:p w14:paraId="3CFE1FB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32</w:t>
            </w:r>
          </w:p>
        </w:tc>
      </w:tr>
      <w:tr w:rsidR="00C02F75" w:rsidRPr="00C02F75" w14:paraId="34D8D7F4" w14:textId="77777777" w:rsidTr="00C02F75">
        <w:trPr>
          <w:trHeight w:val="300"/>
        </w:trPr>
        <w:tc>
          <w:tcPr>
            <w:tcW w:w="3440" w:type="dxa"/>
            <w:tcBorders>
              <w:top w:val="nil"/>
              <w:left w:val="nil"/>
              <w:bottom w:val="nil"/>
              <w:right w:val="nil"/>
            </w:tcBorders>
            <w:shd w:val="clear" w:color="auto" w:fill="auto"/>
            <w:noWrap/>
            <w:vAlign w:val="center"/>
            <w:hideMark/>
          </w:tcPr>
          <w:p w14:paraId="09C61C5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培养</w:t>
            </w:r>
          </w:p>
        </w:tc>
        <w:tc>
          <w:tcPr>
            <w:tcW w:w="440" w:type="dxa"/>
            <w:tcBorders>
              <w:top w:val="nil"/>
              <w:left w:val="nil"/>
              <w:bottom w:val="nil"/>
              <w:right w:val="nil"/>
            </w:tcBorders>
            <w:shd w:val="clear" w:color="auto" w:fill="auto"/>
            <w:noWrap/>
            <w:vAlign w:val="center"/>
            <w:hideMark/>
          </w:tcPr>
          <w:p w14:paraId="103AA50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19</w:t>
            </w:r>
          </w:p>
        </w:tc>
      </w:tr>
      <w:tr w:rsidR="00C02F75" w:rsidRPr="00C02F75" w14:paraId="4140FD49" w14:textId="77777777" w:rsidTr="00C02F75">
        <w:trPr>
          <w:trHeight w:val="300"/>
        </w:trPr>
        <w:tc>
          <w:tcPr>
            <w:tcW w:w="3440" w:type="dxa"/>
            <w:tcBorders>
              <w:top w:val="nil"/>
              <w:left w:val="nil"/>
              <w:bottom w:val="nil"/>
              <w:right w:val="nil"/>
            </w:tcBorders>
            <w:shd w:val="clear" w:color="auto" w:fill="auto"/>
            <w:noWrap/>
            <w:vAlign w:val="center"/>
            <w:hideMark/>
          </w:tcPr>
          <w:p w14:paraId="7DE1752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培养法</w:t>
            </w:r>
          </w:p>
        </w:tc>
        <w:tc>
          <w:tcPr>
            <w:tcW w:w="440" w:type="dxa"/>
            <w:tcBorders>
              <w:top w:val="nil"/>
              <w:left w:val="nil"/>
              <w:bottom w:val="nil"/>
              <w:right w:val="nil"/>
            </w:tcBorders>
            <w:shd w:val="clear" w:color="auto" w:fill="auto"/>
            <w:noWrap/>
            <w:vAlign w:val="center"/>
            <w:hideMark/>
          </w:tcPr>
          <w:p w14:paraId="4D57ED8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56</w:t>
            </w:r>
          </w:p>
        </w:tc>
      </w:tr>
      <w:tr w:rsidR="00C02F75" w:rsidRPr="00C02F75" w14:paraId="52AFE259" w14:textId="77777777" w:rsidTr="00C02F75">
        <w:trPr>
          <w:trHeight w:val="300"/>
        </w:trPr>
        <w:tc>
          <w:tcPr>
            <w:tcW w:w="3440" w:type="dxa"/>
            <w:tcBorders>
              <w:top w:val="nil"/>
              <w:left w:val="nil"/>
              <w:bottom w:val="nil"/>
              <w:right w:val="nil"/>
            </w:tcBorders>
            <w:shd w:val="clear" w:color="auto" w:fill="auto"/>
            <w:noWrap/>
            <w:vAlign w:val="center"/>
            <w:hideMark/>
          </w:tcPr>
          <w:p w14:paraId="7541A2C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平衡当量氡浓度</w:t>
            </w:r>
          </w:p>
        </w:tc>
        <w:tc>
          <w:tcPr>
            <w:tcW w:w="440" w:type="dxa"/>
            <w:tcBorders>
              <w:top w:val="nil"/>
              <w:left w:val="nil"/>
              <w:bottom w:val="nil"/>
              <w:right w:val="nil"/>
            </w:tcBorders>
            <w:shd w:val="clear" w:color="auto" w:fill="auto"/>
            <w:noWrap/>
            <w:vAlign w:val="center"/>
            <w:hideMark/>
          </w:tcPr>
          <w:p w14:paraId="720F5EA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23</w:t>
            </w:r>
          </w:p>
        </w:tc>
      </w:tr>
      <w:tr w:rsidR="00C02F75" w:rsidRPr="00C02F75" w14:paraId="60B988F2" w14:textId="77777777" w:rsidTr="00C02F75">
        <w:trPr>
          <w:trHeight w:val="300"/>
        </w:trPr>
        <w:tc>
          <w:tcPr>
            <w:tcW w:w="3440" w:type="dxa"/>
            <w:tcBorders>
              <w:top w:val="nil"/>
              <w:left w:val="nil"/>
              <w:bottom w:val="nil"/>
              <w:right w:val="nil"/>
            </w:tcBorders>
            <w:shd w:val="clear" w:color="auto" w:fill="auto"/>
            <w:noWrap/>
            <w:vAlign w:val="center"/>
            <w:hideMark/>
          </w:tcPr>
          <w:p w14:paraId="408B3F8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平衡因子</w:t>
            </w:r>
          </w:p>
        </w:tc>
        <w:tc>
          <w:tcPr>
            <w:tcW w:w="440" w:type="dxa"/>
            <w:tcBorders>
              <w:top w:val="nil"/>
              <w:left w:val="nil"/>
              <w:bottom w:val="nil"/>
              <w:right w:val="nil"/>
            </w:tcBorders>
            <w:shd w:val="clear" w:color="auto" w:fill="auto"/>
            <w:noWrap/>
            <w:vAlign w:val="center"/>
            <w:hideMark/>
          </w:tcPr>
          <w:p w14:paraId="39111E0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23</w:t>
            </w:r>
          </w:p>
        </w:tc>
      </w:tr>
      <w:tr w:rsidR="00C02F75" w:rsidRPr="00C02F75" w14:paraId="55F6D306" w14:textId="77777777" w:rsidTr="00C02F75">
        <w:trPr>
          <w:trHeight w:val="300"/>
        </w:trPr>
        <w:tc>
          <w:tcPr>
            <w:tcW w:w="3440" w:type="dxa"/>
            <w:tcBorders>
              <w:top w:val="nil"/>
              <w:left w:val="nil"/>
              <w:bottom w:val="nil"/>
              <w:right w:val="nil"/>
            </w:tcBorders>
            <w:shd w:val="clear" w:color="auto" w:fill="auto"/>
            <w:noWrap/>
            <w:vAlign w:val="center"/>
            <w:hideMark/>
          </w:tcPr>
          <w:p w14:paraId="48C791A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平均辐射温度</w:t>
            </w:r>
          </w:p>
        </w:tc>
        <w:tc>
          <w:tcPr>
            <w:tcW w:w="440" w:type="dxa"/>
            <w:tcBorders>
              <w:top w:val="nil"/>
              <w:left w:val="nil"/>
              <w:bottom w:val="nil"/>
              <w:right w:val="nil"/>
            </w:tcBorders>
            <w:shd w:val="clear" w:color="auto" w:fill="auto"/>
            <w:noWrap/>
            <w:vAlign w:val="center"/>
            <w:hideMark/>
          </w:tcPr>
          <w:p w14:paraId="2B2C1A3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9</w:t>
            </w:r>
          </w:p>
        </w:tc>
      </w:tr>
      <w:tr w:rsidR="00C02F75" w:rsidRPr="00C02F75" w14:paraId="25FE12F5" w14:textId="77777777" w:rsidTr="00C02F75">
        <w:trPr>
          <w:trHeight w:val="300"/>
        </w:trPr>
        <w:tc>
          <w:tcPr>
            <w:tcW w:w="3440" w:type="dxa"/>
            <w:tcBorders>
              <w:top w:val="nil"/>
              <w:left w:val="nil"/>
              <w:bottom w:val="nil"/>
              <w:right w:val="nil"/>
            </w:tcBorders>
            <w:shd w:val="clear" w:color="auto" w:fill="auto"/>
            <w:noWrap/>
            <w:vAlign w:val="center"/>
            <w:hideMark/>
          </w:tcPr>
          <w:p w14:paraId="790A709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平均空气龄</w:t>
            </w:r>
          </w:p>
        </w:tc>
        <w:tc>
          <w:tcPr>
            <w:tcW w:w="440" w:type="dxa"/>
            <w:tcBorders>
              <w:top w:val="nil"/>
              <w:left w:val="nil"/>
              <w:bottom w:val="nil"/>
              <w:right w:val="nil"/>
            </w:tcBorders>
            <w:shd w:val="clear" w:color="auto" w:fill="auto"/>
            <w:noWrap/>
            <w:vAlign w:val="center"/>
            <w:hideMark/>
          </w:tcPr>
          <w:p w14:paraId="208EEBF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45</w:t>
            </w:r>
          </w:p>
        </w:tc>
      </w:tr>
      <w:tr w:rsidR="00C02F75" w:rsidRPr="00C02F75" w14:paraId="13C51511" w14:textId="77777777" w:rsidTr="00C02F75">
        <w:trPr>
          <w:trHeight w:val="300"/>
        </w:trPr>
        <w:tc>
          <w:tcPr>
            <w:tcW w:w="3440" w:type="dxa"/>
            <w:tcBorders>
              <w:top w:val="nil"/>
              <w:left w:val="nil"/>
              <w:bottom w:val="nil"/>
              <w:right w:val="nil"/>
            </w:tcBorders>
            <w:shd w:val="clear" w:color="auto" w:fill="auto"/>
            <w:noWrap/>
            <w:vAlign w:val="center"/>
            <w:hideMark/>
          </w:tcPr>
          <w:p w14:paraId="1F2A006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气流组织</w:t>
            </w:r>
          </w:p>
        </w:tc>
        <w:tc>
          <w:tcPr>
            <w:tcW w:w="440" w:type="dxa"/>
            <w:tcBorders>
              <w:top w:val="nil"/>
              <w:left w:val="nil"/>
              <w:bottom w:val="nil"/>
              <w:right w:val="nil"/>
            </w:tcBorders>
            <w:shd w:val="clear" w:color="auto" w:fill="auto"/>
            <w:noWrap/>
            <w:vAlign w:val="center"/>
            <w:hideMark/>
          </w:tcPr>
          <w:p w14:paraId="295DEFC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45</w:t>
            </w:r>
          </w:p>
        </w:tc>
      </w:tr>
      <w:tr w:rsidR="00C02F75" w:rsidRPr="00C02F75" w14:paraId="64DB2CFF" w14:textId="77777777" w:rsidTr="00C02F75">
        <w:trPr>
          <w:trHeight w:val="300"/>
        </w:trPr>
        <w:tc>
          <w:tcPr>
            <w:tcW w:w="3440" w:type="dxa"/>
            <w:tcBorders>
              <w:top w:val="nil"/>
              <w:left w:val="nil"/>
              <w:bottom w:val="nil"/>
              <w:right w:val="nil"/>
            </w:tcBorders>
            <w:shd w:val="clear" w:color="auto" w:fill="auto"/>
            <w:noWrap/>
            <w:vAlign w:val="center"/>
            <w:hideMark/>
          </w:tcPr>
          <w:p w14:paraId="0AC5EA3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气溶胶</w:t>
            </w:r>
          </w:p>
        </w:tc>
        <w:tc>
          <w:tcPr>
            <w:tcW w:w="440" w:type="dxa"/>
            <w:tcBorders>
              <w:top w:val="nil"/>
              <w:left w:val="nil"/>
              <w:bottom w:val="nil"/>
              <w:right w:val="nil"/>
            </w:tcBorders>
            <w:shd w:val="clear" w:color="auto" w:fill="auto"/>
            <w:noWrap/>
            <w:vAlign w:val="center"/>
            <w:hideMark/>
          </w:tcPr>
          <w:p w14:paraId="65B827C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24</w:t>
            </w:r>
          </w:p>
        </w:tc>
      </w:tr>
      <w:tr w:rsidR="00C02F75" w:rsidRPr="00C02F75" w14:paraId="732B07A2" w14:textId="77777777" w:rsidTr="00C02F75">
        <w:trPr>
          <w:trHeight w:val="300"/>
        </w:trPr>
        <w:tc>
          <w:tcPr>
            <w:tcW w:w="3440" w:type="dxa"/>
            <w:tcBorders>
              <w:top w:val="nil"/>
              <w:left w:val="nil"/>
              <w:bottom w:val="nil"/>
              <w:right w:val="nil"/>
            </w:tcBorders>
            <w:shd w:val="clear" w:color="auto" w:fill="auto"/>
            <w:noWrap/>
            <w:vAlign w:val="center"/>
            <w:hideMark/>
          </w:tcPr>
          <w:p w14:paraId="475A30D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气溶胶发生器</w:t>
            </w:r>
          </w:p>
        </w:tc>
        <w:tc>
          <w:tcPr>
            <w:tcW w:w="440" w:type="dxa"/>
            <w:tcBorders>
              <w:top w:val="nil"/>
              <w:left w:val="nil"/>
              <w:bottom w:val="nil"/>
              <w:right w:val="nil"/>
            </w:tcBorders>
            <w:shd w:val="clear" w:color="auto" w:fill="auto"/>
            <w:noWrap/>
            <w:vAlign w:val="center"/>
            <w:hideMark/>
          </w:tcPr>
          <w:p w14:paraId="6A0F974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61</w:t>
            </w:r>
          </w:p>
        </w:tc>
      </w:tr>
      <w:tr w:rsidR="00C02F75" w:rsidRPr="00C02F75" w14:paraId="2B8EBB72" w14:textId="77777777" w:rsidTr="00C02F75">
        <w:trPr>
          <w:trHeight w:val="300"/>
        </w:trPr>
        <w:tc>
          <w:tcPr>
            <w:tcW w:w="3440" w:type="dxa"/>
            <w:tcBorders>
              <w:top w:val="nil"/>
              <w:left w:val="nil"/>
              <w:bottom w:val="nil"/>
              <w:right w:val="nil"/>
            </w:tcBorders>
            <w:shd w:val="clear" w:color="auto" w:fill="auto"/>
            <w:noWrap/>
            <w:vAlign w:val="center"/>
            <w:hideMark/>
          </w:tcPr>
          <w:p w14:paraId="54D0BC5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气溶胶光度计</w:t>
            </w:r>
          </w:p>
        </w:tc>
        <w:tc>
          <w:tcPr>
            <w:tcW w:w="440" w:type="dxa"/>
            <w:tcBorders>
              <w:top w:val="nil"/>
              <w:left w:val="nil"/>
              <w:bottom w:val="nil"/>
              <w:right w:val="nil"/>
            </w:tcBorders>
            <w:shd w:val="clear" w:color="auto" w:fill="auto"/>
            <w:noWrap/>
            <w:vAlign w:val="center"/>
            <w:hideMark/>
          </w:tcPr>
          <w:p w14:paraId="66D59A5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61</w:t>
            </w:r>
          </w:p>
        </w:tc>
      </w:tr>
      <w:tr w:rsidR="00C02F75" w:rsidRPr="00C02F75" w14:paraId="133DC078" w14:textId="77777777" w:rsidTr="00C02F75">
        <w:trPr>
          <w:trHeight w:val="300"/>
        </w:trPr>
        <w:tc>
          <w:tcPr>
            <w:tcW w:w="3440" w:type="dxa"/>
            <w:tcBorders>
              <w:top w:val="nil"/>
              <w:left w:val="nil"/>
              <w:bottom w:val="nil"/>
              <w:right w:val="nil"/>
            </w:tcBorders>
            <w:shd w:val="clear" w:color="auto" w:fill="auto"/>
            <w:noWrap/>
            <w:vAlign w:val="center"/>
            <w:hideMark/>
          </w:tcPr>
          <w:p w14:paraId="1DB9D4F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气体分压</w:t>
            </w:r>
          </w:p>
        </w:tc>
        <w:tc>
          <w:tcPr>
            <w:tcW w:w="440" w:type="dxa"/>
            <w:tcBorders>
              <w:top w:val="nil"/>
              <w:left w:val="nil"/>
              <w:bottom w:val="nil"/>
              <w:right w:val="nil"/>
            </w:tcBorders>
            <w:shd w:val="clear" w:color="auto" w:fill="auto"/>
            <w:noWrap/>
            <w:vAlign w:val="center"/>
            <w:hideMark/>
          </w:tcPr>
          <w:p w14:paraId="7D2BC55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11</w:t>
            </w:r>
          </w:p>
        </w:tc>
      </w:tr>
      <w:tr w:rsidR="00C02F75" w:rsidRPr="00C02F75" w14:paraId="4F9274AC" w14:textId="77777777" w:rsidTr="00C02F75">
        <w:trPr>
          <w:trHeight w:val="300"/>
        </w:trPr>
        <w:tc>
          <w:tcPr>
            <w:tcW w:w="3440" w:type="dxa"/>
            <w:tcBorders>
              <w:top w:val="nil"/>
              <w:left w:val="nil"/>
              <w:bottom w:val="nil"/>
              <w:right w:val="nil"/>
            </w:tcBorders>
            <w:shd w:val="clear" w:color="auto" w:fill="auto"/>
            <w:noWrap/>
            <w:vAlign w:val="center"/>
            <w:hideMark/>
          </w:tcPr>
          <w:p w14:paraId="430D81C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气味</w:t>
            </w:r>
          </w:p>
        </w:tc>
        <w:tc>
          <w:tcPr>
            <w:tcW w:w="440" w:type="dxa"/>
            <w:tcBorders>
              <w:top w:val="nil"/>
              <w:left w:val="nil"/>
              <w:bottom w:val="nil"/>
              <w:right w:val="nil"/>
            </w:tcBorders>
            <w:shd w:val="clear" w:color="auto" w:fill="auto"/>
            <w:noWrap/>
            <w:vAlign w:val="center"/>
            <w:hideMark/>
          </w:tcPr>
          <w:p w14:paraId="783976E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26</w:t>
            </w:r>
          </w:p>
        </w:tc>
      </w:tr>
      <w:tr w:rsidR="00C02F75" w:rsidRPr="00C02F75" w14:paraId="00BCC12C" w14:textId="77777777" w:rsidTr="00C02F75">
        <w:trPr>
          <w:trHeight w:val="300"/>
        </w:trPr>
        <w:tc>
          <w:tcPr>
            <w:tcW w:w="3440" w:type="dxa"/>
            <w:tcBorders>
              <w:top w:val="nil"/>
              <w:left w:val="nil"/>
              <w:bottom w:val="nil"/>
              <w:right w:val="nil"/>
            </w:tcBorders>
            <w:shd w:val="clear" w:color="auto" w:fill="auto"/>
            <w:noWrap/>
            <w:vAlign w:val="center"/>
            <w:hideMark/>
          </w:tcPr>
          <w:p w14:paraId="4092C9B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气相色谱法</w:t>
            </w:r>
          </w:p>
        </w:tc>
        <w:tc>
          <w:tcPr>
            <w:tcW w:w="440" w:type="dxa"/>
            <w:tcBorders>
              <w:top w:val="nil"/>
              <w:left w:val="nil"/>
              <w:bottom w:val="nil"/>
              <w:right w:val="nil"/>
            </w:tcBorders>
            <w:shd w:val="clear" w:color="auto" w:fill="auto"/>
            <w:noWrap/>
            <w:vAlign w:val="center"/>
            <w:hideMark/>
          </w:tcPr>
          <w:p w14:paraId="5A516C8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55</w:t>
            </w:r>
          </w:p>
        </w:tc>
      </w:tr>
      <w:tr w:rsidR="00C02F75" w:rsidRPr="00C02F75" w14:paraId="4D958692" w14:textId="77777777" w:rsidTr="00C02F75">
        <w:trPr>
          <w:trHeight w:val="300"/>
        </w:trPr>
        <w:tc>
          <w:tcPr>
            <w:tcW w:w="3440" w:type="dxa"/>
            <w:tcBorders>
              <w:top w:val="nil"/>
              <w:left w:val="nil"/>
              <w:bottom w:val="nil"/>
              <w:right w:val="nil"/>
            </w:tcBorders>
            <w:shd w:val="clear" w:color="auto" w:fill="auto"/>
            <w:noWrap/>
            <w:vAlign w:val="center"/>
            <w:hideMark/>
          </w:tcPr>
          <w:p w14:paraId="644B77D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气相色谱仪</w:t>
            </w:r>
          </w:p>
        </w:tc>
        <w:tc>
          <w:tcPr>
            <w:tcW w:w="440" w:type="dxa"/>
            <w:tcBorders>
              <w:top w:val="nil"/>
              <w:left w:val="nil"/>
              <w:bottom w:val="nil"/>
              <w:right w:val="nil"/>
            </w:tcBorders>
            <w:shd w:val="clear" w:color="auto" w:fill="auto"/>
            <w:noWrap/>
            <w:vAlign w:val="center"/>
            <w:hideMark/>
          </w:tcPr>
          <w:p w14:paraId="3E408E0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60</w:t>
            </w:r>
          </w:p>
        </w:tc>
      </w:tr>
      <w:tr w:rsidR="00C02F75" w:rsidRPr="00C02F75" w14:paraId="0095D52B" w14:textId="77777777" w:rsidTr="00C02F75">
        <w:trPr>
          <w:trHeight w:val="300"/>
        </w:trPr>
        <w:tc>
          <w:tcPr>
            <w:tcW w:w="3440" w:type="dxa"/>
            <w:tcBorders>
              <w:top w:val="nil"/>
              <w:left w:val="nil"/>
              <w:bottom w:val="nil"/>
              <w:right w:val="nil"/>
            </w:tcBorders>
            <w:shd w:val="clear" w:color="auto" w:fill="auto"/>
            <w:noWrap/>
            <w:vAlign w:val="center"/>
            <w:hideMark/>
          </w:tcPr>
          <w:p w14:paraId="7C587BA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铅</w:t>
            </w:r>
          </w:p>
        </w:tc>
        <w:tc>
          <w:tcPr>
            <w:tcW w:w="440" w:type="dxa"/>
            <w:tcBorders>
              <w:top w:val="nil"/>
              <w:left w:val="nil"/>
              <w:bottom w:val="nil"/>
              <w:right w:val="nil"/>
            </w:tcBorders>
            <w:shd w:val="clear" w:color="auto" w:fill="auto"/>
            <w:noWrap/>
            <w:vAlign w:val="center"/>
            <w:hideMark/>
          </w:tcPr>
          <w:p w14:paraId="698DD0F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13</w:t>
            </w:r>
          </w:p>
        </w:tc>
      </w:tr>
      <w:tr w:rsidR="00C02F75" w:rsidRPr="00C02F75" w14:paraId="51B83E87" w14:textId="77777777" w:rsidTr="00C02F75">
        <w:trPr>
          <w:trHeight w:val="300"/>
        </w:trPr>
        <w:tc>
          <w:tcPr>
            <w:tcW w:w="3440" w:type="dxa"/>
            <w:tcBorders>
              <w:top w:val="nil"/>
              <w:left w:val="nil"/>
              <w:bottom w:val="nil"/>
              <w:right w:val="nil"/>
            </w:tcBorders>
            <w:shd w:val="clear" w:color="auto" w:fill="auto"/>
            <w:noWrap/>
            <w:vAlign w:val="center"/>
            <w:hideMark/>
          </w:tcPr>
          <w:p w14:paraId="0F1F92C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亲水性粉尘</w:t>
            </w:r>
          </w:p>
        </w:tc>
        <w:tc>
          <w:tcPr>
            <w:tcW w:w="440" w:type="dxa"/>
            <w:tcBorders>
              <w:top w:val="nil"/>
              <w:left w:val="nil"/>
              <w:bottom w:val="nil"/>
              <w:right w:val="nil"/>
            </w:tcBorders>
            <w:shd w:val="clear" w:color="auto" w:fill="auto"/>
            <w:noWrap/>
            <w:vAlign w:val="center"/>
            <w:hideMark/>
          </w:tcPr>
          <w:p w14:paraId="494E08E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25</w:t>
            </w:r>
          </w:p>
        </w:tc>
      </w:tr>
      <w:tr w:rsidR="00C02F75" w:rsidRPr="00C02F75" w14:paraId="50A48384" w14:textId="77777777" w:rsidTr="00C02F75">
        <w:trPr>
          <w:trHeight w:val="300"/>
        </w:trPr>
        <w:tc>
          <w:tcPr>
            <w:tcW w:w="3440" w:type="dxa"/>
            <w:tcBorders>
              <w:top w:val="nil"/>
              <w:left w:val="nil"/>
              <w:bottom w:val="nil"/>
              <w:right w:val="nil"/>
            </w:tcBorders>
            <w:shd w:val="clear" w:color="auto" w:fill="auto"/>
            <w:noWrap/>
            <w:vAlign w:val="center"/>
            <w:hideMark/>
          </w:tcPr>
          <w:p w14:paraId="2443907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情景评估法</w:t>
            </w:r>
          </w:p>
        </w:tc>
        <w:tc>
          <w:tcPr>
            <w:tcW w:w="440" w:type="dxa"/>
            <w:tcBorders>
              <w:top w:val="nil"/>
              <w:left w:val="nil"/>
              <w:bottom w:val="nil"/>
              <w:right w:val="nil"/>
            </w:tcBorders>
            <w:shd w:val="clear" w:color="auto" w:fill="auto"/>
            <w:noWrap/>
            <w:vAlign w:val="center"/>
            <w:hideMark/>
          </w:tcPr>
          <w:p w14:paraId="4F0A13C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69</w:t>
            </w:r>
          </w:p>
        </w:tc>
      </w:tr>
      <w:tr w:rsidR="00C02F75" w:rsidRPr="00C02F75" w14:paraId="6DC5FC3C" w14:textId="77777777" w:rsidTr="00C02F75">
        <w:trPr>
          <w:trHeight w:val="300"/>
        </w:trPr>
        <w:tc>
          <w:tcPr>
            <w:tcW w:w="3440" w:type="dxa"/>
            <w:tcBorders>
              <w:top w:val="nil"/>
              <w:left w:val="nil"/>
              <w:bottom w:val="nil"/>
              <w:right w:val="nil"/>
            </w:tcBorders>
            <w:shd w:val="clear" w:color="auto" w:fill="auto"/>
            <w:noWrap/>
            <w:vAlign w:val="center"/>
            <w:hideMark/>
          </w:tcPr>
          <w:p w14:paraId="525645D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全空气系统</w:t>
            </w:r>
          </w:p>
        </w:tc>
        <w:tc>
          <w:tcPr>
            <w:tcW w:w="440" w:type="dxa"/>
            <w:tcBorders>
              <w:top w:val="nil"/>
              <w:left w:val="nil"/>
              <w:bottom w:val="nil"/>
              <w:right w:val="nil"/>
            </w:tcBorders>
            <w:shd w:val="clear" w:color="auto" w:fill="auto"/>
            <w:noWrap/>
            <w:vAlign w:val="center"/>
            <w:hideMark/>
          </w:tcPr>
          <w:p w14:paraId="52C1BEE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33</w:t>
            </w:r>
          </w:p>
        </w:tc>
      </w:tr>
      <w:tr w:rsidR="00C02F75" w:rsidRPr="00C02F75" w14:paraId="4364D666" w14:textId="77777777" w:rsidTr="00C02F75">
        <w:trPr>
          <w:trHeight w:val="300"/>
        </w:trPr>
        <w:tc>
          <w:tcPr>
            <w:tcW w:w="3440" w:type="dxa"/>
            <w:tcBorders>
              <w:top w:val="nil"/>
              <w:left w:val="nil"/>
              <w:bottom w:val="nil"/>
              <w:right w:val="nil"/>
            </w:tcBorders>
            <w:shd w:val="clear" w:color="auto" w:fill="auto"/>
            <w:noWrap/>
            <w:vAlign w:val="center"/>
            <w:hideMark/>
          </w:tcPr>
          <w:p w14:paraId="5F6A72D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全面排风</w:t>
            </w:r>
          </w:p>
        </w:tc>
        <w:tc>
          <w:tcPr>
            <w:tcW w:w="440" w:type="dxa"/>
            <w:tcBorders>
              <w:top w:val="nil"/>
              <w:left w:val="nil"/>
              <w:bottom w:val="nil"/>
              <w:right w:val="nil"/>
            </w:tcBorders>
            <w:shd w:val="clear" w:color="auto" w:fill="auto"/>
            <w:noWrap/>
            <w:vAlign w:val="center"/>
            <w:hideMark/>
          </w:tcPr>
          <w:p w14:paraId="11C4BBC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43</w:t>
            </w:r>
          </w:p>
        </w:tc>
      </w:tr>
      <w:tr w:rsidR="00C02F75" w:rsidRPr="00C02F75" w14:paraId="6628A3A7" w14:textId="77777777" w:rsidTr="00C02F75">
        <w:trPr>
          <w:trHeight w:val="300"/>
        </w:trPr>
        <w:tc>
          <w:tcPr>
            <w:tcW w:w="3440" w:type="dxa"/>
            <w:tcBorders>
              <w:top w:val="nil"/>
              <w:left w:val="nil"/>
              <w:bottom w:val="nil"/>
              <w:right w:val="nil"/>
            </w:tcBorders>
            <w:shd w:val="clear" w:color="auto" w:fill="auto"/>
            <w:noWrap/>
            <w:vAlign w:val="center"/>
            <w:hideMark/>
          </w:tcPr>
          <w:p w14:paraId="0E81F2B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全面通风</w:t>
            </w:r>
          </w:p>
        </w:tc>
        <w:tc>
          <w:tcPr>
            <w:tcW w:w="440" w:type="dxa"/>
            <w:tcBorders>
              <w:top w:val="nil"/>
              <w:left w:val="nil"/>
              <w:bottom w:val="nil"/>
              <w:right w:val="nil"/>
            </w:tcBorders>
            <w:shd w:val="clear" w:color="auto" w:fill="auto"/>
            <w:noWrap/>
            <w:vAlign w:val="center"/>
            <w:hideMark/>
          </w:tcPr>
          <w:p w14:paraId="2A49A41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43</w:t>
            </w:r>
          </w:p>
        </w:tc>
      </w:tr>
      <w:tr w:rsidR="00C02F75" w:rsidRPr="00C02F75" w14:paraId="7C7988BD" w14:textId="77777777" w:rsidTr="00C02F75">
        <w:trPr>
          <w:trHeight w:val="300"/>
        </w:trPr>
        <w:tc>
          <w:tcPr>
            <w:tcW w:w="3440" w:type="dxa"/>
            <w:tcBorders>
              <w:top w:val="nil"/>
              <w:left w:val="nil"/>
              <w:bottom w:val="nil"/>
              <w:right w:val="nil"/>
            </w:tcBorders>
            <w:shd w:val="clear" w:color="auto" w:fill="auto"/>
            <w:noWrap/>
            <w:vAlign w:val="center"/>
            <w:hideMark/>
          </w:tcPr>
          <w:p w14:paraId="401B185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全水系统</w:t>
            </w:r>
          </w:p>
        </w:tc>
        <w:tc>
          <w:tcPr>
            <w:tcW w:w="440" w:type="dxa"/>
            <w:tcBorders>
              <w:top w:val="nil"/>
              <w:left w:val="nil"/>
              <w:bottom w:val="nil"/>
              <w:right w:val="nil"/>
            </w:tcBorders>
            <w:shd w:val="clear" w:color="auto" w:fill="auto"/>
            <w:noWrap/>
            <w:vAlign w:val="center"/>
            <w:hideMark/>
          </w:tcPr>
          <w:p w14:paraId="6A81467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34</w:t>
            </w:r>
          </w:p>
        </w:tc>
      </w:tr>
      <w:tr w:rsidR="00C02F75" w:rsidRPr="00C02F75" w14:paraId="3477F033" w14:textId="77777777" w:rsidTr="00C02F75">
        <w:trPr>
          <w:trHeight w:val="300"/>
        </w:trPr>
        <w:tc>
          <w:tcPr>
            <w:tcW w:w="3440" w:type="dxa"/>
            <w:tcBorders>
              <w:top w:val="nil"/>
              <w:left w:val="nil"/>
              <w:bottom w:val="nil"/>
              <w:right w:val="nil"/>
            </w:tcBorders>
            <w:shd w:val="clear" w:color="auto" w:fill="auto"/>
            <w:noWrap/>
            <w:vAlign w:val="center"/>
            <w:hideMark/>
          </w:tcPr>
          <w:p w14:paraId="5D7FB35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全装修</w:t>
            </w:r>
          </w:p>
        </w:tc>
        <w:tc>
          <w:tcPr>
            <w:tcW w:w="440" w:type="dxa"/>
            <w:tcBorders>
              <w:top w:val="nil"/>
              <w:left w:val="nil"/>
              <w:bottom w:val="nil"/>
              <w:right w:val="nil"/>
            </w:tcBorders>
            <w:shd w:val="clear" w:color="auto" w:fill="auto"/>
            <w:noWrap/>
            <w:vAlign w:val="center"/>
            <w:hideMark/>
          </w:tcPr>
          <w:p w14:paraId="07110EF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40</w:t>
            </w:r>
          </w:p>
        </w:tc>
      </w:tr>
      <w:tr w:rsidR="00C02F75" w:rsidRPr="00C02F75" w14:paraId="17BAF454" w14:textId="77777777" w:rsidTr="00C02F75">
        <w:trPr>
          <w:trHeight w:val="300"/>
        </w:trPr>
        <w:tc>
          <w:tcPr>
            <w:tcW w:w="3440" w:type="dxa"/>
            <w:tcBorders>
              <w:top w:val="nil"/>
              <w:left w:val="nil"/>
              <w:bottom w:val="nil"/>
              <w:right w:val="nil"/>
            </w:tcBorders>
            <w:shd w:val="clear" w:color="auto" w:fill="auto"/>
            <w:noWrap/>
            <w:vAlign w:val="center"/>
            <w:hideMark/>
          </w:tcPr>
          <w:p w14:paraId="78469F87" w14:textId="77777777" w:rsidR="00C02F75" w:rsidRPr="00C02F75" w:rsidRDefault="00C02F75" w:rsidP="00C02F75">
            <w:pPr>
              <w:widowControl/>
              <w:spacing w:line="240" w:lineRule="auto"/>
              <w:jc w:val="left"/>
              <w:rPr>
                <w:rFonts w:eastAsia="等线" w:cs="Times New Roman"/>
                <w:color w:val="000000"/>
                <w:kern w:val="0"/>
                <w:sz w:val="22"/>
              </w:rPr>
            </w:pPr>
            <w:proofErr w:type="gramStart"/>
            <w:r w:rsidRPr="00C02F75">
              <w:rPr>
                <w:rFonts w:ascii="楷体" w:eastAsia="楷体" w:hAnsi="楷体" w:cs="Times New Roman" w:hint="eastAsia"/>
                <w:color w:val="000000"/>
                <w:kern w:val="0"/>
                <w:sz w:val="22"/>
              </w:rPr>
              <w:lastRenderedPageBreak/>
              <w:t>热感觉</w:t>
            </w:r>
            <w:proofErr w:type="gramEnd"/>
          </w:p>
        </w:tc>
        <w:tc>
          <w:tcPr>
            <w:tcW w:w="440" w:type="dxa"/>
            <w:tcBorders>
              <w:top w:val="nil"/>
              <w:left w:val="nil"/>
              <w:bottom w:val="nil"/>
              <w:right w:val="nil"/>
            </w:tcBorders>
            <w:shd w:val="clear" w:color="auto" w:fill="auto"/>
            <w:noWrap/>
            <w:vAlign w:val="center"/>
            <w:hideMark/>
          </w:tcPr>
          <w:p w14:paraId="4862F76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27</w:t>
            </w:r>
          </w:p>
        </w:tc>
      </w:tr>
      <w:tr w:rsidR="00C02F75" w:rsidRPr="00C02F75" w14:paraId="01A4AAA2" w14:textId="77777777" w:rsidTr="00C02F75">
        <w:trPr>
          <w:trHeight w:val="300"/>
        </w:trPr>
        <w:tc>
          <w:tcPr>
            <w:tcW w:w="3440" w:type="dxa"/>
            <w:tcBorders>
              <w:top w:val="nil"/>
              <w:left w:val="nil"/>
              <w:bottom w:val="nil"/>
              <w:right w:val="nil"/>
            </w:tcBorders>
            <w:shd w:val="clear" w:color="auto" w:fill="auto"/>
            <w:noWrap/>
            <w:vAlign w:val="center"/>
            <w:hideMark/>
          </w:tcPr>
          <w:p w14:paraId="7A3C0B4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热回收新风系统</w:t>
            </w:r>
          </w:p>
        </w:tc>
        <w:tc>
          <w:tcPr>
            <w:tcW w:w="440" w:type="dxa"/>
            <w:tcBorders>
              <w:top w:val="nil"/>
              <w:left w:val="nil"/>
              <w:bottom w:val="nil"/>
              <w:right w:val="nil"/>
            </w:tcBorders>
            <w:shd w:val="clear" w:color="auto" w:fill="auto"/>
            <w:noWrap/>
            <w:vAlign w:val="center"/>
            <w:hideMark/>
          </w:tcPr>
          <w:p w14:paraId="6C89E86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31</w:t>
            </w:r>
          </w:p>
        </w:tc>
      </w:tr>
      <w:tr w:rsidR="00C02F75" w:rsidRPr="00C02F75" w14:paraId="5004C72A" w14:textId="77777777" w:rsidTr="00C02F75">
        <w:trPr>
          <w:trHeight w:val="300"/>
        </w:trPr>
        <w:tc>
          <w:tcPr>
            <w:tcW w:w="3440" w:type="dxa"/>
            <w:tcBorders>
              <w:top w:val="nil"/>
              <w:left w:val="nil"/>
              <w:bottom w:val="nil"/>
              <w:right w:val="nil"/>
            </w:tcBorders>
            <w:shd w:val="clear" w:color="auto" w:fill="auto"/>
            <w:noWrap/>
            <w:vAlign w:val="center"/>
            <w:hideMark/>
          </w:tcPr>
          <w:p w14:paraId="2532B0C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热力学温度</w:t>
            </w:r>
          </w:p>
        </w:tc>
        <w:tc>
          <w:tcPr>
            <w:tcW w:w="440" w:type="dxa"/>
            <w:tcBorders>
              <w:top w:val="nil"/>
              <w:left w:val="nil"/>
              <w:bottom w:val="nil"/>
              <w:right w:val="nil"/>
            </w:tcBorders>
            <w:shd w:val="clear" w:color="auto" w:fill="auto"/>
            <w:noWrap/>
            <w:vAlign w:val="center"/>
            <w:hideMark/>
          </w:tcPr>
          <w:p w14:paraId="24B5081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8</w:t>
            </w:r>
          </w:p>
        </w:tc>
      </w:tr>
      <w:tr w:rsidR="00C02F75" w:rsidRPr="00C02F75" w14:paraId="1176665F" w14:textId="77777777" w:rsidTr="00C02F75">
        <w:trPr>
          <w:trHeight w:val="300"/>
        </w:trPr>
        <w:tc>
          <w:tcPr>
            <w:tcW w:w="3440" w:type="dxa"/>
            <w:tcBorders>
              <w:top w:val="nil"/>
              <w:left w:val="nil"/>
              <w:bottom w:val="nil"/>
              <w:right w:val="nil"/>
            </w:tcBorders>
            <w:shd w:val="clear" w:color="auto" w:fill="auto"/>
            <w:noWrap/>
            <w:vAlign w:val="center"/>
            <w:hideMark/>
          </w:tcPr>
          <w:p w14:paraId="6259862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热平衡</w:t>
            </w:r>
          </w:p>
        </w:tc>
        <w:tc>
          <w:tcPr>
            <w:tcW w:w="440" w:type="dxa"/>
            <w:tcBorders>
              <w:top w:val="nil"/>
              <w:left w:val="nil"/>
              <w:bottom w:val="nil"/>
              <w:right w:val="nil"/>
            </w:tcBorders>
            <w:shd w:val="clear" w:color="auto" w:fill="auto"/>
            <w:noWrap/>
            <w:vAlign w:val="center"/>
            <w:hideMark/>
          </w:tcPr>
          <w:p w14:paraId="1F7CCAA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46</w:t>
            </w:r>
          </w:p>
        </w:tc>
      </w:tr>
      <w:tr w:rsidR="00C02F75" w:rsidRPr="00C02F75" w14:paraId="68CCA469" w14:textId="77777777" w:rsidTr="00C02F75">
        <w:trPr>
          <w:trHeight w:val="300"/>
        </w:trPr>
        <w:tc>
          <w:tcPr>
            <w:tcW w:w="3440" w:type="dxa"/>
            <w:tcBorders>
              <w:top w:val="nil"/>
              <w:left w:val="nil"/>
              <w:bottom w:val="nil"/>
              <w:right w:val="nil"/>
            </w:tcBorders>
            <w:shd w:val="clear" w:color="auto" w:fill="auto"/>
            <w:noWrap/>
            <w:vAlign w:val="center"/>
            <w:hideMark/>
          </w:tcPr>
          <w:p w14:paraId="064202D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热舒适</w:t>
            </w:r>
          </w:p>
        </w:tc>
        <w:tc>
          <w:tcPr>
            <w:tcW w:w="440" w:type="dxa"/>
            <w:tcBorders>
              <w:top w:val="nil"/>
              <w:left w:val="nil"/>
              <w:bottom w:val="nil"/>
              <w:right w:val="nil"/>
            </w:tcBorders>
            <w:shd w:val="clear" w:color="auto" w:fill="auto"/>
            <w:noWrap/>
            <w:vAlign w:val="center"/>
            <w:hideMark/>
          </w:tcPr>
          <w:p w14:paraId="2D747C2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27</w:t>
            </w:r>
          </w:p>
        </w:tc>
      </w:tr>
      <w:tr w:rsidR="00C02F75" w:rsidRPr="00C02F75" w14:paraId="5FE6E125" w14:textId="77777777" w:rsidTr="00C02F75">
        <w:trPr>
          <w:trHeight w:val="300"/>
        </w:trPr>
        <w:tc>
          <w:tcPr>
            <w:tcW w:w="3440" w:type="dxa"/>
            <w:tcBorders>
              <w:top w:val="nil"/>
              <w:left w:val="nil"/>
              <w:bottom w:val="nil"/>
              <w:right w:val="nil"/>
            </w:tcBorders>
            <w:shd w:val="clear" w:color="auto" w:fill="auto"/>
            <w:noWrap/>
            <w:vAlign w:val="center"/>
            <w:hideMark/>
          </w:tcPr>
          <w:p w14:paraId="0DCC36B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热压</w:t>
            </w:r>
          </w:p>
        </w:tc>
        <w:tc>
          <w:tcPr>
            <w:tcW w:w="440" w:type="dxa"/>
            <w:tcBorders>
              <w:top w:val="nil"/>
              <w:left w:val="nil"/>
              <w:bottom w:val="nil"/>
              <w:right w:val="nil"/>
            </w:tcBorders>
            <w:shd w:val="clear" w:color="auto" w:fill="auto"/>
            <w:noWrap/>
            <w:vAlign w:val="center"/>
            <w:hideMark/>
          </w:tcPr>
          <w:p w14:paraId="6E5C243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46</w:t>
            </w:r>
          </w:p>
        </w:tc>
      </w:tr>
      <w:tr w:rsidR="00C02F75" w:rsidRPr="00C02F75" w14:paraId="19AABB4A" w14:textId="77777777" w:rsidTr="00C02F75">
        <w:trPr>
          <w:trHeight w:val="300"/>
        </w:trPr>
        <w:tc>
          <w:tcPr>
            <w:tcW w:w="3440" w:type="dxa"/>
            <w:tcBorders>
              <w:top w:val="nil"/>
              <w:left w:val="nil"/>
              <w:bottom w:val="nil"/>
              <w:right w:val="nil"/>
            </w:tcBorders>
            <w:shd w:val="clear" w:color="auto" w:fill="auto"/>
            <w:noWrap/>
            <w:vAlign w:val="center"/>
            <w:hideMark/>
          </w:tcPr>
          <w:p w14:paraId="3758301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热应激指标</w:t>
            </w:r>
          </w:p>
        </w:tc>
        <w:tc>
          <w:tcPr>
            <w:tcW w:w="440" w:type="dxa"/>
            <w:tcBorders>
              <w:top w:val="nil"/>
              <w:left w:val="nil"/>
              <w:bottom w:val="nil"/>
              <w:right w:val="nil"/>
            </w:tcBorders>
            <w:shd w:val="clear" w:color="auto" w:fill="auto"/>
            <w:noWrap/>
            <w:vAlign w:val="center"/>
            <w:hideMark/>
          </w:tcPr>
          <w:p w14:paraId="4D38DE0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27</w:t>
            </w:r>
          </w:p>
        </w:tc>
      </w:tr>
      <w:tr w:rsidR="00C02F75" w:rsidRPr="00C02F75" w14:paraId="7190A871" w14:textId="77777777" w:rsidTr="00C02F75">
        <w:trPr>
          <w:trHeight w:val="300"/>
        </w:trPr>
        <w:tc>
          <w:tcPr>
            <w:tcW w:w="3440" w:type="dxa"/>
            <w:tcBorders>
              <w:top w:val="nil"/>
              <w:left w:val="nil"/>
              <w:bottom w:val="nil"/>
              <w:right w:val="nil"/>
            </w:tcBorders>
            <w:shd w:val="clear" w:color="auto" w:fill="auto"/>
            <w:noWrap/>
            <w:vAlign w:val="center"/>
            <w:hideMark/>
          </w:tcPr>
          <w:p w14:paraId="45DFCC5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人工尘</w:t>
            </w:r>
          </w:p>
        </w:tc>
        <w:tc>
          <w:tcPr>
            <w:tcW w:w="440" w:type="dxa"/>
            <w:tcBorders>
              <w:top w:val="nil"/>
              <w:left w:val="nil"/>
              <w:bottom w:val="nil"/>
              <w:right w:val="nil"/>
            </w:tcBorders>
            <w:shd w:val="clear" w:color="auto" w:fill="auto"/>
            <w:noWrap/>
            <w:vAlign w:val="center"/>
            <w:hideMark/>
          </w:tcPr>
          <w:p w14:paraId="35AE0F6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39</w:t>
            </w:r>
          </w:p>
        </w:tc>
      </w:tr>
      <w:tr w:rsidR="00C02F75" w:rsidRPr="00C02F75" w14:paraId="3F351E61" w14:textId="77777777" w:rsidTr="00C02F75">
        <w:trPr>
          <w:trHeight w:val="300"/>
        </w:trPr>
        <w:tc>
          <w:tcPr>
            <w:tcW w:w="3440" w:type="dxa"/>
            <w:tcBorders>
              <w:top w:val="nil"/>
              <w:left w:val="nil"/>
              <w:bottom w:val="nil"/>
              <w:right w:val="nil"/>
            </w:tcBorders>
            <w:shd w:val="clear" w:color="auto" w:fill="auto"/>
            <w:noWrap/>
            <w:vAlign w:val="center"/>
            <w:hideMark/>
          </w:tcPr>
          <w:p w14:paraId="559AFDB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人工</w:t>
            </w:r>
            <w:proofErr w:type="gramStart"/>
            <w:r w:rsidRPr="00C02F75">
              <w:rPr>
                <w:rFonts w:ascii="楷体" w:eastAsia="楷体" w:hAnsi="楷体" w:cs="Times New Roman" w:hint="eastAsia"/>
                <w:color w:val="000000"/>
                <w:kern w:val="0"/>
                <w:sz w:val="22"/>
              </w:rPr>
              <w:t>尘</w:t>
            </w:r>
            <w:proofErr w:type="gramEnd"/>
            <w:r w:rsidRPr="00C02F75">
              <w:rPr>
                <w:rFonts w:ascii="楷体" w:eastAsia="楷体" w:hAnsi="楷体" w:cs="Times New Roman" w:hint="eastAsia"/>
                <w:color w:val="000000"/>
                <w:kern w:val="0"/>
                <w:sz w:val="22"/>
              </w:rPr>
              <w:t>发生器</w:t>
            </w:r>
          </w:p>
        </w:tc>
        <w:tc>
          <w:tcPr>
            <w:tcW w:w="440" w:type="dxa"/>
            <w:tcBorders>
              <w:top w:val="nil"/>
              <w:left w:val="nil"/>
              <w:bottom w:val="nil"/>
              <w:right w:val="nil"/>
            </w:tcBorders>
            <w:shd w:val="clear" w:color="auto" w:fill="auto"/>
            <w:noWrap/>
            <w:vAlign w:val="center"/>
            <w:hideMark/>
          </w:tcPr>
          <w:p w14:paraId="36037F3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39</w:t>
            </w:r>
          </w:p>
        </w:tc>
      </w:tr>
      <w:tr w:rsidR="00C02F75" w:rsidRPr="00C02F75" w14:paraId="538FE9A7" w14:textId="77777777" w:rsidTr="00C02F75">
        <w:trPr>
          <w:trHeight w:val="300"/>
        </w:trPr>
        <w:tc>
          <w:tcPr>
            <w:tcW w:w="3440" w:type="dxa"/>
            <w:tcBorders>
              <w:top w:val="nil"/>
              <w:left w:val="nil"/>
              <w:bottom w:val="nil"/>
              <w:right w:val="nil"/>
            </w:tcBorders>
            <w:shd w:val="clear" w:color="auto" w:fill="auto"/>
            <w:noWrap/>
            <w:vAlign w:val="center"/>
            <w:hideMark/>
          </w:tcPr>
          <w:p w14:paraId="73DB333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人员活动污染</w:t>
            </w:r>
          </w:p>
        </w:tc>
        <w:tc>
          <w:tcPr>
            <w:tcW w:w="440" w:type="dxa"/>
            <w:tcBorders>
              <w:top w:val="nil"/>
              <w:left w:val="nil"/>
              <w:bottom w:val="nil"/>
              <w:right w:val="nil"/>
            </w:tcBorders>
            <w:shd w:val="clear" w:color="auto" w:fill="auto"/>
            <w:noWrap/>
            <w:vAlign w:val="center"/>
            <w:hideMark/>
          </w:tcPr>
          <w:p w14:paraId="3B47FBB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28</w:t>
            </w:r>
          </w:p>
        </w:tc>
      </w:tr>
      <w:tr w:rsidR="00C02F75" w:rsidRPr="00C02F75" w14:paraId="5A959C3E" w14:textId="77777777" w:rsidTr="00C02F75">
        <w:trPr>
          <w:trHeight w:val="300"/>
        </w:trPr>
        <w:tc>
          <w:tcPr>
            <w:tcW w:w="3440" w:type="dxa"/>
            <w:tcBorders>
              <w:top w:val="nil"/>
              <w:left w:val="nil"/>
              <w:bottom w:val="nil"/>
              <w:right w:val="nil"/>
            </w:tcBorders>
            <w:shd w:val="clear" w:color="auto" w:fill="auto"/>
            <w:noWrap/>
            <w:vAlign w:val="center"/>
            <w:hideMark/>
          </w:tcPr>
          <w:p w14:paraId="53038D8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人造木板</w:t>
            </w:r>
          </w:p>
        </w:tc>
        <w:tc>
          <w:tcPr>
            <w:tcW w:w="440" w:type="dxa"/>
            <w:tcBorders>
              <w:top w:val="nil"/>
              <w:left w:val="nil"/>
              <w:bottom w:val="nil"/>
              <w:right w:val="nil"/>
            </w:tcBorders>
            <w:shd w:val="clear" w:color="auto" w:fill="auto"/>
            <w:noWrap/>
            <w:vAlign w:val="center"/>
            <w:hideMark/>
          </w:tcPr>
          <w:p w14:paraId="4A59300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29</w:t>
            </w:r>
          </w:p>
        </w:tc>
      </w:tr>
      <w:tr w:rsidR="00C02F75" w:rsidRPr="00C02F75" w14:paraId="50C3FD58" w14:textId="77777777" w:rsidTr="00C02F75">
        <w:trPr>
          <w:trHeight w:val="300"/>
        </w:trPr>
        <w:tc>
          <w:tcPr>
            <w:tcW w:w="3440" w:type="dxa"/>
            <w:tcBorders>
              <w:top w:val="nil"/>
              <w:left w:val="nil"/>
              <w:bottom w:val="nil"/>
              <w:right w:val="nil"/>
            </w:tcBorders>
            <w:shd w:val="clear" w:color="auto" w:fill="auto"/>
            <w:noWrap/>
            <w:vAlign w:val="center"/>
            <w:hideMark/>
          </w:tcPr>
          <w:p w14:paraId="3897ECD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容尘量</w:t>
            </w:r>
          </w:p>
        </w:tc>
        <w:tc>
          <w:tcPr>
            <w:tcW w:w="440" w:type="dxa"/>
            <w:tcBorders>
              <w:top w:val="nil"/>
              <w:left w:val="nil"/>
              <w:bottom w:val="nil"/>
              <w:right w:val="nil"/>
            </w:tcBorders>
            <w:shd w:val="clear" w:color="auto" w:fill="auto"/>
            <w:noWrap/>
            <w:vAlign w:val="center"/>
            <w:hideMark/>
          </w:tcPr>
          <w:p w14:paraId="3765A05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39</w:t>
            </w:r>
          </w:p>
        </w:tc>
      </w:tr>
      <w:tr w:rsidR="00C02F75" w:rsidRPr="00C02F75" w14:paraId="72ED778C" w14:textId="77777777" w:rsidTr="00C02F75">
        <w:trPr>
          <w:trHeight w:val="300"/>
        </w:trPr>
        <w:tc>
          <w:tcPr>
            <w:tcW w:w="3440" w:type="dxa"/>
            <w:tcBorders>
              <w:top w:val="nil"/>
              <w:left w:val="nil"/>
              <w:bottom w:val="nil"/>
              <w:right w:val="nil"/>
            </w:tcBorders>
            <w:shd w:val="clear" w:color="auto" w:fill="auto"/>
            <w:noWrap/>
            <w:vAlign w:val="center"/>
            <w:hideMark/>
          </w:tcPr>
          <w:p w14:paraId="09DB027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溶剂型胶粘剂</w:t>
            </w:r>
          </w:p>
        </w:tc>
        <w:tc>
          <w:tcPr>
            <w:tcW w:w="440" w:type="dxa"/>
            <w:tcBorders>
              <w:top w:val="nil"/>
              <w:left w:val="nil"/>
              <w:bottom w:val="nil"/>
              <w:right w:val="nil"/>
            </w:tcBorders>
            <w:shd w:val="clear" w:color="auto" w:fill="auto"/>
            <w:noWrap/>
            <w:vAlign w:val="center"/>
            <w:hideMark/>
          </w:tcPr>
          <w:p w14:paraId="31FA85D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29</w:t>
            </w:r>
          </w:p>
        </w:tc>
      </w:tr>
      <w:tr w:rsidR="00C02F75" w:rsidRPr="00C02F75" w14:paraId="7A9041F4" w14:textId="77777777" w:rsidTr="00C02F75">
        <w:trPr>
          <w:trHeight w:val="300"/>
        </w:trPr>
        <w:tc>
          <w:tcPr>
            <w:tcW w:w="3440" w:type="dxa"/>
            <w:tcBorders>
              <w:top w:val="nil"/>
              <w:left w:val="nil"/>
              <w:bottom w:val="nil"/>
              <w:right w:val="nil"/>
            </w:tcBorders>
            <w:shd w:val="clear" w:color="auto" w:fill="auto"/>
            <w:noWrap/>
            <w:vAlign w:val="center"/>
            <w:hideMark/>
          </w:tcPr>
          <w:p w14:paraId="1B102C0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溶剂型涂料</w:t>
            </w:r>
          </w:p>
        </w:tc>
        <w:tc>
          <w:tcPr>
            <w:tcW w:w="440" w:type="dxa"/>
            <w:tcBorders>
              <w:top w:val="nil"/>
              <w:left w:val="nil"/>
              <w:bottom w:val="nil"/>
              <w:right w:val="nil"/>
            </w:tcBorders>
            <w:shd w:val="clear" w:color="auto" w:fill="auto"/>
            <w:noWrap/>
            <w:vAlign w:val="center"/>
            <w:hideMark/>
          </w:tcPr>
          <w:p w14:paraId="5675A6E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29</w:t>
            </w:r>
          </w:p>
        </w:tc>
      </w:tr>
      <w:tr w:rsidR="00C02F75" w:rsidRPr="00C02F75" w14:paraId="430E7398" w14:textId="77777777" w:rsidTr="00C02F75">
        <w:trPr>
          <w:trHeight w:val="300"/>
        </w:trPr>
        <w:tc>
          <w:tcPr>
            <w:tcW w:w="3440" w:type="dxa"/>
            <w:tcBorders>
              <w:top w:val="nil"/>
              <w:left w:val="nil"/>
              <w:bottom w:val="nil"/>
              <w:right w:val="nil"/>
            </w:tcBorders>
            <w:shd w:val="clear" w:color="auto" w:fill="auto"/>
            <w:noWrap/>
            <w:vAlign w:val="center"/>
            <w:hideMark/>
          </w:tcPr>
          <w:p w14:paraId="0B3F38A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溶液吸收采样法</w:t>
            </w:r>
          </w:p>
        </w:tc>
        <w:tc>
          <w:tcPr>
            <w:tcW w:w="440" w:type="dxa"/>
            <w:tcBorders>
              <w:top w:val="nil"/>
              <w:left w:val="nil"/>
              <w:bottom w:val="nil"/>
              <w:right w:val="nil"/>
            </w:tcBorders>
            <w:shd w:val="clear" w:color="auto" w:fill="auto"/>
            <w:noWrap/>
            <w:vAlign w:val="center"/>
            <w:hideMark/>
          </w:tcPr>
          <w:p w14:paraId="136C769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58</w:t>
            </w:r>
          </w:p>
        </w:tc>
      </w:tr>
      <w:tr w:rsidR="00C02F75" w:rsidRPr="00C02F75" w14:paraId="6D7A7FDE" w14:textId="77777777" w:rsidTr="00C02F75">
        <w:trPr>
          <w:trHeight w:val="300"/>
        </w:trPr>
        <w:tc>
          <w:tcPr>
            <w:tcW w:w="3440" w:type="dxa"/>
            <w:tcBorders>
              <w:top w:val="nil"/>
              <w:left w:val="nil"/>
              <w:bottom w:val="nil"/>
              <w:right w:val="nil"/>
            </w:tcBorders>
            <w:shd w:val="clear" w:color="auto" w:fill="auto"/>
            <w:noWrap/>
            <w:vAlign w:val="center"/>
            <w:hideMark/>
          </w:tcPr>
          <w:p w14:paraId="1C7567E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三点</w:t>
            </w:r>
            <w:proofErr w:type="gramStart"/>
            <w:r w:rsidRPr="00C02F75">
              <w:rPr>
                <w:rFonts w:ascii="楷体" w:eastAsia="楷体" w:hAnsi="楷体" w:cs="Times New Roman" w:hint="eastAsia"/>
                <w:color w:val="000000"/>
                <w:kern w:val="0"/>
                <w:sz w:val="22"/>
              </w:rPr>
              <w:t>比较式臭袋法</w:t>
            </w:r>
            <w:proofErr w:type="gramEnd"/>
          </w:p>
        </w:tc>
        <w:tc>
          <w:tcPr>
            <w:tcW w:w="440" w:type="dxa"/>
            <w:tcBorders>
              <w:top w:val="nil"/>
              <w:left w:val="nil"/>
              <w:bottom w:val="nil"/>
              <w:right w:val="nil"/>
            </w:tcBorders>
            <w:shd w:val="clear" w:color="auto" w:fill="auto"/>
            <w:noWrap/>
            <w:vAlign w:val="center"/>
            <w:hideMark/>
          </w:tcPr>
          <w:p w14:paraId="5F20196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56</w:t>
            </w:r>
          </w:p>
        </w:tc>
      </w:tr>
      <w:tr w:rsidR="00C02F75" w:rsidRPr="00C02F75" w14:paraId="66E388D1" w14:textId="77777777" w:rsidTr="00C02F75">
        <w:trPr>
          <w:trHeight w:val="300"/>
        </w:trPr>
        <w:tc>
          <w:tcPr>
            <w:tcW w:w="3440" w:type="dxa"/>
            <w:tcBorders>
              <w:top w:val="nil"/>
              <w:left w:val="nil"/>
              <w:bottom w:val="nil"/>
              <w:right w:val="nil"/>
            </w:tcBorders>
            <w:shd w:val="clear" w:color="auto" w:fill="auto"/>
            <w:noWrap/>
            <w:vAlign w:val="center"/>
            <w:hideMark/>
          </w:tcPr>
          <w:p w14:paraId="0F885B7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三手烟</w:t>
            </w:r>
          </w:p>
        </w:tc>
        <w:tc>
          <w:tcPr>
            <w:tcW w:w="440" w:type="dxa"/>
            <w:tcBorders>
              <w:top w:val="nil"/>
              <w:left w:val="nil"/>
              <w:bottom w:val="nil"/>
              <w:right w:val="nil"/>
            </w:tcBorders>
            <w:shd w:val="clear" w:color="auto" w:fill="auto"/>
            <w:noWrap/>
            <w:vAlign w:val="center"/>
            <w:hideMark/>
          </w:tcPr>
          <w:p w14:paraId="7D2A9D5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26</w:t>
            </w:r>
          </w:p>
        </w:tc>
      </w:tr>
      <w:tr w:rsidR="00C02F75" w:rsidRPr="00C02F75" w14:paraId="1AF994C9" w14:textId="77777777" w:rsidTr="00C02F75">
        <w:trPr>
          <w:trHeight w:val="300"/>
        </w:trPr>
        <w:tc>
          <w:tcPr>
            <w:tcW w:w="3440" w:type="dxa"/>
            <w:tcBorders>
              <w:top w:val="nil"/>
              <w:left w:val="nil"/>
              <w:bottom w:val="nil"/>
              <w:right w:val="nil"/>
            </w:tcBorders>
            <w:shd w:val="clear" w:color="auto" w:fill="auto"/>
            <w:noWrap/>
            <w:vAlign w:val="center"/>
            <w:hideMark/>
          </w:tcPr>
          <w:p w14:paraId="4204B55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闪烁计数器</w:t>
            </w:r>
          </w:p>
        </w:tc>
        <w:tc>
          <w:tcPr>
            <w:tcW w:w="440" w:type="dxa"/>
            <w:tcBorders>
              <w:top w:val="nil"/>
              <w:left w:val="nil"/>
              <w:bottom w:val="nil"/>
              <w:right w:val="nil"/>
            </w:tcBorders>
            <w:shd w:val="clear" w:color="auto" w:fill="auto"/>
            <w:noWrap/>
            <w:vAlign w:val="center"/>
            <w:hideMark/>
          </w:tcPr>
          <w:p w14:paraId="49AD5DF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61</w:t>
            </w:r>
          </w:p>
        </w:tc>
      </w:tr>
      <w:tr w:rsidR="00C02F75" w:rsidRPr="00C02F75" w14:paraId="3E49C79E" w14:textId="77777777" w:rsidTr="00C02F75">
        <w:trPr>
          <w:trHeight w:val="300"/>
        </w:trPr>
        <w:tc>
          <w:tcPr>
            <w:tcW w:w="3440" w:type="dxa"/>
            <w:tcBorders>
              <w:top w:val="nil"/>
              <w:left w:val="nil"/>
              <w:bottom w:val="nil"/>
              <w:right w:val="nil"/>
            </w:tcBorders>
            <w:shd w:val="clear" w:color="auto" w:fill="auto"/>
            <w:noWrap/>
            <w:vAlign w:val="center"/>
            <w:hideMark/>
          </w:tcPr>
          <w:p w14:paraId="73CD994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闪烁瓶</w:t>
            </w:r>
          </w:p>
        </w:tc>
        <w:tc>
          <w:tcPr>
            <w:tcW w:w="440" w:type="dxa"/>
            <w:tcBorders>
              <w:top w:val="nil"/>
              <w:left w:val="nil"/>
              <w:bottom w:val="nil"/>
              <w:right w:val="nil"/>
            </w:tcBorders>
            <w:shd w:val="clear" w:color="auto" w:fill="auto"/>
            <w:noWrap/>
            <w:vAlign w:val="center"/>
            <w:hideMark/>
          </w:tcPr>
          <w:p w14:paraId="317DB30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62</w:t>
            </w:r>
          </w:p>
        </w:tc>
      </w:tr>
      <w:tr w:rsidR="00C02F75" w:rsidRPr="00C02F75" w14:paraId="109B8853" w14:textId="77777777" w:rsidTr="00C02F75">
        <w:trPr>
          <w:trHeight w:val="300"/>
        </w:trPr>
        <w:tc>
          <w:tcPr>
            <w:tcW w:w="3440" w:type="dxa"/>
            <w:tcBorders>
              <w:top w:val="nil"/>
              <w:left w:val="nil"/>
              <w:bottom w:val="nil"/>
              <w:right w:val="nil"/>
            </w:tcBorders>
            <w:shd w:val="clear" w:color="auto" w:fill="auto"/>
            <w:noWrap/>
            <w:vAlign w:val="center"/>
            <w:hideMark/>
          </w:tcPr>
          <w:p w14:paraId="2F7BDB7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设备漏风率</w:t>
            </w:r>
          </w:p>
        </w:tc>
        <w:tc>
          <w:tcPr>
            <w:tcW w:w="440" w:type="dxa"/>
            <w:tcBorders>
              <w:top w:val="nil"/>
              <w:left w:val="nil"/>
              <w:bottom w:val="nil"/>
              <w:right w:val="nil"/>
            </w:tcBorders>
            <w:shd w:val="clear" w:color="auto" w:fill="auto"/>
            <w:noWrap/>
            <w:vAlign w:val="center"/>
            <w:hideMark/>
          </w:tcPr>
          <w:p w14:paraId="3D9ECFE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33</w:t>
            </w:r>
          </w:p>
        </w:tc>
      </w:tr>
      <w:tr w:rsidR="00C02F75" w:rsidRPr="00C02F75" w14:paraId="6CFA88F8" w14:textId="77777777" w:rsidTr="00C02F75">
        <w:trPr>
          <w:trHeight w:val="300"/>
        </w:trPr>
        <w:tc>
          <w:tcPr>
            <w:tcW w:w="3440" w:type="dxa"/>
            <w:tcBorders>
              <w:top w:val="nil"/>
              <w:left w:val="nil"/>
              <w:bottom w:val="nil"/>
              <w:right w:val="nil"/>
            </w:tcBorders>
            <w:shd w:val="clear" w:color="auto" w:fill="auto"/>
            <w:noWrap/>
            <w:vAlign w:val="center"/>
            <w:hideMark/>
          </w:tcPr>
          <w:p w14:paraId="39C987B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设计参数</w:t>
            </w:r>
          </w:p>
        </w:tc>
        <w:tc>
          <w:tcPr>
            <w:tcW w:w="440" w:type="dxa"/>
            <w:tcBorders>
              <w:top w:val="nil"/>
              <w:left w:val="nil"/>
              <w:bottom w:val="nil"/>
              <w:right w:val="nil"/>
            </w:tcBorders>
            <w:shd w:val="clear" w:color="auto" w:fill="auto"/>
            <w:noWrap/>
            <w:vAlign w:val="center"/>
            <w:hideMark/>
          </w:tcPr>
          <w:p w14:paraId="0368F7E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42</w:t>
            </w:r>
          </w:p>
        </w:tc>
      </w:tr>
      <w:tr w:rsidR="00C02F75" w:rsidRPr="00C02F75" w14:paraId="7324DDEB" w14:textId="77777777" w:rsidTr="00C02F75">
        <w:trPr>
          <w:trHeight w:val="300"/>
        </w:trPr>
        <w:tc>
          <w:tcPr>
            <w:tcW w:w="3440" w:type="dxa"/>
            <w:tcBorders>
              <w:top w:val="nil"/>
              <w:left w:val="nil"/>
              <w:bottom w:val="nil"/>
              <w:right w:val="nil"/>
            </w:tcBorders>
            <w:shd w:val="clear" w:color="auto" w:fill="auto"/>
            <w:noWrap/>
            <w:vAlign w:val="center"/>
            <w:hideMark/>
          </w:tcPr>
          <w:p w14:paraId="6265733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设计目标</w:t>
            </w:r>
          </w:p>
        </w:tc>
        <w:tc>
          <w:tcPr>
            <w:tcW w:w="440" w:type="dxa"/>
            <w:tcBorders>
              <w:top w:val="nil"/>
              <w:left w:val="nil"/>
              <w:bottom w:val="nil"/>
              <w:right w:val="nil"/>
            </w:tcBorders>
            <w:shd w:val="clear" w:color="auto" w:fill="auto"/>
            <w:noWrap/>
            <w:vAlign w:val="center"/>
            <w:hideMark/>
          </w:tcPr>
          <w:p w14:paraId="690154F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42</w:t>
            </w:r>
          </w:p>
        </w:tc>
      </w:tr>
      <w:tr w:rsidR="00C02F75" w:rsidRPr="00C02F75" w14:paraId="6AB89F0F" w14:textId="77777777" w:rsidTr="00C02F75">
        <w:trPr>
          <w:trHeight w:val="300"/>
        </w:trPr>
        <w:tc>
          <w:tcPr>
            <w:tcW w:w="3440" w:type="dxa"/>
            <w:tcBorders>
              <w:top w:val="nil"/>
              <w:left w:val="nil"/>
              <w:bottom w:val="nil"/>
              <w:right w:val="nil"/>
            </w:tcBorders>
            <w:shd w:val="clear" w:color="auto" w:fill="auto"/>
            <w:noWrap/>
            <w:vAlign w:val="center"/>
            <w:hideMark/>
          </w:tcPr>
          <w:p w14:paraId="686272E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设计准则</w:t>
            </w:r>
          </w:p>
        </w:tc>
        <w:tc>
          <w:tcPr>
            <w:tcW w:w="440" w:type="dxa"/>
            <w:tcBorders>
              <w:top w:val="nil"/>
              <w:left w:val="nil"/>
              <w:bottom w:val="nil"/>
              <w:right w:val="nil"/>
            </w:tcBorders>
            <w:shd w:val="clear" w:color="auto" w:fill="auto"/>
            <w:noWrap/>
            <w:vAlign w:val="center"/>
            <w:hideMark/>
          </w:tcPr>
          <w:p w14:paraId="23E030B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42</w:t>
            </w:r>
          </w:p>
        </w:tc>
      </w:tr>
      <w:tr w:rsidR="00C02F75" w:rsidRPr="00C02F75" w14:paraId="1BD0377E" w14:textId="77777777" w:rsidTr="00C02F75">
        <w:trPr>
          <w:trHeight w:val="300"/>
        </w:trPr>
        <w:tc>
          <w:tcPr>
            <w:tcW w:w="3440" w:type="dxa"/>
            <w:tcBorders>
              <w:top w:val="nil"/>
              <w:left w:val="nil"/>
              <w:bottom w:val="nil"/>
              <w:right w:val="nil"/>
            </w:tcBorders>
            <w:shd w:val="clear" w:color="auto" w:fill="auto"/>
            <w:noWrap/>
            <w:vAlign w:val="center"/>
            <w:hideMark/>
          </w:tcPr>
          <w:p w14:paraId="47BAFB7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摄氏温度</w:t>
            </w:r>
          </w:p>
        </w:tc>
        <w:tc>
          <w:tcPr>
            <w:tcW w:w="440" w:type="dxa"/>
            <w:tcBorders>
              <w:top w:val="nil"/>
              <w:left w:val="nil"/>
              <w:bottom w:val="nil"/>
              <w:right w:val="nil"/>
            </w:tcBorders>
            <w:shd w:val="clear" w:color="auto" w:fill="auto"/>
            <w:noWrap/>
            <w:vAlign w:val="center"/>
            <w:hideMark/>
          </w:tcPr>
          <w:p w14:paraId="6B4D9EC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8</w:t>
            </w:r>
          </w:p>
        </w:tc>
      </w:tr>
      <w:tr w:rsidR="00C02F75" w:rsidRPr="00C02F75" w14:paraId="17DF607C" w14:textId="77777777" w:rsidTr="00C02F75">
        <w:trPr>
          <w:trHeight w:val="300"/>
        </w:trPr>
        <w:tc>
          <w:tcPr>
            <w:tcW w:w="3440" w:type="dxa"/>
            <w:tcBorders>
              <w:top w:val="nil"/>
              <w:left w:val="nil"/>
              <w:bottom w:val="nil"/>
              <w:right w:val="nil"/>
            </w:tcBorders>
            <w:shd w:val="clear" w:color="auto" w:fill="auto"/>
            <w:noWrap/>
            <w:vAlign w:val="center"/>
            <w:hideMark/>
          </w:tcPr>
          <w:p w14:paraId="1DEDAD7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渗透风换气次数</w:t>
            </w:r>
          </w:p>
        </w:tc>
        <w:tc>
          <w:tcPr>
            <w:tcW w:w="440" w:type="dxa"/>
            <w:tcBorders>
              <w:top w:val="nil"/>
              <w:left w:val="nil"/>
              <w:bottom w:val="nil"/>
              <w:right w:val="nil"/>
            </w:tcBorders>
            <w:shd w:val="clear" w:color="auto" w:fill="auto"/>
            <w:noWrap/>
            <w:vAlign w:val="center"/>
            <w:hideMark/>
          </w:tcPr>
          <w:p w14:paraId="4224C67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44</w:t>
            </w:r>
          </w:p>
        </w:tc>
      </w:tr>
      <w:tr w:rsidR="00C02F75" w:rsidRPr="00C02F75" w14:paraId="1F836DD8" w14:textId="77777777" w:rsidTr="00C02F75">
        <w:trPr>
          <w:trHeight w:val="300"/>
        </w:trPr>
        <w:tc>
          <w:tcPr>
            <w:tcW w:w="3440" w:type="dxa"/>
            <w:tcBorders>
              <w:top w:val="nil"/>
              <w:left w:val="nil"/>
              <w:bottom w:val="nil"/>
              <w:right w:val="nil"/>
            </w:tcBorders>
            <w:shd w:val="clear" w:color="auto" w:fill="auto"/>
            <w:noWrap/>
            <w:vAlign w:val="center"/>
            <w:hideMark/>
          </w:tcPr>
          <w:p w14:paraId="6F853BE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渗透新风量</w:t>
            </w:r>
          </w:p>
        </w:tc>
        <w:tc>
          <w:tcPr>
            <w:tcW w:w="440" w:type="dxa"/>
            <w:tcBorders>
              <w:top w:val="nil"/>
              <w:left w:val="nil"/>
              <w:bottom w:val="nil"/>
              <w:right w:val="nil"/>
            </w:tcBorders>
            <w:shd w:val="clear" w:color="auto" w:fill="auto"/>
            <w:noWrap/>
            <w:vAlign w:val="center"/>
            <w:hideMark/>
          </w:tcPr>
          <w:p w14:paraId="6558ECD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44</w:t>
            </w:r>
          </w:p>
        </w:tc>
      </w:tr>
      <w:tr w:rsidR="00C02F75" w:rsidRPr="00C02F75" w14:paraId="393AE208" w14:textId="77777777" w:rsidTr="00C02F75">
        <w:trPr>
          <w:trHeight w:val="300"/>
        </w:trPr>
        <w:tc>
          <w:tcPr>
            <w:tcW w:w="3440" w:type="dxa"/>
            <w:tcBorders>
              <w:top w:val="nil"/>
              <w:left w:val="nil"/>
              <w:bottom w:val="nil"/>
              <w:right w:val="nil"/>
            </w:tcBorders>
            <w:shd w:val="clear" w:color="auto" w:fill="auto"/>
            <w:noWrap/>
            <w:vAlign w:val="center"/>
            <w:hideMark/>
          </w:tcPr>
          <w:p w14:paraId="1019BA9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生理活动分析法</w:t>
            </w:r>
          </w:p>
        </w:tc>
        <w:tc>
          <w:tcPr>
            <w:tcW w:w="440" w:type="dxa"/>
            <w:tcBorders>
              <w:top w:val="nil"/>
              <w:left w:val="nil"/>
              <w:bottom w:val="nil"/>
              <w:right w:val="nil"/>
            </w:tcBorders>
            <w:shd w:val="clear" w:color="auto" w:fill="auto"/>
            <w:noWrap/>
            <w:vAlign w:val="center"/>
            <w:hideMark/>
          </w:tcPr>
          <w:p w14:paraId="46189C8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58</w:t>
            </w:r>
          </w:p>
        </w:tc>
      </w:tr>
      <w:tr w:rsidR="00C02F75" w:rsidRPr="00C02F75" w14:paraId="5CA18E7D" w14:textId="77777777" w:rsidTr="00C02F75">
        <w:trPr>
          <w:trHeight w:val="300"/>
        </w:trPr>
        <w:tc>
          <w:tcPr>
            <w:tcW w:w="3440" w:type="dxa"/>
            <w:tcBorders>
              <w:top w:val="nil"/>
              <w:left w:val="nil"/>
              <w:bottom w:val="nil"/>
              <w:right w:val="nil"/>
            </w:tcBorders>
            <w:shd w:val="clear" w:color="auto" w:fill="auto"/>
            <w:noWrap/>
            <w:vAlign w:val="center"/>
            <w:hideMark/>
          </w:tcPr>
          <w:p w14:paraId="22FE1CB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生物标志</w:t>
            </w:r>
          </w:p>
        </w:tc>
        <w:tc>
          <w:tcPr>
            <w:tcW w:w="440" w:type="dxa"/>
            <w:tcBorders>
              <w:top w:val="nil"/>
              <w:left w:val="nil"/>
              <w:bottom w:val="nil"/>
              <w:right w:val="nil"/>
            </w:tcBorders>
            <w:shd w:val="clear" w:color="auto" w:fill="auto"/>
            <w:noWrap/>
            <w:vAlign w:val="center"/>
            <w:hideMark/>
          </w:tcPr>
          <w:p w14:paraId="09A0106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70</w:t>
            </w:r>
          </w:p>
        </w:tc>
      </w:tr>
      <w:tr w:rsidR="00C02F75" w:rsidRPr="00C02F75" w14:paraId="5665125D" w14:textId="77777777" w:rsidTr="00C02F75">
        <w:trPr>
          <w:trHeight w:val="300"/>
        </w:trPr>
        <w:tc>
          <w:tcPr>
            <w:tcW w:w="3440" w:type="dxa"/>
            <w:tcBorders>
              <w:top w:val="nil"/>
              <w:left w:val="nil"/>
              <w:bottom w:val="nil"/>
              <w:right w:val="nil"/>
            </w:tcBorders>
            <w:shd w:val="clear" w:color="auto" w:fill="auto"/>
            <w:noWrap/>
            <w:vAlign w:val="center"/>
            <w:hideMark/>
          </w:tcPr>
          <w:p w14:paraId="3CE43A2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生物监测</w:t>
            </w:r>
          </w:p>
        </w:tc>
        <w:tc>
          <w:tcPr>
            <w:tcW w:w="440" w:type="dxa"/>
            <w:tcBorders>
              <w:top w:val="nil"/>
              <w:left w:val="nil"/>
              <w:bottom w:val="nil"/>
              <w:right w:val="nil"/>
            </w:tcBorders>
            <w:shd w:val="clear" w:color="auto" w:fill="auto"/>
            <w:noWrap/>
            <w:vAlign w:val="center"/>
            <w:hideMark/>
          </w:tcPr>
          <w:p w14:paraId="1A980E3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70</w:t>
            </w:r>
          </w:p>
        </w:tc>
      </w:tr>
      <w:tr w:rsidR="00C02F75" w:rsidRPr="00C02F75" w14:paraId="395901C9" w14:textId="77777777" w:rsidTr="00C02F75">
        <w:trPr>
          <w:trHeight w:val="300"/>
        </w:trPr>
        <w:tc>
          <w:tcPr>
            <w:tcW w:w="3440" w:type="dxa"/>
            <w:tcBorders>
              <w:top w:val="nil"/>
              <w:left w:val="nil"/>
              <w:bottom w:val="nil"/>
              <w:right w:val="nil"/>
            </w:tcBorders>
            <w:shd w:val="clear" w:color="auto" w:fill="auto"/>
            <w:noWrap/>
            <w:vAlign w:val="center"/>
            <w:hideMark/>
          </w:tcPr>
          <w:p w14:paraId="7E7E6C3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生物气溶胶</w:t>
            </w:r>
          </w:p>
        </w:tc>
        <w:tc>
          <w:tcPr>
            <w:tcW w:w="440" w:type="dxa"/>
            <w:tcBorders>
              <w:top w:val="nil"/>
              <w:left w:val="nil"/>
              <w:bottom w:val="nil"/>
              <w:right w:val="nil"/>
            </w:tcBorders>
            <w:shd w:val="clear" w:color="auto" w:fill="auto"/>
            <w:noWrap/>
            <w:vAlign w:val="center"/>
            <w:hideMark/>
          </w:tcPr>
          <w:p w14:paraId="5309C86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18</w:t>
            </w:r>
          </w:p>
        </w:tc>
      </w:tr>
      <w:tr w:rsidR="00C02F75" w:rsidRPr="00C02F75" w14:paraId="7E1739D8" w14:textId="77777777" w:rsidTr="00C02F75">
        <w:trPr>
          <w:trHeight w:val="300"/>
        </w:trPr>
        <w:tc>
          <w:tcPr>
            <w:tcW w:w="3440" w:type="dxa"/>
            <w:tcBorders>
              <w:top w:val="nil"/>
              <w:left w:val="nil"/>
              <w:bottom w:val="nil"/>
              <w:right w:val="nil"/>
            </w:tcBorders>
            <w:shd w:val="clear" w:color="auto" w:fill="auto"/>
            <w:noWrap/>
            <w:vAlign w:val="center"/>
            <w:hideMark/>
          </w:tcPr>
          <w:p w14:paraId="26A65FF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生物气溶胶冲击采样法</w:t>
            </w:r>
          </w:p>
        </w:tc>
        <w:tc>
          <w:tcPr>
            <w:tcW w:w="440" w:type="dxa"/>
            <w:tcBorders>
              <w:top w:val="nil"/>
              <w:left w:val="nil"/>
              <w:bottom w:val="nil"/>
              <w:right w:val="nil"/>
            </w:tcBorders>
            <w:shd w:val="clear" w:color="auto" w:fill="auto"/>
            <w:noWrap/>
            <w:vAlign w:val="center"/>
            <w:hideMark/>
          </w:tcPr>
          <w:p w14:paraId="57BCB92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59</w:t>
            </w:r>
          </w:p>
        </w:tc>
      </w:tr>
      <w:tr w:rsidR="00C02F75" w:rsidRPr="00C02F75" w14:paraId="31DF29EB" w14:textId="77777777" w:rsidTr="00C02F75">
        <w:trPr>
          <w:trHeight w:val="300"/>
        </w:trPr>
        <w:tc>
          <w:tcPr>
            <w:tcW w:w="3440" w:type="dxa"/>
            <w:tcBorders>
              <w:top w:val="nil"/>
              <w:left w:val="nil"/>
              <w:bottom w:val="nil"/>
              <w:right w:val="nil"/>
            </w:tcBorders>
            <w:shd w:val="clear" w:color="auto" w:fill="auto"/>
            <w:noWrap/>
            <w:vAlign w:val="center"/>
            <w:hideMark/>
          </w:tcPr>
          <w:p w14:paraId="5C13144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生物气溶胶惯性采样法</w:t>
            </w:r>
          </w:p>
        </w:tc>
        <w:tc>
          <w:tcPr>
            <w:tcW w:w="440" w:type="dxa"/>
            <w:tcBorders>
              <w:top w:val="nil"/>
              <w:left w:val="nil"/>
              <w:bottom w:val="nil"/>
              <w:right w:val="nil"/>
            </w:tcBorders>
            <w:shd w:val="clear" w:color="auto" w:fill="auto"/>
            <w:noWrap/>
            <w:vAlign w:val="center"/>
            <w:hideMark/>
          </w:tcPr>
          <w:p w14:paraId="62FD7E3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59</w:t>
            </w:r>
          </w:p>
        </w:tc>
      </w:tr>
      <w:tr w:rsidR="00C02F75" w:rsidRPr="00C02F75" w14:paraId="723269DB" w14:textId="77777777" w:rsidTr="00C02F75">
        <w:trPr>
          <w:trHeight w:val="300"/>
        </w:trPr>
        <w:tc>
          <w:tcPr>
            <w:tcW w:w="3440" w:type="dxa"/>
            <w:tcBorders>
              <w:top w:val="nil"/>
              <w:left w:val="nil"/>
              <w:bottom w:val="nil"/>
              <w:right w:val="nil"/>
            </w:tcBorders>
            <w:shd w:val="clear" w:color="auto" w:fill="auto"/>
            <w:noWrap/>
            <w:vAlign w:val="center"/>
            <w:hideMark/>
          </w:tcPr>
          <w:p w14:paraId="5957E97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生物气溶胶筛分取样器</w:t>
            </w:r>
          </w:p>
        </w:tc>
        <w:tc>
          <w:tcPr>
            <w:tcW w:w="440" w:type="dxa"/>
            <w:tcBorders>
              <w:top w:val="nil"/>
              <w:left w:val="nil"/>
              <w:bottom w:val="nil"/>
              <w:right w:val="nil"/>
            </w:tcBorders>
            <w:shd w:val="clear" w:color="auto" w:fill="auto"/>
            <w:noWrap/>
            <w:vAlign w:val="center"/>
            <w:hideMark/>
          </w:tcPr>
          <w:p w14:paraId="1CA49D4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62</w:t>
            </w:r>
          </w:p>
        </w:tc>
      </w:tr>
      <w:tr w:rsidR="00C02F75" w:rsidRPr="00C02F75" w14:paraId="276BDEA5" w14:textId="77777777" w:rsidTr="00C02F75">
        <w:trPr>
          <w:trHeight w:val="300"/>
        </w:trPr>
        <w:tc>
          <w:tcPr>
            <w:tcW w:w="3440" w:type="dxa"/>
            <w:tcBorders>
              <w:top w:val="nil"/>
              <w:left w:val="nil"/>
              <w:bottom w:val="nil"/>
              <w:right w:val="nil"/>
            </w:tcBorders>
            <w:shd w:val="clear" w:color="auto" w:fill="auto"/>
            <w:noWrap/>
            <w:vAlign w:val="center"/>
            <w:hideMark/>
          </w:tcPr>
          <w:p w14:paraId="1313F83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生物气溶胶旋风采样法</w:t>
            </w:r>
          </w:p>
        </w:tc>
        <w:tc>
          <w:tcPr>
            <w:tcW w:w="440" w:type="dxa"/>
            <w:tcBorders>
              <w:top w:val="nil"/>
              <w:left w:val="nil"/>
              <w:bottom w:val="nil"/>
              <w:right w:val="nil"/>
            </w:tcBorders>
            <w:shd w:val="clear" w:color="auto" w:fill="auto"/>
            <w:noWrap/>
            <w:vAlign w:val="center"/>
            <w:hideMark/>
          </w:tcPr>
          <w:p w14:paraId="0025063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59</w:t>
            </w:r>
          </w:p>
        </w:tc>
      </w:tr>
      <w:tr w:rsidR="00C02F75" w:rsidRPr="00C02F75" w14:paraId="5A9928A9" w14:textId="77777777" w:rsidTr="00C02F75">
        <w:trPr>
          <w:trHeight w:val="300"/>
        </w:trPr>
        <w:tc>
          <w:tcPr>
            <w:tcW w:w="3440" w:type="dxa"/>
            <w:tcBorders>
              <w:top w:val="nil"/>
              <w:left w:val="nil"/>
              <w:bottom w:val="nil"/>
              <w:right w:val="nil"/>
            </w:tcBorders>
            <w:shd w:val="clear" w:color="auto" w:fill="auto"/>
            <w:noWrap/>
            <w:vAlign w:val="center"/>
            <w:hideMark/>
          </w:tcPr>
          <w:p w14:paraId="70492D0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湿度</w:t>
            </w:r>
          </w:p>
        </w:tc>
        <w:tc>
          <w:tcPr>
            <w:tcW w:w="440" w:type="dxa"/>
            <w:tcBorders>
              <w:top w:val="nil"/>
              <w:left w:val="nil"/>
              <w:bottom w:val="nil"/>
              <w:right w:val="nil"/>
            </w:tcBorders>
            <w:shd w:val="clear" w:color="auto" w:fill="auto"/>
            <w:noWrap/>
            <w:vAlign w:val="center"/>
            <w:hideMark/>
          </w:tcPr>
          <w:p w14:paraId="4251E3B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10</w:t>
            </w:r>
          </w:p>
        </w:tc>
      </w:tr>
      <w:tr w:rsidR="00C02F75" w:rsidRPr="00C02F75" w14:paraId="0A3E6BEB" w14:textId="77777777" w:rsidTr="00C02F75">
        <w:trPr>
          <w:trHeight w:val="300"/>
        </w:trPr>
        <w:tc>
          <w:tcPr>
            <w:tcW w:w="3440" w:type="dxa"/>
            <w:tcBorders>
              <w:top w:val="nil"/>
              <w:left w:val="nil"/>
              <w:bottom w:val="nil"/>
              <w:right w:val="nil"/>
            </w:tcBorders>
            <w:shd w:val="clear" w:color="auto" w:fill="auto"/>
            <w:noWrap/>
            <w:vAlign w:val="center"/>
            <w:hideMark/>
          </w:tcPr>
          <w:p w14:paraId="40B9C50B" w14:textId="77777777" w:rsidR="00C02F75" w:rsidRPr="00C02F75" w:rsidRDefault="00C02F75" w:rsidP="00C02F75">
            <w:pPr>
              <w:widowControl/>
              <w:spacing w:line="240" w:lineRule="auto"/>
              <w:jc w:val="left"/>
              <w:rPr>
                <w:rFonts w:eastAsia="等线" w:cs="Times New Roman"/>
                <w:color w:val="000000"/>
                <w:kern w:val="0"/>
                <w:sz w:val="22"/>
              </w:rPr>
            </w:pPr>
            <w:proofErr w:type="gramStart"/>
            <w:r w:rsidRPr="00C02F75">
              <w:rPr>
                <w:rFonts w:ascii="楷体" w:eastAsia="楷体" w:hAnsi="楷体" w:cs="Times New Roman" w:hint="eastAsia"/>
                <w:color w:val="000000"/>
                <w:kern w:val="0"/>
                <w:sz w:val="22"/>
              </w:rPr>
              <w:t>湿球黑球</w:t>
            </w:r>
            <w:proofErr w:type="gramEnd"/>
            <w:r w:rsidRPr="00C02F75">
              <w:rPr>
                <w:rFonts w:ascii="楷体" w:eastAsia="楷体" w:hAnsi="楷体" w:cs="Times New Roman" w:hint="eastAsia"/>
                <w:color w:val="000000"/>
                <w:kern w:val="0"/>
                <w:sz w:val="22"/>
              </w:rPr>
              <w:t>温度</w:t>
            </w:r>
          </w:p>
        </w:tc>
        <w:tc>
          <w:tcPr>
            <w:tcW w:w="440" w:type="dxa"/>
            <w:tcBorders>
              <w:top w:val="nil"/>
              <w:left w:val="nil"/>
              <w:bottom w:val="nil"/>
              <w:right w:val="nil"/>
            </w:tcBorders>
            <w:shd w:val="clear" w:color="auto" w:fill="auto"/>
            <w:noWrap/>
            <w:vAlign w:val="center"/>
            <w:hideMark/>
          </w:tcPr>
          <w:p w14:paraId="31C9152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9</w:t>
            </w:r>
          </w:p>
        </w:tc>
      </w:tr>
      <w:tr w:rsidR="00C02F75" w:rsidRPr="00C02F75" w14:paraId="4171F2D0" w14:textId="77777777" w:rsidTr="00C02F75">
        <w:trPr>
          <w:trHeight w:val="300"/>
        </w:trPr>
        <w:tc>
          <w:tcPr>
            <w:tcW w:w="3440" w:type="dxa"/>
            <w:tcBorders>
              <w:top w:val="nil"/>
              <w:left w:val="nil"/>
              <w:bottom w:val="nil"/>
              <w:right w:val="nil"/>
            </w:tcBorders>
            <w:shd w:val="clear" w:color="auto" w:fill="auto"/>
            <w:noWrap/>
            <w:vAlign w:val="center"/>
            <w:hideMark/>
          </w:tcPr>
          <w:p w14:paraId="17BEC08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湿式空气过滤器</w:t>
            </w:r>
          </w:p>
        </w:tc>
        <w:tc>
          <w:tcPr>
            <w:tcW w:w="440" w:type="dxa"/>
            <w:tcBorders>
              <w:top w:val="nil"/>
              <w:left w:val="nil"/>
              <w:bottom w:val="nil"/>
              <w:right w:val="nil"/>
            </w:tcBorders>
            <w:shd w:val="clear" w:color="auto" w:fill="auto"/>
            <w:noWrap/>
            <w:vAlign w:val="center"/>
            <w:hideMark/>
          </w:tcPr>
          <w:p w14:paraId="0BEDEB8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37</w:t>
            </w:r>
          </w:p>
        </w:tc>
      </w:tr>
      <w:tr w:rsidR="00C02F75" w:rsidRPr="00C02F75" w14:paraId="2E2DC680" w14:textId="77777777" w:rsidTr="00C02F75">
        <w:trPr>
          <w:trHeight w:val="300"/>
        </w:trPr>
        <w:tc>
          <w:tcPr>
            <w:tcW w:w="3440" w:type="dxa"/>
            <w:tcBorders>
              <w:top w:val="nil"/>
              <w:left w:val="nil"/>
              <w:bottom w:val="nil"/>
              <w:right w:val="nil"/>
            </w:tcBorders>
            <w:shd w:val="clear" w:color="auto" w:fill="auto"/>
            <w:noWrap/>
            <w:vAlign w:val="center"/>
            <w:hideMark/>
          </w:tcPr>
          <w:p w14:paraId="4B7CDBB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示踪气体</w:t>
            </w:r>
          </w:p>
        </w:tc>
        <w:tc>
          <w:tcPr>
            <w:tcW w:w="440" w:type="dxa"/>
            <w:tcBorders>
              <w:top w:val="nil"/>
              <w:left w:val="nil"/>
              <w:bottom w:val="nil"/>
              <w:right w:val="nil"/>
            </w:tcBorders>
            <w:shd w:val="clear" w:color="auto" w:fill="auto"/>
            <w:noWrap/>
            <w:vAlign w:val="center"/>
            <w:hideMark/>
          </w:tcPr>
          <w:p w14:paraId="1005161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63</w:t>
            </w:r>
          </w:p>
        </w:tc>
      </w:tr>
      <w:tr w:rsidR="00C02F75" w:rsidRPr="00C02F75" w14:paraId="7DC87EF6" w14:textId="77777777" w:rsidTr="00C02F75">
        <w:trPr>
          <w:trHeight w:val="300"/>
        </w:trPr>
        <w:tc>
          <w:tcPr>
            <w:tcW w:w="3440" w:type="dxa"/>
            <w:tcBorders>
              <w:top w:val="nil"/>
              <w:left w:val="nil"/>
              <w:bottom w:val="nil"/>
              <w:right w:val="nil"/>
            </w:tcBorders>
            <w:shd w:val="clear" w:color="auto" w:fill="auto"/>
            <w:noWrap/>
            <w:vAlign w:val="center"/>
            <w:hideMark/>
          </w:tcPr>
          <w:p w14:paraId="2D24FB4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事故通风系统</w:t>
            </w:r>
          </w:p>
        </w:tc>
        <w:tc>
          <w:tcPr>
            <w:tcW w:w="440" w:type="dxa"/>
            <w:tcBorders>
              <w:top w:val="nil"/>
              <w:left w:val="nil"/>
              <w:bottom w:val="nil"/>
              <w:right w:val="nil"/>
            </w:tcBorders>
            <w:shd w:val="clear" w:color="auto" w:fill="auto"/>
            <w:noWrap/>
            <w:vAlign w:val="center"/>
            <w:hideMark/>
          </w:tcPr>
          <w:p w14:paraId="7EC8F0B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30</w:t>
            </w:r>
          </w:p>
        </w:tc>
      </w:tr>
      <w:tr w:rsidR="00C02F75" w:rsidRPr="00C02F75" w14:paraId="6C447122" w14:textId="77777777" w:rsidTr="00C02F75">
        <w:trPr>
          <w:trHeight w:val="300"/>
        </w:trPr>
        <w:tc>
          <w:tcPr>
            <w:tcW w:w="3440" w:type="dxa"/>
            <w:tcBorders>
              <w:top w:val="nil"/>
              <w:left w:val="nil"/>
              <w:bottom w:val="nil"/>
              <w:right w:val="nil"/>
            </w:tcBorders>
            <w:shd w:val="clear" w:color="auto" w:fill="auto"/>
            <w:noWrap/>
            <w:vAlign w:val="center"/>
            <w:hideMark/>
          </w:tcPr>
          <w:p w14:paraId="0FBBB0C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饰面人造木板</w:t>
            </w:r>
          </w:p>
        </w:tc>
        <w:tc>
          <w:tcPr>
            <w:tcW w:w="440" w:type="dxa"/>
            <w:tcBorders>
              <w:top w:val="nil"/>
              <w:left w:val="nil"/>
              <w:bottom w:val="nil"/>
              <w:right w:val="nil"/>
            </w:tcBorders>
            <w:shd w:val="clear" w:color="auto" w:fill="auto"/>
            <w:noWrap/>
            <w:vAlign w:val="center"/>
            <w:hideMark/>
          </w:tcPr>
          <w:p w14:paraId="2E78D30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29</w:t>
            </w:r>
          </w:p>
        </w:tc>
      </w:tr>
      <w:tr w:rsidR="00C02F75" w:rsidRPr="00C02F75" w14:paraId="465F51F1" w14:textId="77777777" w:rsidTr="00C02F75">
        <w:trPr>
          <w:trHeight w:val="300"/>
        </w:trPr>
        <w:tc>
          <w:tcPr>
            <w:tcW w:w="3440" w:type="dxa"/>
            <w:tcBorders>
              <w:top w:val="nil"/>
              <w:left w:val="nil"/>
              <w:bottom w:val="nil"/>
              <w:right w:val="nil"/>
            </w:tcBorders>
            <w:shd w:val="clear" w:color="auto" w:fill="auto"/>
            <w:noWrap/>
            <w:vAlign w:val="center"/>
            <w:hideMark/>
          </w:tcPr>
          <w:p w14:paraId="18B50B08" w14:textId="77777777" w:rsidR="00C02F75" w:rsidRPr="00C02F75" w:rsidRDefault="00C02F75" w:rsidP="00C02F75">
            <w:pPr>
              <w:widowControl/>
              <w:spacing w:line="240" w:lineRule="auto"/>
              <w:jc w:val="left"/>
              <w:rPr>
                <w:rFonts w:eastAsia="等线" w:cs="Times New Roman"/>
                <w:color w:val="000000"/>
                <w:kern w:val="0"/>
                <w:sz w:val="22"/>
              </w:rPr>
            </w:pPr>
            <w:proofErr w:type="gramStart"/>
            <w:r w:rsidRPr="00C02F75">
              <w:rPr>
                <w:rFonts w:ascii="楷体" w:eastAsia="楷体" w:hAnsi="楷体" w:cs="Times New Roman" w:hint="eastAsia"/>
                <w:color w:val="000000"/>
                <w:kern w:val="0"/>
                <w:sz w:val="22"/>
              </w:rPr>
              <w:t>适</w:t>
            </w:r>
            <w:proofErr w:type="gramEnd"/>
            <w:r w:rsidRPr="00C02F75">
              <w:rPr>
                <w:rFonts w:ascii="楷体" w:eastAsia="楷体" w:hAnsi="楷体" w:cs="Times New Roman" w:hint="eastAsia"/>
                <w:color w:val="000000"/>
                <w:kern w:val="0"/>
                <w:sz w:val="22"/>
              </w:rPr>
              <w:t>老化改造</w:t>
            </w:r>
          </w:p>
        </w:tc>
        <w:tc>
          <w:tcPr>
            <w:tcW w:w="440" w:type="dxa"/>
            <w:tcBorders>
              <w:top w:val="nil"/>
              <w:left w:val="nil"/>
              <w:bottom w:val="nil"/>
              <w:right w:val="nil"/>
            </w:tcBorders>
            <w:shd w:val="clear" w:color="auto" w:fill="auto"/>
            <w:noWrap/>
            <w:vAlign w:val="center"/>
            <w:hideMark/>
          </w:tcPr>
          <w:p w14:paraId="7474F81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53</w:t>
            </w:r>
          </w:p>
        </w:tc>
      </w:tr>
      <w:tr w:rsidR="00C02F75" w:rsidRPr="00C02F75" w14:paraId="426053F4" w14:textId="77777777" w:rsidTr="00C02F75">
        <w:trPr>
          <w:trHeight w:val="300"/>
        </w:trPr>
        <w:tc>
          <w:tcPr>
            <w:tcW w:w="3440" w:type="dxa"/>
            <w:tcBorders>
              <w:top w:val="nil"/>
              <w:left w:val="nil"/>
              <w:bottom w:val="nil"/>
              <w:right w:val="nil"/>
            </w:tcBorders>
            <w:shd w:val="clear" w:color="auto" w:fill="auto"/>
            <w:noWrap/>
            <w:vAlign w:val="center"/>
            <w:hideMark/>
          </w:tcPr>
          <w:p w14:paraId="51D7697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室内环境质量验收</w:t>
            </w:r>
          </w:p>
        </w:tc>
        <w:tc>
          <w:tcPr>
            <w:tcW w:w="440" w:type="dxa"/>
            <w:tcBorders>
              <w:top w:val="nil"/>
              <w:left w:val="nil"/>
              <w:bottom w:val="nil"/>
              <w:right w:val="nil"/>
            </w:tcBorders>
            <w:shd w:val="clear" w:color="auto" w:fill="auto"/>
            <w:noWrap/>
            <w:vAlign w:val="center"/>
            <w:hideMark/>
          </w:tcPr>
          <w:p w14:paraId="4FF6993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49</w:t>
            </w:r>
          </w:p>
        </w:tc>
      </w:tr>
      <w:tr w:rsidR="00C02F75" w:rsidRPr="00C02F75" w14:paraId="2A9F1B39" w14:textId="77777777" w:rsidTr="00C02F75">
        <w:trPr>
          <w:trHeight w:val="300"/>
        </w:trPr>
        <w:tc>
          <w:tcPr>
            <w:tcW w:w="3440" w:type="dxa"/>
            <w:tcBorders>
              <w:top w:val="nil"/>
              <w:left w:val="nil"/>
              <w:bottom w:val="nil"/>
              <w:right w:val="nil"/>
            </w:tcBorders>
            <w:shd w:val="clear" w:color="auto" w:fill="auto"/>
            <w:noWrap/>
            <w:vAlign w:val="center"/>
            <w:hideMark/>
          </w:tcPr>
          <w:p w14:paraId="04819F5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室内空气净化</w:t>
            </w:r>
          </w:p>
        </w:tc>
        <w:tc>
          <w:tcPr>
            <w:tcW w:w="440" w:type="dxa"/>
            <w:tcBorders>
              <w:top w:val="nil"/>
              <w:left w:val="nil"/>
              <w:bottom w:val="nil"/>
              <w:right w:val="nil"/>
            </w:tcBorders>
            <w:shd w:val="clear" w:color="auto" w:fill="auto"/>
            <w:noWrap/>
            <w:vAlign w:val="center"/>
            <w:hideMark/>
          </w:tcPr>
          <w:p w14:paraId="7BCAB56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35</w:t>
            </w:r>
          </w:p>
        </w:tc>
      </w:tr>
      <w:tr w:rsidR="00C02F75" w:rsidRPr="00C02F75" w14:paraId="7B332558" w14:textId="77777777" w:rsidTr="00C02F75">
        <w:trPr>
          <w:trHeight w:val="300"/>
        </w:trPr>
        <w:tc>
          <w:tcPr>
            <w:tcW w:w="3440" w:type="dxa"/>
            <w:tcBorders>
              <w:top w:val="nil"/>
              <w:left w:val="nil"/>
              <w:bottom w:val="nil"/>
              <w:right w:val="nil"/>
            </w:tcBorders>
            <w:shd w:val="clear" w:color="auto" w:fill="auto"/>
            <w:noWrap/>
            <w:vAlign w:val="center"/>
            <w:hideMark/>
          </w:tcPr>
          <w:p w14:paraId="34E420A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室内空气污染物</w:t>
            </w:r>
          </w:p>
        </w:tc>
        <w:tc>
          <w:tcPr>
            <w:tcW w:w="440" w:type="dxa"/>
            <w:tcBorders>
              <w:top w:val="nil"/>
              <w:left w:val="nil"/>
              <w:bottom w:val="nil"/>
              <w:right w:val="nil"/>
            </w:tcBorders>
            <w:shd w:val="clear" w:color="auto" w:fill="auto"/>
            <w:noWrap/>
            <w:vAlign w:val="center"/>
            <w:hideMark/>
          </w:tcPr>
          <w:p w14:paraId="2EC5F41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w:t>
            </w:r>
          </w:p>
        </w:tc>
      </w:tr>
      <w:tr w:rsidR="00C02F75" w:rsidRPr="00C02F75" w14:paraId="3AF8A144" w14:textId="77777777" w:rsidTr="00C02F75">
        <w:trPr>
          <w:trHeight w:val="300"/>
        </w:trPr>
        <w:tc>
          <w:tcPr>
            <w:tcW w:w="3440" w:type="dxa"/>
            <w:tcBorders>
              <w:top w:val="nil"/>
              <w:left w:val="nil"/>
              <w:bottom w:val="nil"/>
              <w:right w:val="nil"/>
            </w:tcBorders>
            <w:shd w:val="clear" w:color="auto" w:fill="auto"/>
            <w:noWrap/>
            <w:vAlign w:val="center"/>
            <w:hideMark/>
          </w:tcPr>
          <w:p w14:paraId="742CAA3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室内空气质量</w:t>
            </w:r>
          </w:p>
        </w:tc>
        <w:tc>
          <w:tcPr>
            <w:tcW w:w="440" w:type="dxa"/>
            <w:tcBorders>
              <w:top w:val="nil"/>
              <w:left w:val="nil"/>
              <w:bottom w:val="nil"/>
              <w:right w:val="nil"/>
            </w:tcBorders>
            <w:shd w:val="clear" w:color="auto" w:fill="auto"/>
            <w:noWrap/>
            <w:vAlign w:val="center"/>
            <w:hideMark/>
          </w:tcPr>
          <w:p w14:paraId="708BB70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w:t>
            </w:r>
          </w:p>
        </w:tc>
      </w:tr>
      <w:tr w:rsidR="00C02F75" w:rsidRPr="00C02F75" w14:paraId="12D9D4AA" w14:textId="77777777" w:rsidTr="00C02F75">
        <w:trPr>
          <w:trHeight w:val="300"/>
        </w:trPr>
        <w:tc>
          <w:tcPr>
            <w:tcW w:w="3440" w:type="dxa"/>
            <w:tcBorders>
              <w:top w:val="nil"/>
              <w:left w:val="nil"/>
              <w:bottom w:val="nil"/>
              <w:right w:val="nil"/>
            </w:tcBorders>
            <w:shd w:val="clear" w:color="auto" w:fill="auto"/>
            <w:noWrap/>
            <w:vAlign w:val="center"/>
            <w:hideMark/>
          </w:tcPr>
          <w:p w14:paraId="6F4F89F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室内空气质量参数</w:t>
            </w:r>
          </w:p>
        </w:tc>
        <w:tc>
          <w:tcPr>
            <w:tcW w:w="440" w:type="dxa"/>
            <w:tcBorders>
              <w:top w:val="nil"/>
              <w:left w:val="nil"/>
              <w:bottom w:val="nil"/>
              <w:right w:val="nil"/>
            </w:tcBorders>
            <w:shd w:val="clear" w:color="auto" w:fill="auto"/>
            <w:noWrap/>
            <w:vAlign w:val="center"/>
            <w:hideMark/>
          </w:tcPr>
          <w:p w14:paraId="596BAD0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w:t>
            </w:r>
          </w:p>
        </w:tc>
      </w:tr>
      <w:tr w:rsidR="00C02F75" w:rsidRPr="00C02F75" w14:paraId="50618219" w14:textId="77777777" w:rsidTr="00C02F75">
        <w:trPr>
          <w:trHeight w:val="300"/>
        </w:trPr>
        <w:tc>
          <w:tcPr>
            <w:tcW w:w="3440" w:type="dxa"/>
            <w:tcBorders>
              <w:top w:val="nil"/>
              <w:left w:val="nil"/>
              <w:bottom w:val="nil"/>
              <w:right w:val="nil"/>
            </w:tcBorders>
            <w:shd w:val="clear" w:color="auto" w:fill="auto"/>
            <w:noWrap/>
            <w:vAlign w:val="center"/>
            <w:hideMark/>
          </w:tcPr>
          <w:p w14:paraId="49C03F8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室内空气质量监测仪</w:t>
            </w:r>
          </w:p>
        </w:tc>
        <w:tc>
          <w:tcPr>
            <w:tcW w:w="440" w:type="dxa"/>
            <w:tcBorders>
              <w:top w:val="nil"/>
              <w:left w:val="nil"/>
              <w:bottom w:val="nil"/>
              <w:right w:val="nil"/>
            </w:tcBorders>
            <w:shd w:val="clear" w:color="auto" w:fill="auto"/>
            <w:noWrap/>
            <w:vAlign w:val="center"/>
            <w:hideMark/>
          </w:tcPr>
          <w:p w14:paraId="6F52A3C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52</w:t>
            </w:r>
          </w:p>
        </w:tc>
      </w:tr>
      <w:tr w:rsidR="00C02F75" w:rsidRPr="00C02F75" w14:paraId="7F8584AE" w14:textId="77777777" w:rsidTr="00C02F75">
        <w:trPr>
          <w:trHeight w:val="300"/>
        </w:trPr>
        <w:tc>
          <w:tcPr>
            <w:tcW w:w="3440" w:type="dxa"/>
            <w:tcBorders>
              <w:top w:val="nil"/>
              <w:left w:val="nil"/>
              <w:bottom w:val="nil"/>
              <w:right w:val="nil"/>
            </w:tcBorders>
            <w:shd w:val="clear" w:color="auto" w:fill="auto"/>
            <w:noWrap/>
            <w:vAlign w:val="center"/>
            <w:hideMark/>
          </w:tcPr>
          <w:p w14:paraId="47C8E88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室内设计日浓度</w:t>
            </w:r>
          </w:p>
        </w:tc>
        <w:tc>
          <w:tcPr>
            <w:tcW w:w="440" w:type="dxa"/>
            <w:tcBorders>
              <w:top w:val="nil"/>
              <w:left w:val="nil"/>
              <w:bottom w:val="nil"/>
              <w:right w:val="nil"/>
            </w:tcBorders>
            <w:shd w:val="clear" w:color="auto" w:fill="auto"/>
            <w:noWrap/>
            <w:vAlign w:val="center"/>
            <w:hideMark/>
          </w:tcPr>
          <w:p w14:paraId="018C542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48</w:t>
            </w:r>
          </w:p>
        </w:tc>
      </w:tr>
      <w:tr w:rsidR="00C02F75" w:rsidRPr="00C02F75" w14:paraId="0A5A7AA2" w14:textId="77777777" w:rsidTr="00C02F75">
        <w:trPr>
          <w:trHeight w:val="300"/>
        </w:trPr>
        <w:tc>
          <w:tcPr>
            <w:tcW w:w="3440" w:type="dxa"/>
            <w:tcBorders>
              <w:top w:val="nil"/>
              <w:left w:val="nil"/>
              <w:bottom w:val="nil"/>
              <w:right w:val="nil"/>
            </w:tcBorders>
            <w:shd w:val="clear" w:color="auto" w:fill="auto"/>
            <w:noWrap/>
            <w:vAlign w:val="center"/>
            <w:hideMark/>
          </w:tcPr>
          <w:p w14:paraId="403FF49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室外大气源污染</w:t>
            </w:r>
          </w:p>
        </w:tc>
        <w:tc>
          <w:tcPr>
            <w:tcW w:w="440" w:type="dxa"/>
            <w:tcBorders>
              <w:top w:val="nil"/>
              <w:left w:val="nil"/>
              <w:bottom w:val="nil"/>
              <w:right w:val="nil"/>
            </w:tcBorders>
            <w:shd w:val="clear" w:color="auto" w:fill="auto"/>
            <w:noWrap/>
            <w:vAlign w:val="center"/>
            <w:hideMark/>
          </w:tcPr>
          <w:p w14:paraId="7097CB2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28</w:t>
            </w:r>
          </w:p>
        </w:tc>
      </w:tr>
      <w:tr w:rsidR="00C02F75" w:rsidRPr="00C02F75" w14:paraId="529E9F72" w14:textId="77777777" w:rsidTr="00C02F75">
        <w:trPr>
          <w:trHeight w:val="300"/>
        </w:trPr>
        <w:tc>
          <w:tcPr>
            <w:tcW w:w="3440" w:type="dxa"/>
            <w:tcBorders>
              <w:top w:val="nil"/>
              <w:left w:val="nil"/>
              <w:bottom w:val="nil"/>
              <w:right w:val="nil"/>
            </w:tcBorders>
            <w:shd w:val="clear" w:color="auto" w:fill="auto"/>
            <w:noWrap/>
            <w:vAlign w:val="center"/>
            <w:hideMark/>
          </w:tcPr>
          <w:p w14:paraId="4C1F40F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室外计算日浓度</w:t>
            </w:r>
          </w:p>
        </w:tc>
        <w:tc>
          <w:tcPr>
            <w:tcW w:w="440" w:type="dxa"/>
            <w:tcBorders>
              <w:top w:val="nil"/>
              <w:left w:val="nil"/>
              <w:bottom w:val="nil"/>
              <w:right w:val="nil"/>
            </w:tcBorders>
            <w:shd w:val="clear" w:color="auto" w:fill="auto"/>
            <w:noWrap/>
            <w:vAlign w:val="center"/>
            <w:hideMark/>
          </w:tcPr>
          <w:p w14:paraId="660B17D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48</w:t>
            </w:r>
          </w:p>
        </w:tc>
      </w:tr>
      <w:tr w:rsidR="00C02F75" w:rsidRPr="00C02F75" w14:paraId="0AC394FF" w14:textId="77777777" w:rsidTr="00C02F75">
        <w:trPr>
          <w:trHeight w:val="300"/>
        </w:trPr>
        <w:tc>
          <w:tcPr>
            <w:tcW w:w="3440" w:type="dxa"/>
            <w:tcBorders>
              <w:top w:val="nil"/>
              <w:left w:val="nil"/>
              <w:bottom w:val="nil"/>
              <w:right w:val="nil"/>
            </w:tcBorders>
            <w:shd w:val="clear" w:color="auto" w:fill="auto"/>
            <w:noWrap/>
            <w:vAlign w:val="center"/>
            <w:hideMark/>
          </w:tcPr>
          <w:p w14:paraId="2A57BA6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室外计算时浓度</w:t>
            </w:r>
          </w:p>
        </w:tc>
        <w:tc>
          <w:tcPr>
            <w:tcW w:w="440" w:type="dxa"/>
            <w:tcBorders>
              <w:top w:val="nil"/>
              <w:left w:val="nil"/>
              <w:bottom w:val="nil"/>
              <w:right w:val="nil"/>
            </w:tcBorders>
            <w:shd w:val="clear" w:color="auto" w:fill="auto"/>
            <w:noWrap/>
            <w:vAlign w:val="center"/>
            <w:hideMark/>
          </w:tcPr>
          <w:p w14:paraId="02978B3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48</w:t>
            </w:r>
          </w:p>
        </w:tc>
      </w:tr>
      <w:tr w:rsidR="00C02F75" w:rsidRPr="00C02F75" w14:paraId="779E504B" w14:textId="77777777" w:rsidTr="00C02F75">
        <w:trPr>
          <w:trHeight w:val="300"/>
        </w:trPr>
        <w:tc>
          <w:tcPr>
            <w:tcW w:w="3440" w:type="dxa"/>
            <w:tcBorders>
              <w:top w:val="nil"/>
              <w:left w:val="nil"/>
              <w:bottom w:val="nil"/>
              <w:right w:val="nil"/>
            </w:tcBorders>
            <w:shd w:val="clear" w:color="auto" w:fill="auto"/>
            <w:noWrap/>
            <w:vAlign w:val="center"/>
            <w:hideMark/>
          </w:tcPr>
          <w:p w14:paraId="0C37A4F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室外空气污染物浓度</w:t>
            </w:r>
          </w:p>
        </w:tc>
        <w:tc>
          <w:tcPr>
            <w:tcW w:w="440" w:type="dxa"/>
            <w:tcBorders>
              <w:top w:val="nil"/>
              <w:left w:val="nil"/>
              <w:bottom w:val="nil"/>
              <w:right w:val="nil"/>
            </w:tcBorders>
            <w:shd w:val="clear" w:color="auto" w:fill="auto"/>
            <w:noWrap/>
            <w:vAlign w:val="center"/>
            <w:hideMark/>
          </w:tcPr>
          <w:p w14:paraId="4DC0C6F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47</w:t>
            </w:r>
          </w:p>
        </w:tc>
      </w:tr>
      <w:tr w:rsidR="00C02F75" w:rsidRPr="00C02F75" w14:paraId="649687DD" w14:textId="77777777" w:rsidTr="00C02F75">
        <w:trPr>
          <w:trHeight w:val="300"/>
        </w:trPr>
        <w:tc>
          <w:tcPr>
            <w:tcW w:w="3440" w:type="dxa"/>
            <w:tcBorders>
              <w:top w:val="nil"/>
              <w:left w:val="nil"/>
              <w:bottom w:val="nil"/>
              <w:right w:val="nil"/>
            </w:tcBorders>
            <w:shd w:val="clear" w:color="auto" w:fill="auto"/>
            <w:noWrap/>
            <w:vAlign w:val="center"/>
            <w:hideMark/>
          </w:tcPr>
          <w:p w14:paraId="0F7B40A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释放</w:t>
            </w:r>
          </w:p>
        </w:tc>
        <w:tc>
          <w:tcPr>
            <w:tcW w:w="440" w:type="dxa"/>
            <w:tcBorders>
              <w:top w:val="nil"/>
              <w:left w:val="nil"/>
              <w:bottom w:val="nil"/>
              <w:right w:val="nil"/>
            </w:tcBorders>
            <w:shd w:val="clear" w:color="auto" w:fill="auto"/>
            <w:noWrap/>
            <w:vAlign w:val="center"/>
            <w:hideMark/>
          </w:tcPr>
          <w:p w14:paraId="066B7C9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29</w:t>
            </w:r>
          </w:p>
        </w:tc>
      </w:tr>
      <w:tr w:rsidR="00C02F75" w:rsidRPr="00C02F75" w14:paraId="3A3E6B78" w14:textId="77777777" w:rsidTr="00C02F75">
        <w:trPr>
          <w:trHeight w:val="300"/>
        </w:trPr>
        <w:tc>
          <w:tcPr>
            <w:tcW w:w="3440" w:type="dxa"/>
            <w:tcBorders>
              <w:top w:val="nil"/>
              <w:left w:val="nil"/>
              <w:bottom w:val="nil"/>
              <w:right w:val="nil"/>
            </w:tcBorders>
            <w:shd w:val="clear" w:color="auto" w:fill="auto"/>
            <w:noWrap/>
            <w:vAlign w:val="center"/>
            <w:hideMark/>
          </w:tcPr>
          <w:p w14:paraId="7DE7042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释放率</w:t>
            </w:r>
          </w:p>
        </w:tc>
        <w:tc>
          <w:tcPr>
            <w:tcW w:w="440" w:type="dxa"/>
            <w:tcBorders>
              <w:top w:val="nil"/>
              <w:left w:val="nil"/>
              <w:bottom w:val="nil"/>
              <w:right w:val="nil"/>
            </w:tcBorders>
            <w:shd w:val="clear" w:color="auto" w:fill="auto"/>
            <w:noWrap/>
            <w:vAlign w:val="center"/>
            <w:hideMark/>
          </w:tcPr>
          <w:p w14:paraId="2297F27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30</w:t>
            </w:r>
          </w:p>
        </w:tc>
      </w:tr>
      <w:tr w:rsidR="00C02F75" w:rsidRPr="00C02F75" w14:paraId="47DD0252" w14:textId="77777777" w:rsidTr="00C02F75">
        <w:trPr>
          <w:trHeight w:val="300"/>
        </w:trPr>
        <w:tc>
          <w:tcPr>
            <w:tcW w:w="3440" w:type="dxa"/>
            <w:tcBorders>
              <w:top w:val="nil"/>
              <w:left w:val="nil"/>
              <w:bottom w:val="nil"/>
              <w:right w:val="nil"/>
            </w:tcBorders>
            <w:shd w:val="clear" w:color="auto" w:fill="auto"/>
            <w:noWrap/>
            <w:vAlign w:val="center"/>
            <w:hideMark/>
          </w:tcPr>
          <w:p w14:paraId="07ADAE1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嗜肺军团菌</w:t>
            </w:r>
          </w:p>
        </w:tc>
        <w:tc>
          <w:tcPr>
            <w:tcW w:w="440" w:type="dxa"/>
            <w:tcBorders>
              <w:top w:val="nil"/>
              <w:left w:val="nil"/>
              <w:bottom w:val="nil"/>
              <w:right w:val="nil"/>
            </w:tcBorders>
            <w:shd w:val="clear" w:color="auto" w:fill="auto"/>
            <w:noWrap/>
            <w:vAlign w:val="center"/>
            <w:hideMark/>
          </w:tcPr>
          <w:p w14:paraId="2CFB82F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16</w:t>
            </w:r>
          </w:p>
        </w:tc>
      </w:tr>
      <w:tr w:rsidR="00C02F75" w:rsidRPr="00C02F75" w14:paraId="522B4CB8" w14:textId="77777777" w:rsidTr="00C02F75">
        <w:trPr>
          <w:trHeight w:val="300"/>
        </w:trPr>
        <w:tc>
          <w:tcPr>
            <w:tcW w:w="3440" w:type="dxa"/>
            <w:tcBorders>
              <w:top w:val="nil"/>
              <w:left w:val="nil"/>
              <w:bottom w:val="nil"/>
              <w:right w:val="nil"/>
            </w:tcBorders>
            <w:shd w:val="clear" w:color="auto" w:fill="auto"/>
            <w:noWrap/>
            <w:vAlign w:val="center"/>
            <w:hideMark/>
          </w:tcPr>
          <w:p w14:paraId="04AED88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舒适性空调</w:t>
            </w:r>
          </w:p>
        </w:tc>
        <w:tc>
          <w:tcPr>
            <w:tcW w:w="440" w:type="dxa"/>
            <w:tcBorders>
              <w:top w:val="nil"/>
              <w:left w:val="nil"/>
              <w:bottom w:val="nil"/>
              <w:right w:val="nil"/>
            </w:tcBorders>
            <w:shd w:val="clear" w:color="auto" w:fill="auto"/>
            <w:noWrap/>
            <w:vAlign w:val="center"/>
            <w:hideMark/>
          </w:tcPr>
          <w:p w14:paraId="42B5C3F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47</w:t>
            </w:r>
          </w:p>
        </w:tc>
      </w:tr>
      <w:tr w:rsidR="00C02F75" w:rsidRPr="00C02F75" w14:paraId="6745996A" w14:textId="77777777" w:rsidTr="00C02F75">
        <w:trPr>
          <w:trHeight w:val="300"/>
        </w:trPr>
        <w:tc>
          <w:tcPr>
            <w:tcW w:w="3440" w:type="dxa"/>
            <w:tcBorders>
              <w:top w:val="nil"/>
              <w:left w:val="nil"/>
              <w:bottom w:val="nil"/>
              <w:right w:val="nil"/>
            </w:tcBorders>
            <w:shd w:val="clear" w:color="auto" w:fill="auto"/>
            <w:noWrap/>
            <w:vAlign w:val="center"/>
            <w:hideMark/>
          </w:tcPr>
          <w:p w14:paraId="622B09F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疏水性粉尘</w:t>
            </w:r>
          </w:p>
        </w:tc>
        <w:tc>
          <w:tcPr>
            <w:tcW w:w="440" w:type="dxa"/>
            <w:tcBorders>
              <w:top w:val="nil"/>
              <w:left w:val="nil"/>
              <w:bottom w:val="nil"/>
              <w:right w:val="nil"/>
            </w:tcBorders>
            <w:shd w:val="clear" w:color="auto" w:fill="auto"/>
            <w:noWrap/>
            <w:vAlign w:val="center"/>
            <w:hideMark/>
          </w:tcPr>
          <w:p w14:paraId="2829D10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25</w:t>
            </w:r>
          </w:p>
        </w:tc>
      </w:tr>
      <w:tr w:rsidR="00C02F75" w:rsidRPr="00C02F75" w14:paraId="7E4FF46C" w14:textId="77777777" w:rsidTr="00C02F75">
        <w:trPr>
          <w:trHeight w:val="300"/>
        </w:trPr>
        <w:tc>
          <w:tcPr>
            <w:tcW w:w="3440" w:type="dxa"/>
            <w:tcBorders>
              <w:top w:val="nil"/>
              <w:left w:val="nil"/>
              <w:bottom w:val="nil"/>
              <w:right w:val="nil"/>
            </w:tcBorders>
            <w:shd w:val="clear" w:color="auto" w:fill="auto"/>
            <w:noWrap/>
            <w:vAlign w:val="center"/>
            <w:hideMark/>
          </w:tcPr>
          <w:p w14:paraId="741B727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数据采集传输仪</w:t>
            </w:r>
          </w:p>
        </w:tc>
        <w:tc>
          <w:tcPr>
            <w:tcW w:w="440" w:type="dxa"/>
            <w:tcBorders>
              <w:top w:val="nil"/>
              <w:left w:val="nil"/>
              <w:bottom w:val="nil"/>
              <w:right w:val="nil"/>
            </w:tcBorders>
            <w:shd w:val="clear" w:color="auto" w:fill="auto"/>
            <w:noWrap/>
            <w:vAlign w:val="center"/>
            <w:hideMark/>
          </w:tcPr>
          <w:p w14:paraId="5C031BD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52</w:t>
            </w:r>
          </w:p>
        </w:tc>
      </w:tr>
      <w:tr w:rsidR="00C02F75" w:rsidRPr="00C02F75" w14:paraId="4E76E4C9" w14:textId="77777777" w:rsidTr="00C02F75">
        <w:trPr>
          <w:trHeight w:val="300"/>
        </w:trPr>
        <w:tc>
          <w:tcPr>
            <w:tcW w:w="3440" w:type="dxa"/>
            <w:tcBorders>
              <w:top w:val="nil"/>
              <w:left w:val="nil"/>
              <w:bottom w:val="nil"/>
              <w:right w:val="nil"/>
            </w:tcBorders>
            <w:shd w:val="clear" w:color="auto" w:fill="auto"/>
            <w:noWrap/>
            <w:vAlign w:val="center"/>
            <w:hideMark/>
          </w:tcPr>
          <w:p w14:paraId="5C60D3F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双风道空调系统</w:t>
            </w:r>
          </w:p>
        </w:tc>
        <w:tc>
          <w:tcPr>
            <w:tcW w:w="440" w:type="dxa"/>
            <w:tcBorders>
              <w:top w:val="nil"/>
              <w:left w:val="nil"/>
              <w:bottom w:val="nil"/>
              <w:right w:val="nil"/>
            </w:tcBorders>
            <w:shd w:val="clear" w:color="auto" w:fill="auto"/>
            <w:noWrap/>
            <w:vAlign w:val="center"/>
            <w:hideMark/>
          </w:tcPr>
          <w:p w14:paraId="09B0609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33</w:t>
            </w:r>
          </w:p>
        </w:tc>
      </w:tr>
      <w:tr w:rsidR="00C02F75" w:rsidRPr="00C02F75" w14:paraId="2C7376C7" w14:textId="77777777" w:rsidTr="00C02F75">
        <w:trPr>
          <w:trHeight w:val="300"/>
        </w:trPr>
        <w:tc>
          <w:tcPr>
            <w:tcW w:w="3440" w:type="dxa"/>
            <w:tcBorders>
              <w:top w:val="nil"/>
              <w:left w:val="nil"/>
              <w:bottom w:val="nil"/>
              <w:right w:val="nil"/>
            </w:tcBorders>
            <w:shd w:val="clear" w:color="auto" w:fill="auto"/>
            <w:noWrap/>
            <w:vAlign w:val="center"/>
            <w:hideMark/>
          </w:tcPr>
          <w:p w14:paraId="4233E1F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双向流新风系统</w:t>
            </w:r>
          </w:p>
        </w:tc>
        <w:tc>
          <w:tcPr>
            <w:tcW w:w="440" w:type="dxa"/>
            <w:tcBorders>
              <w:top w:val="nil"/>
              <w:left w:val="nil"/>
              <w:bottom w:val="nil"/>
              <w:right w:val="nil"/>
            </w:tcBorders>
            <w:shd w:val="clear" w:color="auto" w:fill="auto"/>
            <w:noWrap/>
            <w:vAlign w:val="center"/>
            <w:hideMark/>
          </w:tcPr>
          <w:p w14:paraId="5B71811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31</w:t>
            </w:r>
          </w:p>
        </w:tc>
      </w:tr>
      <w:tr w:rsidR="00C02F75" w:rsidRPr="00C02F75" w14:paraId="0BEFE04C" w14:textId="77777777" w:rsidTr="00C02F75">
        <w:trPr>
          <w:trHeight w:val="300"/>
        </w:trPr>
        <w:tc>
          <w:tcPr>
            <w:tcW w:w="3440" w:type="dxa"/>
            <w:tcBorders>
              <w:top w:val="nil"/>
              <w:left w:val="nil"/>
              <w:bottom w:val="nil"/>
              <w:right w:val="nil"/>
            </w:tcBorders>
            <w:shd w:val="clear" w:color="auto" w:fill="auto"/>
            <w:noWrap/>
            <w:vAlign w:val="center"/>
            <w:hideMark/>
          </w:tcPr>
          <w:p w14:paraId="64A0751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水系统</w:t>
            </w:r>
          </w:p>
        </w:tc>
        <w:tc>
          <w:tcPr>
            <w:tcW w:w="440" w:type="dxa"/>
            <w:tcBorders>
              <w:top w:val="nil"/>
              <w:left w:val="nil"/>
              <w:bottom w:val="nil"/>
              <w:right w:val="nil"/>
            </w:tcBorders>
            <w:shd w:val="clear" w:color="auto" w:fill="auto"/>
            <w:noWrap/>
            <w:vAlign w:val="center"/>
            <w:hideMark/>
          </w:tcPr>
          <w:p w14:paraId="7AB8505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34</w:t>
            </w:r>
          </w:p>
        </w:tc>
      </w:tr>
      <w:tr w:rsidR="00C02F75" w:rsidRPr="00C02F75" w14:paraId="78495DC5" w14:textId="77777777" w:rsidTr="00C02F75">
        <w:trPr>
          <w:trHeight w:val="300"/>
        </w:trPr>
        <w:tc>
          <w:tcPr>
            <w:tcW w:w="3440" w:type="dxa"/>
            <w:tcBorders>
              <w:top w:val="nil"/>
              <w:left w:val="nil"/>
              <w:bottom w:val="nil"/>
              <w:right w:val="nil"/>
            </w:tcBorders>
            <w:shd w:val="clear" w:color="auto" w:fill="auto"/>
            <w:noWrap/>
            <w:vAlign w:val="center"/>
            <w:hideMark/>
          </w:tcPr>
          <w:p w14:paraId="0C7C754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水性处理剂</w:t>
            </w:r>
          </w:p>
        </w:tc>
        <w:tc>
          <w:tcPr>
            <w:tcW w:w="440" w:type="dxa"/>
            <w:tcBorders>
              <w:top w:val="nil"/>
              <w:left w:val="nil"/>
              <w:bottom w:val="nil"/>
              <w:right w:val="nil"/>
            </w:tcBorders>
            <w:shd w:val="clear" w:color="auto" w:fill="auto"/>
            <w:noWrap/>
            <w:vAlign w:val="center"/>
            <w:hideMark/>
          </w:tcPr>
          <w:p w14:paraId="1DAC5BC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29</w:t>
            </w:r>
          </w:p>
        </w:tc>
      </w:tr>
      <w:tr w:rsidR="00C02F75" w:rsidRPr="00C02F75" w14:paraId="1168169F" w14:textId="77777777" w:rsidTr="00C02F75">
        <w:trPr>
          <w:trHeight w:val="300"/>
        </w:trPr>
        <w:tc>
          <w:tcPr>
            <w:tcW w:w="3440" w:type="dxa"/>
            <w:tcBorders>
              <w:top w:val="nil"/>
              <w:left w:val="nil"/>
              <w:bottom w:val="nil"/>
              <w:right w:val="nil"/>
            </w:tcBorders>
            <w:shd w:val="clear" w:color="auto" w:fill="auto"/>
            <w:noWrap/>
            <w:vAlign w:val="center"/>
            <w:hideMark/>
          </w:tcPr>
          <w:p w14:paraId="319F3A2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水性胶粘剂</w:t>
            </w:r>
          </w:p>
        </w:tc>
        <w:tc>
          <w:tcPr>
            <w:tcW w:w="440" w:type="dxa"/>
            <w:tcBorders>
              <w:top w:val="nil"/>
              <w:left w:val="nil"/>
              <w:bottom w:val="nil"/>
              <w:right w:val="nil"/>
            </w:tcBorders>
            <w:shd w:val="clear" w:color="auto" w:fill="auto"/>
            <w:noWrap/>
            <w:vAlign w:val="center"/>
            <w:hideMark/>
          </w:tcPr>
          <w:p w14:paraId="448730C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29</w:t>
            </w:r>
          </w:p>
        </w:tc>
      </w:tr>
      <w:tr w:rsidR="00C02F75" w:rsidRPr="00C02F75" w14:paraId="14BCAE1E" w14:textId="77777777" w:rsidTr="00C02F75">
        <w:trPr>
          <w:trHeight w:val="300"/>
        </w:trPr>
        <w:tc>
          <w:tcPr>
            <w:tcW w:w="3440" w:type="dxa"/>
            <w:tcBorders>
              <w:top w:val="nil"/>
              <w:left w:val="nil"/>
              <w:bottom w:val="nil"/>
              <w:right w:val="nil"/>
            </w:tcBorders>
            <w:shd w:val="clear" w:color="auto" w:fill="auto"/>
            <w:noWrap/>
            <w:vAlign w:val="center"/>
            <w:hideMark/>
          </w:tcPr>
          <w:p w14:paraId="613885A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水性涂料</w:t>
            </w:r>
          </w:p>
        </w:tc>
        <w:tc>
          <w:tcPr>
            <w:tcW w:w="440" w:type="dxa"/>
            <w:tcBorders>
              <w:top w:val="nil"/>
              <w:left w:val="nil"/>
              <w:bottom w:val="nil"/>
              <w:right w:val="nil"/>
            </w:tcBorders>
            <w:shd w:val="clear" w:color="auto" w:fill="auto"/>
            <w:noWrap/>
            <w:vAlign w:val="center"/>
            <w:hideMark/>
          </w:tcPr>
          <w:p w14:paraId="506D860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29</w:t>
            </w:r>
          </w:p>
        </w:tc>
      </w:tr>
      <w:tr w:rsidR="00C02F75" w:rsidRPr="00C02F75" w14:paraId="1F63ABEB" w14:textId="77777777" w:rsidTr="00C02F75">
        <w:trPr>
          <w:trHeight w:val="300"/>
        </w:trPr>
        <w:tc>
          <w:tcPr>
            <w:tcW w:w="3440" w:type="dxa"/>
            <w:tcBorders>
              <w:top w:val="nil"/>
              <w:left w:val="nil"/>
              <w:bottom w:val="nil"/>
              <w:right w:val="nil"/>
            </w:tcBorders>
            <w:shd w:val="clear" w:color="auto" w:fill="auto"/>
            <w:noWrap/>
            <w:vAlign w:val="center"/>
            <w:hideMark/>
          </w:tcPr>
          <w:p w14:paraId="25705F0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水蒸气分压</w:t>
            </w:r>
          </w:p>
        </w:tc>
        <w:tc>
          <w:tcPr>
            <w:tcW w:w="440" w:type="dxa"/>
            <w:tcBorders>
              <w:top w:val="nil"/>
              <w:left w:val="nil"/>
              <w:bottom w:val="nil"/>
              <w:right w:val="nil"/>
            </w:tcBorders>
            <w:shd w:val="clear" w:color="auto" w:fill="auto"/>
            <w:noWrap/>
            <w:vAlign w:val="center"/>
            <w:hideMark/>
          </w:tcPr>
          <w:p w14:paraId="62F9ACB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11</w:t>
            </w:r>
          </w:p>
        </w:tc>
      </w:tr>
      <w:tr w:rsidR="00C02F75" w:rsidRPr="00C02F75" w14:paraId="0A646A94" w14:textId="77777777" w:rsidTr="00C02F75">
        <w:trPr>
          <w:trHeight w:val="300"/>
        </w:trPr>
        <w:tc>
          <w:tcPr>
            <w:tcW w:w="3440" w:type="dxa"/>
            <w:tcBorders>
              <w:top w:val="nil"/>
              <w:left w:val="nil"/>
              <w:bottom w:val="nil"/>
              <w:right w:val="nil"/>
            </w:tcBorders>
            <w:shd w:val="clear" w:color="auto" w:fill="auto"/>
            <w:noWrap/>
            <w:vAlign w:val="center"/>
            <w:hideMark/>
          </w:tcPr>
          <w:p w14:paraId="4DC71C2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瞬时采样</w:t>
            </w:r>
          </w:p>
        </w:tc>
        <w:tc>
          <w:tcPr>
            <w:tcW w:w="440" w:type="dxa"/>
            <w:tcBorders>
              <w:top w:val="nil"/>
              <w:left w:val="nil"/>
              <w:bottom w:val="nil"/>
              <w:right w:val="nil"/>
            </w:tcBorders>
            <w:shd w:val="clear" w:color="auto" w:fill="auto"/>
            <w:noWrap/>
            <w:vAlign w:val="center"/>
            <w:hideMark/>
          </w:tcPr>
          <w:p w14:paraId="6A8EFBF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58</w:t>
            </w:r>
          </w:p>
        </w:tc>
      </w:tr>
      <w:tr w:rsidR="00C02F75" w:rsidRPr="00C02F75" w14:paraId="55D13412" w14:textId="77777777" w:rsidTr="00C02F75">
        <w:trPr>
          <w:trHeight w:val="300"/>
        </w:trPr>
        <w:tc>
          <w:tcPr>
            <w:tcW w:w="3440" w:type="dxa"/>
            <w:tcBorders>
              <w:top w:val="nil"/>
              <w:left w:val="nil"/>
              <w:bottom w:val="nil"/>
              <w:right w:val="nil"/>
            </w:tcBorders>
            <w:shd w:val="clear" w:color="auto" w:fill="auto"/>
            <w:noWrap/>
            <w:vAlign w:val="center"/>
            <w:hideMark/>
          </w:tcPr>
          <w:p w14:paraId="4959665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瞬时值</w:t>
            </w:r>
          </w:p>
        </w:tc>
        <w:tc>
          <w:tcPr>
            <w:tcW w:w="440" w:type="dxa"/>
            <w:tcBorders>
              <w:top w:val="nil"/>
              <w:left w:val="nil"/>
              <w:bottom w:val="nil"/>
              <w:right w:val="nil"/>
            </w:tcBorders>
            <w:shd w:val="clear" w:color="auto" w:fill="auto"/>
            <w:noWrap/>
            <w:vAlign w:val="center"/>
            <w:hideMark/>
          </w:tcPr>
          <w:p w14:paraId="05B6EDE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w:t>
            </w:r>
          </w:p>
        </w:tc>
      </w:tr>
      <w:tr w:rsidR="00C02F75" w:rsidRPr="00C02F75" w14:paraId="34831491" w14:textId="77777777" w:rsidTr="00C02F75">
        <w:trPr>
          <w:trHeight w:val="300"/>
        </w:trPr>
        <w:tc>
          <w:tcPr>
            <w:tcW w:w="3440" w:type="dxa"/>
            <w:tcBorders>
              <w:top w:val="nil"/>
              <w:left w:val="nil"/>
              <w:bottom w:val="nil"/>
              <w:right w:val="nil"/>
            </w:tcBorders>
            <w:shd w:val="clear" w:color="auto" w:fill="auto"/>
            <w:noWrap/>
            <w:vAlign w:val="center"/>
            <w:hideMark/>
          </w:tcPr>
          <w:p w14:paraId="55C7742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送风机</w:t>
            </w:r>
          </w:p>
        </w:tc>
        <w:tc>
          <w:tcPr>
            <w:tcW w:w="440" w:type="dxa"/>
            <w:tcBorders>
              <w:top w:val="nil"/>
              <w:left w:val="nil"/>
              <w:bottom w:val="nil"/>
              <w:right w:val="nil"/>
            </w:tcBorders>
            <w:shd w:val="clear" w:color="auto" w:fill="auto"/>
            <w:noWrap/>
            <w:vAlign w:val="center"/>
            <w:hideMark/>
          </w:tcPr>
          <w:p w14:paraId="5FBEC47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32</w:t>
            </w:r>
          </w:p>
        </w:tc>
      </w:tr>
      <w:tr w:rsidR="00C02F75" w:rsidRPr="00C02F75" w14:paraId="646D4C20" w14:textId="77777777" w:rsidTr="00C02F75">
        <w:trPr>
          <w:trHeight w:val="300"/>
        </w:trPr>
        <w:tc>
          <w:tcPr>
            <w:tcW w:w="3440" w:type="dxa"/>
            <w:tcBorders>
              <w:top w:val="nil"/>
              <w:left w:val="nil"/>
              <w:bottom w:val="nil"/>
              <w:right w:val="nil"/>
            </w:tcBorders>
            <w:shd w:val="clear" w:color="auto" w:fill="auto"/>
            <w:noWrap/>
            <w:vAlign w:val="center"/>
            <w:hideMark/>
          </w:tcPr>
          <w:p w14:paraId="23B8DFA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送风口</w:t>
            </w:r>
          </w:p>
        </w:tc>
        <w:tc>
          <w:tcPr>
            <w:tcW w:w="440" w:type="dxa"/>
            <w:tcBorders>
              <w:top w:val="nil"/>
              <w:left w:val="nil"/>
              <w:bottom w:val="nil"/>
              <w:right w:val="nil"/>
            </w:tcBorders>
            <w:shd w:val="clear" w:color="auto" w:fill="auto"/>
            <w:noWrap/>
            <w:vAlign w:val="center"/>
            <w:hideMark/>
          </w:tcPr>
          <w:p w14:paraId="0668255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32</w:t>
            </w:r>
          </w:p>
        </w:tc>
      </w:tr>
      <w:tr w:rsidR="00C02F75" w:rsidRPr="00C02F75" w14:paraId="3A282B52" w14:textId="77777777" w:rsidTr="00C02F75">
        <w:trPr>
          <w:trHeight w:val="300"/>
        </w:trPr>
        <w:tc>
          <w:tcPr>
            <w:tcW w:w="3440" w:type="dxa"/>
            <w:tcBorders>
              <w:top w:val="nil"/>
              <w:left w:val="nil"/>
              <w:bottom w:val="nil"/>
              <w:right w:val="nil"/>
            </w:tcBorders>
            <w:shd w:val="clear" w:color="auto" w:fill="auto"/>
            <w:noWrap/>
            <w:vAlign w:val="center"/>
            <w:hideMark/>
          </w:tcPr>
          <w:p w14:paraId="500E597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炭黑</w:t>
            </w:r>
          </w:p>
        </w:tc>
        <w:tc>
          <w:tcPr>
            <w:tcW w:w="440" w:type="dxa"/>
            <w:tcBorders>
              <w:top w:val="nil"/>
              <w:left w:val="nil"/>
              <w:bottom w:val="nil"/>
              <w:right w:val="nil"/>
            </w:tcBorders>
            <w:shd w:val="clear" w:color="auto" w:fill="auto"/>
            <w:noWrap/>
            <w:vAlign w:val="center"/>
            <w:hideMark/>
          </w:tcPr>
          <w:p w14:paraId="518A1A8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26</w:t>
            </w:r>
          </w:p>
        </w:tc>
      </w:tr>
      <w:tr w:rsidR="00C02F75" w:rsidRPr="00C02F75" w14:paraId="2857963C" w14:textId="77777777" w:rsidTr="00C02F75">
        <w:trPr>
          <w:trHeight w:val="300"/>
        </w:trPr>
        <w:tc>
          <w:tcPr>
            <w:tcW w:w="3440" w:type="dxa"/>
            <w:tcBorders>
              <w:top w:val="nil"/>
              <w:left w:val="nil"/>
              <w:bottom w:val="nil"/>
              <w:right w:val="nil"/>
            </w:tcBorders>
            <w:shd w:val="clear" w:color="auto" w:fill="auto"/>
            <w:noWrap/>
            <w:vAlign w:val="center"/>
            <w:hideMark/>
          </w:tcPr>
          <w:p w14:paraId="3212BBD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糖醇</w:t>
            </w:r>
          </w:p>
        </w:tc>
        <w:tc>
          <w:tcPr>
            <w:tcW w:w="440" w:type="dxa"/>
            <w:tcBorders>
              <w:top w:val="nil"/>
              <w:left w:val="nil"/>
              <w:bottom w:val="nil"/>
              <w:right w:val="nil"/>
            </w:tcBorders>
            <w:shd w:val="clear" w:color="auto" w:fill="auto"/>
            <w:noWrap/>
            <w:vAlign w:val="center"/>
            <w:hideMark/>
          </w:tcPr>
          <w:p w14:paraId="13BBD7E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19</w:t>
            </w:r>
          </w:p>
        </w:tc>
      </w:tr>
      <w:tr w:rsidR="00C02F75" w:rsidRPr="00C02F75" w14:paraId="6DBC9791" w14:textId="77777777" w:rsidTr="00C02F75">
        <w:trPr>
          <w:trHeight w:val="300"/>
        </w:trPr>
        <w:tc>
          <w:tcPr>
            <w:tcW w:w="3440" w:type="dxa"/>
            <w:tcBorders>
              <w:top w:val="nil"/>
              <w:left w:val="nil"/>
              <w:bottom w:val="nil"/>
              <w:right w:val="nil"/>
            </w:tcBorders>
            <w:shd w:val="clear" w:color="auto" w:fill="auto"/>
            <w:noWrap/>
            <w:vAlign w:val="center"/>
            <w:hideMark/>
          </w:tcPr>
          <w:p w14:paraId="432B4E4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梯度滤料</w:t>
            </w:r>
          </w:p>
        </w:tc>
        <w:tc>
          <w:tcPr>
            <w:tcW w:w="440" w:type="dxa"/>
            <w:tcBorders>
              <w:top w:val="nil"/>
              <w:left w:val="nil"/>
              <w:bottom w:val="nil"/>
              <w:right w:val="nil"/>
            </w:tcBorders>
            <w:shd w:val="clear" w:color="auto" w:fill="auto"/>
            <w:noWrap/>
            <w:vAlign w:val="center"/>
            <w:hideMark/>
          </w:tcPr>
          <w:p w14:paraId="6F676C8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36</w:t>
            </w:r>
          </w:p>
        </w:tc>
      </w:tr>
      <w:tr w:rsidR="00C02F75" w:rsidRPr="00C02F75" w14:paraId="2E4B9DEA" w14:textId="77777777" w:rsidTr="00C02F75">
        <w:trPr>
          <w:trHeight w:val="300"/>
        </w:trPr>
        <w:tc>
          <w:tcPr>
            <w:tcW w:w="3440" w:type="dxa"/>
            <w:tcBorders>
              <w:top w:val="nil"/>
              <w:left w:val="nil"/>
              <w:bottom w:val="nil"/>
              <w:right w:val="nil"/>
            </w:tcBorders>
            <w:shd w:val="clear" w:color="auto" w:fill="auto"/>
            <w:noWrap/>
            <w:vAlign w:val="center"/>
            <w:hideMark/>
          </w:tcPr>
          <w:p w14:paraId="770F8BF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体内负荷</w:t>
            </w:r>
          </w:p>
        </w:tc>
        <w:tc>
          <w:tcPr>
            <w:tcW w:w="440" w:type="dxa"/>
            <w:tcBorders>
              <w:top w:val="nil"/>
              <w:left w:val="nil"/>
              <w:bottom w:val="nil"/>
              <w:right w:val="nil"/>
            </w:tcBorders>
            <w:shd w:val="clear" w:color="auto" w:fill="auto"/>
            <w:noWrap/>
            <w:vAlign w:val="center"/>
            <w:hideMark/>
          </w:tcPr>
          <w:p w14:paraId="2A7A3B8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67</w:t>
            </w:r>
          </w:p>
        </w:tc>
      </w:tr>
      <w:tr w:rsidR="00C02F75" w:rsidRPr="00C02F75" w14:paraId="3DFB9A3A" w14:textId="77777777" w:rsidTr="00C02F75">
        <w:trPr>
          <w:trHeight w:val="300"/>
        </w:trPr>
        <w:tc>
          <w:tcPr>
            <w:tcW w:w="3440" w:type="dxa"/>
            <w:tcBorders>
              <w:top w:val="nil"/>
              <w:left w:val="nil"/>
              <w:bottom w:val="nil"/>
              <w:right w:val="nil"/>
            </w:tcBorders>
            <w:shd w:val="clear" w:color="auto" w:fill="auto"/>
            <w:noWrap/>
            <w:vAlign w:val="center"/>
            <w:hideMark/>
          </w:tcPr>
          <w:p w14:paraId="25F5DFF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体内剂量</w:t>
            </w:r>
          </w:p>
        </w:tc>
        <w:tc>
          <w:tcPr>
            <w:tcW w:w="440" w:type="dxa"/>
            <w:tcBorders>
              <w:top w:val="nil"/>
              <w:left w:val="nil"/>
              <w:bottom w:val="nil"/>
              <w:right w:val="nil"/>
            </w:tcBorders>
            <w:shd w:val="clear" w:color="auto" w:fill="auto"/>
            <w:noWrap/>
            <w:vAlign w:val="center"/>
            <w:hideMark/>
          </w:tcPr>
          <w:p w14:paraId="649EDFC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67</w:t>
            </w:r>
          </w:p>
        </w:tc>
      </w:tr>
      <w:tr w:rsidR="00C02F75" w:rsidRPr="00C02F75" w14:paraId="05C4CED9" w14:textId="77777777" w:rsidTr="00C02F75">
        <w:trPr>
          <w:trHeight w:val="300"/>
        </w:trPr>
        <w:tc>
          <w:tcPr>
            <w:tcW w:w="3440" w:type="dxa"/>
            <w:tcBorders>
              <w:top w:val="nil"/>
              <w:left w:val="nil"/>
              <w:bottom w:val="nil"/>
              <w:right w:val="nil"/>
            </w:tcBorders>
            <w:shd w:val="clear" w:color="auto" w:fill="auto"/>
            <w:noWrap/>
            <w:vAlign w:val="center"/>
            <w:hideMark/>
          </w:tcPr>
          <w:p w14:paraId="7858811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天然放射性核素</w:t>
            </w:r>
          </w:p>
        </w:tc>
        <w:tc>
          <w:tcPr>
            <w:tcW w:w="440" w:type="dxa"/>
            <w:tcBorders>
              <w:top w:val="nil"/>
              <w:left w:val="nil"/>
              <w:bottom w:val="nil"/>
              <w:right w:val="nil"/>
            </w:tcBorders>
            <w:shd w:val="clear" w:color="auto" w:fill="auto"/>
            <w:noWrap/>
            <w:vAlign w:val="center"/>
            <w:hideMark/>
          </w:tcPr>
          <w:p w14:paraId="765DC11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20</w:t>
            </w:r>
          </w:p>
        </w:tc>
      </w:tr>
      <w:tr w:rsidR="00C02F75" w:rsidRPr="00C02F75" w14:paraId="1D9E61C5" w14:textId="77777777" w:rsidTr="00C02F75">
        <w:trPr>
          <w:trHeight w:val="300"/>
        </w:trPr>
        <w:tc>
          <w:tcPr>
            <w:tcW w:w="3440" w:type="dxa"/>
            <w:tcBorders>
              <w:top w:val="nil"/>
              <w:left w:val="nil"/>
              <w:bottom w:val="nil"/>
              <w:right w:val="nil"/>
            </w:tcBorders>
            <w:shd w:val="clear" w:color="auto" w:fill="auto"/>
            <w:noWrap/>
            <w:vAlign w:val="center"/>
            <w:hideMark/>
          </w:tcPr>
          <w:p w14:paraId="6A3FFF5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天然放射性物质</w:t>
            </w:r>
          </w:p>
        </w:tc>
        <w:tc>
          <w:tcPr>
            <w:tcW w:w="440" w:type="dxa"/>
            <w:tcBorders>
              <w:top w:val="nil"/>
              <w:left w:val="nil"/>
              <w:bottom w:val="nil"/>
              <w:right w:val="nil"/>
            </w:tcBorders>
            <w:shd w:val="clear" w:color="auto" w:fill="auto"/>
            <w:noWrap/>
            <w:vAlign w:val="center"/>
            <w:hideMark/>
          </w:tcPr>
          <w:p w14:paraId="3432D83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20</w:t>
            </w:r>
          </w:p>
        </w:tc>
      </w:tr>
      <w:tr w:rsidR="00C02F75" w:rsidRPr="00C02F75" w14:paraId="7DF8F2DA" w14:textId="77777777" w:rsidTr="00C02F75">
        <w:trPr>
          <w:trHeight w:val="300"/>
        </w:trPr>
        <w:tc>
          <w:tcPr>
            <w:tcW w:w="3440" w:type="dxa"/>
            <w:tcBorders>
              <w:top w:val="nil"/>
              <w:left w:val="nil"/>
              <w:bottom w:val="nil"/>
              <w:right w:val="nil"/>
            </w:tcBorders>
            <w:shd w:val="clear" w:color="auto" w:fill="auto"/>
            <w:noWrap/>
            <w:vAlign w:val="center"/>
            <w:hideMark/>
          </w:tcPr>
          <w:p w14:paraId="6019929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调试</w:t>
            </w:r>
          </w:p>
        </w:tc>
        <w:tc>
          <w:tcPr>
            <w:tcW w:w="440" w:type="dxa"/>
            <w:tcBorders>
              <w:top w:val="nil"/>
              <w:left w:val="nil"/>
              <w:bottom w:val="nil"/>
              <w:right w:val="nil"/>
            </w:tcBorders>
            <w:shd w:val="clear" w:color="auto" w:fill="auto"/>
            <w:noWrap/>
            <w:vAlign w:val="center"/>
            <w:hideMark/>
          </w:tcPr>
          <w:p w14:paraId="5019846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48</w:t>
            </w:r>
          </w:p>
        </w:tc>
      </w:tr>
      <w:tr w:rsidR="00C02F75" w:rsidRPr="00C02F75" w14:paraId="4E4CC46A" w14:textId="77777777" w:rsidTr="00C02F75">
        <w:trPr>
          <w:trHeight w:val="300"/>
        </w:trPr>
        <w:tc>
          <w:tcPr>
            <w:tcW w:w="3440" w:type="dxa"/>
            <w:tcBorders>
              <w:top w:val="nil"/>
              <w:left w:val="nil"/>
              <w:bottom w:val="nil"/>
              <w:right w:val="nil"/>
            </w:tcBorders>
            <w:shd w:val="clear" w:color="auto" w:fill="auto"/>
            <w:noWrap/>
            <w:vAlign w:val="center"/>
            <w:hideMark/>
          </w:tcPr>
          <w:p w14:paraId="52897F1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调适</w:t>
            </w:r>
          </w:p>
        </w:tc>
        <w:tc>
          <w:tcPr>
            <w:tcW w:w="440" w:type="dxa"/>
            <w:tcBorders>
              <w:top w:val="nil"/>
              <w:left w:val="nil"/>
              <w:bottom w:val="nil"/>
              <w:right w:val="nil"/>
            </w:tcBorders>
            <w:shd w:val="clear" w:color="auto" w:fill="auto"/>
            <w:noWrap/>
            <w:vAlign w:val="center"/>
            <w:hideMark/>
          </w:tcPr>
          <w:p w14:paraId="7FDCA25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50</w:t>
            </w:r>
          </w:p>
        </w:tc>
      </w:tr>
      <w:tr w:rsidR="00C02F75" w:rsidRPr="00C02F75" w14:paraId="015D21D7" w14:textId="77777777" w:rsidTr="00C02F75">
        <w:trPr>
          <w:trHeight w:val="300"/>
        </w:trPr>
        <w:tc>
          <w:tcPr>
            <w:tcW w:w="3440" w:type="dxa"/>
            <w:tcBorders>
              <w:top w:val="nil"/>
              <w:left w:val="nil"/>
              <w:bottom w:val="nil"/>
              <w:right w:val="nil"/>
            </w:tcBorders>
            <w:shd w:val="clear" w:color="auto" w:fill="auto"/>
            <w:noWrap/>
            <w:vAlign w:val="center"/>
            <w:hideMark/>
          </w:tcPr>
          <w:p w14:paraId="7217E40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通风</w:t>
            </w:r>
          </w:p>
        </w:tc>
        <w:tc>
          <w:tcPr>
            <w:tcW w:w="440" w:type="dxa"/>
            <w:tcBorders>
              <w:top w:val="nil"/>
              <w:left w:val="nil"/>
              <w:bottom w:val="nil"/>
              <w:right w:val="nil"/>
            </w:tcBorders>
            <w:shd w:val="clear" w:color="auto" w:fill="auto"/>
            <w:noWrap/>
            <w:vAlign w:val="center"/>
            <w:hideMark/>
          </w:tcPr>
          <w:p w14:paraId="1994ED3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42</w:t>
            </w:r>
          </w:p>
        </w:tc>
      </w:tr>
      <w:tr w:rsidR="00C02F75" w:rsidRPr="00C02F75" w14:paraId="2C9AA2C4" w14:textId="77777777" w:rsidTr="00C02F75">
        <w:trPr>
          <w:trHeight w:val="300"/>
        </w:trPr>
        <w:tc>
          <w:tcPr>
            <w:tcW w:w="3440" w:type="dxa"/>
            <w:tcBorders>
              <w:top w:val="nil"/>
              <w:left w:val="nil"/>
              <w:bottom w:val="nil"/>
              <w:right w:val="nil"/>
            </w:tcBorders>
            <w:shd w:val="clear" w:color="auto" w:fill="auto"/>
            <w:noWrap/>
            <w:vAlign w:val="center"/>
            <w:hideMark/>
          </w:tcPr>
          <w:p w14:paraId="6CE7D3D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通风工程</w:t>
            </w:r>
          </w:p>
        </w:tc>
        <w:tc>
          <w:tcPr>
            <w:tcW w:w="440" w:type="dxa"/>
            <w:tcBorders>
              <w:top w:val="nil"/>
              <w:left w:val="nil"/>
              <w:bottom w:val="nil"/>
              <w:right w:val="nil"/>
            </w:tcBorders>
            <w:shd w:val="clear" w:color="auto" w:fill="auto"/>
            <w:noWrap/>
            <w:vAlign w:val="center"/>
            <w:hideMark/>
          </w:tcPr>
          <w:p w14:paraId="14B631A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41</w:t>
            </w:r>
          </w:p>
        </w:tc>
      </w:tr>
      <w:tr w:rsidR="00C02F75" w:rsidRPr="00C02F75" w14:paraId="11AFDD4B" w14:textId="77777777" w:rsidTr="00C02F75">
        <w:trPr>
          <w:trHeight w:val="300"/>
        </w:trPr>
        <w:tc>
          <w:tcPr>
            <w:tcW w:w="3440" w:type="dxa"/>
            <w:tcBorders>
              <w:top w:val="nil"/>
              <w:left w:val="nil"/>
              <w:bottom w:val="nil"/>
              <w:right w:val="nil"/>
            </w:tcBorders>
            <w:shd w:val="clear" w:color="auto" w:fill="auto"/>
            <w:noWrap/>
            <w:vAlign w:val="center"/>
            <w:hideMark/>
          </w:tcPr>
          <w:p w14:paraId="4362F24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通风机房</w:t>
            </w:r>
          </w:p>
        </w:tc>
        <w:tc>
          <w:tcPr>
            <w:tcW w:w="440" w:type="dxa"/>
            <w:tcBorders>
              <w:top w:val="nil"/>
              <w:left w:val="nil"/>
              <w:bottom w:val="nil"/>
              <w:right w:val="nil"/>
            </w:tcBorders>
            <w:shd w:val="clear" w:color="auto" w:fill="auto"/>
            <w:noWrap/>
            <w:vAlign w:val="center"/>
            <w:hideMark/>
          </w:tcPr>
          <w:p w14:paraId="45F6372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31</w:t>
            </w:r>
          </w:p>
        </w:tc>
      </w:tr>
      <w:tr w:rsidR="00C02F75" w:rsidRPr="00C02F75" w14:paraId="27FA7413" w14:textId="77777777" w:rsidTr="00C02F75">
        <w:trPr>
          <w:trHeight w:val="300"/>
        </w:trPr>
        <w:tc>
          <w:tcPr>
            <w:tcW w:w="3440" w:type="dxa"/>
            <w:tcBorders>
              <w:top w:val="nil"/>
              <w:left w:val="nil"/>
              <w:bottom w:val="nil"/>
              <w:right w:val="nil"/>
            </w:tcBorders>
            <w:shd w:val="clear" w:color="auto" w:fill="auto"/>
            <w:noWrap/>
            <w:vAlign w:val="center"/>
            <w:hideMark/>
          </w:tcPr>
          <w:p w14:paraId="22C94A3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通风空调系统污染</w:t>
            </w:r>
          </w:p>
        </w:tc>
        <w:tc>
          <w:tcPr>
            <w:tcW w:w="440" w:type="dxa"/>
            <w:tcBorders>
              <w:top w:val="nil"/>
              <w:left w:val="nil"/>
              <w:bottom w:val="nil"/>
              <w:right w:val="nil"/>
            </w:tcBorders>
            <w:shd w:val="clear" w:color="auto" w:fill="auto"/>
            <w:noWrap/>
            <w:vAlign w:val="center"/>
            <w:hideMark/>
          </w:tcPr>
          <w:p w14:paraId="1F30A36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28</w:t>
            </w:r>
          </w:p>
        </w:tc>
      </w:tr>
      <w:tr w:rsidR="00C02F75" w:rsidRPr="00C02F75" w14:paraId="44A9C0B1" w14:textId="77777777" w:rsidTr="00C02F75">
        <w:trPr>
          <w:trHeight w:val="300"/>
        </w:trPr>
        <w:tc>
          <w:tcPr>
            <w:tcW w:w="3440" w:type="dxa"/>
            <w:tcBorders>
              <w:top w:val="nil"/>
              <w:left w:val="nil"/>
              <w:bottom w:val="nil"/>
              <w:right w:val="nil"/>
            </w:tcBorders>
            <w:shd w:val="clear" w:color="auto" w:fill="auto"/>
            <w:noWrap/>
            <w:vAlign w:val="center"/>
            <w:hideMark/>
          </w:tcPr>
          <w:p w14:paraId="4E43D0D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通风量</w:t>
            </w:r>
          </w:p>
        </w:tc>
        <w:tc>
          <w:tcPr>
            <w:tcW w:w="440" w:type="dxa"/>
            <w:tcBorders>
              <w:top w:val="nil"/>
              <w:left w:val="nil"/>
              <w:bottom w:val="nil"/>
              <w:right w:val="nil"/>
            </w:tcBorders>
            <w:shd w:val="clear" w:color="auto" w:fill="auto"/>
            <w:noWrap/>
            <w:vAlign w:val="center"/>
            <w:hideMark/>
          </w:tcPr>
          <w:p w14:paraId="1AAEF2E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44</w:t>
            </w:r>
          </w:p>
        </w:tc>
      </w:tr>
      <w:tr w:rsidR="00C02F75" w:rsidRPr="00C02F75" w14:paraId="7F72A54A" w14:textId="77777777" w:rsidTr="00C02F75">
        <w:trPr>
          <w:trHeight w:val="300"/>
        </w:trPr>
        <w:tc>
          <w:tcPr>
            <w:tcW w:w="3440" w:type="dxa"/>
            <w:tcBorders>
              <w:top w:val="nil"/>
              <w:left w:val="nil"/>
              <w:bottom w:val="nil"/>
              <w:right w:val="nil"/>
            </w:tcBorders>
            <w:shd w:val="clear" w:color="auto" w:fill="auto"/>
            <w:noWrap/>
            <w:vAlign w:val="center"/>
            <w:hideMark/>
          </w:tcPr>
          <w:p w14:paraId="3F521D4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通风设备</w:t>
            </w:r>
          </w:p>
        </w:tc>
        <w:tc>
          <w:tcPr>
            <w:tcW w:w="440" w:type="dxa"/>
            <w:tcBorders>
              <w:top w:val="nil"/>
              <w:left w:val="nil"/>
              <w:bottom w:val="nil"/>
              <w:right w:val="nil"/>
            </w:tcBorders>
            <w:shd w:val="clear" w:color="auto" w:fill="auto"/>
            <w:noWrap/>
            <w:vAlign w:val="center"/>
            <w:hideMark/>
          </w:tcPr>
          <w:p w14:paraId="4C3A9BA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31</w:t>
            </w:r>
          </w:p>
        </w:tc>
      </w:tr>
      <w:tr w:rsidR="00C02F75" w:rsidRPr="00C02F75" w14:paraId="094DF7B5" w14:textId="77777777" w:rsidTr="00C02F75">
        <w:trPr>
          <w:trHeight w:val="300"/>
        </w:trPr>
        <w:tc>
          <w:tcPr>
            <w:tcW w:w="3440" w:type="dxa"/>
            <w:tcBorders>
              <w:top w:val="nil"/>
              <w:left w:val="nil"/>
              <w:bottom w:val="nil"/>
              <w:right w:val="nil"/>
            </w:tcBorders>
            <w:shd w:val="clear" w:color="auto" w:fill="auto"/>
            <w:noWrap/>
            <w:vAlign w:val="center"/>
            <w:hideMark/>
          </w:tcPr>
          <w:p w14:paraId="6C3C149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通风效率</w:t>
            </w:r>
          </w:p>
        </w:tc>
        <w:tc>
          <w:tcPr>
            <w:tcW w:w="440" w:type="dxa"/>
            <w:tcBorders>
              <w:top w:val="nil"/>
              <w:left w:val="nil"/>
              <w:bottom w:val="nil"/>
              <w:right w:val="nil"/>
            </w:tcBorders>
            <w:shd w:val="clear" w:color="auto" w:fill="auto"/>
            <w:noWrap/>
            <w:vAlign w:val="center"/>
            <w:hideMark/>
          </w:tcPr>
          <w:p w14:paraId="57EF103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45</w:t>
            </w:r>
          </w:p>
        </w:tc>
      </w:tr>
      <w:tr w:rsidR="00C02F75" w:rsidRPr="00C02F75" w14:paraId="07173DB1" w14:textId="77777777" w:rsidTr="00C02F75">
        <w:trPr>
          <w:trHeight w:val="300"/>
        </w:trPr>
        <w:tc>
          <w:tcPr>
            <w:tcW w:w="3440" w:type="dxa"/>
            <w:tcBorders>
              <w:top w:val="nil"/>
              <w:left w:val="nil"/>
              <w:bottom w:val="nil"/>
              <w:right w:val="nil"/>
            </w:tcBorders>
            <w:shd w:val="clear" w:color="auto" w:fill="auto"/>
            <w:noWrap/>
            <w:vAlign w:val="center"/>
            <w:hideMark/>
          </w:tcPr>
          <w:p w14:paraId="0F24998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通用风口</w:t>
            </w:r>
          </w:p>
        </w:tc>
        <w:tc>
          <w:tcPr>
            <w:tcW w:w="440" w:type="dxa"/>
            <w:tcBorders>
              <w:top w:val="nil"/>
              <w:left w:val="nil"/>
              <w:bottom w:val="nil"/>
              <w:right w:val="nil"/>
            </w:tcBorders>
            <w:shd w:val="clear" w:color="auto" w:fill="auto"/>
            <w:noWrap/>
            <w:vAlign w:val="center"/>
            <w:hideMark/>
          </w:tcPr>
          <w:p w14:paraId="0A234B9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32</w:t>
            </w:r>
          </w:p>
        </w:tc>
      </w:tr>
      <w:tr w:rsidR="00C02F75" w:rsidRPr="00C02F75" w14:paraId="16126C80" w14:textId="77777777" w:rsidTr="00C02F75">
        <w:trPr>
          <w:trHeight w:val="300"/>
        </w:trPr>
        <w:tc>
          <w:tcPr>
            <w:tcW w:w="3440" w:type="dxa"/>
            <w:tcBorders>
              <w:top w:val="nil"/>
              <w:left w:val="nil"/>
              <w:bottom w:val="nil"/>
              <w:right w:val="nil"/>
            </w:tcBorders>
            <w:shd w:val="clear" w:color="auto" w:fill="auto"/>
            <w:noWrap/>
            <w:vAlign w:val="center"/>
            <w:hideMark/>
          </w:tcPr>
          <w:p w14:paraId="21A6695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脱附效率</w:t>
            </w:r>
          </w:p>
        </w:tc>
        <w:tc>
          <w:tcPr>
            <w:tcW w:w="440" w:type="dxa"/>
            <w:tcBorders>
              <w:top w:val="nil"/>
              <w:left w:val="nil"/>
              <w:bottom w:val="nil"/>
              <w:right w:val="nil"/>
            </w:tcBorders>
            <w:shd w:val="clear" w:color="auto" w:fill="auto"/>
            <w:noWrap/>
            <w:vAlign w:val="center"/>
            <w:hideMark/>
          </w:tcPr>
          <w:p w14:paraId="0825329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59</w:t>
            </w:r>
          </w:p>
        </w:tc>
      </w:tr>
      <w:tr w:rsidR="00C02F75" w:rsidRPr="00C02F75" w14:paraId="42588B01" w14:textId="77777777" w:rsidTr="00C02F75">
        <w:trPr>
          <w:trHeight w:val="300"/>
        </w:trPr>
        <w:tc>
          <w:tcPr>
            <w:tcW w:w="3440" w:type="dxa"/>
            <w:tcBorders>
              <w:top w:val="nil"/>
              <w:left w:val="nil"/>
              <w:bottom w:val="nil"/>
              <w:right w:val="nil"/>
            </w:tcBorders>
            <w:shd w:val="clear" w:color="auto" w:fill="auto"/>
            <w:noWrap/>
            <w:vAlign w:val="center"/>
            <w:hideMark/>
          </w:tcPr>
          <w:p w14:paraId="5BD9335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外暴露</w:t>
            </w:r>
          </w:p>
        </w:tc>
        <w:tc>
          <w:tcPr>
            <w:tcW w:w="440" w:type="dxa"/>
            <w:tcBorders>
              <w:top w:val="nil"/>
              <w:left w:val="nil"/>
              <w:bottom w:val="nil"/>
              <w:right w:val="nil"/>
            </w:tcBorders>
            <w:shd w:val="clear" w:color="auto" w:fill="auto"/>
            <w:noWrap/>
            <w:vAlign w:val="center"/>
            <w:hideMark/>
          </w:tcPr>
          <w:p w14:paraId="36930CA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64</w:t>
            </w:r>
          </w:p>
        </w:tc>
      </w:tr>
      <w:tr w:rsidR="00C02F75" w:rsidRPr="00C02F75" w14:paraId="4B24C9C9" w14:textId="77777777" w:rsidTr="00C02F75">
        <w:trPr>
          <w:trHeight w:val="300"/>
        </w:trPr>
        <w:tc>
          <w:tcPr>
            <w:tcW w:w="3440" w:type="dxa"/>
            <w:tcBorders>
              <w:top w:val="nil"/>
              <w:left w:val="nil"/>
              <w:bottom w:val="nil"/>
              <w:right w:val="nil"/>
            </w:tcBorders>
            <w:shd w:val="clear" w:color="auto" w:fill="auto"/>
            <w:noWrap/>
            <w:vAlign w:val="center"/>
            <w:hideMark/>
          </w:tcPr>
          <w:p w14:paraId="59D96B4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lastRenderedPageBreak/>
              <w:t>外源性感染</w:t>
            </w:r>
          </w:p>
        </w:tc>
        <w:tc>
          <w:tcPr>
            <w:tcW w:w="440" w:type="dxa"/>
            <w:tcBorders>
              <w:top w:val="nil"/>
              <w:left w:val="nil"/>
              <w:bottom w:val="nil"/>
              <w:right w:val="nil"/>
            </w:tcBorders>
            <w:shd w:val="clear" w:color="auto" w:fill="auto"/>
            <w:noWrap/>
            <w:vAlign w:val="center"/>
            <w:hideMark/>
          </w:tcPr>
          <w:p w14:paraId="04F521F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65</w:t>
            </w:r>
          </w:p>
        </w:tc>
      </w:tr>
      <w:tr w:rsidR="00C02F75" w:rsidRPr="00C02F75" w14:paraId="34376308" w14:textId="77777777" w:rsidTr="00C02F75">
        <w:trPr>
          <w:trHeight w:val="300"/>
        </w:trPr>
        <w:tc>
          <w:tcPr>
            <w:tcW w:w="3440" w:type="dxa"/>
            <w:tcBorders>
              <w:top w:val="nil"/>
              <w:left w:val="nil"/>
              <w:bottom w:val="nil"/>
              <w:right w:val="nil"/>
            </w:tcBorders>
            <w:shd w:val="clear" w:color="auto" w:fill="auto"/>
            <w:noWrap/>
            <w:vAlign w:val="center"/>
            <w:hideMark/>
          </w:tcPr>
          <w:p w14:paraId="5D5E01A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外照射</w:t>
            </w:r>
          </w:p>
        </w:tc>
        <w:tc>
          <w:tcPr>
            <w:tcW w:w="440" w:type="dxa"/>
            <w:tcBorders>
              <w:top w:val="nil"/>
              <w:left w:val="nil"/>
              <w:bottom w:val="nil"/>
              <w:right w:val="nil"/>
            </w:tcBorders>
            <w:shd w:val="clear" w:color="auto" w:fill="auto"/>
            <w:noWrap/>
            <w:vAlign w:val="center"/>
            <w:hideMark/>
          </w:tcPr>
          <w:p w14:paraId="7A734BF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21</w:t>
            </w:r>
          </w:p>
        </w:tc>
      </w:tr>
      <w:tr w:rsidR="00C02F75" w:rsidRPr="00C02F75" w14:paraId="27B4DDE8" w14:textId="77777777" w:rsidTr="00C02F75">
        <w:trPr>
          <w:trHeight w:val="300"/>
        </w:trPr>
        <w:tc>
          <w:tcPr>
            <w:tcW w:w="3440" w:type="dxa"/>
            <w:tcBorders>
              <w:top w:val="nil"/>
              <w:left w:val="nil"/>
              <w:bottom w:val="nil"/>
              <w:right w:val="nil"/>
            </w:tcBorders>
            <w:shd w:val="clear" w:color="auto" w:fill="auto"/>
            <w:noWrap/>
            <w:vAlign w:val="center"/>
            <w:hideMark/>
          </w:tcPr>
          <w:p w14:paraId="4BDF0B3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外照射指数</w:t>
            </w:r>
          </w:p>
        </w:tc>
        <w:tc>
          <w:tcPr>
            <w:tcW w:w="440" w:type="dxa"/>
            <w:tcBorders>
              <w:top w:val="nil"/>
              <w:left w:val="nil"/>
              <w:bottom w:val="nil"/>
              <w:right w:val="nil"/>
            </w:tcBorders>
            <w:shd w:val="clear" w:color="auto" w:fill="auto"/>
            <w:noWrap/>
            <w:vAlign w:val="center"/>
            <w:hideMark/>
          </w:tcPr>
          <w:p w14:paraId="46BEFB2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21</w:t>
            </w:r>
          </w:p>
        </w:tc>
      </w:tr>
      <w:tr w:rsidR="00C02F75" w:rsidRPr="00C02F75" w14:paraId="3456D379" w14:textId="77777777" w:rsidTr="00C02F75">
        <w:trPr>
          <w:trHeight w:val="300"/>
        </w:trPr>
        <w:tc>
          <w:tcPr>
            <w:tcW w:w="3440" w:type="dxa"/>
            <w:tcBorders>
              <w:top w:val="nil"/>
              <w:left w:val="nil"/>
              <w:bottom w:val="nil"/>
              <w:right w:val="nil"/>
            </w:tcBorders>
            <w:shd w:val="clear" w:color="auto" w:fill="auto"/>
            <w:noWrap/>
            <w:vAlign w:val="center"/>
            <w:hideMark/>
          </w:tcPr>
          <w:p w14:paraId="60B1DA9B" w14:textId="77777777" w:rsidR="00C02F75" w:rsidRPr="00C02F75" w:rsidRDefault="00C02F75" w:rsidP="00C02F75">
            <w:pPr>
              <w:widowControl/>
              <w:spacing w:line="240" w:lineRule="auto"/>
              <w:jc w:val="left"/>
              <w:rPr>
                <w:rFonts w:eastAsia="等线" w:cs="Times New Roman"/>
                <w:color w:val="000000"/>
                <w:kern w:val="0"/>
                <w:sz w:val="22"/>
              </w:rPr>
            </w:pPr>
            <w:proofErr w:type="gramStart"/>
            <w:r w:rsidRPr="00C02F75">
              <w:rPr>
                <w:rFonts w:ascii="楷体" w:eastAsia="楷体" w:hAnsi="楷体" w:cs="Times New Roman" w:hint="eastAsia"/>
                <w:color w:val="000000"/>
                <w:kern w:val="0"/>
                <w:sz w:val="22"/>
              </w:rPr>
              <w:t>危害商</w:t>
            </w:r>
            <w:proofErr w:type="gramEnd"/>
          </w:p>
        </w:tc>
        <w:tc>
          <w:tcPr>
            <w:tcW w:w="440" w:type="dxa"/>
            <w:tcBorders>
              <w:top w:val="nil"/>
              <w:left w:val="nil"/>
              <w:bottom w:val="nil"/>
              <w:right w:val="nil"/>
            </w:tcBorders>
            <w:shd w:val="clear" w:color="auto" w:fill="auto"/>
            <w:noWrap/>
            <w:vAlign w:val="center"/>
            <w:hideMark/>
          </w:tcPr>
          <w:p w14:paraId="221C578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68</w:t>
            </w:r>
          </w:p>
        </w:tc>
      </w:tr>
      <w:tr w:rsidR="00C02F75" w:rsidRPr="00C02F75" w14:paraId="43260B55" w14:textId="77777777" w:rsidTr="00C02F75">
        <w:trPr>
          <w:trHeight w:val="300"/>
        </w:trPr>
        <w:tc>
          <w:tcPr>
            <w:tcW w:w="3440" w:type="dxa"/>
            <w:tcBorders>
              <w:top w:val="nil"/>
              <w:left w:val="nil"/>
              <w:bottom w:val="nil"/>
              <w:right w:val="nil"/>
            </w:tcBorders>
            <w:shd w:val="clear" w:color="auto" w:fill="auto"/>
            <w:noWrap/>
            <w:vAlign w:val="center"/>
            <w:hideMark/>
          </w:tcPr>
          <w:p w14:paraId="01FBA55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危害指数</w:t>
            </w:r>
          </w:p>
        </w:tc>
        <w:tc>
          <w:tcPr>
            <w:tcW w:w="440" w:type="dxa"/>
            <w:tcBorders>
              <w:top w:val="nil"/>
              <w:left w:val="nil"/>
              <w:bottom w:val="nil"/>
              <w:right w:val="nil"/>
            </w:tcBorders>
            <w:shd w:val="clear" w:color="auto" w:fill="auto"/>
            <w:noWrap/>
            <w:vAlign w:val="center"/>
            <w:hideMark/>
          </w:tcPr>
          <w:p w14:paraId="2E02F96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68</w:t>
            </w:r>
          </w:p>
        </w:tc>
      </w:tr>
      <w:tr w:rsidR="00C02F75" w:rsidRPr="00C02F75" w14:paraId="4D8D5B1E" w14:textId="77777777" w:rsidTr="00C02F75">
        <w:trPr>
          <w:trHeight w:val="300"/>
        </w:trPr>
        <w:tc>
          <w:tcPr>
            <w:tcW w:w="3440" w:type="dxa"/>
            <w:tcBorders>
              <w:top w:val="nil"/>
              <w:left w:val="nil"/>
              <w:bottom w:val="nil"/>
              <w:right w:val="nil"/>
            </w:tcBorders>
            <w:shd w:val="clear" w:color="auto" w:fill="auto"/>
            <w:noWrap/>
            <w:vAlign w:val="center"/>
            <w:hideMark/>
          </w:tcPr>
          <w:p w14:paraId="258D877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微生物</w:t>
            </w:r>
          </w:p>
        </w:tc>
        <w:tc>
          <w:tcPr>
            <w:tcW w:w="440" w:type="dxa"/>
            <w:tcBorders>
              <w:top w:val="nil"/>
              <w:left w:val="nil"/>
              <w:bottom w:val="nil"/>
              <w:right w:val="nil"/>
            </w:tcBorders>
            <w:shd w:val="clear" w:color="auto" w:fill="auto"/>
            <w:noWrap/>
            <w:vAlign w:val="center"/>
            <w:hideMark/>
          </w:tcPr>
          <w:p w14:paraId="41935E1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14</w:t>
            </w:r>
          </w:p>
        </w:tc>
      </w:tr>
      <w:tr w:rsidR="00C02F75" w:rsidRPr="00C02F75" w14:paraId="5A8D0820" w14:textId="77777777" w:rsidTr="00C02F75">
        <w:trPr>
          <w:trHeight w:val="300"/>
        </w:trPr>
        <w:tc>
          <w:tcPr>
            <w:tcW w:w="3440" w:type="dxa"/>
            <w:tcBorders>
              <w:top w:val="nil"/>
              <w:left w:val="nil"/>
              <w:bottom w:val="nil"/>
              <w:right w:val="nil"/>
            </w:tcBorders>
            <w:shd w:val="clear" w:color="auto" w:fill="auto"/>
            <w:noWrap/>
            <w:vAlign w:val="center"/>
            <w:hideMark/>
          </w:tcPr>
          <w:p w14:paraId="42ED61A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微生物总数</w:t>
            </w:r>
          </w:p>
        </w:tc>
        <w:tc>
          <w:tcPr>
            <w:tcW w:w="440" w:type="dxa"/>
            <w:tcBorders>
              <w:top w:val="nil"/>
              <w:left w:val="nil"/>
              <w:bottom w:val="nil"/>
              <w:right w:val="nil"/>
            </w:tcBorders>
            <w:shd w:val="clear" w:color="auto" w:fill="auto"/>
            <w:noWrap/>
            <w:vAlign w:val="center"/>
            <w:hideMark/>
          </w:tcPr>
          <w:p w14:paraId="27C8B9C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19</w:t>
            </w:r>
          </w:p>
        </w:tc>
      </w:tr>
      <w:tr w:rsidR="00C02F75" w:rsidRPr="00C02F75" w14:paraId="426E9FB5" w14:textId="77777777" w:rsidTr="00C02F75">
        <w:trPr>
          <w:trHeight w:val="300"/>
        </w:trPr>
        <w:tc>
          <w:tcPr>
            <w:tcW w:w="3440" w:type="dxa"/>
            <w:tcBorders>
              <w:top w:val="nil"/>
              <w:left w:val="nil"/>
              <w:bottom w:val="nil"/>
              <w:right w:val="nil"/>
            </w:tcBorders>
            <w:shd w:val="clear" w:color="auto" w:fill="auto"/>
            <w:noWrap/>
            <w:vAlign w:val="center"/>
            <w:hideMark/>
          </w:tcPr>
          <w:p w14:paraId="6F7D89D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微小气候</w:t>
            </w:r>
          </w:p>
        </w:tc>
        <w:tc>
          <w:tcPr>
            <w:tcW w:w="440" w:type="dxa"/>
            <w:tcBorders>
              <w:top w:val="nil"/>
              <w:left w:val="nil"/>
              <w:bottom w:val="nil"/>
              <w:right w:val="nil"/>
            </w:tcBorders>
            <w:shd w:val="clear" w:color="auto" w:fill="auto"/>
            <w:noWrap/>
            <w:vAlign w:val="center"/>
            <w:hideMark/>
          </w:tcPr>
          <w:p w14:paraId="3E1EE61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11</w:t>
            </w:r>
          </w:p>
        </w:tc>
      </w:tr>
      <w:tr w:rsidR="00C02F75" w:rsidRPr="00C02F75" w14:paraId="19C96512" w14:textId="77777777" w:rsidTr="00C02F75">
        <w:trPr>
          <w:trHeight w:val="300"/>
        </w:trPr>
        <w:tc>
          <w:tcPr>
            <w:tcW w:w="3440" w:type="dxa"/>
            <w:tcBorders>
              <w:top w:val="nil"/>
              <w:left w:val="nil"/>
              <w:bottom w:val="nil"/>
              <w:right w:val="nil"/>
            </w:tcBorders>
            <w:shd w:val="clear" w:color="auto" w:fill="auto"/>
            <w:noWrap/>
            <w:vAlign w:val="center"/>
            <w:hideMark/>
          </w:tcPr>
          <w:p w14:paraId="28F1ACE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微阵列法</w:t>
            </w:r>
          </w:p>
        </w:tc>
        <w:tc>
          <w:tcPr>
            <w:tcW w:w="440" w:type="dxa"/>
            <w:tcBorders>
              <w:top w:val="nil"/>
              <w:left w:val="nil"/>
              <w:bottom w:val="nil"/>
              <w:right w:val="nil"/>
            </w:tcBorders>
            <w:shd w:val="clear" w:color="auto" w:fill="auto"/>
            <w:noWrap/>
            <w:vAlign w:val="center"/>
            <w:hideMark/>
          </w:tcPr>
          <w:p w14:paraId="5A841FE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57</w:t>
            </w:r>
          </w:p>
        </w:tc>
      </w:tr>
      <w:tr w:rsidR="00C02F75" w:rsidRPr="00C02F75" w14:paraId="777A8E46" w14:textId="77777777" w:rsidTr="00C02F75">
        <w:trPr>
          <w:trHeight w:val="300"/>
        </w:trPr>
        <w:tc>
          <w:tcPr>
            <w:tcW w:w="3440" w:type="dxa"/>
            <w:tcBorders>
              <w:top w:val="nil"/>
              <w:left w:val="nil"/>
              <w:bottom w:val="nil"/>
              <w:right w:val="nil"/>
            </w:tcBorders>
            <w:shd w:val="clear" w:color="auto" w:fill="auto"/>
            <w:noWrap/>
            <w:vAlign w:val="center"/>
            <w:hideMark/>
          </w:tcPr>
          <w:p w14:paraId="5E37303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维护</w:t>
            </w:r>
          </w:p>
        </w:tc>
        <w:tc>
          <w:tcPr>
            <w:tcW w:w="440" w:type="dxa"/>
            <w:tcBorders>
              <w:top w:val="nil"/>
              <w:left w:val="nil"/>
              <w:bottom w:val="nil"/>
              <w:right w:val="nil"/>
            </w:tcBorders>
            <w:shd w:val="clear" w:color="auto" w:fill="auto"/>
            <w:noWrap/>
            <w:vAlign w:val="center"/>
            <w:hideMark/>
          </w:tcPr>
          <w:p w14:paraId="06409AA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50</w:t>
            </w:r>
          </w:p>
        </w:tc>
      </w:tr>
      <w:tr w:rsidR="00C02F75" w:rsidRPr="00C02F75" w14:paraId="3A330446" w14:textId="77777777" w:rsidTr="00C02F75">
        <w:trPr>
          <w:trHeight w:val="300"/>
        </w:trPr>
        <w:tc>
          <w:tcPr>
            <w:tcW w:w="3440" w:type="dxa"/>
            <w:tcBorders>
              <w:top w:val="nil"/>
              <w:left w:val="nil"/>
              <w:bottom w:val="nil"/>
              <w:right w:val="nil"/>
            </w:tcBorders>
            <w:shd w:val="clear" w:color="auto" w:fill="auto"/>
            <w:noWrap/>
            <w:vAlign w:val="center"/>
            <w:hideMark/>
          </w:tcPr>
          <w:p w14:paraId="33B112C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温标</w:t>
            </w:r>
          </w:p>
        </w:tc>
        <w:tc>
          <w:tcPr>
            <w:tcW w:w="440" w:type="dxa"/>
            <w:tcBorders>
              <w:top w:val="nil"/>
              <w:left w:val="nil"/>
              <w:bottom w:val="nil"/>
              <w:right w:val="nil"/>
            </w:tcBorders>
            <w:shd w:val="clear" w:color="auto" w:fill="auto"/>
            <w:noWrap/>
            <w:vAlign w:val="center"/>
            <w:hideMark/>
          </w:tcPr>
          <w:p w14:paraId="2B2B60F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8</w:t>
            </w:r>
          </w:p>
        </w:tc>
      </w:tr>
      <w:tr w:rsidR="00C02F75" w:rsidRPr="00C02F75" w14:paraId="206D3A03" w14:textId="77777777" w:rsidTr="00C02F75">
        <w:trPr>
          <w:trHeight w:val="300"/>
        </w:trPr>
        <w:tc>
          <w:tcPr>
            <w:tcW w:w="3440" w:type="dxa"/>
            <w:tcBorders>
              <w:top w:val="nil"/>
              <w:left w:val="nil"/>
              <w:bottom w:val="nil"/>
              <w:right w:val="nil"/>
            </w:tcBorders>
            <w:shd w:val="clear" w:color="auto" w:fill="auto"/>
            <w:noWrap/>
            <w:vAlign w:val="center"/>
            <w:hideMark/>
          </w:tcPr>
          <w:p w14:paraId="5237BB8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温度</w:t>
            </w:r>
          </w:p>
        </w:tc>
        <w:tc>
          <w:tcPr>
            <w:tcW w:w="440" w:type="dxa"/>
            <w:tcBorders>
              <w:top w:val="nil"/>
              <w:left w:val="nil"/>
              <w:bottom w:val="nil"/>
              <w:right w:val="nil"/>
            </w:tcBorders>
            <w:shd w:val="clear" w:color="auto" w:fill="auto"/>
            <w:noWrap/>
            <w:vAlign w:val="center"/>
            <w:hideMark/>
          </w:tcPr>
          <w:p w14:paraId="3F2242E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8</w:t>
            </w:r>
          </w:p>
        </w:tc>
      </w:tr>
      <w:tr w:rsidR="00C02F75" w:rsidRPr="00C02F75" w14:paraId="3E4CED88" w14:textId="77777777" w:rsidTr="00C02F75">
        <w:trPr>
          <w:trHeight w:val="300"/>
        </w:trPr>
        <w:tc>
          <w:tcPr>
            <w:tcW w:w="3440" w:type="dxa"/>
            <w:tcBorders>
              <w:top w:val="nil"/>
              <w:left w:val="nil"/>
              <w:bottom w:val="nil"/>
              <w:right w:val="nil"/>
            </w:tcBorders>
            <w:shd w:val="clear" w:color="auto" w:fill="auto"/>
            <w:noWrap/>
            <w:vAlign w:val="center"/>
            <w:hideMark/>
          </w:tcPr>
          <w:p w14:paraId="1957515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温度场</w:t>
            </w:r>
          </w:p>
        </w:tc>
        <w:tc>
          <w:tcPr>
            <w:tcW w:w="440" w:type="dxa"/>
            <w:tcBorders>
              <w:top w:val="nil"/>
              <w:left w:val="nil"/>
              <w:bottom w:val="nil"/>
              <w:right w:val="nil"/>
            </w:tcBorders>
            <w:shd w:val="clear" w:color="auto" w:fill="auto"/>
            <w:noWrap/>
            <w:vAlign w:val="center"/>
            <w:hideMark/>
          </w:tcPr>
          <w:p w14:paraId="45D9598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9</w:t>
            </w:r>
          </w:p>
        </w:tc>
      </w:tr>
      <w:tr w:rsidR="00C02F75" w:rsidRPr="00C02F75" w14:paraId="406C5146" w14:textId="77777777" w:rsidTr="00C02F75">
        <w:trPr>
          <w:trHeight w:val="300"/>
        </w:trPr>
        <w:tc>
          <w:tcPr>
            <w:tcW w:w="3440" w:type="dxa"/>
            <w:tcBorders>
              <w:top w:val="nil"/>
              <w:left w:val="nil"/>
              <w:bottom w:val="nil"/>
              <w:right w:val="nil"/>
            </w:tcBorders>
            <w:shd w:val="clear" w:color="auto" w:fill="auto"/>
            <w:noWrap/>
            <w:vAlign w:val="center"/>
            <w:hideMark/>
          </w:tcPr>
          <w:p w14:paraId="2841518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温度控制区</w:t>
            </w:r>
          </w:p>
        </w:tc>
        <w:tc>
          <w:tcPr>
            <w:tcW w:w="440" w:type="dxa"/>
            <w:tcBorders>
              <w:top w:val="nil"/>
              <w:left w:val="nil"/>
              <w:bottom w:val="nil"/>
              <w:right w:val="nil"/>
            </w:tcBorders>
            <w:shd w:val="clear" w:color="auto" w:fill="auto"/>
            <w:noWrap/>
            <w:vAlign w:val="center"/>
            <w:hideMark/>
          </w:tcPr>
          <w:p w14:paraId="6CE24B3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45</w:t>
            </w:r>
          </w:p>
        </w:tc>
      </w:tr>
      <w:tr w:rsidR="00C02F75" w:rsidRPr="00C02F75" w14:paraId="1D6C3897" w14:textId="77777777" w:rsidTr="00C02F75">
        <w:trPr>
          <w:trHeight w:val="300"/>
        </w:trPr>
        <w:tc>
          <w:tcPr>
            <w:tcW w:w="3440" w:type="dxa"/>
            <w:tcBorders>
              <w:top w:val="nil"/>
              <w:left w:val="nil"/>
              <w:bottom w:val="nil"/>
              <w:right w:val="nil"/>
            </w:tcBorders>
            <w:shd w:val="clear" w:color="auto" w:fill="auto"/>
            <w:noWrap/>
            <w:vAlign w:val="center"/>
            <w:hideMark/>
          </w:tcPr>
          <w:p w14:paraId="1676D19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温度梯度</w:t>
            </w:r>
          </w:p>
        </w:tc>
        <w:tc>
          <w:tcPr>
            <w:tcW w:w="440" w:type="dxa"/>
            <w:tcBorders>
              <w:top w:val="nil"/>
              <w:left w:val="nil"/>
              <w:bottom w:val="nil"/>
              <w:right w:val="nil"/>
            </w:tcBorders>
            <w:shd w:val="clear" w:color="auto" w:fill="auto"/>
            <w:noWrap/>
            <w:vAlign w:val="center"/>
            <w:hideMark/>
          </w:tcPr>
          <w:p w14:paraId="675405B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8</w:t>
            </w:r>
          </w:p>
        </w:tc>
      </w:tr>
      <w:tr w:rsidR="00C02F75" w:rsidRPr="00C02F75" w14:paraId="2472DA3B" w14:textId="77777777" w:rsidTr="00C02F75">
        <w:trPr>
          <w:trHeight w:val="300"/>
        </w:trPr>
        <w:tc>
          <w:tcPr>
            <w:tcW w:w="3440" w:type="dxa"/>
            <w:tcBorders>
              <w:top w:val="nil"/>
              <w:left w:val="nil"/>
              <w:bottom w:val="nil"/>
              <w:right w:val="nil"/>
            </w:tcBorders>
            <w:shd w:val="clear" w:color="auto" w:fill="auto"/>
            <w:noWrap/>
            <w:vAlign w:val="center"/>
            <w:hideMark/>
          </w:tcPr>
          <w:p w14:paraId="5BC3BD0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温湿</w:t>
            </w:r>
            <w:proofErr w:type="gramStart"/>
            <w:r w:rsidRPr="00C02F75">
              <w:rPr>
                <w:rFonts w:ascii="楷体" w:eastAsia="楷体" w:hAnsi="楷体" w:cs="Times New Roman" w:hint="eastAsia"/>
                <w:color w:val="000000"/>
                <w:kern w:val="0"/>
                <w:sz w:val="22"/>
              </w:rPr>
              <w:t>度独立</w:t>
            </w:r>
            <w:proofErr w:type="gramEnd"/>
            <w:r w:rsidRPr="00C02F75">
              <w:rPr>
                <w:rFonts w:ascii="楷体" w:eastAsia="楷体" w:hAnsi="楷体" w:cs="Times New Roman" w:hint="eastAsia"/>
                <w:color w:val="000000"/>
                <w:kern w:val="0"/>
                <w:sz w:val="22"/>
              </w:rPr>
              <w:t>控制空调系统</w:t>
            </w:r>
          </w:p>
        </w:tc>
        <w:tc>
          <w:tcPr>
            <w:tcW w:w="440" w:type="dxa"/>
            <w:tcBorders>
              <w:top w:val="nil"/>
              <w:left w:val="nil"/>
              <w:bottom w:val="nil"/>
              <w:right w:val="nil"/>
            </w:tcBorders>
            <w:shd w:val="clear" w:color="auto" w:fill="auto"/>
            <w:noWrap/>
            <w:vAlign w:val="center"/>
            <w:hideMark/>
          </w:tcPr>
          <w:p w14:paraId="7F380DB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34</w:t>
            </w:r>
          </w:p>
        </w:tc>
      </w:tr>
      <w:tr w:rsidR="00C02F75" w:rsidRPr="00C02F75" w14:paraId="4BEB33D5" w14:textId="77777777" w:rsidTr="00C02F75">
        <w:trPr>
          <w:trHeight w:val="300"/>
        </w:trPr>
        <w:tc>
          <w:tcPr>
            <w:tcW w:w="3440" w:type="dxa"/>
            <w:tcBorders>
              <w:top w:val="nil"/>
              <w:left w:val="nil"/>
              <w:bottom w:val="nil"/>
              <w:right w:val="nil"/>
            </w:tcBorders>
            <w:shd w:val="clear" w:color="auto" w:fill="auto"/>
            <w:noWrap/>
            <w:vAlign w:val="center"/>
            <w:hideMark/>
          </w:tcPr>
          <w:p w14:paraId="652ADE7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稳定气流区</w:t>
            </w:r>
          </w:p>
        </w:tc>
        <w:tc>
          <w:tcPr>
            <w:tcW w:w="440" w:type="dxa"/>
            <w:tcBorders>
              <w:top w:val="nil"/>
              <w:left w:val="nil"/>
              <w:bottom w:val="nil"/>
              <w:right w:val="nil"/>
            </w:tcBorders>
            <w:shd w:val="clear" w:color="auto" w:fill="auto"/>
            <w:noWrap/>
            <w:vAlign w:val="center"/>
            <w:hideMark/>
          </w:tcPr>
          <w:p w14:paraId="38A5CE6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46</w:t>
            </w:r>
          </w:p>
        </w:tc>
      </w:tr>
      <w:tr w:rsidR="00C02F75" w:rsidRPr="00C02F75" w14:paraId="2AFB0ACC" w14:textId="77777777" w:rsidTr="00C02F75">
        <w:trPr>
          <w:trHeight w:val="300"/>
        </w:trPr>
        <w:tc>
          <w:tcPr>
            <w:tcW w:w="3440" w:type="dxa"/>
            <w:tcBorders>
              <w:top w:val="nil"/>
              <w:left w:val="nil"/>
              <w:bottom w:val="nil"/>
              <w:right w:val="nil"/>
            </w:tcBorders>
            <w:shd w:val="clear" w:color="auto" w:fill="auto"/>
            <w:noWrap/>
            <w:vAlign w:val="center"/>
            <w:hideMark/>
          </w:tcPr>
          <w:p w14:paraId="19304EF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污染物释放特性参数</w:t>
            </w:r>
          </w:p>
        </w:tc>
        <w:tc>
          <w:tcPr>
            <w:tcW w:w="440" w:type="dxa"/>
            <w:tcBorders>
              <w:top w:val="nil"/>
              <w:left w:val="nil"/>
              <w:bottom w:val="nil"/>
              <w:right w:val="nil"/>
            </w:tcBorders>
            <w:shd w:val="clear" w:color="auto" w:fill="auto"/>
            <w:noWrap/>
            <w:vAlign w:val="center"/>
            <w:hideMark/>
          </w:tcPr>
          <w:p w14:paraId="6D532D3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30</w:t>
            </w:r>
          </w:p>
        </w:tc>
      </w:tr>
      <w:tr w:rsidR="00C02F75" w:rsidRPr="00C02F75" w14:paraId="00702452" w14:textId="77777777" w:rsidTr="00C02F75">
        <w:trPr>
          <w:trHeight w:val="300"/>
        </w:trPr>
        <w:tc>
          <w:tcPr>
            <w:tcW w:w="3440" w:type="dxa"/>
            <w:tcBorders>
              <w:top w:val="nil"/>
              <w:left w:val="nil"/>
              <w:bottom w:val="nil"/>
              <w:right w:val="nil"/>
            </w:tcBorders>
            <w:shd w:val="clear" w:color="auto" w:fill="auto"/>
            <w:noWrap/>
            <w:vAlign w:val="center"/>
            <w:hideMark/>
          </w:tcPr>
          <w:p w14:paraId="7BDA105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污染物在线监测系统</w:t>
            </w:r>
          </w:p>
        </w:tc>
        <w:tc>
          <w:tcPr>
            <w:tcW w:w="440" w:type="dxa"/>
            <w:tcBorders>
              <w:top w:val="nil"/>
              <w:left w:val="nil"/>
              <w:bottom w:val="nil"/>
              <w:right w:val="nil"/>
            </w:tcBorders>
            <w:shd w:val="clear" w:color="auto" w:fill="auto"/>
            <w:noWrap/>
            <w:vAlign w:val="center"/>
            <w:hideMark/>
          </w:tcPr>
          <w:p w14:paraId="77B1F0C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51</w:t>
            </w:r>
          </w:p>
        </w:tc>
      </w:tr>
      <w:tr w:rsidR="00C02F75" w:rsidRPr="00C02F75" w14:paraId="584AC5BC" w14:textId="77777777" w:rsidTr="00C02F75">
        <w:trPr>
          <w:trHeight w:val="300"/>
        </w:trPr>
        <w:tc>
          <w:tcPr>
            <w:tcW w:w="3440" w:type="dxa"/>
            <w:tcBorders>
              <w:top w:val="nil"/>
              <w:left w:val="nil"/>
              <w:bottom w:val="nil"/>
              <w:right w:val="nil"/>
            </w:tcBorders>
            <w:shd w:val="clear" w:color="auto" w:fill="auto"/>
            <w:noWrap/>
            <w:vAlign w:val="center"/>
            <w:hideMark/>
          </w:tcPr>
          <w:p w14:paraId="692E1FA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污染源</w:t>
            </w:r>
          </w:p>
        </w:tc>
        <w:tc>
          <w:tcPr>
            <w:tcW w:w="440" w:type="dxa"/>
            <w:tcBorders>
              <w:top w:val="nil"/>
              <w:left w:val="nil"/>
              <w:bottom w:val="nil"/>
              <w:right w:val="nil"/>
            </w:tcBorders>
            <w:shd w:val="clear" w:color="auto" w:fill="auto"/>
            <w:noWrap/>
            <w:vAlign w:val="center"/>
            <w:hideMark/>
          </w:tcPr>
          <w:p w14:paraId="2981168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28</w:t>
            </w:r>
          </w:p>
        </w:tc>
      </w:tr>
      <w:tr w:rsidR="00C02F75" w:rsidRPr="00C02F75" w14:paraId="5735FE04" w14:textId="77777777" w:rsidTr="00C02F75">
        <w:trPr>
          <w:trHeight w:val="300"/>
        </w:trPr>
        <w:tc>
          <w:tcPr>
            <w:tcW w:w="3440" w:type="dxa"/>
            <w:tcBorders>
              <w:top w:val="nil"/>
              <w:left w:val="nil"/>
              <w:bottom w:val="nil"/>
              <w:right w:val="nil"/>
            </w:tcBorders>
            <w:shd w:val="clear" w:color="auto" w:fill="auto"/>
            <w:noWrap/>
            <w:vAlign w:val="center"/>
            <w:hideMark/>
          </w:tcPr>
          <w:p w14:paraId="4790A51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污染源控制</w:t>
            </w:r>
          </w:p>
        </w:tc>
        <w:tc>
          <w:tcPr>
            <w:tcW w:w="440" w:type="dxa"/>
            <w:tcBorders>
              <w:top w:val="nil"/>
              <w:left w:val="nil"/>
              <w:bottom w:val="nil"/>
              <w:right w:val="nil"/>
            </w:tcBorders>
            <w:shd w:val="clear" w:color="auto" w:fill="auto"/>
            <w:noWrap/>
            <w:vAlign w:val="center"/>
            <w:hideMark/>
          </w:tcPr>
          <w:p w14:paraId="1319935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41</w:t>
            </w:r>
          </w:p>
        </w:tc>
      </w:tr>
      <w:tr w:rsidR="00C02F75" w:rsidRPr="00C02F75" w14:paraId="044C3102" w14:textId="77777777" w:rsidTr="00C02F75">
        <w:trPr>
          <w:trHeight w:val="300"/>
        </w:trPr>
        <w:tc>
          <w:tcPr>
            <w:tcW w:w="3440" w:type="dxa"/>
            <w:tcBorders>
              <w:top w:val="nil"/>
              <w:left w:val="nil"/>
              <w:bottom w:val="nil"/>
              <w:right w:val="nil"/>
            </w:tcBorders>
            <w:shd w:val="clear" w:color="auto" w:fill="auto"/>
            <w:noWrap/>
            <w:vAlign w:val="center"/>
            <w:hideMark/>
          </w:tcPr>
          <w:p w14:paraId="4D5ECCF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无管道新风系统</w:t>
            </w:r>
          </w:p>
        </w:tc>
        <w:tc>
          <w:tcPr>
            <w:tcW w:w="440" w:type="dxa"/>
            <w:tcBorders>
              <w:top w:val="nil"/>
              <w:left w:val="nil"/>
              <w:bottom w:val="nil"/>
              <w:right w:val="nil"/>
            </w:tcBorders>
            <w:shd w:val="clear" w:color="auto" w:fill="auto"/>
            <w:noWrap/>
            <w:vAlign w:val="center"/>
            <w:hideMark/>
          </w:tcPr>
          <w:p w14:paraId="48EB41E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31</w:t>
            </w:r>
          </w:p>
        </w:tc>
      </w:tr>
      <w:tr w:rsidR="00C02F75" w:rsidRPr="00C02F75" w14:paraId="6B294FFB" w14:textId="77777777" w:rsidTr="00C02F75">
        <w:trPr>
          <w:trHeight w:val="300"/>
        </w:trPr>
        <w:tc>
          <w:tcPr>
            <w:tcW w:w="3440" w:type="dxa"/>
            <w:tcBorders>
              <w:top w:val="nil"/>
              <w:left w:val="nil"/>
              <w:bottom w:val="nil"/>
              <w:right w:val="nil"/>
            </w:tcBorders>
            <w:shd w:val="clear" w:color="auto" w:fill="auto"/>
            <w:noWrap/>
            <w:vAlign w:val="center"/>
            <w:hideMark/>
          </w:tcPr>
          <w:p w14:paraId="7A00D76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吸附管采样法</w:t>
            </w:r>
          </w:p>
        </w:tc>
        <w:tc>
          <w:tcPr>
            <w:tcW w:w="440" w:type="dxa"/>
            <w:tcBorders>
              <w:top w:val="nil"/>
              <w:left w:val="nil"/>
              <w:bottom w:val="nil"/>
              <w:right w:val="nil"/>
            </w:tcBorders>
            <w:shd w:val="clear" w:color="auto" w:fill="auto"/>
            <w:noWrap/>
            <w:vAlign w:val="center"/>
            <w:hideMark/>
          </w:tcPr>
          <w:p w14:paraId="0D5403F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58</w:t>
            </w:r>
          </w:p>
        </w:tc>
      </w:tr>
      <w:tr w:rsidR="00C02F75" w:rsidRPr="00C02F75" w14:paraId="11160992" w14:textId="77777777" w:rsidTr="00C02F75">
        <w:trPr>
          <w:trHeight w:val="300"/>
        </w:trPr>
        <w:tc>
          <w:tcPr>
            <w:tcW w:w="3440" w:type="dxa"/>
            <w:tcBorders>
              <w:top w:val="nil"/>
              <w:left w:val="nil"/>
              <w:bottom w:val="nil"/>
              <w:right w:val="nil"/>
            </w:tcBorders>
            <w:shd w:val="clear" w:color="auto" w:fill="auto"/>
            <w:noWrap/>
            <w:vAlign w:val="center"/>
            <w:hideMark/>
          </w:tcPr>
          <w:p w14:paraId="2AEE38E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吸附式空气净化器</w:t>
            </w:r>
          </w:p>
        </w:tc>
        <w:tc>
          <w:tcPr>
            <w:tcW w:w="440" w:type="dxa"/>
            <w:tcBorders>
              <w:top w:val="nil"/>
              <w:left w:val="nil"/>
              <w:bottom w:val="nil"/>
              <w:right w:val="nil"/>
            </w:tcBorders>
            <w:shd w:val="clear" w:color="auto" w:fill="auto"/>
            <w:noWrap/>
            <w:vAlign w:val="center"/>
            <w:hideMark/>
          </w:tcPr>
          <w:p w14:paraId="100B004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35</w:t>
            </w:r>
          </w:p>
        </w:tc>
      </w:tr>
      <w:tr w:rsidR="00C02F75" w:rsidRPr="00C02F75" w14:paraId="6D88F5AD" w14:textId="77777777" w:rsidTr="00C02F75">
        <w:trPr>
          <w:trHeight w:val="300"/>
        </w:trPr>
        <w:tc>
          <w:tcPr>
            <w:tcW w:w="3440" w:type="dxa"/>
            <w:tcBorders>
              <w:top w:val="nil"/>
              <w:left w:val="nil"/>
              <w:bottom w:val="nil"/>
              <w:right w:val="nil"/>
            </w:tcBorders>
            <w:shd w:val="clear" w:color="auto" w:fill="auto"/>
            <w:noWrap/>
            <w:vAlign w:val="center"/>
            <w:hideMark/>
          </w:tcPr>
          <w:p w14:paraId="1579E9D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吸入因子</w:t>
            </w:r>
          </w:p>
        </w:tc>
        <w:tc>
          <w:tcPr>
            <w:tcW w:w="440" w:type="dxa"/>
            <w:tcBorders>
              <w:top w:val="nil"/>
              <w:left w:val="nil"/>
              <w:bottom w:val="nil"/>
              <w:right w:val="nil"/>
            </w:tcBorders>
            <w:shd w:val="clear" w:color="auto" w:fill="auto"/>
            <w:noWrap/>
            <w:vAlign w:val="center"/>
            <w:hideMark/>
          </w:tcPr>
          <w:p w14:paraId="010D127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69</w:t>
            </w:r>
          </w:p>
        </w:tc>
      </w:tr>
      <w:tr w:rsidR="00C02F75" w:rsidRPr="00C02F75" w14:paraId="3F6EE9E5" w14:textId="77777777" w:rsidTr="00C02F75">
        <w:trPr>
          <w:trHeight w:val="300"/>
        </w:trPr>
        <w:tc>
          <w:tcPr>
            <w:tcW w:w="3440" w:type="dxa"/>
            <w:tcBorders>
              <w:top w:val="nil"/>
              <w:left w:val="nil"/>
              <w:bottom w:val="nil"/>
              <w:right w:val="nil"/>
            </w:tcBorders>
            <w:shd w:val="clear" w:color="auto" w:fill="auto"/>
            <w:noWrap/>
            <w:vAlign w:val="center"/>
            <w:hideMark/>
          </w:tcPr>
          <w:p w14:paraId="3A45E76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系统风管允许漏风量</w:t>
            </w:r>
          </w:p>
        </w:tc>
        <w:tc>
          <w:tcPr>
            <w:tcW w:w="440" w:type="dxa"/>
            <w:tcBorders>
              <w:top w:val="nil"/>
              <w:left w:val="nil"/>
              <w:bottom w:val="nil"/>
              <w:right w:val="nil"/>
            </w:tcBorders>
            <w:shd w:val="clear" w:color="auto" w:fill="auto"/>
            <w:noWrap/>
            <w:vAlign w:val="center"/>
            <w:hideMark/>
          </w:tcPr>
          <w:p w14:paraId="26CA717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32</w:t>
            </w:r>
          </w:p>
        </w:tc>
      </w:tr>
      <w:tr w:rsidR="00C02F75" w:rsidRPr="00C02F75" w14:paraId="15F52F32" w14:textId="77777777" w:rsidTr="00C02F75">
        <w:trPr>
          <w:trHeight w:val="300"/>
        </w:trPr>
        <w:tc>
          <w:tcPr>
            <w:tcW w:w="3440" w:type="dxa"/>
            <w:tcBorders>
              <w:top w:val="nil"/>
              <w:left w:val="nil"/>
              <w:bottom w:val="nil"/>
              <w:right w:val="nil"/>
            </w:tcBorders>
            <w:shd w:val="clear" w:color="auto" w:fill="auto"/>
            <w:noWrap/>
            <w:vAlign w:val="center"/>
            <w:hideMark/>
          </w:tcPr>
          <w:p w14:paraId="1D0FDAF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系统新风量</w:t>
            </w:r>
          </w:p>
        </w:tc>
        <w:tc>
          <w:tcPr>
            <w:tcW w:w="440" w:type="dxa"/>
            <w:tcBorders>
              <w:top w:val="nil"/>
              <w:left w:val="nil"/>
              <w:bottom w:val="nil"/>
              <w:right w:val="nil"/>
            </w:tcBorders>
            <w:shd w:val="clear" w:color="auto" w:fill="auto"/>
            <w:noWrap/>
            <w:vAlign w:val="center"/>
            <w:hideMark/>
          </w:tcPr>
          <w:p w14:paraId="045041B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44</w:t>
            </w:r>
          </w:p>
        </w:tc>
      </w:tr>
      <w:tr w:rsidR="00C02F75" w:rsidRPr="00C02F75" w14:paraId="198794D4" w14:textId="77777777" w:rsidTr="00C02F75">
        <w:trPr>
          <w:trHeight w:val="300"/>
        </w:trPr>
        <w:tc>
          <w:tcPr>
            <w:tcW w:w="3440" w:type="dxa"/>
            <w:tcBorders>
              <w:top w:val="nil"/>
              <w:left w:val="nil"/>
              <w:bottom w:val="nil"/>
              <w:right w:val="nil"/>
            </w:tcBorders>
            <w:shd w:val="clear" w:color="auto" w:fill="auto"/>
            <w:noWrap/>
            <w:vAlign w:val="center"/>
            <w:hideMark/>
          </w:tcPr>
          <w:p w14:paraId="7A20495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细菌</w:t>
            </w:r>
          </w:p>
        </w:tc>
        <w:tc>
          <w:tcPr>
            <w:tcW w:w="440" w:type="dxa"/>
            <w:tcBorders>
              <w:top w:val="nil"/>
              <w:left w:val="nil"/>
              <w:bottom w:val="nil"/>
              <w:right w:val="nil"/>
            </w:tcBorders>
            <w:shd w:val="clear" w:color="auto" w:fill="auto"/>
            <w:noWrap/>
            <w:vAlign w:val="center"/>
            <w:hideMark/>
          </w:tcPr>
          <w:p w14:paraId="43AB311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16</w:t>
            </w:r>
          </w:p>
        </w:tc>
      </w:tr>
      <w:tr w:rsidR="00C02F75" w:rsidRPr="00C02F75" w14:paraId="3F92B825" w14:textId="77777777" w:rsidTr="00C02F75">
        <w:trPr>
          <w:trHeight w:val="300"/>
        </w:trPr>
        <w:tc>
          <w:tcPr>
            <w:tcW w:w="3440" w:type="dxa"/>
            <w:tcBorders>
              <w:top w:val="nil"/>
              <w:left w:val="nil"/>
              <w:bottom w:val="nil"/>
              <w:right w:val="nil"/>
            </w:tcBorders>
            <w:shd w:val="clear" w:color="auto" w:fill="auto"/>
            <w:noWrap/>
            <w:vAlign w:val="center"/>
            <w:hideMark/>
          </w:tcPr>
          <w:p w14:paraId="01654F7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细菌总数</w:t>
            </w:r>
          </w:p>
        </w:tc>
        <w:tc>
          <w:tcPr>
            <w:tcW w:w="440" w:type="dxa"/>
            <w:tcBorders>
              <w:top w:val="nil"/>
              <w:left w:val="nil"/>
              <w:bottom w:val="nil"/>
              <w:right w:val="nil"/>
            </w:tcBorders>
            <w:shd w:val="clear" w:color="auto" w:fill="auto"/>
            <w:noWrap/>
            <w:vAlign w:val="center"/>
            <w:hideMark/>
          </w:tcPr>
          <w:p w14:paraId="26A5BEB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20</w:t>
            </w:r>
          </w:p>
        </w:tc>
      </w:tr>
      <w:tr w:rsidR="00C02F75" w:rsidRPr="00C02F75" w14:paraId="486F8B22" w14:textId="77777777" w:rsidTr="00C02F75">
        <w:trPr>
          <w:trHeight w:val="300"/>
        </w:trPr>
        <w:tc>
          <w:tcPr>
            <w:tcW w:w="3440" w:type="dxa"/>
            <w:tcBorders>
              <w:top w:val="nil"/>
              <w:left w:val="nil"/>
              <w:bottom w:val="nil"/>
              <w:right w:val="nil"/>
            </w:tcBorders>
            <w:shd w:val="clear" w:color="auto" w:fill="auto"/>
            <w:noWrap/>
            <w:vAlign w:val="center"/>
            <w:hideMark/>
          </w:tcPr>
          <w:p w14:paraId="7AAF28D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细颗粒物（</w:t>
            </w:r>
            <w:r w:rsidRPr="00C02F75">
              <w:rPr>
                <w:rFonts w:eastAsia="等线" w:cs="Times New Roman"/>
                <w:color w:val="000000"/>
                <w:kern w:val="0"/>
                <w:sz w:val="22"/>
              </w:rPr>
              <w:t>PM2.5</w:t>
            </w:r>
            <w:r w:rsidRPr="00C02F75">
              <w:rPr>
                <w:rFonts w:ascii="楷体" w:eastAsia="楷体" w:hAnsi="楷体" w:cs="Times New Roman" w:hint="eastAsia"/>
                <w:color w:val="000000"/>
                <w:kern w:val="0"/>
                <w:sz w:val="22"/>
              </w:rPr>
              <w:t>）</w:t>
            </w:r>
          </w:p>
        </w:tc>
        <w:tc>
          <w:tcPr>
            <w:tcW w:w="440" w:type="dxa"/>
            <w:tcBorders>
              <w:top w:val="nil"/>
              <w:left w:val="nil"/>
              <w:bottom w:val="nil"/>
              <w:right w:val="nil"/>
            </w:tcBorders>
            <w:shd w:val="clear" w:color="auto" w:fill="auto"/>
            <w:noWrap/>
            <w:vAlign w:val="center"/>
            <w:hideMark/>
          </w:tcPr>
          <w:p w14:paraId="2CBF781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24</w:t>
            </w:r>
          </w:p>
        </w:tc>
      </w:tr>
      <w:tr w:rsidR="00C02F75" w:rsidRPr="00C02F75" w14:paraId="03FEC46B" w14:textId="77777777" w:rsidTr="00C02F75">
        <w:trPr>
          <w:trHeight w:val="300"/>
        </w:trPr>
        <w:tc>
          <w:tcPr>
            <w:tcW w:w="3440" w:type="dxa"/>
            <w:tcBorders>
              <w:top w:val="nil"/>
              <w:left w:val="nil"/>
              <w:bottom w:val="nil"/>
              <w:right w:val="nil"/>
            </w:tcBorders>
            <w:shd w:val="clear" w:color="auto" w:fill="auto"/>
            <w:noWrap/>
            <w:vAlign w:val="center"/>
            <w:hideMark/>
          </w:tcPr>
          <w:p w14:paraId="7A3983B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纤维性粉尘</w:t>
            </w:r>
          </w:p>
        </w:tc>
        <w:tc>
          <w:tcPr>
            <w:tcW w:w="440" w:type="dxa"/>
            <w:tcBorders>
              <w:top w:val="nil"/>
              <w:left w:val="nil"/>
              <w:bottom w:val="nil"/>
              <w:right w:val="nil"/>
            </w:tcBorders>
            <w:shd w:val="clear" w:color="auto" w:fill="auto"/>
            <w:noWrap/>
            <w:vAlign w:val="center"/>
            <w:hideMark/>
          </w:tcPr>
          <w:p w14:paraId="0B7E368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25</w:t>
            </w:r>
          </w:p>
        </w:tc>
      </w:tr>
      <w:tr w:rsidR="00C02F75" w:rsidRPr="00C02F75" w14:paraId="71EE9975" w14:textId="77777777" w:rsidTr="00C02F75">
        <w:trPr>
          <w:trHeight w:val="300"/>
        </w:trPr>
        <w:tc>
          <w:tcPr>
            <w:tcW w:w="3440" w:type="dxa"/>
            <w:tcBorders>
              <w:top w:val="nil"/>
              <w:left w:val="nil"/>
              <w:bottom w:val="nil"/>
              <w:right w:val="nil"/>
            </w:tcBorders>
            <w:shd w:val="clear" w:color="auto" w:fill="auto"/>
            <w:noWrap/>
            <w:vAlign w:val="center"/>
            <w:hideMark/>
          </w:tcPr>
          <w:p w14:paraId="5FC1FB8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现场实体检验</w:t>
            </w:r>
          </w:p>
        </w:tc>
        <w:tc>
          <w:tcPr>
            <w:tcW w:w="440" w:type="dxa"/>
            <w:tcBorders>
              <w:top w:val="nil"/>
              <w:left w:val="nil"/>
              <w:bottom w:val="nil"/>
              <w:right w:val="nil"/>
            </w:tcBorders>
            <w:shd w:val="clear" w:color="auto" w:fill="auto"/>
            <w:noWrap/>
            <w:vAlign w:val="center"/>
            <w:hideMark/>
          </w:tcPr>
          <w:p w14:paraId="2FDAA4B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49</w:t>
            </w:r>
          </w:p>
        </w:tc>
      </w:tr>
      <w:tr w:rsidR="00C02F75" w:rsidRPr="00C02F75" w14:paraId="096EA455" w14:textId="77777777" w:rsidTr="00C02F75">
        <w:trPr>
          <w:trHeight w:val="300"/>
        </w:trPr>
        <w:tc>
          <w:tcPr>
            <w:tcW w:w="3440" w:type="dxa"/>
            <w:tcBorders>
              <w:top w:val="nil"/>
              <w:left w:val="nil"/>
              <w:bottom w:val="nil"/>
              <w:right w:val="nil"/>
            </w:tcBorders>
            <w:shd w:val="clear" w:color="auto" w:fill="auto"/>
            <w:noWrap/>
            <w:vAlign w:val="center"/>
            <w:hideMark/>
          </w:tcPr>
          <w:p w14:paraId="6982238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相对湿度</w:t>
            </w:r>
          </w:p>
        </w:tc>
        <w:tc>
          <w:tcPr>
            <w:tcW w:w="440" w:type="dxa"/>
            <w:tcBorders>
              <w:top w:val="nil"/>
              <w:left w:val="nil"/>
              <w:bottom w:val="nil"/>
              <w:right w:val="nil"/>
            </w:tcBorders>
            <w:shd w:val="clear" w:color="auto" w:fill="auto"/>
            <w:noWrap/>
            <w:vAlign w:val="center"/>
            <w:hideMark/>
          </w:tcPr>
          <w:p w14:paraId="409AB06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10</w:t>
            </w:r>
          </w:p>
        </w:tc>
      </w:tr>
      <w:tr w:rsidR="00C02F75" w:rsidRPr="00C02F75" w14:paraId="54719BCB" w14:textId="77777777" w:rsidTr="00C02F75">
        <w:trPr>
          <w:trHeight w:val="300"/>
        </w:trPr>
        <w:tc>
          <w:tcPr>
            <w:tcW w:w="3440" w:type="dxa"/>
            <w:tcBorders>
              <w:top w:val="nil"/>
              <w:left w:val="nil"/>
              <w:bottom w:val="nil"/>
              <w:right w:val="nil"/>
            </w:tcBorders>
            <w:shd w:val="clear" w:color="auto" w:fill="auto"/>
            <w:noWrap/>
            <w:vAlign w:val="center"/>
            <w:hideMark/>
          </w:tcPr>
          <w:p w14:paraId="74A311D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小型</w:t>
            </w:r>
            <w:proofErr w:type="gramStart"/>
            <w:r w:rsidRPr="00C02F75">
              <w:rPr>
                <w:rFonts w:ascii="楷体" w:eastAsia="楷体" w:hAnsi="楷体" w:cs="Times New Roman" w:hint="eastAsia"/>
                <w:color w:val="000000"/>
                <w:kern w:val="0"/>
                <w:sz w:val="22"/>
              </w:rPr>
              <w:t>散发罩法</w:t>
            </w:r>
            <w:proofErr w:type="gramEnd"/>
          </w:p>
        </w:tc>
        <w:tc>
          <w:tcPr>
            <w:tcW w:w="440" w:type="dxa"/>
            <w:tcBorders>
              <w:top w:val="nil"/>
              <w:left w:val="nil"/>
              <w:bottom w:val="nil"/>
              <w:right w:val="nil"/>
            </w:tcBorders>
            <w:shd w:val="clear" w:color="auto" w:fill="auto"/>
            <w:noWrap/>
            <w:vAlign w:val="center"/>
            <w:hideMark/>
          </w:tcPr>
          <w:p w14:paraId="2EF0517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56</w:t>
            </w:r>
          </w:p>
        </w:tc>
      </w:tr>
      <w:tr w:rsidR="00C02F75" w:rsidRPr="00C02F75" w14:paraId="0ED37CD2" w14:textId="77777777" w:rsidTr="00C02F75">
        <w:trPr>
          <w:trHeight w:val="300"/>
        </w:trPr>
        <w:tc>
          <w:tcPr>
            <w:tcW w:w="3440" w:type="dxa"/>
            <w:tcBorders>
              <w:top w:val="nil"/>
              <w:left w:val="nil"/>
              <w:bottom w:val="nil"/>
              <w:right w:val="nil"/>
            </w:tcBorders>
            <w:shd w:val="clear" w:color="auto" w:fill="auto"/>
            <w:noWrap/>
            <w:vAlign w:val="center"/>
            <w:hideMark/>
          </w:tcPr>
          <w:p w14:paraId="25728D9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校准</w:t>
            </w:r>
          </w:p>
        </w:tc>
        <w:tc>
          <w:tcPr>
            <w:tcW w:w="440" w:type="dxa"/>
            <w:tcBorders>
              <w:top w:val="nil"/>
              <w:left w:val="nil"/>
              <w:bottom w:val="nil"/>
              <w:right w:val="nil"/>
            </w:tcBorders>
            <w:shd w:val="clear" w:color="auto" w:fill="auto"/>
            <w:noWrap/>
            <w:vAlign w:val="center"/>
            <w:hideMark/>
          </w:tcPr>
          <w:p w14:paraId="36AFBC3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52</w:t>
            </w:r>
          </w:p>
        </w:tc>
      </w:tr>
      <w:tr w:rsidR="00C02F75" w:rsidRPr="00C02F75" w14:paraId="745B5D92" w14:textId="77777777" w:rsidTr="00C02F75">
        <w:trPr>
          <w:trHeight w:val="300"/>
        </w:trPr>
        <w:tc>
          <w:tcPr>
            <w:tcW w:w="3440" w:type="dxa"/>
            <w:tcBorders>
              <w:top w:val="nil"/>
              <w:left w:val="nil"/>
              <w:bottom w:val="nil"/>
              <w:right w:val="nil"/>
            </w:tcBorders>
            <w:shd w:val="clear" w:color="auto" w:fill="auto"/>
            <w:noWrap/>
            <w:vAlign w:val="center"/>
            <w:hideMark/>
          </w:tcPr>
          <w:p w14:paraId="62682FA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新风</w:t>
            </w:r>
          </w:p>
        </w:tc>
        <w:tc>
          <w:tcPr>
            <w:tcW w:w="440" w:type="dxa"/>
            <w:tcBorders>
              <w:top w:val="nil"/>
              <w:left w:val="nil"/>
              <w:bottom w:val="nil"/>
              <w:right w:val="nil"/>
            </w:tcBorders>
            <w:shd w:val="clear" w:color="auto" w:fill="auto"/>
            <w:noWrap/>
            <w:vAlign w:val="center"/>
            <w:hideMark/>
          </w:tcPr>
          <w:p w14:paraId="51F9B9D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44</w:t>
            </w:r>
          </w:p>
        </w:tc>
      </w:tr>
      <w:tr w:rsidR="00C02F75" w:rsidRPr="00C02F75" w14:paraId="20DF4BA4" w14:textId="77777777" w:rsidTr="00C02F75">
        <w:trPr>
          <w:trHeight w:val="300"/>
        </w:trPr>
        <w:tc>
          <w:tcPr>
            <w:tcW w:w="3440" w:type="dxa"/>
            <w:tcBorders>
              <w:top w:val="nil"/>
              <w:left w:val="nil"/>
              <w:bottom w:val="nil"/>
              <w:right w:val="nil"/>
            </w:tcBorders>
            <w:shd w:val="clear" w:color="auto" w:fill="auto"/>
            <w:noWrap/>
            <w:vAlign w:val="center"/>
            <w:hideMark/>
          </w:tcPr>
          <w:p w14:paraId="70219C8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新风百分比</w:t>
            </w:r>
          </w:p>
        </w:tc>
        <w:tc>
          <w:tcPr>
            <w:tcW w:w="440" w:type="dxa"/>
            <w:tcBorders>
              <w:top w:val="nil"/>
              <w:left w:val="nil"/>
              <w:bottom w:val="nil"/>
              <w:right w:val="nil"/>
            </w:tcBorders>
            <w:shd w:val="clear" w:color="auto" w:fill="auto"/>
            <w:noWrap/>
            <w:vAlign w:val="center"/>
            <w:hideMark/>
          </w:tcPr>
          <w:p w14:paraId="547ED5D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44</w:t>
            </w:r>
          </w:p>
        </w:tc>
      </w:tr>
      <w:tr w:rsidR="00C02F75" w:rsidRPr="00C02F75" w14:paraId="1BE294BB" w14:textId="77777777" w:rsidTr="00C02F75">
        <w:trPr>
          <w:trHeight w:val="300"/>
        </w:trPr>
        <w:tc>
          <w:tcPr>
            <w:tcW w:w="3440" w:type="dxa"/>
            <w:tcBorders>
              <w:top w:val="nil"/>
              <w:left w:val="nil"/>
              <w:bottom w:val="nil"/>
              <w:right w:val="nil"/>
            </w:tcBorders>
            <w:shd w:val="clear" w:color="auto" w:fill="auto"/>
            <w:noWrap/>
            <w:vAlign w:val="center"/>
            <w:hideMark/>
          </w:tcPr>
          <w:p w14:paraId="3165899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新风量</w:t>
            </w:r>
          </w:p>
        </w:tc>
        <w:tc>
          <w:tcPr>
            <w:tcW w:w="440" w:type="dxa"/>
            <w:tcBorders>
              <w:top w:val="nil"/>
              <w:left w:val="nil"/>
              <w:bottom w:val="nil"/>
              <w:right w:val="nil"/>
            </w:tcBorders>
            <w:shd w:val="clear" w:color="auto" w:fill="auto"/>
            <w:noWrap/>
            <w:vAlign w:val="center"/>
            <w:hideMark/>
          </w:tcPr>
          <w:p w14:paraId="1F5BB2A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44</w:t>
            </w:r>
          </w:p>
        </w:tc>
      </w:tr>
      <w:tr w:rsidR="00C02F75" w:rsidRPr="00C02F75" w14:paraId="1D15A092" w14:textId="77777777" w:rsidTr="00C02F75">
        <w:trPr>
          <w:trHeight w:val="300"/>
        </w:trPr>
        <w:tc>
          <w:tcPr>
            <w:tcW w:w="3440" w:type="dxa"/>
            <w:tcBorders>
              <w:top w:val="nil"/>
              <w:left w:val="nil"/>
              <w:bottom w:val="nil"/>
              <w:right w:val="nil"/>
            </w:tcBorders>
            <w:shd w:val="clear" w:color="auto" w:fill="auto"/>
            <w:noWrap/>
            <w:vAlign w:val="center"/>
            <w:hideMark/>
          </w:tcPr>
          <w:p w14:paraId="5E70836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新风系统</w:t>
            </w:r>
          </w:p>
        </w:tc>
        <w:tc>
          <w:tcPr>
            <w:tcW w:w="440" w:type="dxa"/>
            <w:tcBorders>
              <w:top w:val="nil"/>
              <w:left w:val="nil"/>
              <w:bottom w:val="nil"/>
              <w:right w:val="nil"/>
            </w:tcBorders>
            <w:shd w:val="clear" w:color="auto" w:fill="auto"/>
            <w:noWrap/>
            <w:vAlign w:val="center"/>
            <w:hideMark/>
          </w:tcPr>
          <w:p w14:paraId="1D6DEC7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31</w:t>
            </w:r>
          </w:p>
        </w:tc>
      </w:tr>
      <w:tr w:rsidR="00C02F75" w:rsidRPr="00C02F75" w14:paraId="6DEC13B9" w14:textId="77777777" w:rsidTr="00C02F75">
        <w:trPr>
          <w:trHeight w:val="300"/>
        </w:trPr>
        <w:tc>
          <w:tcPr>
            <w:tcW w:w="3440" w:type="dxa"/>
            <w:tcBorders>
              <w:top w:val="nil"/>
              <w:left w:val="nil"/>
              <w:bottom w:val="nil"/>
              <w:right w:val="nil"/>
            </w:tcBorders>
            <w:shd w:val="clear" w:color="auto" w:fill="auto"/>
            <w:noWrap/>
            <w:vAlign w:val="center"/>
            <w:hideMark/>
          </w:tcPr>
          <w:p w14:paraId="61BDC6D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新有效温度</w:t>
            </w:r>
          </w:p>
        </w:tc>
        <w:tc>
          <w:tcPr>
            <w:tcW w:w="440" w:type="dxa"/>
            <w:tcBorders>
              <w:top w:val="nil"/>
              <w:left w:val="nil"/>
              <w:bottom w:val="nil"/>
              <w:right w:val="nil"/>
            </w:tcBorders>
            <w:shd w:val="clear" w:color="auto" w:fill="auto"/>
            <w:noWrap/>
            <w:vAlign w:val="center"/>
            <w:hideMark/>
          </w:tcPr>
          <w:p w14:paraId="48833DF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10</w:t>
            </w:r>
          </w:p>
        </w:tc>
      </w:tr>
      <w:tr w:rsidR="00C02F75" w:rsidRPr="00C02F75" w14:paraId="2A25EB28" w14:textId="77777777" w:rsidTr="00C02F75">
        <w:trPr>
          <w:trHeight w:val="300"/>
        </w:trPr>
        <w:tc>
          <w:tcPr>
            <w:tcW w:w="3440" w:type="dxa"/>
            <w:tcBorders>
              <w:top w:val="nil"/>
              <w:left w:val="nil"/>
              <w:bottom w:val="nil"/>
              <w:right w:val="nil"/>
            </w:tcBorders>
            <w:shd w:val="clear" w:color="auto" w:fill="auto"/>
            <w:noWrap/>
            <w:vAlign w:val="center"/>
            <w:hideMark/>
          </w:tcPr>
          <w:p w14:paraId="14BDA3D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型式检验</w:t>
            </w:r>
          </w:p>
        </w:tc>
        <w:tc>
          <w:tcPr>
            <w:tcW w:w="440" w:type="dxa"/>
            <w:tcBorders>
              <w:top w:val="nil"/>
              <w:left w:val="nil"/>
              <w:bottom w:val="nil"/>
              <w:right w:val="nil"/>
            </w:tcBorders>
            <w:shd w:val="clear" w:color="auto" w:fill="auto"/>
            <w:noWrap/>
            <w:vAlign w:val="center"/>
            <w:hideMark/>
          </w:tcPr>
          <w:p w14:paraId="4A43E7F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50</w:t>
            </w:r>
          </w:p>
        </w:tc>
      </w:tr>
      <w:tr w:rsidR="00C02F75" w:rsidRPr="00C02F75" w14:paraId="0C156F48" w14:textId="77777777" w:rsidTr="00C02F75">
        <w:trPr>
          <w:trHeight w:val="300"/>
        </w:trPr>
        <w:tc>
          <w:tcPr>
            <w:tcW w:w="3440" w:type="dxa"/>
            <w:tcBorders>
              <w:top w:val="nil"/>
              <w:left w:val="nil"/>
              <w:bottom w:val="nil"/>
              <w:right w:val="nil"/>
            </w:tcBorders>
            <w:shd w:val="clear" w:color="auto" w:fill="auto"/>
            <w:noWrap/>
            <w:vAlign w:val="center"/>
            <w:hideMark/>
          </w:tcPr>
          <w:p w14:paraId="0BBB38D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性能指标法</w:t>
            </w:r>
          </w:p>
        </w:tc>
        <w:tc>
          <w:tcPr>
            <w:tcW w:w="440" w:type="dxa"/>
            <w:tcBorders>
              <w:top w:val="nil"/>
              <w:left w:val="nil"/>
              <w:bottom w:val="nil"/>
              <w:right w:val="nil"/>
            </w:tcBorders>
            <w:shd w:val="clear" w:color="auto" w:fill="auto"/>
            <w:noWrap/>
            <w:vAlign w:val="center"/>
            <w:hideMark/>
          </w:tcPr>
          <w:p w14:paraId="2881869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42</w:t>
            </w:r>
          </w:p>
        </w:tc>
      </w:tr>
      <w:tr w:rsidR="00C02F75" w:rsidRPr="00C02F75" w14:paraId="1FE73616" w14:textId="77777777" w:rsidTr="00C02F75">
        <w:trPr>
          <w:trHeight w:val="300"/>
        </w:trPr>
        <w:tc>
          <w:tcPr>
            <w:tcW w:w="3440" w:type="dxa"/>
            <w:tcBorders>
              <w:top w:val="nil"/>
              <w:left w:val="nil"/>
              <w:bottom w:val="nil"/>
              <w:right w:val="nil"/>
            </w:tcBorders>
            <w:shd w:val="clear" w:color="auto" w:fill="auto"/>
            <w:noWrap/>
            <w:vAlign w:val="center"/>
            <w:hideMark/>
          </w:tcPr>
          <w:p w14:paraId="2D5ACC8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嗅觉阈值</w:t>
            </w:r>
          </w:p>
        </w:tc>
        <w:tc>
          <w:tcPr>
            <w:tcW w:w="440" w:type="dxa"/>
            <w:tcBorders>
              <w:top w:val="nil"/>
              <w:left w:val="nil"/>
              <w:bottom w:val="nil"/>
              <w:right w:val="nil"/>
            </w:tcBorders>
            <w:shd w:val="clear" w:color="auto" w:fill="auto"/>
            <w:noWrap/>
            <w:vAlign w:val="center"/>
            <w:hideMark/>
          </w:tcPr>
          <w:p w14:paraId="0F648FA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27</w:t>
            </w:r>
          </w:p>
        </w:tc>
      </w:tr>
      <w:tr w:rsidR="00C02F75" w:rsidRPr="00C02F75" w14:paraId="6DC9B320" w14:textId="77777777" w:rsidTr="00C02F75">
        <w:trPr>
          <w:trHeight w:val="300"/>
        </w:trPr>
        <w:tc>
          <w:tcPr>
            <w:tcW w:w="3440" w:type="dxa"/>
            <w:tcBorders>
              <w:top w:val="nil"/>
              <w:left w:val="nil"/>
              <w:bottom w:val="nil"/>
              <w:right w:val="nil"/>
            </w:tcBorders>
            <w:shd w:val="clear" w:color="auto" w:fill="auto"/>
            <w:noWrap/>
            <w:vAlign w:val="center"/>
            <w:hideMark/>
          </w:tcPr>
          <w:p w14:paraId="0412A39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悬浮速度</w:t>
            </w:r>
          </w:p>
        </w:tc>
        <w:tc>
          <w:tcPr>
            <w:tcW w:w="440" w:type="dxa"/>
            <w:tcBorders>
              <w:top w:val="nil"/>
              <w:left w:val="nil"/>
              <w:bottom w:val="nil"/>
              <w:right w:val="nil"/>
            </w:tcBorders>
            <w:shd w:val="clear" w:color="auto" w:fill="auto"/>
            <w:noWrap/>
            <w:vAlign w:val="center"/>
            <w:hideMark/>
          </w:tcPr>
          <w:p w14:paraId="5A1B8BA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25</w:t>
            </w:r>
          </w:p>
        </w:tc>
      </w:tr>
      <w:tr w:rsidR="00C02F75" w:rsidRPr="00C02F75" w14:paraId="7E930B3D" w14:textId="77777777" w:rsidTr="00C02F75">
        <w:trPr>
          <w:trHeight w:val="300"/>
        </w:trPr>
        <w:tc>
          <w:tcPr>
            <w:tcW w:w="3440" w:type="dxa"/>
            <w:tcBorders>
              <w:top w:val="nil"/>
              <w:left w:val="nil"/>
              <w:bottom w:val="nil"/>
              <w:right w:val="nil"/>
            </w:tcBorders>
            <w:shd w:val="clear" w:color="auto" w:fill="auto"/>
            <w:noWrap/>
            <w:vAlign w:val="center"/>
            <w:hideMark/>
          </w:tcPr>
          <w:p w14:paraId="6DE9BF9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烟</w:t>
            </w:r>
            <w:r w:rsidRPr="00C02F75">
              <w:rPr>
                <w:rFonts w:eastAsia="等线" w:cs="Times New Roman"/>
                <w:color w:val="000000"/>
                <w:kern w:val="0"/>
                <w:sz w:val="22"/>
              </w:rPr>
              <w:t>[</w:t>
            </w:r>
            <w:r w:rsidRPr="00C02F75">
              <w:rPr>
                <w:rFonts w:ascii="楷体" w:eastAsia="楷体" w:hAnsi="楷体" w:cs="Times New Roman" w:hint="eastAsia"/>
                <w:color w:val="000000"/>
                <w:kern w:val="0"/>
                <w:sz w:val="22"/>
              </w:rPr>
              <w:t>尘</w:t>
            </w:r>
            <w:r w:rsidRPr="00C02F75">
              <w:rPr>
                <w:rFonts w:eastAsia="等线" w:cs="Times New Roman"/>
                <w:color w:val="000000"/>
                <w:kern w:val="0"/>
                <w:sz w:val="22"/>
              </w:rPr>
              <w:t>]</w:t>
            </w:r>
          </w:p>
        </w:tc>
        <w:tc>
          <w:tcPr>
            <w:tcW w:w="440" w:type="dxa"/>
            <w:tcBorders>
              <w:top w:val="nil"/>
              <w:left w:val="nil"/>
              <w:bottom w:val="nil"/>
              <w:right w:val="nil"/>
            </w:tcBorders>
            <w:shd w:val="clear" w:color="auto" w:fill="auto"/>
            <w:noWrap/>
            <w:vAlign w:val="center"/>
            <w:hideMark/>
          </w:tcPr>
          <w:p w14:paraId="3B67221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24</w:t>
            </w:r>
          </w:p>
        </w:tc>
      </w:tr>
      <w:tr w:rsidR="00C02F75" w:rsidRPr="00C02F75" w14:paraId="57AA66FF" w14:textId="77777777" w:rsidTr="00C02F75">
        <w:trPr>
          <w:trHeight w:val="300"/>
        </w:trPr>
        <w:tc>
          <w:tcPr>
            <w:tcW w:w="3440" w:type="dxa"/>
            <w:tcBorders>
              <w:top w:val="nil"/>
              <w:left w:val="nil"/>
              <w:bottom w:val="nil"/>
              <w:right w:val="nil"/>
            </w:tcBorders>
            <w:shd w:val="clear" w:color="auto" w:fill="auto"/>
            <w:noWrap/>
            <w:vAlign w:val="center"/>
            <w:hideMark/>
          </w:tcPr>
          <w:p w14:paraId="6A23294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烟</w:t>
            </w:r>
            <w:r w:rsidRPr="00C02F75">
              <w:rPr>
                <w:rFonts w:eastAsia="等线" w:cs="Times New Roman"/>
                <w:color w:val="000000"/>
                <w:kern w:val="0"/>
                <w:sz w:val="22"/>
              </w:rPr>
              <w:t>[</w:t>
            </w:r>
            <w:r w:rsidRPr="00C02F75">
              <w:rPr>
                <w:rFonts w:ascii="楷体" w:eastAsia="楷体" w:hAnsi="楷体" w:cs="Times New Roman" w:hint="eastAsia"/>
                <w:color w:val="000000"/>
                <w:kern w:val="0"/>
                <w:sz w:val="22"/>
              </w:rPr>
              <w:t>雾</w:t>
            </w:r>
            <w:r w:rsidRPr="00C02F75">
              <w:rPr>
                <w:rFonts w:eastAsia="等线" w:cs="Times New Roman"/>
                <w:color w:val="000000"/>
                <w:kern w:val="0"/>
                <w:sz w:val="22"/>
              </w:rPr>
              <w:t>]</w:t>
            </w:r>
          </w:p>
        </w:tc>
        <w:tc>
          <w:tcPr>
            <w:tcW w:w="440" w:type="dxa"/>
            <w:tcBorders>
              <w:top w:val="nil"/>
              <w:left w:val="nil"/>
              <w:bottom w:val="nil"/>
              <w:right w:val="nil"/>
            </w:tcBorders>
            <w:shd w:val="clear" w:color="auto" w:fill="auto"/>
            <w:noWrap/>
            <w:vAlign w:val="center"/>
            <w:hideMark/>
          </w:tcPr>
          <w:p w14:paraId="61F38E6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25</w:t>
            </w:r>
          </w:p>
        </w:tc>
      </w:tr>
      <w:tr w:rsidR="00C02F75" w:rsidRPr="00C02F75" w14:paraId="78E25272" w14:textId="77777777" w:rsidTr="00C02F75">
        <w:trPr>
          <w:trHeight w:val="300"/>
        </w:trPr>
        <w:tc>
          <w:tcPr>
            <w:tcW w:w="3440" w:type="dxa"/>
            <w:tcBorders>
              <w:top w:val="nil"/>
              <w:left w:val="nil"/>
              <w:bottom w:val="nil"/>
              <w:right w:val="nil"/>
            </w:tcBorders>
            <w:shd w:val="clear" w:color="auto" w:fill="auto"/>
            <w:noWrap/>
            <w:vAlign w:val="center"/>
            <w:hideMark/>
          </w:tcPr>
          <w:p w14:paraId="3F3E283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液闪测量器</w:t>
            </w:r>
          </w:p>
        </w:tc>
        <w:tc>
          <w:tcPr>
            <w:tcW w:w="440" w:type="dxa"/>
            <w:tcBorders>
              <w:top w:val="nil"/>
              <w:left w:val="nil"/>
              <w:bottom w:val="nil"/>
              <w:right w:val="nil"/>
            </w:tcBorders>
            <w:shd w:val="clear" w:color="auto" w:fill="auto"/>
            <w:noWrap/>
            <w:vAlign w:val="center"/>
            <w:hideMark/>
          </w:tcPr>
          <w:p w14:paraId="4E99AF2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61</w:t>
            </w:r>
          </w:p>
        </w:tc>
      </w:tr>
      <w:tr w:rsidR="00C02F75" w:rsidRPr="00C02F75" w14:paraId="7D1F7D86" w14:textId="77777777" w:rsidTr="00C02F75">
        <w:trPr>
          <w:trHeight w:val="300"/>
        </w:trPr>
        <w:tc>
          <w:tcPr>
            <w:tcW w:w="3440" w:type="dxa"/>
            <w:tcBorders>
              <w:top w:val="nil"/>
              <w:left w:val="nil"/>
              <w:bottom w:val="nil"/>
              <w:right w:val="nil"/>
            </w:tcBorders>
            <w:shd w:val="clear" w:color="auto" w:fill="auto"/>
            <w:noWrap/>
            <w:vAlign w:val="center"/>
            <w:hideMark/>
          </w:tcPr>
          <w:p w14:paraId="1D81DE5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一次污染物</w:t>
            </w:r>
          </w:p>
        </w:tc>
        <w:tc>
          <w:tcPr>
            <w:tcW w:w="440" w:type="dxa"/>
            <w:tcBorders>
              <w:top w:val="nil"/>
              <w:left w:val="nil"/>
              <w:bottom w:val="nil"/>
              <w:right w:val="nil"/>
            </w:tcBorders>
            <w:shd w:val="clear" w:color="auto" w:fill="auto"/>
            <w:noWrap/>
            <w:vAlign w:val="center"/>
            <w:hideMark/>
          </w:tcPr>
          <w:p w14:paraId="1A3BA46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28</w:t>
            </w:r>
          </w:p>
        </w:tc>
      </w:tr>
      <w:tr w:rsidR="00C02F75" w:rsidRPr="00C02F75" w14:paraId="68AE1F7A" w14:textId="77777777" w:rsidTr="00C02F75">
        <w:trPr>
          <w:trHeight w:val="300"/>
        </w:trPr>
        <w:tc>
          <w:tcPr>
            <w:tcW w:w="3440" w:type="dxa"/>
            <w:tcBorders>
              <w:top w:val="nil"/>
              <w:left w:val="nil"/>
              <w:bottom w:val="nil"/>
              <w:right w:val="nil"/>
            </w:tcBorders>
            <w:shd w:val="clear" w:color="auto" w:fill="auto"/>
            <w:noWrap/>
            <w:vAlign w:val="center"/>
            <w:hideMark/>
          </w:tcPr>
          <w:p w14:paraId="3C1F8A0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已装过滤器检漏</w:t>
            </w:r>
          </w:p>
        </w:tc>
        <w:tc>
          <w:tcPr>
            <w:tcW w:w="440" w:type="dxa"/>
            <w:tcBorders>
              <w:top w:val="nil"/>
              <w:left w:val="nil"/>
              <w:bottom w:val="nil"/>
              <w:right w:val="nil"/>
            </w:tcBorders>
            <w:shd w:val="clear" w:color="auto" w:fill="auto"/>
            <w:noWrap/>
            <w:vAlign w:val="center"/>
            <w:hideMark/>
          </w:tcPr>
          <w:p w14:paraId="20FEC3E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49</w:t>
            </w:r>
          </w:p>
        </w:tc>
      </w:tr>
      <w:tr w:rsidR="00C02F75" w:rsidRPr="00C02F75" w14:paraId="6FE8A597" w14:textId="77777777" w:rsidTr="00C02F75">
        <w:trPr>
          <w:trHeight w:val="300"/>
        </w:trPr>
        <w:tc>
          <w:tcPr>
            <w:tcW w:w="3440" w:type="dxa"/>
            <w:tcBorders>
              <w:top w:val="nil"/>
              <w:left w:val="nil"/>
              <w:bottom w:val="nil"/>
              <w:right w:val="nil"/>
            </w:tcBorders>
            <w:shd w:val="clear" w:color="auto" w:fill="auto"/>
            <w:noWrap/>
            <w:vAlign w:val="center"/>
            <w:hideMark/>
          </w:tcPr>
          <w:p w14:paraId="7AFA6BC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异味</w:t>
            </w:r>
          </w:p>
        </w:tc>
        <w:tc>
          <w:tcPr>
            <w:tcW w:w="440" w:type="dxa"/>
            <w:tcBorders>
              <w:top w:val="nil"/>
              <w:left w:val="nil"/>
              <w:bottom w:val="nil"/>
              <w:right w:val="nil"/>
            </w:tcBorders>
            <w:shd w:val="clear" w:color="auto" w:fill="auto"/>
            <w:noWrap/>
            <w:vAlign w:val="center"/>
            <w:hideMark/>
          </w:tcPr>
          <w:p w14:paraId="74049C2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26</w:t>
            </w:r>
          </w:p>
        </w:tc>
      </w:tr>
      <w:tr w:rsidR="00C02F75" w:rsidRPr="00C02F75" w14:paraId="1C5CA1E6" w14:textId="77777777" w:rsidTr="00C02F75">
        <w:trPr>
          <w:trHeight w:val="300"/>
        </w:trPr>
        <w:tc>
          <w:tcPr>
            <w:tcW w:w="3440" w:type="dxa"/>
            <w:tcBorders>
              <w:top w:val="nil"/>
              <w:left w:val="nil"/>
              <w:bottom w:val="nil"/>
              <w:right w:val="nil"/>
            </w:tcBorders>
            <w:shd w:val="clear" w:color="auto" w:fill="auto"/>
            <w:noWrap/>
            <w:vAlign w:val="center"/>
            <w:hideMark/>
          </w:tcPr>
          <w:p w14:paraId="4B258F0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易感人群</w:t>
            </w:r>
          </w:p>
        </w:tc>
        <w:tc>
          <w:tcPr>
            <w:tcW w:w="440" w:type="dxa"/>
            <w:tcBorders>
              <w:top w:val="nil"/>
              <w:left w:val="nil"/>
              <w:bottom w:val="nil"/>
              <w:right w:val="nil"/>
            </w:tcBorders>
            <w:shd w:val="clear" w:color="auto" w:fill="auto"/>
            <w:noWrap/>
            <w:vAlign w:val="center"/>
            <w:hideMark/>
          </w:tcPr>
          <w:p w14:paraId="7AEE205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65</w:t>
            </w:r>
          </w:p>
        </w:tc>
      </w:tr>
      <w:tr w:rsidR="00C02F75" w:rsidRPr="00C02F75" w14:paraId="2ECC67C9" w14:textId="77777777" w:rsidTr="00C02F75">
        <w:trPr>
          <w:trHeight w:val="300"/>
        </w:trPr>
        <w:tc>
          <w:tcPr>
            <w:tcW w:w="3440" w:type="dxa"/>
            <w:tcBorders>
              <w:top w:val="nil"/>
              <w:left w:val="nil"/>
              <w:bottom w:val="nil"/>
              <w:right w:val="nil"/>
            </w:tcBorders>
            <w:shd w:val="clear" w:color="auto" w:fill="auto"/>
            <w:noWrap/>
            <w:vAlign w:val="center"/>
            <w:hideMark/>
          </w:tcPr>
          <w:p w14:paraId="28BBAFD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荧光显微法</w:t>
            </w:r>
          </w:p>
        </w:tc>
        <w:tc>
          <w:tcPr>
            <w:tcW w:w="440" w:type="dxa"/>
            <w:tcBorders>
              <w:top w:val="nil"/>
              <w:left w:val="nil"/>
              <w:bottom w:val="nil"/>
              <w:right w:val="nil"/>
            </w:tcBorders>
            <w:shd w:val="clear" w:color="auto" w:fill="auto"/>
            <w:noWrap/>
            <w:vAlign w:val="center"/>
            <w:hideMark/>
          </w:tcPr>
          <w:p w14:paraId="4354FF2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57</w:t>
            </w:r>
          </w:p>
        </w:tc>
      </w:tr>
      <w:tr w:rsidR="00C02F75" w:rsidRPr="00C02F75" w14:paraId="097792C2" w14:textId="77777777" w:rsidTr="00C02F75">
        <w:trPr>
          <w:trHeight w:val="300"/>
        </w:trPr>
        <w:tc>
          <w:tcPr>
            <w:tcW w:w="3440" w:type="dxa"/>
            <w:tcBorders>
              <w:top w:val="nil"/>
              <w:left w:val="nil"/>
              <w:bottom w:val="nil"/>
              <w:right w:val="nil"/>
            </w:tcBorders>
            <w:shd w:val="clear" w:color="auto" w:fill="auto"/>
            <w:noWrap/>
            <w:vAlign w:val="center"/>
            <w:hideMark/>
          </w:tcPr>
          <w:p w14:paraId="72B658D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油烟</w:t>
            </w:r>
          </w:p>
        </w:tc>
        <w:tc>
          <w:tcPr>
            <w:tcW w:w="440" w:type="dxa"/>
            <w:tcBorders>
              <w:top w:val="nil"/>
              <w:left w:val="nil"/>
              <w:bottom w:val="nil"/>
              <w:right w:val="nil"/>
            </w:tcBorders>
            <w:shd w:val="clear" w:color="auto" w:fill="auto"/>
            <w:noWrap/>
            <w:vAlign w:val="center"/>
            <w:hideMark/>
          </w:tcPr>
          <w:p w14:paraId="587B339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26</w:t>
            </w:r>
          </w:p>
        </w:tc>
      </w:tr>
      <w:tr w:rsidR="00C02F75" w:rsidRPr="00C02F75" w14:paraId="2DA7DCA2" w14:textId="77777777" w:rsidTr="00C02F75">
        <w:trPr>
          <w:trHeight w:val="300"/>
        </w:trPr>
        <w:tc>
          <w:tcPr>
            <w:tcW w:w="3440" w:type="dxa"/>
            <w:tcBorders>
              <w:top w:val="nil"/>
              <w:left w:val="nil"/>
              <w:bottom w:val="nil"/>
              <w:right w:val="nil"/>
            </w:tcBorders>
            <w:shd w:val="clear" w:color="auto" w:fill="auto"/>
            <w:noWrap/>
            <w:vAlign w:val="center"/>
            <w:hideMark/>
          </w:tcPr>
          <w:p w14:paraId="4B45E0F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油烟净化设施</w:t>
            </w:r>
          </w:p>
        </w:tc>
        <w:tc>
          <w:tcPr>
            <w:tcW w:w="440" w:type="dxa"/>
            <w:tcBorders>
              <w:top w:val="nil"/>
              <w:left w:val="nil"/>
              <w:bottom w:val="nil"/>
              <w:right w:val="nil"/>
            </w:tcBorders>
            <w:shd w:val="clear" w:color="auto" w:fill="auto"/>
            <w:noWrap/>
            <w:vAlign w:val="center"/>
            <w:hideMark/>
          </w:tcPr>
          <w:p w14:paraId="52D417F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35</w:t>
            </w:r>
          </w:p>
        </w:tc>
      </w:tr>
      <w:tr w:rsidR="00C02F75" w:rsidRPr="00C02F75" w14:paraId="5039FDA8" w14:textId="77777777" w:rsidTr="00C02F75">
        <w:trPr>
          <w:trHeight w:val="300"/>
        </w:trPr>
        <w:tc>
          <w:tcPr>
            <w:tcW w:w="3440" w:type="dxa"/>
            <w:tcBorders>
              <w:top w:val="nil"/>
              <w:left w:val="nil"/>
              <w:bottom w:val="nil"/>
              <w:right w:val="nil"/>
            </w:tcBorders>
            <w:shd w:val="clear" w:color="auto" w:fill="auto"/>
            <w:noWrap/>
            <w:vAlign w:val="center"/>
            <w:hideMark/>
          </w:tcPr>
          <w:p w14:paraId="1BC8096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游离甲醛含量</w:t>
            </w:r>
          </w:p>
        </w:tc>
        <w:tc>
          <w:tcPr>
            <w:tcW w:w="440" w:type="dxa"/>
            <w:tcBorders>
              <w:top w:val="nil"/>
              <w:left w:val="nil"/>
              <w:bottom w:val="nil"/>
              <w:right w:val="nil"/>
            </w:tcBorders>
            <w:shd w:val="clear" w:color="auto" w:fill="auto"/>
            <w:noWrap/>
            <w:vAlign w:val="center"/>
            <w:hideMark/>
          </w:tcPr>
          <w:p w14:paraId="641D39A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30</w:t>
            </w:r>
          </w:p>
        </w:tc>
      </w:tr>
      <w:tr w:rsidR="00C02F75" w:rsidRPr="00C02F75" w14:paraId="1E9C30FD" w14:textId="77777777" w:rsidTr="00C02F75">
        <w:trPr>
          <w:trHeight w:val="300"/>
        </w:trPr>
        <w:tc>
          <w:tcPr>
            <w:tcW w:w="3440" w:type="dxa"/>
            <w:tcBorders>
              <w:top w:val="nil"/>
              <w:left w:val="nil"/>
              <w:bottom w:val="nil"/>
              <w:right w:val="nil"/>
            </w:tcBorders>
            <w:shd w:val="clear" w:color="auto" w:fill="auto"/>
            <w:noWrap/>
            <w:vAlign w:val="center"/>
            <w:hideMark/>
          </w:tcPr>
          <w:p w14:paraId="5BC4FA2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游离甲醛释放量</w:t>
            </w:r>
          </w:p>
        </w:tc>
        <w:tc>
          <w:tcPr>
            <w:tcW w:w="440" w:type="dxa"/>
            <w:tcBorders>
              <w:top w:val="nil"/>
              <w:left w:val="nil"/>
              <w:bottom w:val="nil"/>
              <w:right w:val="nil"/>
            </w:tcBorders>
            <w:shd w:val="clear" w:color="auto" w:fill="auto"/>
            <w:noWrap/>
            <w:vAlign w:val="center"/>
            <w:hideMark/>
          </w:tcPr>
          <w:p w14:paraId="2EBCDDF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30</w:t>
            </w:r>
          </w:p>
        </w:tc>
      </w:tr>
      <w:tr w:rsidR="00C02F75" w:rsidRPr="00C02F75" w14:paraId="5A2198A3" w14:textId="77777777" w:rsidTr="00C02F75">
        <w:trPr>
          <w:trHeight w:val="300"/>
        </w:trPr>
        <w:tc>
          <w:tcPr>
            <w:tcW w:w="3440" w:type="dxa"/>
            <w:tcBorders>
              <w:top w:val="nil"/>
              <w:left w:val="nil"/>
              <w:bottom w:val="nil"/>
              <w:right w:val="nil"/>
            </w:tcBorders>
            <w:shd w:val="clear" w:color="auto" w:fill="auto"/>
            <w:noWrap/>
            <w:vAlign w:val="center"/>
            <w:hideMark/>
          </w:tcPr>
          <w:p w14:paraId="69100EB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游离内毒素</w:t>
            </w:r>
          </w:p>
        </w:tc>
        <w:tc>
          <w:tcPr>
            <w:tcW w:w="440" w:type="dxa"/>
            <w:tcBorders>
              <w:top w:val="nil"/>
              <w:left w:val="nil"/>
              <w:bottom w:val="nil"/>
              <w:right w:val="nil"/>
            </w:tcBorders>
            <w:shd w:val="clear" w:color="auto" w:fill="auto"/>
            <w:noWrap/>
            <w:vAlign w:val="center"/>
            <w:hideMark/>
          </w:tcPr>
          <w:p w14:paraId="28121E5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19</w:t>
            </w:r>
          </w:p>
        </w:tc>
      </w:tr>
      <w:tr w:rsidR="00C02F75" w:rsidRPr="00C02F75" w14:paraId="3E87C1F9" w14:textId="77777777" w:rsidTr="00C02F75">
        <w:trPr>
          <w:trHeight w:val="300"/>
        </w:trPr>
        <w:tc>
          <w:tcPr>
            <w:tcW w:w="3440" w:type="dxa"/>
            <w:tcBorders>
              <w:top w:val="nil"/>
              <w:left w:val="nil"/>
              <w:bottom w:val="nil"/>
              <w:right w:val="nil"/>
            </w:tcBorders>
            <w:shd w:val="clear" w:color="auto" w:fill="auto"/>
            <w:noWrap/>
            <w:vAlign w:val="center"/>
            <w:hideMark/>
          </w:tcPr>
          <w:p w14:paraId="55E97A2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有效温度</w:t>
            </w:r>
          </w:p>
        </w:tc>
        <w:tc>
          <w:tcPr>
            <w:tcW w:w="440" w:type="dxa"/>
            <w:tcBorders>
              <w:top w:val="nil"/>
              <w:left w:val="nil"/>
              <w:bottom w:val="nil"/>
              <w:right w:val="nil"/>
            </w:tcBorders>
            <w:shd w:val="clear" w:color="auto" w:fill="auto"/>
            <w:noWrap/>
            <w:vAlign w:val="center"/>
            <w:hideMark/>
          </w:tcPr>
          <w:p w14:paraId="7901362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10</w:t>
            </w:r>
          </w:p>
        </w:tc>
      </w:tr>
      <w:tr w:rsidR="00C02F75" w:rsidRPr="00C02F75" w14:paraId="6761E032" w14:textId="77777777" w:rsidTr="00C02F75">
        <w:trPr>
          <w:trHeight w:val="300"/>
        </w:trPr>
        <w:tc>
          <w:tcPr>
            <w:tcW w:w="3440" w:type="dxa"/>
            <w:tcBorders>
              <w:top w:val="nil"/>
              <w:left w:val="nil"/>
              <w:bottom w:val="nil"/>
              <w:right w:val="nil"/>
            </w:tcBorders>
            <w:shd w:val="clear" w:color="auto" w:fill="auto"/>
            <w:noWrap/>
            <w:vAlign w:val="center"/>
            <w:hideMark/>
          </w:tcPr>
          <w:p w14:paraId="792949B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诱导式空调系统</w:t>
            </w:r>
          </w:p>
        </w:tc>
        <w:tc>
          <w:tcPr>
            <w:tcW w:w="440" w:type="dxa"/>
            <w:tcBorders>
              <w:top w:val="nil"/>
              <w:left w:val="nil"/>
              <w:bottom w:val="nil"/>
              <w:right w:val="nil"/>
            </w:tcBorders>
            <w:shd w:val="clear" w:color="auto" w:fill="auto"/>
            <w:noWrap/>
            <w:vAlign w:val="center"/>
            <w:hideMark/>
          </w:tcPr>
          <w:p w14:paraId="3FFCFC2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34</w:t>
            </w:r>
          </w:p>
        </w:tc>
      </w:tr>
      <w:tr w:rsidR="00C02F75" w:rsidRPr="00C02F75" w14:paraId="2DF7C3C7" w14:textId="77777777" w:rsidTr="00C02F75">
        <w:trPr>
          <w:trHeight w:val="300"/>
        </w:trPr>
        <w:tc>
          <w:tcPr>
            <w:tcW w:w="3440" w:type="dxa"/>
            <w:tcBorders>
              <w:top w:val="nil"/>
              <w:left w:val="nil"/>
              <w:bottom w:val="nil"/>
              <w:right w:val="nil"/>
            </w:tcBorders>
            <w:shd w:val="clear" w:color="auto" w:fill="auto"/>
            <w:noWrap/>
            <w:vAlign w:val="center"/>
            <w:hideMark/>
          </w:tcPr>
          <w:p w14:paraId="30E2C65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余热</w:t>
            </w:r>
          </w:p>
        </w:tc>
        <w:tc>
          <w:tcPr>
            <w:tcW w:w="440" w:type="dxa"/>
            <w:tcBorders>
              <w:top w:val="nil"/>
              <w:left w:val="nil"/>
              <w:bottom w:val="nil"/>
              <w:right w:val="nil"/>
            </w:tcBorders>
            <w:shd w:val="clear" w:color="auto" w:fill="auto"/>
            <w:noWrap/>
            <w:vAlign w:val="center"/>
            <w:hideMark/>
          </w:tcPr>
          <w:p w14:paraId="06DED75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46</w:t>
            </w:r>
          </w:p>
        </w:tc>
      </w:tr>
      <w:tr w:rsidR="00C02F75" w:rsidRPr="00C02F75" w14:paraId="745AF50F" w14:textId="77777777" w:rsidTr="00C02F75">
        <w:trPr>
          <w:trHeight w:val="300"/>
        </w:trPr>
        <w:tc>
          <w:tcPr>
            <w:tcW w:w="3440" w:type="dxa"/>
            <w:tcBorders>
              <w:top w:val="nil"/>
              <w:left w:val="nil"/>
              <w:bottom w:val="nil"/>
              <w:right w:val="nil"/>
            </w:tcBorders>
            <w:shd w:val="clear" w:color="auto" w:fill="auto"/>
            <w:noWrap/>
            <w:vAlign w:val="center"/>
            <w:hideMark/>
          </w:tcPr>
          <w:p w14:paraId="151E725A" w14:textId="77777777" w:rsidR="00C02F75" w:rsidRPr="00C02F75" w:rsidRDefault="00C02F75" w:rsidP="00C02F75">
            <w:pPr>
              <w:widowControl/>
              <w:spacing w:line="240" w:lineRule="auto"/>
              <w:jc w:val="left"/>
              <w:rPr>
                <w:rFonts w:eastAsia="等线" w:cs="Times New Roman"/>
                <w:color w:val="000000"/>
                <w:kern w:val="0"/>
                <w:sz w:val="22"/>
              </w:rPr>
            </w:pPr>
            <w:proofErr w:type="gramStart"/>
            <w:r w:rsidRPr="00C02F75">
              <w:rPr>
                <w:rFonts w:ascii="楷体" w:eastAsia="楷体" w:hAnsi="楷体" w:cs="Times New Roman" w:hint="eastAsia"/>
                <w:color w:val="000000"/>
                <w:kern w:val="0"/>
                <w:sz w:val="22"/>
              </w:rPr>
              <w:t>余湿</w:t>
            </w:r>
            <w:proofErr w:type="gramEnd"/>
          </w:p>
        </w:tc>
        <w:tc>
          <w:tcPr>
            <w:tcW w:w="440" w:type="dxa"/>
            <w:tcBorders>
              <w:top w:val="nil"/>
              <w:left w:val="nil"/>
              <w:bottom w:val="nil"/>
              <w:right w:val="nil"/>
            </w:tcBorders>
            <w:shd w:val="clear" w:color="auto" w:fill="auto"/>
            <w:noWrap/>
            <w:vAlign w:val="center"/>
            <w:hideMark/>
          </w:tcPr>
          <w:p w14:paraId="4C159DF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46</w:t>
            </w:r>
          </w:p>
        </w:tc>
      </w:tr>
      <w:tr w:rsidR="00C02F75" w:rsidRPr="00C02F75" w14:paraId="3C89C870" w14:textId="77777777" w:rsidTr="00C02F75">
        <w:trPr>
          <w:trHeight w:val="300"/>
        </w:trPr>
        <w:tc>
          <w:tcPr>
            <w:tcW w:w="3440" w:type="dxa"/>
            <w:tcBorders>
              <w:top w:val="nil"/>
              <w:left w:val="nil"/>
              <w:bottom w:val="nil"/>
              <w:right w:val="nil"/>
            </w:tcBorders>
            <w:shd w:val="clear" w:color="auto" w:fill="auto"/>
            <w:noWrap/>
            <w:vAlign w:val="center"/>
            <w:hideMark/>
          </w:tcPr>
          <w:p w14:paraId="60782DD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余压</w:t>
            </w:r>
          </w:p>
        </w:tc>
        <w:tc>
          <w:tcPr>
            <w:tcW w:w="440" w:type="dxa"/>
            <w:tcBorders>
              <w:top w:val="nil"/>
              <w:left w:val="nil"/>
              <w:bottom w:val="nil"/>
              <w:right w:val="nil"/>
            </w:tcBorders>
            <w:shd w:val="clear" w:color="auto" w:fill="auto"/>
            <w:noWrap/>
            <w:vAlign w:val="center"/>
            <w:hideMark/>
          </w:tcPr>
          <w:p w14:paraId="7D8398C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46</w:t>
            </w:r>
          </w:p>
        </w:tc>
      </w:tr>
      <w:tr w:rsidR="00C02F75" w:rsidRPr="00C02F75" w14:paraId="34F5ADE0" w14:textId="77777777" w:rsidTr="00C02F75">
        <w:trPr>
          <w:trHeight w:val="300"/>
        </w:trPr>
        <w:tc>
          <w:tcPr>
            <w:tcW w:w="3440" w:type="dxa"/>
            <w:tcBorders>
              <w:top w:val="nil"/>
              <w:left w:val="nil"/>
              <w:bottom w:val="nil"/>
              <w:right w:val="nil"/>
            </w:tcBorders>
            <w:shd w:val="clear" w:color="auto" w:fill="auto"/>
            <w:noWrap/>
            <w:vAlign w:val="center"/>
            <w:hideMark/>
          </w:tcPr>
          <w:p w14:paraId="0CDB541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预防性维护</w:t>
            </w:r>
          </w:p>
        </w:tc>
        <w:tc>
          <w:tcPr>
            <w:tcW w:w="440" w:type="dxa"/>
            <w:tcBorders>
              <w:top w:val="nil"/>
              <w:left w:val="nil"/>
              <w:bottom w:val="nil"/>
              <w:right w:val="nil"/>
            </w:tcBorders>
            <w:shd w:val="clear" w:color="auto" w:fill="auto"/>
            <w:noWrap/>
            <w:vAlign w:val="center"/>
            <w:hideMark/>
          </w:tcPr>
          <w:p w14:paraId="5536DE2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50</w:t>
            </w:r>
          </w:p>
        </w:tc>
      </w:tr>
      <w:tr w:rsidR="00C02F75" w:rsidRPr="00C02F75" w14:paraId="70FE8C02" w14:textId="77777777" w:rsidTr="00C02F75">
        <w:trPr>
          <w:trHeight w:val="300"/>
        </w:trPr>
        <w:tc>
          <w:tcPr>
            <w:tcW w:w="3440" w:type="dxa"/>
            <w:tcBorders>
              <w:top w:val="nil"/>
              <w:left w:val="nil"/>
              <w:bottom w:val="nil"/>
              <w:right w:val="nil"/>
            </w:tcBorders>
            <w:shd w:val="clear" w:color="auto" w:fill="auto"/>
            <w:noWrap/>
            <w:vAlign w:val="center"/>
            <w:hideMark/>
          </w:tcPr>
          <w:p w14:paraId="501C423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预计不满意者的百分数</w:t>
            </w:r>
          </w:p>
        </w:tc>
        <w:tc>
          <w:tcPr>
            <w:tcW w:w="440" w:type="dxa"/>
            <w:tcBorders>
              <w:top w:val="nil"/>
              <w:left w:val="nil"/>
              <w:bottom w:val="nil"/>
              <w:right w:val="nil"/>
            </w:tcBorders>
            <w:shd w:val="clear" w:color="auto" w:fill="auto"/>
            <w:noWrap/>
            <w:vAlign w:val="center"/>
            <w:hideMark/>
          </w:tcPr>
          <w:p w14:paraId="6724272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27</w:t>
            </w:r>
          </w:p>
        </w:tc>
      </w:tr>
      <w:tr w:rsidR="00C02F75" w:rsidRPr="00C02F75" w14:paraId="7B3B5164" w14:textId="77777777" w:rsidTr="00C02F75">
        <w:trPr>
          <w:trHeight w:val="300"/>
        </w:trPr>
        <w:tc>
          <w:tcPr>
            <w:tcW w:w="3440" w:type="dxa"/>
            <w:tcBorders>
              <w:top w:val="nil"/>
              <w:left w:val="nil"/>
              <w:bottom w:val="nil"/>
              <w:right w:val="nil"/>
            </w:tcBorders>
            <w:shd w:val="clear" w:color="auto" w:fill="auto"/>
            <w:noWrap/>
            <w:vAlign w:val="center"/>
            <w:hideMark/>
          </w:tcPr>
          <w:p w14:paraId="704E133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预计平均热感觉指标</w:t>
            </w:r>
          </w:p>
        </w:tc>
        <w:tc>
          <w:tcPr>
            <w:tcW w:w="440" w:type="dxa"/>
            <w:tcBorders>
              <w:top w:val="nil"/>
              <w:left w:val="nil"/>
              <w:bottom w:val="nil"/>
              <w:right w:val="nil"/>
            </w:tcBorders>
            <w:shd w:val="clear" w:color="auto" w:fill="auto"/>
            <w:noWrap/>
            <w:vAlign w:val="center"/>
            <w:hideMark/>
          </w:tcPr>
          <w:p w14:paraId="7E4369B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27</w:t>
            </w:r>
          </w:p>
        </w:tc>
      </w:tr>
      <w:tr w:rsidR="00C02F75" w:rsidRPr="00C02F75" w14:paraId="6FE947CE" w14:textId="77777777" w:rsidTr="00C02F75">
        <w:trPr>
          <w:trHeight w:val="300"/>
        </w:trPr>
        <w:tc>
          <w:tcPr>
            <w:tcW w:w="3440" w:type="dxa"/>
            <w:tcBorders>
              <w:top w:val="nil"/>
              <w:left w:val="nil"/>
              <w:bottom w:val="nil"/>
              <w:right w:val="nil"/>
            </w:tcBorders>
            <w:shd w:val="clear" w:color="auto" w:fill="auto"/>
            <w:noWrap/>
            <w:vAlign w:val="center"/>
            <w:hideMark/>
          </w:tcPr>
          <w:p w14:paraId="2DAE674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预计适应性平均热感觉指标</w:t>
            </w:r>
          </w:p>
        </w:tc>
        <w:tc>
          <w:tcPr>
            <w:tcW w:w="440" w:type="dxa"/>
            <w:tcBorders>
              <w:top w:val="nil"/>
              <w:left w:val="nil"/>
              <w:bottom w:val="nil"/>
              <w:right w:val="nil"/>
            </w:tcBorders>
            <w:shd w:val="clear" w:color="auto" w:fill="auto"/>
            <w:noWrap/>
            <w:vAlign w:val="center"/>
            <w:hideMark/>
          </w:tcPr>
          <w:p w14:paraId="16BD1C0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27</w:t>
            </w:r>
          </w:p>
        </w:tc>
      </w:tr>
      <w:tr w:rsidR="00C02F75" w:rsidRPr="00C02F75" w14:paraId="0A6B67F6" w14:textId="77777777" w:rsidTr="00C02F75">
        <w:trPr>
          <w:trHeight w:val="300"/>
        </w:trPr>
        <w:tc>
          <w:tcPr>
            <w:tcW w:w="3440" w:type="dxa"/>
            <w:tcBorders>
              <w:top w:val="nil"/>
              <w:left w:val="nil"/>
              <w:bottom w:val="nil"/>
              <w:right w:val="nil"/>
            </w:tcBorders>
            <w:shd w:val="clear" w:color="auto" w:fill="auto"/>
            <w:noWrap/>
            <w:vAlign w:val="center"/>
            <w:hideMark/>
          </w:tcPr>
          <w:p w14:paraId="63748F1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源强</w:t>
            </w:r>
          </w:p>
        </w:tc>
        <w:tc>
          <w:tcPr>
            <w:tcW w:w="440" w:type="dxa"/>
            <w:tcBorders>
              <w:top w:val="nil"/>
              <w:left w:val="nil"/>
              <w:bottom w:val="nil"/>
              <w:right w:val="nil"/>
            </w:tcBorders>
            <w:shd w:val="clear" w:color="auto" w:fill="auto"/>
            <w:noWrap/>
            <w:vAlign w:val="center"/>
            <w:hideMark/>
          </w:tcPr>
          <w:p w14:paraId="09A141F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30</w:t>
            </w:r>
          </w:p>
        </w:tc>
      </w:tr>
      <w:tr w:rsidR="00C02F75" w:rsidRPr="00C02F75" w14:paraId="70DB794F" w14:textId="77777777" w:rsidTr="00C02F75">
        <w:trPr>
          <w:trHeight w:val="300"/>
        </w:trPr>
        <w:tc>
          <w:tcPr>
            <w:tcW w:w="3440" w:type="dxa"/>
            <w:tcBorders>
              <w:top w:val="nil"/>
              <w:left w:val="nil"/>
              <w:bottom w:val="nil"/>
              <w:right w:val="nil"/>
            </w:tcBorders>
            <w:shd w:val="clear" w:color="auto" w:fill="auto"/>
            <w:noWrap/>
            <w:vAlign w:val="center"/>
            <w:hideMark/>
          </w:tcPr>
          <w:p w14:paraId="557FFEB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月平均</w:t>
            </w:r>
          </w:p>
        </w:tc>
        <w:tc>
          <w:tcPr>
            <w:tcW w:w="440" w:type="dxa"/>
            <w:tcBorders>
              <w:top w:val="nil"/>
              <w:left w:val="nil"/>
              <w:bottom w:val="nil"/>
              <w:right w:val="nil"/>
            </w:tcBorders>
            <w:shd w:val="clear" w:color="auto" w:fill="auto"/>
            <w:noWrap/>
            <w:vAlign w:val="center"/>
            <w:hideMark/>
          </w:tcPr>
          <w:p w14:paraId="2A5A9A3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7</w:t>
            </w:r>
          </w:p>
        </w:tc>
      </w:tr>
      <w:tr w:rsidR="00C02F75" w:rsidRPr="00C02F75" w14:paraId="45CE6A29" w14:textId="77777777" w:rsidTr="00C02F75">
        <w:trPr>
          <w:trHeight w:val="300"/>
        </w:trPr>
        <w:tc>
          <w:tcPr>
            <w:tcW w:w="3440" w:type="dxa"/>
            <w:tcBorders>
              <w:top w:val="nil"/>
              <w:left w:val="nil"/>
              <w:bottom w:val="nil"/>
              <w:right w:val="nil"/>
            </w:tcBorders>
            <w:shd w:val="clear" w:color="auto" w:fill="auto"/>
            <w:noWrap/>
            <w:vAlign w:val="center"/>
            <w:hideMark/>
          </w:tcPr>
          <w:p w14:paraId="2EC9CE8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载荷</w:t>
            </w:r>
          </w:p>
        </w:tc>
        <w:tc>
          <w:tcPr>
            <w:tcW w:w="440" w:type="dxa"/>
            <w:tcBorders>
              <w:top w:val="nil"/>
              <w:left w:val="nil"/>
              <w:bottom w:val="nil"/>
              <w:right w:val="nil"/>
            </w:tcBorders>
            <w:shd w:val="clear" w:color="auto" w:fill="auto"/>
            <w:noWrap/>
            <w:vAlign w:val="center"/>
            <w:hideMark/>
          </w:tcPr>
          <w:p w14:paraId="0F04CA3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29</w:t>
            </w:r>
          </w:p>
        </w:tc>
      </w:tr>
      <w:tr w:rsidR="00C02F75" w:rsidRPr="00C02F75" w14:paraId="112A3254" w14:textId="77777777" w:rsidTr="00C02F75">
        <w:trPr>
          <w:trHeight w:val="300"/>
        </w:trPr>
        <w:tc>
          <w:tcPr>
            <w:tcW w:w="3440" w:type="dxa"/>
            <w:tcBorders>
              <w:top w:val="nil"/>
              <w:left w:val="nil"/>
              <w:bottom w:val="nil"/>
              <w:right w:val="nil"/>
            </w:tcBorders>
            <w:shd w:val="clear" w:color="auto" w:fill="auto"/>
            <w:noWrap/>
            <w:vAlign w:val="center"/>
            <w:hideMark/>
          </w:tcPr>
          <w:p w14:paraId="1ACB79F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在线监测设备出</w:t>
            </w:r>
            <w:proofErr w:type="gramStart"/>
            <w:r w:rsidRPr="00C02F75">
              <w:rPr>
                <w:rFonts w:ascii="楷体" w:eastAsia="楷体" w:hAnsi="楷体" w:cs="Times New Roman" w:hint="eastAsia"/>
                <w:color w:val="000000"/>
                <w:kern w:val="0"/>
                <w:sz w:val="22"/>
              </w:rPr>
              <w:t>样时间</w:t>
            </w:r>
            <w:proofErr w:type="gramEnd"/>
          </w:p>
        </w:tc>
        <w:tc>
          <w:tcPr>
            <w:tcW w:w="440" w:type="dxa"/>
            <w:tcBorders>
              <w:top w:val="nil"/>
              <w:left w:val="nil"/>
              <w:bottom w:val="nil"/>
              <w:right w:val="nil"/>
            </w:tcBorders>
            <w:shd w:val="clear" w:color="auto" w:fill="auto"/>
            <w:noWrap/>
            <w:vAlign w:val="center"/>
            <w:hideMark/>
          </w:tcPr>
          <w:p w14:paraId="0B13C99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53</w:t>
            </w:r>
          </w:p>
        </w:tc>
      </w:tr>
      <w:tr w:rsidR="00C02F75" w:rsidRPr="00C02F75" w14:paraId="6620AD78" w14:textId="77777777" w:rsidTr="00C02F75">
        <w:trPr>
          <w:trHeight w:val="300"/>
        </w:trPr>
        <w:tc>
          <w:tcPr>
            <w:tcW w:w="3440" w:type="dxa"/>
            <w:tcBorders>
              <w:top w:val="nil"/>
              <w:left w:val="nil"/>
              <w:bottom w:val="nil"/>
              <w:right w:val="nil"/>
            </w:tcBorders>
            <w:shd w:val="clear" w:color="auto" w:fill="auto"/>
            <w:noWrap/>
            <w:vAlign w:val="center"/>
            <w:hideMark/>
          </w:tcPr>
          <w:p w14:paraId="1AD96D07"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在线监测设备对比采样</w:t>
            </w:r>
          </w:p>
        </w:tc>
        <w:tc>
          <w:tcPr>
            <w:tcW w:w="440" w:type="dxa"/>
            <w:tcBorders>
              <w:top w:val="nil"/>
              <w:left w:val="nil"/>
              <w:bottom w:val="nil"/>
              <w:right w:val="nil"/>
            </w:tcBorders>
            <w:shd w:val="clear" w:color="auto" w:fill="auto"/>
            <w:noWrap/>
            <w:vAlign w:val="center"/>
            <w:hideMark/>
          </w:tcPr>
          <w:p w14:paraId="223854F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52</w:t>
            </w:r>
          </w:p>
        </w:tc>
      </w:tr>
      <w:tr w:rsidR="00C02F75" w:rsidRPr="00C02F75" w14:paraId="715890DA" w14:textId="77777777" w:rsidTr="00C02F75">
        <w:trPr>
          <w:trHeight w:val="300"/>
        </w:trPr>
        <w:tc>
          <w:tcPr>
            <w:tcW w:w="3440" w:type="dxa"/>
            <w:tcBorders>
              <w:top w:val="nil"/>
              <w:left w:val="nil"/>
              <w:bottom w:val="nil"/>
              <w:right w:val="nil"/>
            </w:tcBorders>
            <w:shd w:val="clear" w:color="auto" w:fill="auto"/>
            <w:noWrap/>
            <w:vAlign w:val="center"/>
            <w:hideMark/>
          </w:tcPr>
          <w:p w14:paraId="0EABCCB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在线监测设备即时采样</w:t>
            </w:r>
            <w:r w:rsidRPr="00C02F75">
              <w:rPr>
                <w:rFonts w:eastAsia="等线" w:cs="Times New Roman"/>
                <w:color w:val="000000"/>
                <w:kern w:val="0"/>
                <w:sz w:val="22"/>
              </w:rPr>
              <w:t>immediate</w:t>
            </w:r>
          </w:p>
        </w:tc>
        <w:tc>
          <w:tcPr>
            <w:tcW w:w="440" w:type="dxa"/>
            <w:tcBorders>
              <w:top w:val="nil"/>
              <w:left w:val="nil"/>
              <w:bottom w:val="nil"/>
              <w:right w:val="nil"/>
            </w:tcBorders>
            <w:shd w:val="clear" w:color="auto" w:fill="auto"/>
            <w:noWrap/>
            <w:vAlign w:val="center"/>
            <w:hideMark/>
          </w:tcPr>
          <w:p w14:paraId="6FD8F5B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52</w:t>
            </w:r>
          </w:p>
        </w:tc>
      </w:tr>
      <w:tr w:rsidR="00C02F75" w:rsidRPr="00C02F75" w14:paraId="7482D5CD" w14:textId="77777777" w:rsidTr="00C02F75">
        <w:trPr>
          <w:trHeight w:val="300"/>
        </w:trPr>
        <w:tc>
          <w:tcPr>
            <w:tcW w:w="3440" w:type="dxa"/>
            <w:tcBorders>
              <w:top w:val="nil"/>
              <w:left w:val="nil"/>
              <w:bottom w:val="nil"/>
              <w:right w:val="nil"/>
            </w:tcBorders>
            <w:shd w:val="clear" w:color="auto" w:fill="auto"/>
            <w:noWrap/>
            <w:vAlign w:val="center"/>
            <w:hideMark/>
          </w:tcPr>
          <w:p w14:paraId="6DB9EDC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在线自动监测设备</w:t>
            </w:r>
          </w:p>
        </w:tc>
        <w:tc>
          <w:tcPr>
            <w:tcW w:w="440" w:type="dxa"/>
            <w:tcBorders>
              <w:top w:val="nil"/>
              <w:left w:val="nil"/>
              <w:bottom w:val="nil"/>
              <w:right w:val="nil"/>
            </w:tcBorders>
            <w:shd w:val="clear" w:color="auto" w:fill="auto"/>
            <w:noWrap/>
            <w:vAlign w:val="center"/>
            <w:hideMark/>
          </w:tcPr>
          <w:p w14:paraId="10E3215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51</w:t>
            </w:r>
          </w:p>
        </w:tc>
      </w:tr>
      <w:tr w:rsidR="00C02F75" w:rsidRPr="00C02F75" w14:paraId="5DB63108" w14:textId="77777777" w:rsidTr="00C02F75">
        <w:trPr>
          <w:trHeight w:val="300"/>
        </w:trPr>
        <w:tc>
          <w:tcPr>
            <w:tcW w:w="3440" w:type="dxa"/>
            <w:tcBorders>
              <w:top w:val="nil"/>
              <w:left w:val="nil"/>
              <w:bottom w:val="nil"/>
              <w:right w:val="nil"/>
            </w:tcBorders>
            <w:shd w:val="clear" w:color="auto" w:fill="auto"/>
            <w:noWrap/>
            <w:vAlign w:val="center"/>
            <w:hideMark/>
          </w:tcPr>
          <w:p w14:paraId="5A511973" w14:textId="77777777" w:rsidR="00C02F75" w:rsidRPr="00C02F75" w:rsidRDefault="00C02F75" w:rsidP="00C02F75">
            <w:pPr>
              <w:widowControl/>
              <w:spacing w:line="240" w:lineRule="auto"/>
              <w:jc w:val="left"/>
              <w:rPr>
                <w:rFonts w:eastAsia="等线" w:cs="Times New Roman"/>
                <w:color w:val="000000"/>
                <w:kern w:val="0"/>
                <w:sz w:val="22"/>
              </w:rPr>
            </w:pPr>
            <w:proofErr w:type="gramStart"/>
            <w:r w:rsidRPr="00C02F75">
              <w:rPr>
                <w:rFonts w:ascii="楷体" w:eastAsia="楷体" w:hAnsi="楷体" w:cs="Times New Roman" w:hint="eastAsia"/>
                <w:color w:val="000000"/>
                <w:kern w:val="0"/>
                <w:sz w:val="22"/>
              </w:rPr>
              <w:t>皂膜流量计</w:t>
            </w:r>
            <w:proofErr w:type="gramEnd"/>
          </w:p>
        </w:tc>
        <w:tc>
          <w:tcPr>
            <w:tcW w:w="440" w:type="dxa"/>
            <w:tcBorders>
              <w:top w:val="nil"/>
              <w:left w:val="nil"/>
              <w:bottom w:val="nil"/>
              <w:right w:val="nil"/>
            </w:tcBorders>
            <w:shd w:val="clear" w:color="auto" w:fill="auto"/>
            <w:noWrap/>
            <w:vAlign w:val="center"/>
            <w:hideMark/>
          </w:tcPr>
          <w:p w14:paraId="744A33E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62</w:t>
            </w:r>
          </w:p>
        </w:tc>
      </w:tr>
      <w:tr w:rsidR="00C02F75" w:rsidRPr="00C02F75" w14:paraId="6D3BD139" w14:textId="77777777" w:rsidTr="00C02F75">
        <w:trPr>
          <w:trHeight w:val="300"/>
        </w:trPr>
        <w:tc>
          <w:tcPr>
            <w:tcW w:w="3440" w:type="dxa"/>
            <w:tcBorders>
              <w:top w:val="nil"/>
              <w:left w:val="nil"/>
              <w:bottom w:val="nil"/>
              <w:right w:val="nil"/>
            </w:tcBorders>
            <w:shd w:val="clear" w:color="auto" w:fill="auto"/>
            <w:noWrap/>
            <w:vAlign w:val="center"/>
            <w:hideMark/>
          </w:tcPr>
          <w:p w14:paraId="3183F38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粘附式空气过滤器</w:t>
            </w:r>
          </w:p>
        </w:tc>
        <w:tc>
          <w:tcPr>
            <w:tcW w:w="440" w:type="dxa"/>
            <w:tcBorders>
              <w:top w:val="nil"/>
              <w:left w:val="nil"/>
              <w:bottom w:val="nil"/>
              <w:right w:val="nil"/>
            </w:tcBorders>
            <w:shd w:val="clear" w:color="auto" w:fill="auto"/>
            <w:noWrap/>
            <w:vAlign w:val="center"/>
            <w:hideMark/>
          </w:tcPr>
          <w:p w14:paraId="2E22199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37</w:t>
            </w:r>
          </w:p>
        </w:tc>
      </w:tr>
      <w:tr w:rsidR="00C02F75" w:rsidRPr="00C02F75" w14:paraId="5090B6A5" w14:textId="77777777" w:rsidTr="00C02F75">
        <w:trPr>
          <w:trHeight w:val="300"/>
        </w:trPr>
        <w:tc>
          <w:tcPr>
            <w:tcW w:w="3440" w:type="dxa"/>
            <w:tcBorders>
              <w:top w:val="nil"/>
              <w:left w:val="nil"/>
              <w:bottom w:val="nil"/>
              <w:right w:val="nil"/>
            </w:tcBorders>
            <w:shd w:val="clear" w:color="auto" w:fill="auto"/>
            <w:noWrap/>
            <w:vAlign w:val="center"/>
            <w:hideMark/>
          </w:tcPr>
          <w:p w14:paraId="2AD67A1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真菌</w:t>
            </w:r>
          </w:p>
        </w:tc>
        <w:tc>
          <w:tcPr>
            <w:tcW w:w="440" w:type="dxa"/>
            <w:tcBorders>
              <w:top w:val="nil"/>
              <w:left w:val="nil"/>
              <w:bottom w:val="nil"/>
              <w:right w:val="nil"/>
            </w:tcBorders>
            <w:shd w:val="clear" w:color="auto" w:fill="auto"/>
            <w:noWrap/>
            <w:vAlign w:val="center"/>
            <w:hideMark/>
          </w:tcPr>
          <w:p w14:paraId="0116539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17</w:t>
            </w:r>
          </w:p>
        </w:tc>
      </w:tr>
      <w:tr w:rsidR="00C02F75" w:rsidRPr="00C02F75" w14:paraId="64A37436" w14:textId="77777777" w:rsidTr="00C02F75">
        <w:trPr>
          <w:trHeight w:val="300"/>
        </w:trPr>
        <w:tc>
          <w:tcPr>
            <w:tcW w:w="3440" w:type="dxa"/>
            <w:tcBorders>
              <w:top w:val="nil"/>
              <w:left w:val="nil"/>
              <w:bottom w:val="nil"/>
              <w:right w:val="nil"/>
            </w:tcBorders>
            <w:shd w:val="clear" w:color="auto" w:fill="auto"/>
            <w:noWrap/>
            <w:vAlign w:val="center"/>
            <w:hideMark/>
          </w:tcPr>
          <w:p w14:paraId="5ABBB10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真菌总数</w:t>
            </w:r>
          </w:p>
        </w:tc>
        <w:tc>
          <w:tcPr>
            <w:tcW w:w="440" w:type="dxa"/>
            <w:tcBorders>
              <w:top w:val="nil"/>
              <w:left w:val="nil"/>
              <w:bottom w:val="nil"/>
              <w:right w:val="nil"/>
            </w:tcBorders>
            <w:shd w:val="clear" w:color="auto" w:fill="auto"/>
            <w:noWrap/>
            <w:vAlign w:val="center"/>
            <w:hideMark/>
          </w:tcPr>
          <w:p w14:paraId="6D83641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20</w:t>
            </w:r>
          </w:p>
        </w:tc>
      </w:tr>
      <w:tr w:rsidR="00C02F75" w:rsidRPr="00C02F75" w14:paraId="73C085B3" w14:textId="77777777" w:rsidTr="00C02F75">
        <w:trPr>
          <w:trHeight w:val="300"/>
        </w:trPr>
        <w:tc>
          <w:tcPr>
            <w:tcW w:w="3440" w:type="dxa"/>
            <w:tcBorders>
              <w:top w:val="nil"/>
              <w:left w:val="nil"/>
              <w:bottom w:val="nil"/>
              <w:right w:val="nil"/>
            </w:tcBorders>
            <w:shd w:val="clear" w:color="auto" w:fill="auto"/>
            <w:noWrap/>
            <w:vAlign w:val="center"/>
            <w:hideMark/>
          </w:tcPr>
          <w:p w14:paraId="6DAE1BB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正比计数器</w:t>
            </w:r>
          </w:p>
        </w:tc>
        <w:tc>
          <w:tcPr>
            <w:tcW w:w="440" w:type="dxa"/>
            <w:tcBorders>
              <w:top w:val="nil"/>
              <w:left w:val="nil"/>
              <w:bottom w:val="nil"/>
              <w:right w:val="nil"/>
            </w:tcBorders>
            <w:shd w:val="clear" w:color="auto" w:fill="auto"/>
            <w:noWrap/>
            <w:vAlign w:val="center"/>
            <w:hideMark/>
          </w:tcPr>
          <w:p w14:paraId="4B6B705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62</w:t>
            </w:r>
          </w:p>
        </w:tc>
      </w:tr>
      <w:tr w:rsidR="00C02F75" w:rsidRPr="00C02F75" w14:paraId="51FA129C" w14:textId="77777777" w:rsidTr="00C02F75">
        <w:trPr>
          <w:trHeight w:val="300"/>
        </w:trPr>
        <w:tc>
          <w:tcPr>
            <w:tcW w:w="3440" w:type="dxa"/>
            <w:tcBorders>
              <w:top w:val="nil"/>
              <w:left w:val="nil"/>
              <w:bottom w:val="nil"/>
              <w:right w:val="nil"/>
            </w:tcBorders>
            <w:shd w:val="clear" w:color="auto" w:fill="auto"/>
            <w:noWrap/>
            <w:vAlign w:val="center"/>
            <w:hideMark/>
          </w:tcPr>
          <w:p w14:paraId="3BD61FA9"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正压区</w:t>
            </w:r>
          </w:p>
        </w:tc>
        <w:tc>
          <w:tcPr>
            <w:tcW w:w="440" w:type="dxa"/>
            <w:tcBorders>
              <w:top w:val="nil"/>
              <w:left w:val="nil"/>
              <w:bottom w:val="nil"/>
              <w:right w:val="nil"/>
            </w:tcBorders>
            <w:shd w:val="clear" w:color="auto" w:fill="auto"/>
            <w:noWrap/>
            <w:vAlign w:val="center"/>
            <w:hideMark/>
          </w:tcPr>
          <w:p w14:paraId="20896525"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46</w:t>
            </w:r>
          </w:p>
        </w:tc>
      </w:tr>
      <w:tr w:rsidR="00C02F75" w:rsidRPr="00C02F75" w14:paraId="6D349112" w14:textId="77777777" w:rsidTr="00C02F75">
        <w:trPr>
          <w:trHeight w:val="300"/>
        </w:trPr>
        <w:tc>
          <w:tcPr>
            <w:tcW w:w="3440" w:type="dxa"/>
            <w:tcBorders>
              <w:top w:val="nil"/>
              <w:left w:val="nil"/>
              <w:bottom w:val="nil"/>
              <w:right w:val="nil"/>
            </w:tcBorders>
            <w:shd w:val="clear" w:color="auto" w:fill="auto"/>
            <w:noWrap/>
            <w:vAlign w:val="center"/>
            <w:hideMark/>
          </w:tcPr>
          <w:p w14:paraId="01A8C02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直接采样法</w:t>
            </w:r>
          </w:p>
        </w:tc>
        <w:tc>
          <w:tcPr>
            <w:tcW w:w="440" w:type="dxa"/>
            <w:tcBorders>
              <w:top w:val="nil"/>
              <w:left w:val="nil"/>
              <w:bottom w:val="nil"/>
              <w:right w:val="nil"/>
            </w:tcBorders>
            <w:shd w:val="clear" w:color="auto" w:fill="auto"/>
            <w:noWrap/>
            <w:vAlign w:val="center"/>
            <w:hideMark/>
          </w:tcPr>
          <w:p w14:paraId="41E0EEC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58</w:t>
            </w:r>
          </w:p>
        </w:tc>
      </w:tr>
      <w:tr w:rsidR="00C02F75" w:rsidRPr="00C02F75" w14:paraId="2BE116DA" w14:textId="77777777" w:rsidTr="00C02F75">
        <w:trPr>
          <w:trHeight w:val="300"/>
        </w:trPr>
        <w:tc>
          <w:tcPr>
            <w:tcW w:w="3440" w:type="dxa"/>
            <w:tcBorders>
              <w:top w:val="nil"/>
              <w:left w:val="nil"/>
              <w:bottom w:val="nil"/>
              <w:right w:val="nil"/>
            </w:tcBorders>
            <w:shd w:val="clear" w:color="auto" w:fill="auto"/>
            <w:noWrap/>
            <w:vAlign w:val="center"/>
            <w:hideMark/>
          </w:tcPr>
          <w:p w14:paraId="14AE49D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直接致害浓度</w:t>
            </w:r>
          </w:p>
        </w:tc>
        <w:tc>
          <w:tcPr>
            <w:tcW w:w="440" w:type="dxa"/>
            <w:tcBorders>
              <w:top w:val="nil"/>
              <w:left w:val="nil"/>
              <w:bottom w:val="nil"/>
              <w:right w:val="nil"/>
            </w:tcBorders>
            <w:shd w:val="clear" w:color="auto" w:fill="auto"/>
            <w:noWrap/>
            <w:vAlign w:val="center"/>
            <w:hideMark/>
          </w:tcPr>
          <w:p w14:paraId="7D54738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69</w:t>
            </w:r>
          </w:p>
        </w:tc>
      </w:tr>
      <w:tr w:rsidR="00C02F75" w:rsidRPr="00C02F75" w14:paraId="30C77A86" w14:textId="77777777" w:rsidTr="00C02F75">
        <w:trPr>
          <w:trHeight w:val="300"/>
        </w:trPr>
        <w:tc>
          <w:tcPr>
            <w:tcW w:w="3440" w:type="dxa"/>
            <w:tcBorders>
              <w:top w:val="nil"/>
              <w:left w:val="nil"/>
              <w:bottom w:val="nil"/>
              <w:right w:val="nil"/>
            </w:tcBorders>
            <w:shd w:val="clear" w:color="auto" w:fill="auto"/>
            <w:noWrap/>
            <w:vAlign w:val="center"/>
            <w:hideMark/>
          </w:tcPr>
          <w:p w14:paraId="7536792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直流式空调系统</w:t>
            </w:r>
          </w:p>
        </w:tc>
        <w:tc>
          <w:tcPr>
            <w:tcW w:w="440" w:type="dxa"/>
            <w:tcBorders>
              <w:top w:val="nil"/>
              <w:left w:val="nil"/>
              <w:bottom w:val="nil"/>
              <w:right w:val="nil"/>
            </w:tcBorders>
            <w:shd w:val="clear" w:color="auto" w:fill="auto"/>
            <w:noWrap/>
            <w:vAlign w:val="center"/>
            <w:hideMark/>
          </w:tcPr>
          <w:p w14:paraId="45D2530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33</w:t>
            </w:r>
          </w:p>
        </w:tc>
      </w:tr>
      <w:tr w:rsidR="00C02F75" w:rsidRPr="00C02F75" w14:paraId="740A012A" w14:textId="77777777" w:rsidTr="00C02F75">
        <w:trPr>
          <w:trHeight w:val="300"/>
        </w:trPr>
        <w:tc>
          <w:tcPr>
            <w:tcW w:w="3440" w:type="dxa"/>
            <w:tcBorders>
              <w:top w:val="nil"/>
              <w:left w:val="nil"/>
              <w:bottom w:val="nil"/>
              <w:right w:val="nil"/>
            </w:tcBorders>
            <w:shd w:val="clear" w:color="auto" w:fill="auto"/>
            <w:noWrap/>
            <w:vAlign w:val="center"/>
            <w:hideMark/>
          </w:tcPr>
          <w:p w14:paraId="6FB437C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质量证明文件</w:t>
            </w:r>
          </w:p>
        </w:tc>
        <w:tc>
          <w:tcPr>
            <w:tcW w:w="440" w:type="dxa"/>
            <w:tcBorders>
              <w:top w:val="nil"/>
              <w:left w:val="nil"/>
              <w:bottom w:val="nil"/>
              <w:right w:val="nil"/>
            </w:tcBorders>
            <w:shd w:val="clear" w:color="auto" w:fill="auto"/>
            <w:noWrap/>
            <w:vAlign w:val="center"/>
            <w:hideMark/>
          </w:tcPr>
          <w:p w14:paraId="6FCBAF1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50</w:t>
            </w:r>
          </w:p>
        </w:tc>
      </w:tr>
      <w:tr w:rsidR="00C02F75" w:rsidRPr="00C02F75" w14:paraId="20DC620C" w14:textId="77777777" w:rsidTr="00C02F75">
        <w:trPr>
          <w:trHeight w:val="300"/>
        </w:trPr>
        <w:tc>
          <w:tcPr>
            <w:tcW w:w="3440" w:type="dxa"/>
            <w:tcBorders>
              <w:top w:val="nil"/>
              <w:left w:val="nil"/>
              <w:bottom w:val="nil"/>
              <w:right w:val="nil"/>
            </w:tcBorders>
            <w:shd w:val="clear" w:color="auto" w:fill="auto"/>
            <w:noWrap/>
            <w:vAlign w:val="center"/>
            <w:hideMark/>
          </w:tcPr>
          <w:p w14:paraId="3EDB9E6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致癌风险</w:t>
            </w:r>
          </w:p>
        </w:tc>
        <w:tc>
          <w:tcPr>
            <w:tcW w:w="440" w:type="dxa"/>
            <w:tcBorders>
              <w:top w:val="nil"/>
              <w:left w:val="nil"/>
              <w:bottom w:val="nil"/>
              <w:right w:val="nil"/>
            </w:tcBorders>
            <w:shd w:val="clear" w:color="auto" w:fill="auto"/>
            <w:noWrap/>
            <w:vAlign w:val="center"/>
            <w:hideMark/>
          </w:tcPr>
          <w:p w14:paraId="0A5959F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68</w:t>
            </w:r>
          </w:p>
        </w:tc>
      </w:tr>
      <w:tr w:rsidR="00C02F75" w:rsidRPr="00C02F75" w14:paraId="75BB6426" w14:textId="77777777" w:rsidTr="00C02F75">
        <w:trPr>
          <w:trHeight w:val="300"/>
        </w:trPr>
        <w:tc>
          <w:tcPr>
            <w:tcW w:w="3440" w:type="dxa"/>
            <w:tcBorders>
              <w:top w:val="nil"/>
              <w:left w:val="nil"/>
              <w:bottom w:val="nil"/>
              <w:right w:val="nil"/>
            </w:tcBorders>
            <w:shd w:val="clear" w:color="auto" w:fill="auto"/>
            <w:noWrap/>
            <w:vAlign w:val="center"/>
            <w:hideMark/>
          </w:tcPr>
          <w:p w14:paraId="41AA24A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置换通风</w:t>
            </w:r>
          </w:p>
        </w:tc>
        <w:tc>
          <w:tcPr>
            <w:tcW w:w="440" w:type="dxa"/>
            <w:tcBorders>
              <w:top w:val="nil"/>
              <w:left w:val="nil"/>
              <w:bottom w:val="nil"/>
              <w:right w:val="nil"/>
            </w:tcBorders>
            <w:shd w:val="clear" w:color="auto" w:fill="auto"/>
            <w:noWrap/>
            <w:vAlign w:val="center"/>
            <w:hideMark/>
          </w:tcPr>
          <w:p w14:paraId="374BE5C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43</w:t>
            </w:r>
          </w:p>
        </w:tc>
      </w:tr>
      <w:tr w:rsidR="00C02F75" w:rsidRPr="00C02F75" w14:paraId="31C8AAA7" w14:textId="77777777" w:rsidTr="00C02F75">
        <w:trPr>
          <w:trHeight w:val="300"/>
        </w:trPr>
        <w:tc>
          <w:tcPr>
            <w:tcW w:w="3440" w:type="dxa"/>
            <w:tcBorders>
              <w:top w:val="nil"/>
              <w:left w:val="nil"/>
              <w:bottom w:val="nil"/>
              <w:right w:val="nil"/>
            </w:tcBorders>
            <w:shd w:val="clear" w:color="auto" w:fill="auto"/>
            <w:noWrap/>
            <w:vAlign w:val="center"/>
            <w:hideMark/>
          </w:tcPr>
          <w:p w14:paraId="30FE09FB"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终阻力</w:t>
            </w:r>
          </w:p>
        </w:tc>
        <w:tc>
          <w:tcPr>
            <w:tcW w:w="440" w:type="dxa"/>
            <w:tcBorders>
              <w:top w:val="nil"/>
              <w:left w:val="nil"/>
              <w:bottom w:val="nil"/>
              <w:right w:val="nil"/>
            </w:tcBorders>
            <w:shd w:val="clear" w:color="auto" w:fill="auto"/>
            <w:noWrap/>
            <w:vAlign w:val="center"/>
            <w:hideMark/>
          </w:tcPr>
          <w:p w14:paraId="1CD1A58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39</w:t>
            </w:r>
          </w:p>
        </w:tc>
      </w:tr>
      <w:tr w:rsidR="00C02F75" w:rsidRPr="00C02F75" w14:paraId="5978D6E5" w14:textId="77777777" w:rsidTr="00C02F75">
        <w:trPr>
          <w:trHeight w:val="300"/>
        </w:trPr>
        <w:tc>
          <w:tcPr>
            <w:tcW w:w="3440" w:type="dxa"/>
            <w:tcBorders>
              <w:top w:val="nil"/>
              <w:left w:val="nil"/>
              <w:bottom w:val="nil"/>
              <w:right w:val="nil"/>
            </w:tcBorders>
            <w:shd w:val="clear" w:color="auto" w:fill="auto"/>
            <w:noWrap/>
            <w:vAlign w:val="center"/>
            <w:hideMark/>
          </w:tcPr>
          <w:p w14:paraId="7A478462"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主流烟雾</w:t>
            </w:r>
          </w:p>
        </w:tc>
        <w:tc>
          <w:tcPr>
            <w:tcW w:w="440" w:type="dxa"/>
            <w:tcBorders>
              <w:top w:val="nil"/>
              <w:left w:val="nil"/>
              <w:bottom w:val="nil"/>
              <w:right w:val="nil"/>
            </w:tcBorders>
            <w:shd w:val="clear" w:color="auto" w:fill="auto"/>
            <w:noWrap/>
            <w:vAlign w:val="center"/>
            <w:hideMark/>
          </w:tcPr>
          <w:p w14:paraId="24AE9AE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26</w:t>
            </w:r>
          </w:p>
        </w:tc>
      </w:tr>
      <w:tr w:rsidR="00C02F75" w:rsidRPr="00C02F75" w14:paraId="72CBCEF7" w14:textId="77777777" w:rsidTr="00C02F75">
        <w:trPr>
          <w:trHeight w:val="300"/>
        </w:trPr>
        <w:tc>
          <w:tcPr>
            <w:tcW w:w="3440" w:type="dxa"/>
            <w:tcBorders>
              <w:top w:val="nil"/>
              <w:left w:val="nil"/>
              <w:bottom w:val="nil"/>
              <w:right w:val="nil"/>
            </w:tcBorders>
            <w:shd w:val="clear" w:color="auto" w:fill="auto"/>
            <w:noWrap/>
            <w:vAlign w:val="center"/>
            <w:hideMark/>
          </w:tcPr>
          <w:p w14:paraId="0BD906A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住宅装饰装修</w:t>
            </w:r>
          </w:p>
        </w:tc>
        <w:tc>
          <w:tcPr>
            <w:tcW w:w="440" w:type="dxa"/>
            <w:tcBorders>
              <w:top w:val="nil"/>
              <w:left w:val="nil"/>
              <w:bottom w:val="nil"/>
              <w:right w:val="nil"/>
            </w:tcBorders>
            <w:shd w:val="clear" w:color="auto" w:fill="auto"/>
            <w:noWrap/>
            <w:vAlign w:val="center"/>
            <w:hideMark/>
          </w:tcPr>
          <w:p w14:paraId="1FE0167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40</w:t>
            </w:r>
          </w:p>
        </w:tc>
      </w:tr>
      <w:tr w:rsidR="00C02F75" w:rsidRPr="00C02F75" w14:paraId="4189AD53" w14:textId="77777777" w:rsidTr="00C02F75">
        <w:trPr>
          <w:trHeight w:val="300"/>
        </w:trPr>
        <w:tc>
          <w:tcPr>
            <w:tcW w:w="3440" w:type="dxa"/>
            <w:tcBorders>
              <w:top w:val="nil"/>
              <w:left w:val="nil"/>
              <w:bottom w:val="nil"/>
              <w:right w:val="nil"/>
            </w:tcBorders>
            <w:shd w:val="clear" w:color="auto" w:fill="auto"/>
            <w:noWrap/>
            <w:vAlign w:val="center"/>
            <w:hideMark/>
          </w:tcPr>
          <w:p w14:paraId="0FCFC8D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lastRenderedPageBreak/>
              <w:t>装饰装修材料</w:t>
            </w:r>
          </w:p>
        </w:tc>
        <w:tc>
          <w:tcPr>
            <w:tcW w:w="440" w:type="dxa"/>
            <w:tcBorders>
              <w:top w:val="nil"/>
              <w:left w:val="nil"/>
              <w:bottom w:val="nil"/>
              <w:right w:val="nil"/>
            </w:tcBorders>
            <w:shd w:val="clear" w:color="auto" w:fill="auto"/>
            <w:noWrap/>
            <w:vAlign w:val="center"/>
            <w:hideMark/>
          </w:tcPr>
          <w:p w14:paraId="3159150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40</w:t>
            </w:r>
          </w:p>
        </w:tc>
      </w:tr>
      <w:tr w:rsidR="00C02F75" w:rsidRPr="00C02F75" w14:paraId="7FD37BF7" w14:textId="77777777" w:rsidTr="00C02F75">
        <w:trPr>
          <w:trHeight w:val="300"/>
        </w:trPr>
        <w:tc>
          <w:tcPr>
            <w:tcW w:w="3440" w:type="dxa"/>
            <w:tcBorders>
              <w:top w:val="nil"/>
              <w:left w:val="nil"/>
              <w:bottom w:val="nil"/>
              <w:right w:val="nil"/>
            </w:tcBorders>
            <w:shd w:val="clear" w:color="auto" w:fill="auto"/>
            <w:noWrap/>
            <w:vAlign w:val="center"/>
            <w:hideMark/>
          </w:tcPr>
          <w:p w14:paraId="59CB30E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装饰装修工程</w:t>
            </w:r>
          </w:p>
        </w:tc>
        <w:tc>
          <w:tcPr>
            <w:tcW w:w="440" w:type="dxa"/>
            <w:tcBorders>
              <w:top w:val="nil"/>
              <w:left w:val="nil"/>
              <w:bottom w:val="nil"/>
              <w:right w:val="nil"/>
            </w:tcBorders>
            <w:shd w:val="clear" w:color="auto" w:fill="auto"/>
            <w:noWrap/>
            <w:vAlign w:val="center"/>
            <w:hideMark/>
          </w:tcPr>
          <w:p w14:paraId="6320E3E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41</w:t>
            </w:r>
          </w:p>
        </w:tc>
      </w:tr>
      <w:tr w:rsidR="00C02F75" w:rsidRPr="00C02F75" w14:paraId="0D143E92" w14:textId="77777777" w:rsidTr="00C02F75">
        <w:trPr>
          <w:trHeight w:val="300"/>
        </w:trPr>
        <w:tc>
          <w:tcPr>
            <w:tcW w:w="3440" w:type="dxa"/>
            <w:tcBorders>
              <w:top w:val="nil"/>
              <w:left w:val="nil"/>
              <w:bottom w:val="nil"/>
              <w:right w:val="nil"/>
            </w:tcBorders>
            <w:shd w:val="clear" w:color="auto" w:fill="auto"/>
            <w:noWrap/>
            <w:vAlign w:val="center"/>
            <w:hideMark/>
          </w:tcPr>
          <w:p w14:paraId="6F47A04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装饰装修建材污染</w:t>
            </w:r>
          </w:p>
        </w:tc>
        <w:tc>
          <w:tcPr>
            <w:tcW w:w="440" w:type="dxa"/>
            <w:tcBorders>
              <w:top w:val="nil"/>
              <w:left w:val="nil"/>
              <w:bottom w:val="nil"/>
              <w:right w:val="nil"/>
            </w:tcBorders>
            <w:shd w:val="clear" w:color="auto" w:fill="auto"/>
            <w:noWrap/>
            <w:vAlign w:val="center"/>
            <w:hideMark/>
          </w:tcPr>
          <w:p w14:paraId="29DC8CD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28</w:t>
            </w:r>
          </w:p>
        </w:tc>
      </w:tr>
      <w:tr w:rsidR="00C02F75" w:rsidRPr="00C02F75" w14:paraId="7CAD0B80" w14:textId="77777777" w:rsidTr="00C02F75">
        <w:trPr>
          <w:trHeight w:val="300"/>
        </w:trPr>
        <w:tc>
          <w:tcPr>
            <w:tcW w:w="3440" w:type="dxa"/>
            <w:tcBorders>
              <w:top w:val="nil"/>
              <w:left w:val="nil"/>
              <w:bottom w:val="nil"/>
              <w:right w:val="nil"/>
            </w:tcBorders>
            <w:shd w:val="clear" w:color="auto" w:fill="auto"/>
            <w:noWrap/>
            <w:vAlign w:val="center"/>
            <w:hideMark/>
          </w:tcPr>
          <w:p w14:paraId="5CB1236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装修</w:t>
            </w:r>
          </w:p>
        </w:tc>
        <w:tc>
          <w:tcPr>
            <w:tcW w:w="440" w:type="dxa"/>
            <w:tcBorders>
              <w:top w:val="nil"/>
              <w:left w:val="nil"/>
              <w:bottom w:val="nil"/>
              <w:right w:val="nil"/>
            </w:tcBorders>
            <w:shd w:val="clear" w:color="auto" w:fill="auto"/>
            <w:noWrap/>
            <w:vAlign w:val="center"/>
            <w:hideMark/>
          </w:tcPr>
          <w:p w14:paraId="12A91C3D"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40</w:t>
            </w:r>
          </w:p>
        </w:tc>
      </w:tr>
      <w:tr w:rsidR="00C02F75" w:rsidRPr="00C02F75" w14:paraId="6E0E6AF1" w14:textId="77777777" w:rsidTr="00C02F75">
        <w:trPr>
          <w:trHeight w:val="300"/>
        </w:trPr>
        <w:tc>
          <w:tcPr>
            <w:tcW w:w="3440" w:type="dxa"/>
            <w:tcBorders>
              <w:top w:val="nil"/>
              <w:left w:val="nil"/>
              <w:bottom w:val="nil"/>
              <w:right w:val="nil"/>
            </w:tcBorders>
            <w:shd w:val="clear" w:color="auto" w:fill="auto"/>
            <w:noWrap/>
            <w:vAlign w:val="center"/>
            <w:hideMark/>
          </w:tcPr>
          <w:p w14:paraId="159F284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子体核素</w:t>
            </w:r>
          </w:p>
        </w:tc>
        <w:tc>
          <w:tcPr>
            <w:tcW w:w="440" w:type="dxa"/>
            <w:tcBorders>
              <w:top w:val="nil"/>
              <w:left w:val="nil"/>
              <w:bottom w:val="nil"/>
              <w:right w:val="nil"/>
            </w:tcBorders>
            <w:shd w:val="clear" w:color="auto" w:fill="auto"/>
            <w:noWrap/>
            <w:vAlign w:val="center"/>
            <w:hideMark/>
          </w:tcPr>
          <w:p w14:paraId="15DA2D74"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20</w:t>
            </w:r>
          </w:p>
        </w:tc>
      </w:tr>
      <w:tr w:rsidR="00C02F75" w:rsidRPr="00C02F75" w14:paraId="35825A9F" w14:textId="77777777" w:rsidTr="00C02F75">
        <w:trPr>
          <w:trHeight w:val="300"/>
        </w:trPr>
        <w:tc>
          <w:tcPr>
            <w:tcW w:w="3440" w:type="dxa"/>
            <w:tcBorders>
              <w:top w:val="nil"/>
              <w:left w:val="nil"/>
              <w:bottom w:val="nil"/>
              <w:right w:val="nil"/>
            </w:tcBorders>
            <w:shd w:val="clear" w:color="auto" w:fill="auto"/>
            <w:noWrap/>
            <w:vAlign w:val="center"/>
            <w:hideMark/>
          </w:tcPr>
          <w:p w14:paraId="3A299B6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自然衰减</w:t>
            </w:r>
          </w:p>
        </w:tc>
        <w:tc>
          <w:tcPr>
            <w:tcW w:w="440" w:type="dxa"/>
            <w:tcBorders>
              <w:top w:val="nil"/>
              <w:left w:val="nil"/>
              <w:bottom w:val="nil"/>
              <w:right w:val="nil"/>
            </w:tcBorders>
            <w:shd w:val="clear" w:color="auto" w:fill="auto"/>
            <w:noWrap/>
            <w:vAlign w:val="center"/>
            <w:hideMark/>
          </w:tcPr>
          <w:p w14:paraId="693BC85C"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39</w:t>
            </w:r>
          </w:p>
        </w:tc>
      </w:tr>
      <w:tr w:rsidR="00C02F75" w:rsidRPr="00C02F75" w14:paraId="7CDA4579" w14:textId="77777777" w:rsidTr="00C02F75">
        <w:trPr>
          <w:trHeight w:val="300"/>
        </w:trPr>
        <w:tc>
          <w:tcPr>
            <w:tcW w:w="3440" w:type="dxa"/>
            <w:tcBorders>
              <w:top w:val="nil"/>
              <w:left w:val="nil"/>
              <w:bottom w:val="nil"/>
              <w:right w:val="nil"/>
            </w:tcBorders>
            <w:shd w:val="clear" w:color="auto" w:fill="auto"/>
            <w:noWrap/>
            <w:vAlign w:val="center"/>
            <w:hideMark/>
          </w:tcPr>
          <w:p w14:paraId="64DB607F"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自然通风</w:t>
            </w:r>
          </w:p>
        </w:tc>
        <w:tc>
          <w:tcPr>
            <w:tcW w:w="440" w:type="dxa"/>
            <w:tcBorders>
              <w:top w:val="nil"/>
              <w:left w:val="nil"/>
              <w:bottom w:val="nil"/>
              <w:right w:val="nil"/>
            </w:tcBorders>
            <w:shd w:val="clear" w:color="auto" w:fill="auto"/>
            <w:noWrap/>
            <w:vAlign w:val="center"/>
            <w:hideMark/>
          </w:tcPr>
          <w:p w14:paraId="4F11E71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42</w:t>
            </w:r>
          </w:p>
        </w:tc>
      </w:tr>
      <w:tr w:rsidR="00C02F75" w:rsidRPr="00C02F75" w14:paraId="501FB174" w14:textId="77777777" w:rsidTr="00C02F75">
        <w:trPr>
          <w:trHeight w:val="300"/>
        </w:trPr>
        <w:tc>
          <w:tcPr>
            <w:tcW w:w="3440" w:type="dxa"/>
            <w:tcBorders>
              <w:top w:val="nil"/>
              <w:left w:val="nil"/>
              <w:bottom w:val="nil"/>
              <w:right w:val="nil"/>
            </w:tcBorders>
            <w:shd w:val="clear" w:color="auto" w:fill="auto"/>
            <w:noWrap/>
            <w:vAlign w:val="center"/>
            <w:hideMark/>
          </w:tcPr>
          <w:p w14:paraId="5CA82C0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自上而下法</w:t>
            </w:r>
          </w:p>
        </w:tc>
        <w:tc>
          <w:tcPr>
            <w:tcW w:w="440" w:type="dxa"/>
            <w:tcBorders>
              <w:top w:val="nil"/>
              <w:left w:val="nil"/>
              <w:bottom w:val="nil"/>
              <w:right w:val="nil"/>
            </w:tcBorders>
            <w:shd w:val="clear" w:color="auto" w:fill="auto"/>
            <w:noWrap/>
            <w:vAlign w:val="center"/>
            <w:hideMark/>
          </w:tcPr>
          <w:p w14:paraId="3AAE69D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69</w:t>
            </w:r>
          </w:p>
        </w:tc>
      </w:tr>
      <w:tr w:rsidR="00C02F75" w:rsidRPr="00C02F75" w14:paraId="7B9099D9" w14:textId="77777777" w:rsidTr="00C02F75">
        <w:trPr>
          <w:trHeight w:val="300"/>
        </w:trPr>
        <w:tc>
          <w:tcPr>
            <w:tcW w:w="3440" w:type="dxa"/>
            <w:tcBorders>
              <w:top w:val="nil"/>
              <w:left w:val="nil"/>
              <w:bottom w:val="nil"/>
              <w:right w:val="nil"/>
            </w:tcBorders>
            <w:shd w:val="clear" w:color="auto" w:fill="auto"/>
            <w:noWrap/>
            <w:vAlign w:val="center"/>
            <w:hideMark/>
          </w:tcPr>
          <w:p w14:paraId="6AE7802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自下而上法</w:t>
            </w:r>
          </w:p>
        </w:tc>
        <w:tc>
          <w:tcPr>
            <w:tcW w:w="440" w:type="dxa"/>
            <w:tcBorders>
              <w:top w:val="nil"/>
              <w:left w:val="nil"/>
              <w:bottom w:val="nil"/>
              <w:right w:val="nil"/>
            </w:tcBorders>
            <w:shd w:val="clear" w:color="auto" w:fill="auto"/>
            <w:noWrap/>
            <w:vAlign w:val="center"/>
            <w:hideMark/>
          </w:tcPr>
          <w:p w14:paraId="4E2BA61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69</w:t>
            </w:r>
          </w:p>
        </w:tc>
      </w:tr>
      <w:tr w:rsidR="00C02F75" w:rsidRPr="00C02F75" w14:paraId="54CB023B" w14:textId="77777777" w:rsidTr="00C02F75">
        <w:trPr>
          <w:trHeight w:val="300"/>
        </w:trPr>
        <w:tc>
          <w:tcPr>
            <w:tcW w:w="3440" w:type="dxa"/>
            <w:tcBorders>
              <w:top w:val="nil"/>
              <w:left w:val="nil"/>
              <w:bottom w:val="nil"/>
              <w:right w:val="nil"/>
            </w:tcBorders>
            <w:shd w:val="clear" w:color="auto" w:fill="auto"/>
            <w:noWrap/>
            <w:vAlign w:val="center"/>
            <w:hideMark/>
          </w:tcPr>
          <w:p w14:paraId="756B089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总挥发性有机化合物</w:t>
            </w:r>
          </w:p>
        </w:tc>
        <w:tc>
          <w:tcPr>
            <w:tcW w:w="440" w:type="dxa"/>
            <w:tcBorders>
              <w:top w:val="nil"/>
              <w:left w:val="nil"/>
              <w:bottom w:val="nil"/>
              <w:right w:val="nil"/>
            </w:tcBorders>
            <w:shd w:val="clear" w:color="auto" w:fill="auto"/>
            <w:noWrap/>
            <w:vAlign w:val="center"/>
            <w:hideMark/>
          </w:tcPr>
          <w:p w14:paraId="2634DB3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11</w:t>
            </w:r>
          </w:p>
        </w:tc>
      </w:tr>
      <w:tr w:rsidR="00C02F75" w:rsidRPr="00C02F75" w14:paraId="5F3AC513" w14:textId="77777777" w:rsidTr="00C02F75">
        <w:trPr>
          <w:trHeight w:val="300"/>
        </w:trPr>
        <w:tc>
          <w:tcPr>
            <w:tcW w:w="3440" w:type="dxa"/>
            <w:tcBorders>
              <w:top w:val="nil"/>
              <w:left w:val="nil"/>
              <w:bottom w:val="nil"/>
              <w:right w:val="nil"/>
            </w:tcBorders>
            <w:shd w:val="clear" w:color="auto" w:fill="auto"/>
            <w:noWrap/>
            <w:vAlign w:val="center"/>
            <w:hideMark/>
          </w:tcPr>
          <w:p w14:paraId="0B217A3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总衰减</w:t>
            </w:r>
          </w:p>
        </w:tc>
        <w:tc>
          <w:tcPr>
            <w:tcW w:w="440" w:type="dxa"/>
            <w:tcBorders>
              <w:top w:val="nil"/>
              <w:left w:val="nil"/>
              <w:bottom w:val="nil"/>
              <w:right w:val="nil"/>
            </w:tcBorders>
            <w:shd w:val="clear" w:color="auto" w:fill="auto"/>
            <w:noWrap/>
            <w:vAlign w:val="center"/>
            <w:hideMark/>
          </w:tcPr>
          <w:p w14:paraId="1E59345E"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39</w:t>
            </w:r>
          </w:p>
        </w:tc>
      </w:tr>
      <w:tr w:rsidR="00C02F75" w:rsidRPr="00C02F75" w14:paraId="2D25AF58" w14:textId="77777777" w:rsidTr="00C02F75">
        <w:trPr>
          <w:trHeight w:val="300"/>
        </w:trPr>
        <w:tc>
          <w:tcPr>
            <w:tcW w:w="3440" w:type="dxa"/>
            <w:tcBorders>
              <w:top w:val="nil"/>
              <w:left w:val="nil"/>
              <w:bottom w:val="nil"/>
              <w:right w:val="nil"/>
            </w:tcBorders>
            <w:shd w:val="clear" w:color="auto" w:fill="auto"/>
            <w:noWrap/>
            <w:vAlign w:val="center"/>
            <w:hideMark/>
          </w:tcPr>
          <w:p w14:paraId="6CA75C51"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总悬浮颗粒物</w:t>
            </w:r>
          </w:p>
        </w:tc>
        <w:tc>
          <w:tcPr>
            <w:tcW w:w="440" w:type="dxa"/>
            <w:tcBorders>
              <w:top w:val="nil"/>
              <w:left w:val="nil"/>
              <w:bottom w:val="nil"/>
              <w:right w:val="nil"/>
            </w:tcBorders>
            <w:shd w:val="clear" w:color="auto" w:fill="auto"/>
            <w:noWrap/>
            <w:vAlign w:val="center"/>
            <w:hideMark/>
          </w:tcPr>
          <w:p w14:paraId="6B8D7746"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24</w:t>
            </w:r>
          </w:p>
        </w:tc>
      </w:tr>
      <w:tr w:rsidR="00C02F75" w:rsidRPr="00C02F75" w14:paraId="4AFDF783" w14:textId="77777777" w:rsidTr="00C02F75">
        <w:trPr>
          <w:trHeight w:val="300"/>
        </w:trPr>
        <w:tc>
          <w:tcPr>
            <w:tcW w:w="3440" w:type="dxa"/>
            <w:tcBorders>
              <w:top w:val="nil"/>
              <w:left w:val="nil"/>
              <w:bottom w:val="nil"/>
              <w:right w:val="nil"/>
            </w:tcBorders>
            <w:shd w:val="clear" w:color="auto" w:fill="auto"/>
            <w:noWrap/>
            <w:vAlign w:val="center"/>
            <w:hideMark/>
          </w:tcPr>
          <w:p w14:paraId="19C480A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阻力</w:t>
            </w:r>
          </w:p>
        </w:tc>
        <w:tc>
          <w:tcPr>
            <w:tcW w:w="440" w:type="dxa"/>
            <w:tcBorders>
              <w:top w:val="nil"/>
              <w:left w:val="nil"/>
              <w:bottom w:val="nil"/>
              <w:right w:val="nil"/>
            </w:tcBorders>
            <w:shd w:val="clear" w:color="auto" w:fill="auto"/>
            <w:noWrap/>
            <w:vAlign w:val="center"/>
            <w:hideMark/>
          </w:tcPr>
          <w:p w14:paraId="2287B380"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39</w:t>
            </w:r>
          </w:p>
        </w:tc>
      </w:tr>
      <w:tr w:rsidR="00C02F75" w:rsidRPr="00C02F75" w14:paraId="6908DFD1" w14:textId="77777777" w:rsidTr="00C02F75">
        <w:trPr>
          <w:trHeight w:val="300"/>
        </w:trPr>
        <w:tc>
          <w:tcPr>
            <w:tcW w:w="3440" w:type="dxa"/>
            <w:tcBorders>
              <w:top w:val="nil"/>
              <w:left w:val="nil"/>
              <w:bottom w:val="nil"/>
              <w:right w:val="nil"/>
            </w:tcBorders>
            <w:shd w:val="clear" w:color="auto" w:fill="auto"/>
            <w:noWrap/>
            <w:vAlign w:val="center"/>
            <w:hideMark/>
          </w:tcPr>
          <w:p w14:paraId="0C0D3768"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组合式空调机组</w:t>
            </w:r>
          </w:p>
        </w:tc>
        <w:tc>
          <w:tcPr>
            <w:tcW w:w="440" w:type="dxa"/>
            <w:tcBorders>
              <w:top w:val="nil"/>
              <w:left w:val="nil"/>
              <w:bottom w:val="nil"/>
              <w:right w:val="nil"/>
            </w:tcBorders>
            <w:shd w:val="clear" w:color="auto" w:fill="auto"/>
            <w:noWrap/>
            <w:vAlign w:val="center"/>
            <w:hideMark/>
          </w:tcPr>
          <w:p w14:paraId="721349F3"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33</w:t>
            </w:r>
          </w:p>
        </w:tc>
      </w:tr>
      <w:tr w:rsidR="00C02F75" w:rsidRPr="00C02F75" w14:paraId="30125A68" w14:textId="77777777" w:rsidTr="00C02F75">
        <w:trPr>
          <w:trHeight w:val="300"/>
        </w:trPr>
        <w:tc>
          <w:tcPr>
            <w:tcW w:w="3440" w:type="dxa"/>
            <w:tcBorders>
              <w:top w:val="nil"/>
              <w:left w:val="nil"/>
              <w:bottom w:val="nil"/>
              <w:right w:val="nil"/>
            </w:tcBorders>
            <w:shd w:val="clear" w:color="auto" w:fill="auto"/>
            <w:noWrap/>
            <w:vAlign w:val="center"/>
            <w:hideMark/>
          </w:tcPr>
          <w:p w14:paraId="147F4E8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ascii="楷体" w:eastAsia="楷体" w:hAnsi="楷体" w:cs="Times New Roman" w:hint="eastAsia"/>
                <w:color w:val="000000"/>
                <w:kern w:val="0"/>
                <w:sz w:val="22"/>
              </w:rPr>
              <w:t>最小新风量</w:t>
            </w:r>
          </w:p>
        </w:tc>
        <w:tc>
          <w:tcPr>
            <w:tcW w:w="440" w:type="dxa"/>
            <w:tcBorders>
              <w:top w:val="nil"/>
              <w:left w:val="nil"/>
              <w:bottom w:val="nil"/>
              <w:right w:val="nil"/>
            </w:tcBorders>
            <w:shd w:val="clear" w:color="auto" w:fill="auto"/>
            <w:noWrap/>
            <w:vAlign w:val="center"/>
            <w:hideMark/>
          </w:tcPr>
          <w:p w14:paraId="72F4B00A" w14:textId="77777777" w:rsidR="00C02F75" w:rsidRPr="00C02F75" w:rsidRDefault="00C02F75" w:rsidP="00C02F75">
            <w:pPr>
              <w:widowControl/>
              <w:spacing w:line="240" w:lineRule="auto"/>
              <w:jc w:val="left"/>
              <w:rPr>
                <w:rFonts w:eastAsia="等线" w:cs="Times New Roman"/>
                <w:color w:val="000000"/>
                <w:kern w:val="0"/>
                <w:sz w:val="22"/>
              </w:rPr>
            </w:pPr>
            <w:r w:rsidRPr="00C02F75">
              <w:rPr>
                <w:rFonts w:eastAsia="等线" w:cs="Times New Roman"/>
                <w:color w:val="000000"/>
                <w:kern w:val="0"/>
                <w:sz w:val="22"/>
              </w:rPr>
              <w:t>44</w:t>
            </w:r>
          </w:p>
        </w:tc>
      </w:tr>
    </w:tbl>
    <w:p w14:paraId="7BC596B5" w14:textId="77777777" w:rsidR="00C721A7" w:rsidRDefault="00C721A7" w:rsidP="003B59B8">
      <w:pPr>
        <w:ind w:firstLineChars="200" w:firstLine="480"/>
        <w:jc w:val="center"/>
        <w:rPr>
          <w:rFonts w:cs="Times New Roman"/>
        </w:rPr>
      </w:pPr>
    </w:p>
    <w:p w14:paraId="66FFFD93" w14:textId="77777777" w:rsidR="00753C17" w:rsidRDefault="00753C17" w:rsidP="003B59B8">
      <w:pPr>
        <w:ind w:firstLineChars="200" w:firstLine="480"/>
        <w:jc w:val="center"/>
        <w:rPr>
          <w:rFonts w:cs="Times New Roman"/>
        </w:rPr>
      </w:pPr>
    </w:p>
    <w:p w14:paraId="3ED71720" w14:textId="6633A9A5" w:rsidR="00753C17" w:rsidRDefault="00753C17" w:rsidP="003B59B8">
      <w:pPr>
        <w:ind w:firstLineChars="200" w:firstLine="480"/>
        <w:jc w:val="center"/>
        <w:rPr>
          <w:rFonts w:cs="Times New Roman"/>
        </w:rPr>
        <w:sectPr w:rsidR="00753C17" w:rsidSect="00331D43">
          <w:type w:val="continuous"/>
          <w:pgSz w:w="11906" w:h="16838"/>
          <w:pgMar w:top="1440" w:right="1800" w:bottom="1440" w:left="1800" w:header="851" w:footer="992" w:gutter="0"/>
          <w:cols w:num="2" w:space="425"/>
          <w:docGrid w:type="lines" w:linePitch="312"/>
        </w:sectPr>
      </w:pPr>
    </w:p>
    <w:p w14:paraId="58E7BDAA" w14:textId="77777777" w:rsidR="00C721A7" w:rsidRDefault="00C721A7" w:rsidP="003B59B8">
      <w:pPr>
        <w:rPr>
          <w:rFonts w:cs="Times New Roman"/>
          <w:szCs w:val="30"/>
        </w:rPr>
        <w:sectPr w:rsidR="00C721A7" w:rsidSect="00753C17">
          <w:type w:val="continuous"/>
          <w:pgSz w:w="11906" w:h="16838"/>
          <w:pgMar w:top="1440" w:right="1800" w:bottom="1440" w:left="1800" w:header="851" w:footer="992" w:gutter="0"/>
          <w:cols w:num="2" w:space="425"/>
          <w:docGrid w:type="lines" w:linePitch="312"/>
        </w:sectPr>
      </w:pPr>
    </w:p>
    <w:p w14:paraId="696C2F3D" w14:textId="352003E6" w:rsidR="00B121B9" w:rsidRPr="004206E1" w:rsidRDefault="00B121B9" w:rsidP="003B59B8">
      <w:pPr>
        <w:pStyle w:val="1"/>
        <w:spacing w:line="360" w:lineRule="auto"/>
        <w:rPr>
          <w:rFonts w:ascii="宋体" w:hAnsi="宋体" w:cs="Times New Roman"/>
          <w:szCs w:val="30"/>
        </w:rPr>
        <w:sectPr w:rsidR="00B121B9" w:rsidRPr="004206E1" w:rsidSect="00B121B9">
          <w:type w:val="continuous"/>
          <w:pgSz w:w="11906" w:h="16838"/>
          <w:pgMar w:top="1440" w:right="1800" w:bottom="1440" w:left="1800" w:header="851" w:footer="992" w:gutter="0"/>
          <w:cols w:space="425"/>
          <w:docGrid w:type="lines" w:linePitch="312"/>
        </w:sectPr>
      </w:pPr>
      <w:r>
        <w:rPr>
          <w:rFonts w:cs="Times New Roman"/>
          <w:szCs w:val="30"/>
        </w:rPr>
        <w:br w:type="page"/>
      </w:r>
      <w:bookmarkStart w:id="1620" w:name="_Toc42073490"/>
      <w:bookmarkStart w:id="1621" w:name="_Toc48775300"/>
      <w:bookmarkStart w:id="1622" w:name="_Toc48775331"/>
      <w:bookmarkStart w:id="1623" w:name="_Toc48830681"/>
      <w:r w:rsidR="00081C9B" w:rsidRPr="004206E1">
        <w:rPr>
          <w:rFonts w:ascii="宋体" w:hAnsi="宋体" w:cs="Times New Roman" w:hint="eastAsia"/>
        </w:rPr>
        <w:lastRenderedPageBreak/>
        <w:t>英文索引</w:t>
      </w:r>
      <w:bookmarkEnd w:id="1620"/>
      <w:bookmarkEnd w:id="1621"/>
      <w:bookmarkEnd w:id="1622"/>
      <w:bookmarkEnd w:id="1623"/>
    </w:p>
    <w:tbl>
      <w:tblPr>
        <w:tblW w:w="4248" w:type="dxa"/>
        <w:tblLook w:val="04A0" w:firstRow="1" w:lastRow="0" w:firstColumn="1" w:lastColumn="0" w:noHBand="0" w:noVBand="1"/>
      </w:tblPr>
      <w:tblGrid>
        <w:gridCol w:w="3681"/>
        <w:gridCol w:w="567"/>
      </w:tblGrid>
      <w:tr w:rsidR="00376174" w:rsidRPr="00376174" w14:paraId="58070935" w14:textId="77777777" w:rsidTr="00031699">
        <w:trPr>
          <w:trHeight w:val="285"/>
        </w:trPr>
        <w:tc>
          <w:tcPr>
            <w:tcW w:w="3681" w:type="dxa"/>
            <w:shd w:val="clear" w:color="auto" w:fill="auto"/>
            <w:noWrap/>
            <w:vAlign w:val="center"/>
            <w:hideMark/>
          </w:tcPr>
          <w:p w14:paraId="6155B32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1-hour average      </w:t>
            </w:r>
          </w:p>
        </w:tc>
        <w:tc>
          <w:tcPr>
            <w:tcW w:w="567" w:type="dxa"/>
            <w:shd w:val="clear" w:color="auto" w:fill="auto"/>
            <w:noWrap/>
            <w:vAlign w:val="center"/>
            <w:hideMark/>
          </w:tcPr>
          <w:p w14:paraId="2FC5F2F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7</w:t>
            </w:r>
          </w:p>
        </w:tc>
      </w:tr>
      <w:tr w:rsidR="00376174" w:rsidRPr="00376174" w14:paraId="78B1A312" w14:textId="77777777" w:rsidTr="00031699">
        <w:trPr>
          <w:trHeight w:val="285"/>
        </w:trPr>
        <w:tc>
          <w:tcPr>
            <w:tcW w:w="3681" w:type="dxa"/>
            <w:shd w:val="clear" w:color="auto" w:fill="auto"/>
            <w:noWrap/>
            <w:vAlign w:val="center"/>
            <w:hideMark/>
          </w:tcPr>
          <w:p w14:paraId="20F90C6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1-minute average      </w:t>
            </w:r>
          </w:p>
        </w:tc>
        <w:tc>
          <w:tcPr>
            <w:tcW w:w="567" w:type="dxa"/>
            <w:shd w:val="clear" w:color="auto" w:fill="auto"/>
            <w:noWrap/>
            <w:vAlign w:val="center"/>
            <w:hideMark/>
          </w:tcPr>
          <w:p w14:paraId="0D5E60B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7</w:t>
            </w:r>
          </w:p>
        </w:tc>
      </w:tr>
      <w:tr w:rsidR="00376174" w:rsidRPr="00376174" w14:paraId="78818CAD" w14:textId="77777777" w:rsidTr="00031699">
        <w:trPr>
          <w:trHeight w:val="285"/>
        </w:trPr>
        <w:tc>
          <w:tcPr>
            <w:tcW w:w="3681" w:type="dxa"/>
            <w:shd w:val="clear" w:color="auto" w:fill="auto"/>
            <w:noWrap/>
            <w:vAlign w:val="center"/>
            <w:hideMark/>
          </w:tcPr>
          <w:p w14:paraId="51C9F22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24-hour average      </w:t>
            </w:r>
          </w:p>
        </w:tc>
        <w:tc>
          <w:tcPr>
            <w:tcW w:w="567" w:type="dxa"/>
            <w:shd w:val="clear" w:color="auto" w:fill="auto"/>
            <w:noWrap/>
            <w:vAlign w:val="center"/>
            <w:hideMark/>
          </w:tcPr>
          <w:p w14:paraId="4B5AE14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7</w:t>
            </w:r>
          </w:p>
        </w:tc>
      </w:tr>
      <w:tr w:rsidR="00376174" w:rsidRPr="00376174" w14:paraId="2D75DEAA" w14:textId="77777777" w:rsidTr="00031699">
        <w:trPr>
          <w:trHeight w:val="285"/>
        </w:trPr>
        <w:tc>
          <w:tcPr>
            <w:tcW w:w="3681" w:type="dxa"/>
            <w:shd w:val="clear" w:color="auto" w:fill="auto"/>
            <w:noWrap/>
            <w:vAlign w:val="center"/>
            <w:hideMark/>
          </w:tcPr>
          <w:p w14:paraId="1CFEBCE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30-minute average      </w:t>
            </w:r>
          </w:p>
        </w:tc>
        <w:tc>
          <w:tcPr>
            <w:tcW w:w="567" w:type="dxa"/>
            <w:shd w:val="clear" w:color="auto" w:fill="auto"/>
            <w:noWrap/>
            <w:vAlign w:val="center"/>
            <w:hideMark/>
          </w:tcPr>
          <w:p w14:paraId="73A21E6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7</w:t>
            </w:r>
          </w:p>
        </w:tc>
      </w:tr>
      <w:tr w:rsidR="00376174" w:rsidRPr="00376174" w14:paraId="7AA22290" w14:textId="77777777" w:rsidTr="00031699">
        <w:trPr>
          <w:trHeight w:val="285"/>
        </w:trPr>
        <w:tc>
          <w:tcPr>
            <w:tcW w:w="3681" w:type="dxa"/>
            <w:shd w:val="clear" w:color="auto" w:fill="auto"/>
            <w:noWrap/>
            <w:vAlign w:val="center"/>
            <w:hideMark/>
          </w:tcPr>
          <w:p w14:paraId="1DEBF9E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8-hour average      </w:t>
            </w:r>
          </w:p>
        </w:tc>
        <w:tc>
          <w:tcPr>
            <w:tcW w:w="567" w:type="dxa"/>
            <w:shd w:val="clear" w:color="auto" w:fill="auto"/>
            <w:noWrap/>
            <w:vAlign w:val="center"/>
            <w:hideMark/>
          </w:tcPr>
          <w:p w14:paraId="00DEB3B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7</w:t>
            </w:r>
          </w:p>
        </w:tc>
      </w:tr>
      <w:tr w:rsidR="00376174" w:rsidRPr="00376174" w14:paraId="7E701B5B" w14:textId="77777777" w:rsidTr="00031699">
        <w:trPr>
          <w:trHeight w:val="285"/>
        </w:trPr>
        <w:tc>
          <w:tcPr>
            <w:tcW w:w="3681" w:type="dxa"/>
            <w:shd w:val="clear" w:color="auto" w:fill="auto"/>
            <w:noWrap/>
            <w:vAlign w:val="center"/>
            <w:hideMark/>
          </w:tcPr>
          <w:p w14:paraId="3914E46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absolute humidity      </w:t>
            </w:r>
          </w:p>
        </w:tc>
        <w:tc>
          <w:tcPr>
            <w:tcW w:w="567" w:type="dxa"/>
            <w:shd w:val="clear" w:color="auto" w:fill="auto"/>
            <w:noWrap/>
            <w:vAlign w:val="center"/>
            <w:hideMark/>
          </w:tcPr>
          <w:p w14:paraId="718B0C9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10</w:t>
            </w:r>
          </w:p>
        </w:tc>
      </w:tr>
      <w:tr w:rsidR="00376174" w:rsidRPr="00376174" w14:paraId="0574DB8A" w14:textId="77777777" w:rsidTr="00031699">
        <w:trPr>
          <w:trHeight w:val="285"/>
        </w:trPr>
        <w:tc>
          <w:tcPr>
            <w:tcW w:w="3681" w:type="dxa"/>
            <w:shd w:val="clear" w:color="auto" w:fill="auto"/>
            <w:noWrap/>
            <w:vAlign w:val="center"/>
            <w:hideMark/>
          </w:tcPr>
          <w:p w14:paraId="2DD66BF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acceptable indoor air quality    </w:t>
            </w:r>
          </w:p>
        </w:tc>
        <w:tc>
          <w:tcPr>
            <w:tcW w:w="567" w:type="dxa"/>
            <w:shd w:val="clear" w:color="auto" w:fill="auto"/>
            <w:noWrap/>
            <w:vAlign w:val="center"/>
            <w:hideMark/>
          </w:tcPr>
          <w:p w14:paraId="15F8D0F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w:t>
            </w:r>
          </w:p>
        </w:tc>
      </w:tr>
      <w:tr w:rsidR="00376174" w:rsidRPr="00376174" w14:paraId="3A69D443" w14:textId="77777777" w:rsidTr="00031699">
        <w:trPr>
          <w:trHeight w:val="285"/>
        </w:trPr>
        <w:tc>
          <w:tcPr>
            <w:tcW w:w="3681" w:type="dxa"/>
            <w:shd w:val="clear" w:color="auto" w:fill="auto"/>
            <w:noWrap/>
            <w:vAlign w:val="center"/>
            <w:hideMark/>
          </w:tcPr>
          <w:p w14:paraId="6F16E7C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acceptable risk level     </w:t>
            </w:r>
          </w:p>
        </w:tc>
        <w:tc>
          <w:tcPr>
            <w:tcW w:w="567" w:type="dxa"/>
            <w:shd w:val="clear" w:color="auto" w:fill="auto"/>
            <w:noWrap/>
            <w:vAlign w:val="center"/>
            <w:hideMark/>
          </w:tcPr>
          <w:p w14:paraId="5CC6319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68</w:t>
            </w:r>
          </w:p>
        </w:tc>
      </w:tr>
      <w:tr w:rsidR="00376174" w:rsidRPr="00376174" w14:paraId="55306E77" w14:textId="77777777" w:rsidTr="00031699">
        <w:trPr>
          <w:trHeight w:val="285"/>
        </w:trPr>
        <w:tc>
          <w:tcPr>
            <w:tcW w:w="3681" w:type="dxa"/>
            <w:shd w:val="clear" w:color="auto" w:fill="auto"/>
            <w:noWrap/>
            <w:vAlign w:val="center"/>
            <w:hideMark/>
          </w:tcPr>
          <w:p w14:paraId="0900D6B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acceptance of indoor environmental quality   </w:t>
            </w:r>
          </w:p>
        </w:tc>
        <w:tc>
          <w:tcPr>
            <w:tcW w:w="567" w:type="dxa"/>
            <w:shd w:val="clear" w:color="auto" w:fill="auto"/>
            <w:noWrap/>
            <w:vAlign w:val="center"/>
            <w:hideMark/>
          </w:tcPr>
          <w:p w14:paraId="003A3C8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49</w:t>
            </w:r>
          </w:p>
        </w:tc>
      </w:tr>
      <w:tr w:rsidR="00376174" w:rsidRPr="00376174" w14:paraId="780DB18E" w14:textId="77777777" w:rsidTr="00031699">
        <w:trPr>
          <w:trHeight w:val="285"/>
        </w:trPr>
        <w:tc>
          <w:tcPr>
            <w:tcW w:w="3681" w:type="dxa"/>
            <w:shd w:val="clear" w:color="auto" w:fill="auto"/>
            <w:noWrap/>
            <w:vAlign w:val="center"/>
            <w:hideMark/>
          </w:tcPr>
          <w:p w14:paraId="3E0AB54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action level of radon concentration   </w:t>
            </w:r>
          </w:p>
        </w:tc>
        <w:tc>
          <w:tcPr>
            <w:tcW w:w="567" w:type="dxa"/>
            <w:shd w:val="clear" w:color="auto" w:fill="auto"/>
            <w:noWrap/>
            <w:vAlign w:val="center"/>
            <w:hideMark/>
          </w:tcPr>
          <w:p w14:paraId="3BD867A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23</w:t>
            </w:r>
          </w:p>
        </w:tc>
      </w:tr>
      <w:tr w:rsidR="00376174" w:rsidRPr="00376174" w14:paraId="7195F94E" w14:textId="77777777" w:rsidTr="00031699">
        <w:trPr>
          <w:trHeight w:val="285"/>
        </w:trPr>
        <w:tc>
          <w:tcPr>
            <w:tcW w:w="3681" w:type="dxa"/>
            <w:shd w:val="clear" w:color="auto" w:fill="auto"/>
            <w:noWrap/>
            <w:vAlign w:val="center"/>
            <w:hideMark/>
          </w:tcPr>
          <w:p w14:paraId="40619BC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activated charcoal sampling tube    </w:t>
            </w:r>
          </w:p>
        </w:tc>
        <w:tc>
          <w:tcPr>
            <w:tcW w:w="567" w:type="dxa"/>
            <w:shd w:val="clear" w:color="auto" w:fill="auto"/>
            <w:noWrap/>
            <w:vAlign w:val="center"/>
            <w:hideMark/>
          </w:tcPr>
          <w:p w14:paraId="7BA12F0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60</w:t>
            </w:r>
          </w:p>
        </w:tc>
      </w:tr>
      <w:tr w:rsidR="00376174" w:rsidRPr="00376174" w14:paraId="35F90DF7" w14:textId="77777777" w:rsidTr="00031699">
        <w:trPr>
          <w:trHeight w:val="285"/>
        </w:trPr>
        <w:tc>
          <w:tcPr>
            <w:tcW w:w="3681" w:type="dxa"/>
            <w:shd w:val="clear" w:color="auto" w:fill="auto"/>
            <w:noWrap/>
            <w:vAlign w:val="center"/>
            <w:hideMark/>
          </w:tcPr>
          <w:p w14:paraId="218A168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activity median aerodynamic diameter</w:t>
            </w:r>
            <w:r w:rsidRPr="00376174">
              <w:rPr>
                <w:rFonts w:eastAsia="等线" w:cs="Times New Roman"/>
                <w:color w:val="000000"/>
                <w:kern w:val="0"/>
                <w:sz w:val="20"/>
                <w:szCs w:val="20"/>
              </w:rPr>
              <w:t>（</w:t>
            </w:r>
            <w:r w:rsidRPr="00376174">
              <w:rPr>
                <w:rFonts w:eastAsia="等线" w:cs="Times New Roman"/>
                <w:color w:val="000000"/>
                <w:kern w:val="0"/>
                <w:sz w:val="20"/>
                <w:szCs w:val="20"/>
              </w:rPr>
              <w:t>AMAD</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49900AB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22</w:t>
            </w:r>
          </w:p>
        </w:tc>
      </w:tr>
      <w:tr w:rsidR="00376174" w:rsidRPr="00376174" w14:paraId="625A9FD7" w14:textId="77777777" w:rsidTr="00031699">
        <w:trPr>
          <w:trHeight w:val="285"/>
        </w:trPr>
        <w:tc>
          <w:tcPr>
            <w:tcW w:w="3681" w:type="dxa"/>
            <w:shd w:val="clear" w:color="auto" w:fill="auto"/>
            <w:noWrap/>
            <w:vAlign w:val="center"/>
            <w:hideMark/>
          </w:tcPr>
          <w:p w14:paraId="2E9988A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activity median thermodynamic diameter</w:t>
            </w:r>
            <w:r w:rsidRPr="00376174">
              <w:rPr>
                <w:rFonts w:eastAsia="等线" w:cs="Times New Roman"/>
                <w:color w:val="000000"/>
                <w:kern w:val="0"/>
                <w:sz w:val="20"/>
                <w:szCs w:val="20"/>
              </w:rPr>
              <w:t>（</w:t>
            </w:r>
            <w:r w:rsidRPr="00376174">
              <w:rPr>
                <w:rFonts w:eastAsia="等线" w:cs="Times New Roman"/>
                <w:color w:val="000000"/>
                <w:kern w:val="0"/>
                <w:sz w:val="20"/>
                <w:szCs w:val="20"/>
              </w:rPr>
              <w:t>AMTD</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531B88C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22</w:t>
            </w:r>
          </w:p>
        </w:tc>
      </w:tr>
      <w:tr w:rsidR="00376174" w:rsidRPr="00376174" w14:paraId="1B0EF593" w14:textId="77777777" w:rsidTr="00031699">
        <w:trPr>
          <w:trHeight w:val="285"/>
        </w:trPr>
        <w:tc>
          <w:tcPr>
            <w:tcW w:w="3681" w:type="dxa"/>
            <w:shd w:val="clear" w:color="auto" w:fill="auto"/>
            <w:noWrap/>
            <w:vAlign w:val="center"/>
            <w:hideMark/>
          </w:tcPr>
          <w:p w14:paraId="49B2F6B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adaptive predicted mean vote</w:t>
            </w:r>
            <w:r w:rsidRPr="00376174">
              <w:rPr>
                <w:rFonts w:eastAsia="等线" w:cs="Times New Roman"/>
                <w:color w:val="000000"/>
                <w:kern w:val="0"/>
                <w:sz w:val="20"/>
                <w:szCs w:val="20"/>
              </w:rPr>
              <w:t>（</w:t>
            </w:r>
            <w:r w:rsidRPr="00376174">
              <w:rPr>
                <w:rFonts w:eastAsia="等线" w:cs="Times New Roman"/>
                <w:color w:val="000000"/>
                <w:kern w:val="0"/>
                <w:sz w:val="20"/>
                <w:szCs w:val="20"/>
              </w:rPr>
              <w:t>APMV</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71B07F4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27</w:t>
            </w:r>
          </w:p>
        </w:tc>
      </w:tr>
      <w:tr w:rsidR="00376174" w:rsidRPr="00376174" w14:paraId="26F0AFDA" w14:textId="77777777" w:rsidTr="00031699">
        <w:trPr>
          <w:trHeight w:val="285"/>
        </w:trPr>
        <w:tc>
          <w:tcPr>
            <w:tcW w:w="3681" w:type="dxa"/>
            <w:shd w:val="clear" w:color="auto" w:fill="auto"/>
            <w:noWrap/>
            <w:vAlign w:val="center"/>
            <w:hideMark/>
          </w:tcPr>
          <w:p w14:paraId="27EFBFC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adsorption air purifier     </w:t>
            </w:r>
          </w:p>
        </w:tc>
        <w:tc>
          <w:tcPr>
            <w:tcW w:w="567" w:type="dxa"/>
            <w:shd w:val="clear" w:color="auto" w:fill="auto"/>
            <w:noWrap/>
            <w:vAlign w:val="center"/>
            <w:hideMark/>
          </w:tcPr>
          <w:p w14:paraId="339CF1B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35</w:t>
            </w:r>
          </w:p>
        </w:tc>
      </w:tr>
      <w:tr w:rsidR="00376174" w:rsidRPr="00376174" w14:paraId="6CF9B783" w14:textId="77777777" w:rsidTr="00031699">
        <w:trPr>
          <w:trHeight w:val="285"/>
        </w:trPr>
        <w:tc>
          <w:tcPr>
            <w:tcW w:w="3681" w:type="dxa"/>
            <w:shd w:val="clear" w:color="auto" w:fill="auto"/>
            <w:noWrap/>
            <w:vAlign w:val="center"/>
            <w:hideMark/>
          </w:tcPr>
          <w:p w14:paraId="7A96F98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adsorption tube sampling     </w:t>
            </w:r>
          </w:p>
        </w:tc>
        <w:tc>
          <w:tcPr>
            <w:tcW w:w="567" w:type="dxa"/>
            <w:shd w:val="clear" w:color="auto" w:fill="auto"/>
            <w:noWrap/>
            <w:vAlign w:val="center"/>
            <w:hideMark/>
          </w:tcPr>
          <w:p w14:paraId="0CEFF79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58</w:t>
            </w:r>
          </w:p>
        </w:tc>
      </w:tr>
      <w:tr w:rsidR="00376174" w:rsidRPr="00376174" w14:paraId="58BF825C" w14:textId="77777777" w:rsidTr="00031699">
        <w:trPr>
          <w:trHeight w:val="285"/>
        </w:trPr>
        <w:tc>
          <w:tcPr>
            <w:tcW w:w="3681" w:type="dxa"/>
            <w:shd w:val="clear" w:color="auto" w:fill="auto"/>
            <w:noWrap/>
            <w:vAlign w:val="center"/>
            <w:hideMark/>
          </w:tcPr>
          <w:p w14:paraId="4302191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aerodynamic diameter      </w:t>
            </w:r>
          </w:p>
        </w:tc>
        <w:tc>
          <w:tcPr>
            <w:tcW w:w="567" w:type="dxa"/>
            <w:shd w:val="clear" w:color="auto" w:fill="auto"/>
            <w:noWrap/>
            <w:vAlign w:val="center"/>
            <w:hideMark/>
          </w:tcPr>
          <w:p w14:paraId="428A8FE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24</w:t>
            </w:r>
          </w:p>
        </w:tc>
      </w:tr>
      <w:tr w:rsidR="00376174" w:rsidRPr="00376174" w14:paraId="421E9143" w14:textId="77777777" w:rsidTr="00031699">
        <w:trPr>
          <w:trHeight w:val="285"/>
        </w:trPr>
        <w:tc>
          <w:tcPr>
            <w:tcW w:w="3681" w:type="dxa"/>
            <w:shd w:val="clear" w:color="auto" w:fill="auto"/>
            <w:noWrap/>
            <w:vAlign w:val="center"/>
            <w:hideMark/>
          </w:tcPr>
          <w:p w14:paraId="45F8DD6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aerosol       </w:t>
            </w:r>
          </w:p>
        </w:tc>
        <w:tc>
          <w:tcPr>
            <w:tcW w:w="567" w:type="dxa"/>
            <w:shd w:val="clear" w:color="auto" w:fill="auto"/>
            <w:noWrap/>
            <w:vAlign w:val="center"/>
            <w:hideMark/>
          </w:tcPr>
          <w:p w14:paraId="7752E4C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24</w:t>
            </w:r>
          </w:p>
        </w:tc>
      </w:tr>
      <w:tr w:rsidR="00376174" w:rsidRPr="00376174" w14:paraId="4CDAEFBC" w14:textId="77777777" w:rsidTr="00031699">
        <w:trPr>
          <w:trHeight w:val="285"/>
        </w:trPr>
        <w:tc>
          <w:tcPr>
            <w:tcW w:w="3681" w:type="dxa"/>
            <w:shd w:val="clear" w:color="auto" w:fill="auto"/>
            <w:noWrap/>
            <w:vAlign w:val="center"/>
            <w:hideMark/>
          </w:tcPr>
          <w:p w14:paraId="29B7866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aerosol generator      </w:t>
            </w:r>
          </w:p>
        </w:tc>
        <w:tc>
          <w:tcPr>
            <w:tcW w:w="567" w:type="dxa"/>
            <w:shd w:val="clear" w:color="auto" w:fill="auto"/>
            <w:noWrap/>
            <w:vAlign w:val="center"/>
            <w:hideMark/>
          </w:tcPr>
          <w:p w14:paraId="00AB760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61</w:t>
            </w:r>
          </w:p>
        </w:tc>
      </w:tr>
      <w:tr w:rsidR="00376174" w:rsidRPr="00376174" w14:paraId="6E614E46" w14:textId="77777777" w:rsidTr="00031699">
        <w:trPr>
          <w:trHeight w:val="285"/>
        </w:trPr>
        <w:tc>
          <w:tcPr>
            <w:tcW w:w="3681" w:type="dxa"/>
            <w:shd w:val="clear" w:color="auto" w:fill="auto"/>
            <w:noWrap/>
            <w:vAlign w:val="center"/>
            <w:hideMark/>
          </w:tcPr>
          <w:p w14:paraId="062BE44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aerosol photometer      </w:t>
            </w:r>
          </w:p>
        </w:tc>
        <w:tc>
          <w:tcPr>
            <w:tcW w:w="567" w:type="dxa"/>
            <w:shd w:val="clear" w:color="auto" w:fill="auto"/>
            <w:noWrap/>
            <w:vAlign w:val="center"/>
            <w:hideMark/>
          </w:tcPr>
          <w:p w14:paraId="5CE23D9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61</w:t>
            </w:r>
          </w:p>
        </w:tc>
      </w:tr>
      <w:tr w:rsidR="00376174" w:rsidRPr="00376174" w14:paraId="59DF16AA" w14:textId="77777777" w:rsidTr="00031699">
        <w:trPr>
          <w:trHeight w:val="285"/>
        </w:trPr>
        <w:tc>
          <w:tcPr>
            <w:tcW w:w="3681" w:type="dxa"/>
            <w:shd w:val="clear" w:color="auto" w:fill="auto"/>
            <w:noWrap/>
            <w:vAlign w:val="center"/>
            <w:hideMark/>
          </w:tcPr>
          <w:p w14:paraId="2604C8C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age of air     </w:t>
            </w:r>
          </w:p>
        </w:tc>
        <w:tc>
          <w:tcPr>
            <w:tcW w:w="567" w:type="dxa"/>
            <w:shd w:val="clear" w:color="auto" w:fill="auto"/>
            <w:noWrap/>
            <w:vAlign w:val="center"/>
            <w:hideMark/>
          </w:tcPr>
          <w:p w14:paraId="2096F26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45</w:t>
            </w:r>
          </w:p>
        </w:tc>
      </w:tr>
      <w:tr w:rsidR="00376174" w:rsidRPr="00376174" w14:paraId="20B0A34A" w14:textId="77777777" w:rsidTr="00031699">
        <w:trPr>
          <w:trHeight w:val="285"/>
        </w:trPr>
        <w:tc>
          <w:tcPr>
            <w:tcW w:w="3681" w:type="dxa"/>
            <w:shd w:val="clear" w:color="auto" w:fill="auto"/>
            <w:noWrap/>
            <w:vAlign w:val="center"/>
            <w:hideMark/>
          </w:tcPr>
          <w:p w14:paraId="5E75542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 balance      </w:t>
            </w:r>
          </w:p>
        </w:tc>
        <w:tc>
          <w:tcPr>
            <w:tcW w:w="567" w:type="dxa"/>
            <w:shd w:val="clear" w:color="auto" w:fill="auto"/>
            <w:noWrap/>
            <w:vAlign w:val="center"/>
            <w:hideMark/>
          </w:tcPr>
          <w:p w14:paraId="5629E7D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45</w:t>
            </w:r>
          </w:p>
        </w:tc>
      </w:tr>
      <w:tr w:rsidR="00376174" w:rsidRPr="00376174" w14:paraId="6477BE77" w14:textId="77777777" w:rsidTr="00031699">
        <w:trPr>
          <w:trHeight w:val="285"/>
        </w:trPr>
        <w:tc>
          <w:tcPr>
            <w:tcW w:w="3681" w:type="dxa"/>
            <w:shd w:val="clear" w:color="auto" w:fill="auto"/>
            <w:noWrap/>
            <w:vAlign w:val="center"/>
            <w:hideMark/>
          </w:tcPr>
          <w:p w14:paraId="3375027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 change per hour    </w:t>
            </w:r>
          </w:p>
        </w:tc>
        <w:tc>
          <w:tcPr>
            <w:tcW w:w="567" w:type="dxa"/>
            <w:shd w:val="clear" w:color="auto" w:fill="auto"/>
            <w:noWrap/>
            <w:vAlign w:val="center"/>
            <w:hideMark/>
          </w:tcPr>
          <w:p w14:paraId="2AED162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44</w:t>
            </w:r>
          </w:p>
        </w:tc>
      </w:tr>
      <w:tr w:rsidR="00376174" w:rsidRPr="00376174" w14:paraId="7433B2C5" w14:textId="77777777" w:rsidTr="00031699">
        <w:trPr>
          <w:trHeight w:val="285"/>
        </w:trPr>
        <w:tc>
          <w:tcPr>
            <w:tcW w:w="3681" w:type="dxa"/>
            <w:shd w:val="clear" w:color="auto" w:fill="auto"/>
            <w:noWrap/>
            <w:vAlign w:val="center"/>
            <w:hideMark/>
          </w:tcPr>
          <w:p w14:paraId="60D2D57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 cleaner      </w:t>
            </w:r>
          </w:p>
        </w:tc>
        <w:tc>
          <w:tcPr>
            <w:tcW w:w="567" w:type="dxa"/>
            <w:shd w:val="clear" w:color="auto" w:fill="auto"/>
            <w:noWrap/>
            <w:vAlign w:val="center"/>
            <w:hideMark/>
          </w:tcPr>
          <w:p w14:paraId="13530D5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35</w:t>
            </w:r>
          </w:p>
        </w:tc>
      </w:tr>
      <w:tr w:rsidR="00376174" w:rsidRPr="00376174" w14:paraId="0E33B654" w14:textId="77777777" w:rsidTr="00031699">
        <w:trPr>
          <w:trHeight w:val="285"/>
        </w:trPr>
        <w:tc>
          <w:tcPr>
            <w:tcW w:w="3681" w:type="dxa"/>
            <w:shd w:val="clear" w:color="auto" w:fill="auto"/>
            <w:noWrap/>
            <w:vAlign w:val="center"/>
            <w:hideMark/>
          </w:tcPr>
          <w:p w14:paraId="7E5E2C8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 conditioning      </w:t>
            </w:r>
          </w:p>
        </w:tc>
        <w:tc>
          <w:tcPr>
            <w:tcW w:w="567" w:type="dxa"/>
            <w:shd w:val="clear" w:color="auto" w:fill="auto"/>
            <w:noWrap/>
            <w:vAlign w:val="center"/>
            <w:hideMark/>
          </w:tcPr>
          <w:p w14:paraId="7DDFCFC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46</w:t>
            </w:r>
          </w:p>
        </w:tc>
      </w:tr>
      <w:tr w:rsidR="00376174" w:rsidRPr="00376174" w14:paraId="4AEE57A6" w14:textId="77777777" w:rsidTr="00031699">
        <w:trPr>
          <w:trHeight w:val="285"/>
        </w:trPr>
        <w:tc>
          <w:tcPr>
            <w:tcW w:w="3681" w:type="dxa"/>
            <w:shd w:val="clear" w:color="auto" w:fill="auto"/>
            <w:noWrap/>
            <w:vAlign w:val="center"/>
            <w:hideMark/>
          </w:tcPr>
          <w:p w14:paraId="70E679A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 conditioning system     </w:t>
            </w:r>
          </w:p>
        </w:tc>
        <w:tc>
          <w:tcPr>
            <w:tcW w:w="567" w:type="dxa"/>
            <w:shd w:val="clear" w:color="auto" w:fill="auto"/>
            <w:noWrap/>
            <w:vAlign w:val="center"/>
            <w:hideMark/>
          </w:tcPr>
          <w:p w14:paraId="54D6AE6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33</w:t>
            </w:r>
          </w:p>
        </w:tc>
      </w:tr>
      <w:tr w:rsidR="00376174" w:rsidRPr="00376174" w14:paraId="088B117B" w14:textId="77777777" w:rsidTr="00031699">
        <w:trPr>
          <w:trHeight w:val="285"/>
        </w:trPr>
        <w:tc>
          <w:tcPr>
            <w:tcW w:w="3681" w:type="dxa"/>
            <w:shd w:val="clear" w:color="auto" w:fill="auto"/>
            <w:noWrap/>
            <w:vAlign w:val="center"/>
            <w:hideMark/>
          </w:tcPr>
          <w:p w14:paraId="34A5632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 conditioning works     </w:t>
            </w:r>
          </w:p>
        </w:tc>
        <w:tc>
          <w:tcPr>
            <w:tcW w:w="567" w:type="dxa"/>
            <w:shd w:val="clear" w:color="auto" w:fill="auto"/>
            <w:noWrap/>
            <w:vAlign w:val="center"/>
            <w:hideMark/>
          </w:tcPr>
          <w:p w14:paraId="47D9C5E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41</w:t>
            </w:r>
          </w:p>
        </w:tc>
      </w:tr>
      <w:tr w:rsidR="00376174" w:rsidRPr="00376174" w14:paraId="2BCBD3C4" w14:textId="77777777" w:rsidTr="00031699">
        <w:trPr>
          <w:trHeight w:val="285"/>
        </w:trPr>
        <w:tc>
          <w:tcPr>
            <w:tcW w:w="3681" w:type="dxa"/>
            <w:shd w:val="clear" w:color="auto" w:fill="auto"/>
            <w:noWrap/>
            <w:vAlign w:val="center"/>
            <w:hideMark/>
          </w:tcPr>
          <w:p w14:paraId="5A2A633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 curtain      </w:t>
            </w:r>
          </w:p>
        </w:tc>
        <w:tc>
          <w:tcPr>
            <w:tcW w:w="567" w:type="dxa"/>
            <w:shd w:val="clear" w:color="auto" w:fill="auto"/>
            <w:noWrap/>
            <w:vAlign w:val="center"/>
            <w:hideMark/>
          </w:tcPr>
          <w:p w14:paraId="272E06E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32</w:t>
            </w:r>
          </w:p>
        </w:tc>
      </w:tr>
      <w:tr w:rsidR="00376174" w:rsidRPr="00376174" w14:paraId="6A9564E3" w14:textId="77777777" w:rsidTr="00031699">
        <w:trPr>
          <w:trHeight w:val="285"/>
        </w:trPr>
        <w:tc>
          <w:tcPr>
            <w:tcW w:w="3681" w:type="dxa"/>
            <w:shd w:val="clear" w:color="auto" w:fill="auto"/>
            <w:noWrap/>
            <w:vAlign w:val="center"/>
            <w:hideMark/>
          </w:tcPr>
          <w:p w14:paraId="4587C5B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air diffusion performance index</w:t>
            </w:r>
            <w:r w:rsidRPr="00376174">
              <w:rPr>
                <w:rFonts w:eastAsia="等线" w:cs="Times New Roman"/>
                <w:color w:val="000000"/>
                <w:kern w:val="0"/>
                <w:sz w:val="20"/>
                <w:szCs w:val="20"/>
              </w:rPr>
              <w:t>（</w:t>
            </w:r>
            <w:r w:rsidRPr="00376174">
              <w:rPr>
                <w:rFonts w:eastAsia="等线" w:cs="Times New Roman"/>
                <w:color w:val="000000"/>
                <w:kern w:val="0"/>
                <w:sz w:val="20"/>
                <w:szCs w:val="20"/>
              </w:rPr>
              <w:t>ADPI</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04B9E51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27</w:t>
            </w:r>
          </w:p>
        </w:tc>
      </w:tr>
      <w:tr w:rsidR="00376174" w:rsidRPr="00376174" w14:paraId="52F2B707" w14:textId="77777777" w:rsidTr="00031699">
        <w:trPr>
          <w:trHeight w:val="285"/>
        </w:trPr>
        <w:tc>
          <w:tcPr>
            <w:tcW w:w="3681" w:type="dxa"/>
            <w:shd w:val="clear" w:color="auto" w:fill="auto"/>
            <w:noWrap/>
            <w:vAlign w:val="center"/>
            <w:hideMark/>
          </w:tcPr>
          <w:p w14:paraId="004C3CA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 distribution      </w:t>
            </w:r>
          </w:p>
        </w:tc>
        <w:tc>
          <w:tcPr>
            <w:tcW w:w="567" w:type="dxa"/>
            <w:shd w:val="clear" w:color="auto" w:fill="auto"/>
            <w:noWrap/>
            <w:vAlign w:val="center"/>
            <w:hideMark/>
          </w:tcPr>
          <w:p w14:paraId="07BF5A2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45</w:t>
            </w:r>
          </w:p>
        </w:tc>
      </w:tr>
      <w:tr w:rsidR="00376174" w:rsidRPr="00376174" w14:paraId="46016A20" w14:textId="77777777" w:rsidTr="00031699">
        <w:trPr>
          <w:trHeight w:val="285"/>
        </w:trPr>
        <w:tc>
          <w:tcPr>
            <w:tcW w:w="3681" w:type="dxa"/>
            <w:shd w:val="clear" w:color="auto" w:fill="auto"/>
            <w:noWrap/>
            <w:vAlign w:val="center"/>
            <w:hideMark/>
          </w:tcPr>
          <w:p w14:paraId="4464717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 duct      </w:t>
            </w:r>
          </w:p>
        </w:tc>
        <w:tc>
          <w:tcPr>
            <w:tcW w:w="567" w:type="dxa"/>
            <w:shd w:val="clear" w:color="auto" w:fill="auto"/>
            <w:noWrap/>
            <w:vAlign w:val="center"/>
            <w:hideMark/>
          </w:tcPr>
          <w:p w14:paraId="5C62667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32</w:t>
            </w:r>
          </w:p>
        </w:tc>
      </w:tr>
      <w:tr w:rsidR="00376174" w:rsidRPr="00376174" w14:paraId="7AC32C7C" w14:textId="77777777" w:rsidTr="00031699">
        <w:trPr>
          <w:trHeight w:val="285"/>
        </w:trPr>
        <w:tc>
          <w:tcPr>
            <w:tcW w:w="3681" w:type="dxa"/>
            <w:shd w:val="clear" w:color="auto" w:fill="auto"/>
            <w:noWrap/>
            <w:vAlign w:val="center"/>
            <w:hideMark/>
          </w:tcPr>
          <w:p w14:paraId="3F511C6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 exchange efficiency     </w:t>
            </w:r>
          </w:p>
        </w:tc>
        <w:tc>
          <w:tcPr>
            <w:tcW w:w="567" w:type="dxa"/>
            <w:shd w:val="clear" w:color="auto" w:fill="auto"/>
            <w:noWrap/>
            <w:vAlign w:val="center"/>
            <w:hideMark/>
          </w:tcPr>
          <w:p w14:paraId="25BA650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45</w:t>
            </w:r>
          </w:p>
        </w:tc>
      </w:tr>
      <w:tr w:rsidR="00376174" w:rsidRPr="00376174" w14:paraId="433C3405" w14:textId="77777777" w:rsidTr="00031699">
        <w:trPr>
          <w:trHeight w:val="285"/>
        </w:trPr>
        <w:tc>
          <w:tcPr>
            <w:tcW w:w="3681" w:type="dxa"/>
            <w:shd w:val="clear" w:color="auto" w:fill="auto"/>
            <w:noWrap/>
            <w:vAlign w:val="center"/>
            <w:hideMark/>
          </w:tcPr>
          <w:p w14:paraId="2C8E9AE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 filter      </w:t>
            </w:r>
          </w:p>
        </w:tc>
        <w:tc>
          <w:tcPr>
            <w:tcW w:w="567" w:type="dxa"/>
            <w:shd w:val="clear" w:color="auto" w:fill="auto"/>
            <w:noWrap/>
            <w:vAlign w:val="center"/>
            <w:hideMark/>
          </w:tcPr>
          <w:p w14:paraId="75D9E53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36</w:t>
            </w:r>
          </w:p>
        </w:tc>
      </w:tr>
      <w:tr w:rsidR="00376174" w:rsidRPr="00376174" w14:paraId="2197F81E" w14:textId="77777777" w:rsidTr="00031699">
        <w:trPr>
          <w:trHeight w:val="285"/>
        </w:trPr>
        <w:tc>
          <w:tcPr>
            <w:tcW w:w="3681" w:type="dxa"/>
            <w:shd w:val="clear" w:color="auto" w:fill="auto"/>
            <w:noWrap/>
            <w:vAlign w:val="center"/>
            <w:hideMark/>
          </w:tcPr>
          <w:p w14:paraId="77A47C2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 intake      </w:t>
            </w:r>
          </w:p>
        </w:tc>
        <w:tc>
          <w:tcPr>
            <w:tcW w:w="567" w:type="dxa"/>
            <w:shd w:val="clear" w:color="auto" w:fill="auto"/>
            <w:noWrap/>
            <w:vAlign w:val="center"/>
            <w:hideMark/>
          </w:tcPr>
          <w:p w14:paraId="7C3BEA4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32</w:t>
            </w:r>
          </w:p>
        </w:tc>
      </w:tr>
      <w:tr w:rsidR="00376174" w:rsidRPr="00376174" w14:paraId="49FD79B4" w14:textId="77777777" w:rsidTr="00031699">
        <w:trPr>
          <w:trHeight w:val="285"/>
        </w:trPr>
        <w:tc>
          <w:tcPr>
            <w:tcW w:w="3681" w:type="dxa"/>
            <w:shd w:val="clear" w:color="auto" w:fill="auto"/>
            <w:noWrap/>
            <w:vAlign w:val="center"/>
            <w:hideMark/>
          </w:tcPr>
          <w:p w14:paraId="5E166BA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 leak check with lighting   </w:t>
            </w:r>
          </w:p>
        </w:tc>
        <w:tc>
          <w:tcPr>
            <w:tcW w:w="567" w:type="dxa"/>
            <w:shd w:val="clear" w:color="auto" w:fill="auto"/>
            <w:noWrap/>
            <w:vAlign w:val="center"/>
            <w:hideMark/>
          </w:tcPr>
          <w:p w14:paraId="1D2C5D2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49</w:t>
            </w:r>
          </w:p>
        </w:tc>
      </w:tr>
      <w:tr w:rsidR="00376174" w:rsidRPr="00376174" w14:paraId="55395A57" w14:textId="77777777" w:rsidTr="00031699">
        <w:trPr>
          <w:trHeight w:val="285"/>
        </w:trPr>
        <w:tc>
          <w:tcPr>
            <w:tcW w:w="3681" w:type="dxa"/>
            <w:shd w:val="clear" w:color="auto" w:fill="auto"/>
            <w:noWrap/>
            <w:vAlign w:val="center"/>
            <w:hideMark/>
          </w:tcPr>
          <w:p w14:paraId="1C32C98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 leakage rate     </w:t>
            </w:r>
          </w:p>
        </w:tc>
        <w:tc>
          <w:tcPr>
            <w:tcW w:w="567" w:type="dxa"/>
            <w:shd w:val="clear" w:color="auto" w:fill="auto"/>
            <w:noWrap/>
            <w:vAlign w:val="center"/>
            <w:hideMark/>
          </w:tcPr>
          <w:p w14:paraId="63692EE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32</w:t>
            </w:r>
          </w:p>
        </w:tc>
      </w:tr>
      <w:tr w:rsidR="00376174" w:rsidRPr="00376174" w14:paraId="254F190A" w14:textId="77777777" w:rsidTr="00031699">
        <w:trPr>
          <w:trHeight w:val="285"/>
        </w:trPr>
        <w:tc>
          <w:tcPr>
            <w:tcW w:w="3681" w:type="dxa"/>
            <w:shd w:val="clear" w:color="auto" w:fill="auto"/>
            <w:noWrap/>
            <w:vAlign w:val="center"/>
            <w:hideMark/>
          </w:tcPr>
          <w:p w14:paraId="144B903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 opening      </w:t>
            </w:r>
          </w:p>
        </w:tc>
        <w:tc>
          <w:tcPr>
            <w:tcW w:w="567" w:type="dxa"/>
            <w:shd w:val="clear" w:color="auto" w:fill="auto"/>
            <w:noWrap/>
            <w:vAlign w:val="center"/>
            <w:hideMark/>
          </w:tcPr>
          <w:p w14:paraId="31E7D12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32</w:t>
            </w:r>
          </w:p>
        </w:tc>
      </w:tr>
      <w:tr w:rsidR="00376174" w:rsidRPr="00376174" w14:paraId="629ABC17" w14:textId="77777777" w:rsidTr="00031699">
        <w:trPr>
          <w:trHeight w:val="285"/>
        </w:trPr>
        <w:tc>
          <w:tcPr>
            <w:tcW w:w="3681" w:type="dxa"/>
            <w:shd w:val="clear" w:color="auto" w:fill="auto"/>
            <w:noWrap/>
            <w:vAlign w:val="center"/>
            <w:hideMark/>
          </w:tcPr>
          <w:p w14:paraId="668048A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 outlet      </w:t>
            </w:r>
          </w:p>
        </w:tc>
        <w:tc>
          <w:tcPr>
            <w:tcW w:w="567" w:type="dxa"/>
            <w:shd w:val="clear" w:color="auto" w:fill="auto"/>
            <w:noWrap/>
            <w:vAlign w:val="center"/>
            <w:hideMark/>
          </w:tcPr>
          <w:p w14:paraId="626F4AF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32</w:t>
            </w:r>
          </w:p>
        </w:tc>
      </w:tr>
      <w:tr w:rsidR="00376174" w:rsidRPr="00376174" w14:paraId="10E71B46" w14:textId="77777777" w:rsidTr="00031699">
        <w:trPr>
          <w:trHeight w:val="285"/>
        </w:trPr>
        <w:tc>
          <w:tcPr>
            <w:tcW w:w="3681" w:type="dxa"/>
            <w:shd w:val="clear" w:color="auto" w:fill="auto"/>
            <w:noWrap/>
            <w:vAlign w:val="center"/>
            <w:hideMark/>
          </w:tcPr>
          <w:p w14:paraId="652EB59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 sampler      </w:t>
            </w:r>
          </w:p>
        </w:tc>
        <w:tc>
          <w:tcPr>
            <w:tcW w:w="567" w:type="dxa"/>
            <w:shd w:val="clear" w:color="auto" w:fill="auto"/>
            <w:noWrap/>
            <w:vAlign w:val="center"/>
            <w:hideMark/>
          </w:tcPr>
          <w:p w14:paraId="4BF8552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60</w:t>
            </w:r>
          </w:p>
        </w:tc>
      </w:tr>
      <w:tr w:rsidR="00376174" w:rsidRPr="00376174" w14:paraId="41D6069E" w14:textId="77777777" w:rsidTr="00031699">
        <w:trPr>
          <w:trHeight w:val="285"/>
        </w:trPr>
        <w:tc>
          <w:tcPr>
            <w:tcW w:w="3681" w:type="dxa"/>
            <w:shd w:val="clear" w:color="auto" w:fill="auto"/>
            <w:noWrap/>
            <w:vAlign w:val="center"/>
            <w:hideMark/>
          </w:tcPr>
          <w:p w14:paraId="0D0E141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 speed      </w:t>
            </w:r>
          </w:p>
        </w:tc>
        <w:tc>
          <w:tcPr>
            <w:tcW w:w="567" w:type="dxa"/>
            <w:shd w:val="clear" w:color="auto" w:fill="auto"/>
            <w:noWrap/>
            <w:vAlign w:val="center"/>
            <w:hideMark/>
          </w:tcPr>
          <w:p w14:paraId="7024762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11</w:t>
            </w:r>
          </w:p>
        </w:tc>
      </w:tr>
      <w:tr w:rsidR="00376174" w:rsidRPr="00376174" w14:paraId="02F16067" w14:textId="77777777" w:rsidTr="00031699">
        <w:trPr>
          <w:trHeight w:val="285"/>
        </w:trPr>
        <w:tc>
          <w:tcPr>
            <w:tcW w:w="3681" w:type="dxa"/>
            <w:shd w:val="clear" w:color="auto" w:fill="auto"/>
            <w:noWrap/>
            <w:vAlign w:val="center"/>
            <w:hideMark/>
          </w:tcPr>
          <w:p w14:paraId="4AC8C1D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 system permissible leakage rate   </w:t>
            </w:r>
          </w:p>
        </w:tc>
        <w:tc>
          <w:tcPr>
            <w:tcW w:w="567" w:type="dxa"/>
            <w:shd w:val="clear" w:color="auto" w:fill="auto"/>
            <w:noWrap/>
            <w:vAlign w:val="center"/>
            <w:hideMark/>
          </w:tcPr>
          <w:p w14:paraId="12C0A11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32</w:t>
            </w:r>
          </w:p>
        </w:tc>
      </w:tr>
      <w:tr w:rsidR="00376174" w:rsidRPr="00376174" w14:paraId="2DD689C2" w14:textId="77777777" w:rsidTr="00031699">
        <w:trPr>
          <w:trHeight w:val="285"/>
        </w:trPr>
        <w:tc>
          <w:tcPr>
            <w:tcW w:w="3681" w:type="dxa"/>
            <w:shd w:val="clear" w:color="auto" w:fill="auto"/>
            <w:noWrap/>
            <w:vAlign w:val="center"/>
            <w:hideMark/>
          </w:tcPr>
          <w:p w14:paraId="010C0FD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airborne microbe      </w:t>
            </w:r>
          </w:p>
        </w:tc>
        <w:tc>
          <w:tcPr>
            <w:tcW w:w="567" w:type="dxa"/>
            <w:shd w:val="clear" w:color="auto" w:fill="auto"/>
            <w:noWrap/>
            <w:vAlign w:val="center"/>
            <w:hideMark/>
          </w:tcPr>
          <w:p w14:paraId="46C9267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17</w:t>
            </w:r>
          </w:p>
        </w:tc>
      </w:tr>
      <w:tr w:rsidR="00376174" w:rsidRPr="00376174" w14:paraId="40E8F1EF" w14:textId="77777777" w:rsidTr="00031699">
        <w:trPr>
          <w:trHeight w:val="285"/>
        </w:trPr>
        <w:tc>
          <w:tcPr>
            <w:tcW w:w="3681" w:type="dxa"/>
            <w:shd w:val="clear" w:color="auto" w:fill="auto"/>
            <w:noWrap/>
            <w:vAlign w:val="center"/>
            <w:hideMark/>
          </w:tcPr>
          <w:p w14:paraId="1A6FA3F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airborne microbe concentration     </w:t>
            </w:r>
          </w:p>
        </w:tc>
        <w:tc>
          <w:tcPr>
            <w:tcW w:w="567" w:type="dxa"/>
            <w:shd w:val="clear" w:color="auto" w:fill="auto"/>
            <w:noWrap/>
            <w:vAlign w:val="center"/>
            <w:hideMark/>
          </w:tcPr>
          <w:p w14:paraId="47F2991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20</w:t>
            </w:r>
          </w:p>
        </w:tc>
      </w:tr>
      <w:tr w:rsidR="00376174" w:rsidRPr="00376174" w14:paraId="1BEE13A6" w14:textId="77777777" w:rsidTr="00031699">
        <w:trPr>
          <w:trHeight w:val="285"/>
        </w:trPr>
        <w:tc>
          <w:tcPr>
            <w:tcW w:w="3681" w:type="dxa"/>
            <w:shd w:val="clear" w:color="auto" w:fill="auto"/>
            <w:noWrap/>
            <w:vAlign w:val="center"/>
            <w:hideMark/>
          </w:tcPr>
          <w:p w14:paraId="4396361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air-purification coating      </w:t>
            </w:r>
          </w:p>
        </w:tc>
        <w:tc>
          <w:tcPr>
            <w:tcW w:w="567" w:type="dxa"/>
            <w:shd w:val="clear" w:color="auto" w:fill="auto"/>
            <w:noWrap/>
            <w:vAlign w:val="center"/>
            <w:hideMark/>
          </w:tcPr>
          <w:p w14:paraId="74A5E92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36</w:t>
            </w:r>
          </w:p>
        </w:tc>
      </w:tr>
      <w:tr w:rsidR="00376174" w:rsidRPr="00376174" w14:paraId="4F76D85A" w14:textId="77777777" w:rsidTr="00031699">
        <w:trPr>
          <w:trHeight w:val="285"/>
        </w:trPr>
        <w:tc>
          <w:tcPr>
            <w:tcW w:w="3681" w:type="dxa"/>
            <w:shd w:val="clear" w:color="auto" w:fill="auto"/>
            <w:noWrap/>
            <w:vAlign w:val="center"/>
            <w:hideMark/>
          </w:tcPr>
          <w:p w14:paraId="17748DA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air-purification device      </w:t>
            </w:r>
          </w:p>
        </w:tc>
        <w:tc>
          <w:tcPr>
            <w:tcW w:w="567" w:type="dxa"/>
            <w:shd w:val="clear" w:color="auto" w:fill="auto"/>
            <w:noWrap/>
            <w:vAlign w:val="center"/>
            <w:hideMark/>
          </w:tcPr>
          <w:p w14:paraId="6D6B7BB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35</w:t>
            </w:r>
          </w:p>
        </w:tc>
      </w:tr>
      <w:tr w:rsidR="00376174" w:rsidRPr="00376174" w14:paraId="0D3CC67A" w14:textId="77777777" w:rsidTr="00031699">
        <w:trPr>
          <w:trHeight w:val="285"/>
        </w:trPr>
        <w:tc>
          <w:tcPr>
            <w:tcW w:w="3681" w:type="dxa"/>
            <w:shd w:val="clear" w:color="auto" w:fill="auto"/>
            <w:noWrap/>
            <w:vAlign w:val="center"/>
            <w:hideMark/>
          </w:tcPr>
          <w:p w14:paraId="1D56D4A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air-water system      </w:t>
            </w:r>
          </w:p>
        </w:tc>
        <w:tc>
          <w:tcPr>
            <w:tcW w:w="567" w:type="dxa"/>
            <w:shd w:val="clear" w:color="auto" w:fill="auto"/>
            <w:noWrap/>
            <w:vAlign w:val="center"/>
            <w:hideMark/>
          </w:tcPr>
          <w:p w14:paraId="2729E4D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34</w:t>
            </w:r>
          </w:p>
        </w:tc>
      </w:tr>
      <w:tr w:rsidR="00376174" w:rsidRPr="00376174" w14:paraId="2145343E" w14:textId="77777777" w:rsidTr="00031699">
        <w:trPr>
          <w:trHeight w:val="285"/>
        </w:trPr>
        <w:tc>
          <w:tcPr>
            <w:tcW w:w="3681" w:type="dxa"/>
            <w:shd w:val="clear" w:color="auto" w:fill="auto"/>
            <w:noWrap/>
            <w:vAlign w:val="center"/>
            <w:hideMark/>
          </w:tcPr>
          <w:p w14:paraId="6F96FCE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all-air system      </w:t>
            </w:r>
          </w:p>
        </w:tc>
        <w:tc>
          <w:tcPr>
            <w:tcW w:w="567" w:type="dxa"/>
            <w:shd w:val="clear" w:color="auto" w:fill="auto"/>
            <w:noWrap/>
            <w:vAlign w:val="center"/>
            <w:hideMark/>
          </w:tcPr>
          <w:p w14:paraId="0E7107C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33</w:t>
            </w:r>
          </w:p>
        </w:tc>
      </w:tr>
      <w:tr w:rsidR="00376174" w:rsidRPr="00376174" w14:paraId="55952C48" w14:textId="77777777" w:rsidTr="00031699">
        <w:trPr>
          <w:trHeight w:val="285"/>
        </w:trPr>
        <w:tc>
          <w:tcPr>
            <w:tcW w:w="3681" w:type="dxa"/>
            <w:shd w:val="clear" w:color="auto" w:fill="auto"/>
            <w:noWrap/>
            <w:vAlign w:val="center"/>
            <w:hideMark/>
          </w:tcPr>
          <w:p w14:paraId="76F1F02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allergen       </w:t>
            </w:r>
          </w:p>
        </w:tc>
        <w:tc>
          <w:tcPr>
            <w:tcW w:w="567" w:type="dxa"/>
            <w:shd w:val="clear" w:color="auto" w:fill="auto"/>
            <w:noWrap/>
            <w:vAlign w:val="center"/>
            <w:hideMark/>
          </w:tcPr>
          <w:p w14:paraId="3A97333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14</w:t>
            </w:r>
          </w:p>
        </w:tc>
      </w:tr>
      <w:tr w:rsidR="00376174" w:rsidRPr="00376174" w14:paraId="300DE487" w14:textId="77777777" w:rsidTr="00031699">
        <w:trPr>
          <w:trHeight w:val="285"/>
        </w:trPr>
        <w:tc>
          <w:tcPr>
            <w:tcW w:w="3681" w:type="dxa"/>
            <w:shd w:val="clear" w:color="auto" w:fill="auto"/>
            <w:noWrap/>
            <w:vAlign w:val="center"/>
            <w:hideMark/>
          </w:tcPr>
          <w:p w14:paraId="56D0BBC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all-water system      </w:t>
            </w:r>
          </w:p>
        </w:tc>
        <w:tc>
          <w:tcPr>
            <w:tcW w:w="567" w:type="dxa"/>
            <w:shd w:val="clear" w:color="auto" w:fill="auto"/>
            <w:noWrap/>
            <w:vAlign w:val="center"/>
            <w:hideMark/>
          </w:tcPr>
          <w:p w14:paraId="20C13B5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34</w:t>
            </w:r>
          </w:p>
        </w:tc>
      </w:tr>
      <w:tr w:rsidR="00376174" w:rsidRPr="00376174" w14:paraId="5C844E5E" w14:textId="77777777" w:rsidTr="00031699">
        <w:trPr>
          <w:trHeight w:val="285"/>
        </w:trPr>
        <w:tc>
          <w:tcPr>
            <w:tcW w:w="3681" w:type="dxa"/>
            <w:shd w:val="clear" w:color="auto" w:fill="auto"/>
            <w:noWrap/>
            <w:vAlign w:val="center"/>
            <w:hideMark/>
          </w:tcPr>
          <w:p w14:paraId="2004CEC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annual average      </w:t>
            </w:r>
          </w:p>
        </w:tc>
        <w:tc>
          <w:tcPr>
            <w:tcW w:w="567" w:type="dxa"/>
            <w:shd w:val="clear" w:color="auto" w:fill="auto"/>
            <w:noWrap/>
            <w:vAlign w:val="center"/>
            <w:hideMark/>
          </w:tcPr>
          <w:p w14:paraId="737EA4C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7</w:t>
            </w:r>
          </w:p>
        </w:tc>
      </w:tr>
      <w:tr w:rsidR="00376174" w:rsidRPr="00376174" w14:paraId="4BCCFCAE" w14:textId="77777777" w:rsidTr="00031699">
        <w:trPr>
          <w:trHeight w:val="285"/>
        </w:trPr>
        <w:tc>
          <w:tcPr>
            <w:tcW w:w="3681" w:type="dxa"/>
            <w:shd w:val="clear" w:color="auto" w:fill="auto"/>
            <w:noWrap/>
            <w:vAlign w:val="center"/>
            <w:hideMark/>
          </w:tcPr>
          <w:p w14:paraId="5ABF5186" w14:textId="77777777" w:rsidR="00376174" w:rsidRPr="00376174" w:rsidRDefault="00376174" w:rsidP="00376174">
            <w:pPr>
              <w:widowControl/>
              <w:spacing w:line="240" w:lineRule="auto"/>
              <w:jc w:val="left"/>
              <w:rPr>
                <w:rFonts w:eastAsia="等线" w:cs="Times New Roman"/>
                <w:color w:val="000000"/>
                <w:kern w:val="0"/>
                <w:sz w:val="20"/>
                <w:szCs w:val="20"/>
              </w:rPr>
            </w:pPr>
            <w:proofErr w:type="spellStart"/>
            <w:r w:rsidRPr="00376174">
              <w:rPr>
                <w:rFonts w:eastAsia="等线" w:cs="Times New Roman"/>
                <w:color w:val="000000"/>
                <w:kern w:val="0"/>
                <w:sz w:val="20"/>
                <w:szCs w:val="20"/>
              </w:rPr>
              <w:t>archaeobacteria</w:t>
            </w:r>
            <w:proofErr w:type="spellEnd"/>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78A778A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17</w:t>
            </w:r>
          </w:p>
        </w:tc>
      </w:tr>
      <w:tr w:rsidR="00376174" w:rsidRPr="00376174" w14:paraId="229635B6" w14:textId="77777777" w:rsidTr="00031699">
        <w:trPr>
          <w:trHeight w:val="285"/>
        </w:trPr>
        <w:tc>
          <w:tcPr>
            <w:tcW w:w="3681" w:type="dxa"/>
            <w:shd w:val="clear" w:color="auto" w:fill="auto"/>
            <w:noWrap/>
            <w:vAlign w:val="center"/>
            <w:hideMark/>
          </w:tcPr>
          <w:p w14:paraId="120680D8" w14:textId="77777777" w:rsidR="00376174" w:rsidRPr="00376174" w:rsidRDefault="00376174" w:rsidP="00376174">
            <w:pPr>
              <w:widowControl/>
              <w:spacing w:line="240" w:lineRule="auto"/>
              <w:jc w:val="left"/>
              <w:rPr>
                <w:rFonts w:eastAsia="等线" w:cs="Times New Roman"/>
                <w:color w:val="000000"/>
                <w:kern w:val="0"/>
                <w:sz w:val="20"/>
                <w:szCs w:val="20"/>
              </w:rPr>
            </w:pPr>
            <w:proofErr w:type="spellStart"/>
            <w:r w:rsidRPr="00376174">
              <w:rPr>
                <w:rFonts w:eastAsia="等线" w:cs="Times New Roman"/>
                <w:color w:val="000000"/>
                <w:kern w:val="0"/>
                <w:sz w:val="20"/>
                <w:szCs w:val="20"/>
              </w:rPr>
              <w:t>arrestance</w:t>
            </w:r>
            <w:proofErr w:type="spellEnd"/>
            <w:r w:rsidRPr="00376174">
              <w:rPr>
                <w:rFonts w:eastAsia="等线" w:cs="Times New Roman"/>
                <w:color w:val="000000"/>
                <w:kern w:val="0"/>
                <w:sz w:val="20"/>
                <w:szCs w:val="20"/>
              </w:rPr>
              <w:t xml:space="preserve"> efficiency      </w:t>
            </w:r>
          </w:p>
        </w:tc>
        <w:tc>
          <w:tcPr>
            <w:tcW w:w="567" w:type="dxa"/>
            <w:shd w:val="clear" w:color="auto" w:fill="auto"/>
            <w:noWrap/>
            <w:vAlign w:val="center"/>
            <w:hideMark/>
          </w:tcPr>
          <w:p w14:paraId="1E89ABF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39</w:t>
            </w:r>
          </w:p>
        </w:tc>
      </w:tr>
      <w:tr w:rsidR="00376174" w:rsidRPr="00376174" w14:paraId="4BA0C062" w14:textId="77777777" w:rsidTr="00031699">
        <w:trPr>
          <w:trHeight w:val="285"/>
        </w:trPr>
        <w:tc>
          <w:tcPr>
            <w:tcW w:w="3681" w:type="dxa"/>
            <w:shd w:val="clear" w:color="auto" w:fill="auto"/>
            <w:noWrap/>
            <w:vAlign w:val="center"/>
            <w:hideMark/>
          </w:tcPr>
          <w:p w14:paraId="779755F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as-built       </w:t>
            </w:r>
          </w:p>
        </w:tc>
        <w:tc>
          <w:tcPr>
            <w:tcW w:w="567" w:type="dxa"/>
            <w:shd w:val="clear" w:color="auto" w:fill="auto"/>
            <w:noWrap/>
            <w:vAlign w:val="center"/>
            <w:hideMark/>
          </w:tcPr>
          <w:p w14:paraId="03C8DBB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48</w:t>
            </w:r>
          </w:p>
        </w:tc>
      </w:tr>
      <w:tr w:rsidR="00376174" w:rsidRPr="00376174" w14:paraId="4BCE88DA" w14:textId="77777777" w:rsidTr="00031699">
        <w:trPr>
          <w:trHeight w:val="285"/>
        </w:trPr>
        <w:tc>
          <w:tcPr>
            <w:tcW w:w="3681" w:type="dxa"/>
            <w:shd w:val="clear" w:color="auto" w:fill="auto"/>
            <w:noWrap/>
            <w:vAlign w:val="center"/>
            <w:hideMark/>
          </w:tcPr>
          <w:p w14:paraId="71015A7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assembled air handling unit    </w:t>
            </w:r>
          </w:p>
        </w:tc>
        <w:tc>
          <w:tcPr>
            <w:tcW w:w="567" w:type="dxa"/>
            <w:shd w:val="clear" w:color="auto" w:fill="auto"/>
            <w:noWrap/>
            <w:vAlign w:val="center"/>
            <w:hideMark/>
          </w:tcPr>
          <w:p w14:paraId="5BF7C85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33</w:t>
            </w:r>
          </w:p>
        </w:tc>
      </w:tr>
      <w:tr w:rsidR="00376174" w:rsidRPr="00376174" w14:paraId="3F439295" w14:textId="77777777" w:rsidTr="00031699">
        <w:trPr>
          <w:trHeight w:val="285"/>
        </w:trPr>
        <w:tc>
          <w:tcPr>
            <w:tcW w:w="3681" w:type="dxa"/>
            <w:shd w:val="clear" w:color="auto" w:fill="auto"/>
            <w:noWrap/>
            <w:vAlign w:val="center"/>
            <w:hideMark/>
          </w:tcPr>
          <w:p w14:paraId="4D64F0B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at-built       </w:t>
            </w:r>
          </w:p>
        </w:tc>
        <w:tc>
          <w:tcPr>
            <w:tcW w:w="567" w:type="dxa"/>
            <w:shd w:val="clear" w:color="auto" w:fill="auto"/>
            <w:noWrap/>
            <w:vAlign w:val="center"/>
            <w:hideMark/>
          </w:tcPr>
          <w:p w14:paraId="34731D9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48</w:t>
            </w:r>
          </w:p>
        </w:tc>
      </w:tr>
      <w:tr w:rsidR="00376174" w:rsidRPr="00376174" w14:paraId="628ED0C0" w14:textId="77777777" w:rsidTr="00031699">
        <w:trPr>
          <w:trHeight w:val="285"/>
        </w:trPr>
        <w:tc>
          <w:tcPr>
            <w:tcW w:w="3681" w:type="dxa"/>
            <w:shd w:val="clear" w:color="auto" w:fill="auto"/>
            <w:noWrap/>
            <w:vAlign w:val="center"/>
            <w:hideMark/>
          </w:tcPr>
          <w:p w14:paraId="1E5B3EB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automated methods for air quality monitoring  </w:t>
            </w:r>
          </w:p>
        </w:tc>
        <w:tc>
          <w:tcPr>
            <w:tcW w:w="567" w:type="dxa"/>
            <w:shd w:val="clear" w:color="auto" w:fill="auto"/>
            <w:noWrap/>
            <w:vAlign w:val="center"/>
            <w:hideMark/>
          </w:tcPr>
          <w:p w14:paraId="2D81AB2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51</w:t>
            </w:r>
          </w:p>
        </w:tc>
      </w:tr>
      <w:tr w:rsidR="00376174" w:rsidRPr="00376174" w14:paraId="6B6C6B2D" w14:textId="77777777" w:rsidTr="00031699">
        <w:trPr>
          <w:trHeight w:val="285"/>
        </w:trPr>
        <w:tc>
          <w:tcPr>
            <w:tcW w:w="3681" w:type="dxa"/>
            <w:shd w:val="clear" w:color="auto" w:fill="auto"/>
            <w:noWrap/>
            <w:vAlign w:val="center"/>
            <w:hideMark/>
          </w:tcPr>
          <w:p w14:paraId="1BEB45B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bacteria       </w:t>
            </w:r>
          </w:p>
        </w:tc>
        <w:tc>
          <w:tcPr>
            <w:tcW w:w="567" w:type="dxa"/>
            <w:shd w:val="clear" w:color="auto" w:fill="auto"/>
            <w:noWrap/>
            <w:vAlign w:val="center"/>
            <w:hideMark/>
          </w:tcPr>
          <w:p w14:paraId="2BDD7F6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16</w:t>
            </w:r>
          </w:p>
        </w:tc>
      </w:tr>
      <w:tr w:rsidR="00376174" w:rsidRPr="00376174" w14:paraId="0A85E112" w14:textId="77777777" w:rsidTr="00031699">
        <w:trPr>
          <w:trHeight w:val="285"/>
        </w:trPr>
        <w:tc>
          <w:tcPr>
            <w:tcW w:w="3681" w:type="dxa"/>
            <w:shd w:val="clear" w:color="auto" w:fill="auto"/>
            <w:noWrap/>
            <w:vAlign w:val="center"/>
            <w:hideMark/>
          </w:tcPr>
          <w:p w14:paraId="39588D5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benzo[a]pyrene</w:t>
            </w:r>
            <w:r w:rsidRPr="00376174">
              <w:rPr>
                <w:rFonts w:eastAsia="等线" w:cs="Times New Roman"/>
                <w:color w:val="000000"/>
                <w:kern w:val="0"/>
                <w:sz w:val="20"/>
                <w:szCs w:val="20"/>
              </w:rPr>
              <w:t>（</w:t>
            </w:r>
            <w:proofErr w:type="spellStart"/>
            <w:r w:rsidRPr="00376174">
              <w:rPr>
                <w:rFonts w:eastAsia="等线" w:cs="Times New Roman"/>
                <w:color w:val="000000"/>
                <w:kern w:val="0"/>
                <w:sz w:val="20"/>
                <w:szCs w:val="20"/>
              </w:rPr>
              <w:t>BaP</w:t>
            </w:r>
            <w:proofErr w:type="spellEnd"/>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153417E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12</w:t>
            </w:r>
          </w:p>
        </w:tc>
      </w:tr>
      <w:tr w:rsidR="00376174" w:rsidRPr="00376174" w14:paraId="5B47C01E" w14:textId="77777777" w:rsidTr="00031699">
        <w:trPr>
          <w:trHeight w:val="285"/>
        </w:trPr>
        <w:tc>
          <w:tcPr>
            <w:tcW w:w="3681" w:type="dxa"/>
            <w:shd w:val="clear" w:color="auto" w:fill="auto"/>
            <w:noWrap/>
            <w:vAlign w:val="center"/>
            <w:hideMark/>
          </w:tcPr>
          <w:p w14:paraId="4D18357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beta-ray absorption method     </w:t>
            </w:r>
          </w:p>
        </w:tc>
        <w:tc>
          <w:tcPr>
            <w:tcW w:w="567" w:type="dxa"/>
            <w:shd w:val="clear" w:color="auto" w:fill="auto"/>
            <w:noWrap/>
            <w:vAlign w:val="center"/>
            <w:hideMark/>
          </w:tcPr>
          <w:p w14:paraId="34C7425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57</w:t>
            </w:r>
          </w:p>
        </w:tc>
      </w:tr>
      <w:tr w:rsidR="00376174" w:rsidRPr="00376174" w14:paraId="59679AB1" w14:textId="77777777" w:rsidTr="00031699">
        <w:trPr>
          <w:trHeight w:val="285"/>
        </w:trPr>
        <w:tc>
          <w:tcPr>
            <w:tcW w:w="3681" w:type="dxa"/>
            <w:shd w:val="clear" w:color="auto" w:fill="auto"/>
            <w:noWrap/>
            <w:vAlign w:val="center"/>
            <w:hideMark/>
          </w:tcPr>
          <w:p w14:paraId="6AA21C8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bidirectional flow outdoor air system   </w:t>
            </w:r>
          </w:p>
        </w:tc>
        <w:tc>
          <w:tcPr>
            <w:tcW w:w="567" w:type="dxa"/>
            <w:shd w:val="clear" w:color="auto" w:fill="auto"/>
            <w:noWrap/>
            <w:vAlign w:val="center"/>
            <w:hideMark/>
          </w:tcPr>
          <w:p w14:paraId="682E75B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31</w:t>
            </w:r>
          </w:p>
        </w:tc>
      </w:tr>
      <w:tr w:rsidR="00376174" w:rsidRPr="00376174" w14:paraId="596CFC5B" w14:textId="77777777" w:rsidTr="00031699">
        <w:trPr>
          <w:trHeight w:val="285"/>
        </w:trPr>
        <w:tc>
          <w:tcPr>
            <w:tcW w:w="3681" w:type="dxa"/>
            <w:shd w:val="clear" w:color="auto" w:fill="auto"/>
            <w:noWrap/>
            <w:vAlign w:val="center"/>
            <w:hideMark/>
          </w:tcPr>
          <w:p w14:paraId="76A659A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bioaerosol       </w:t>
            </w:r>
          </w:p>
        </w:tc>
        <w:tc>
          <w:tcPr>
            <w:tcW w:w="567" w:type="dxa"/>
            <w:shd w:val="clear" w:color="auto" w:fill="auto"/>
            <w:noWrap/>
            <w:vAlign w:val="center"/>
            <w:hideMark/>
          </w:tcPr>
          <w:p w14:paraId="66C973D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18</w:t>
            </w:r>
          </w:p>
        </w:tc>
      </w:tr>
      <w:tr w:rsidR="00376174" w:rsidRPr="00376174" w14:paraId="20AB3362" w14:textId="77777777" w:rsidTr="00031699">
        <w:trPr>
          <w:trHeight w:val="285"/>
        </w:trPr>
        <w:tc>
          <w:tcPr>
            <w:tcW w:w="3681" w:type="dxa"/>
            <w:shd w:val="clear" w:color="auto" w:fill="auto"/>
            <w:noWrap/>
            <w:vAlign w:val="center"/>
            <w:hideMark/>
          </w:tcPr>
          <w:p w14:paraId="451A0A5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biological activity-based method     </w:t>
            </w:r>
          </w:p>
        </w:tc>
        <w:tc>
          <w:tcPr>
            <w:tcW w:w="567" w:type="dxa"/>
            <w:shd w:val="clear" w:color="auto" w:fill="auto"/>
            <w:noWrap/>
            <w:vAlign w:val="center"/>
            <w:hideMark/>
          </w:tcPr>
          <w:p w14:paraId="130ACEC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58</w:t>
            </w:r>
          </w:p>
        </w:tc>
      </w:tr>
      <w:tr w:rsidR="00376174" w:rsidRPr="00376174" w14:paraId="46EA1128" w14:textId="77777777" w:rsidTr="00031699">
        <w:trPr>
          <w:trHeight w:val="285"/>
        </w:trPr>
        <w:tc>
          <w:tcPr>
            <w:tcW w:w="3681" w:type="dxa"/>
            <w:shd w:val="clear" w:color="auto" w:fill="auto"/>
            <w:noWrap/>
            <w:vAlign w:val="center"/>
            <w:hideMark/>
          </w:tcPr>
          <w:p w14:paraId="62DF0BF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biological monitoring      </w:t>
            </w:r>
          </w:p>
        </w:tc>
        <w:tc>
          <w:tcPr>
            <w:tcW w:w="567" w:type="dxa"/>
            <w:shd w:val="clear" w:color="auto" w:fill="auto"/>
            <w:noWrap/>
            <w:vAlign w:val="center"/>
            <w:hideMark/>
          </w:tcPr>
          <w:p w14:paraId="21DA187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70</w:t>
            </w:r>
          </w:p>
        </w:tc>
      </w:tr>
      <w:tr w:rsidR="00376174" w:rsidRPr="00376174" w14:paraId="1BC77B3C" w14:textId="77777777" w:rsidTr="00031699">
        <w:trPr>
          <w:trHeight w:val="285"/>
        </w:trPr>
        <w:tc>
          <w:tcPr>
            <w:tcW w:w="3681" w:type="dxa"/>
            <w:shd w:val="clear" w:color="auto" w:fill="auto"/>
            <w:noWrap/>
            <w:vAlign w:val="center"/>
            <w:hideMark/>
          </w:tcPr>
          <w:p w14:paraId="1CA109A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biomarker       </w:t>
            </w:r>
          </w:p>
        </w:tc>
        <w:tc>
          <w:tcPr>
            <w:tcW w:w="567" w:type="dxa"/>
            <w:shd w:val="clear" w:color="auto" w:fill="auto"/>
            <w:noWrap/>
            <w:vAlign w:val="center"/>
            <w:hideMark/>
          </w:tcPr>
          <w:p w14:paraId="68FBB7C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70</w:t>
            </w:r>
          </w:p>
        </w:tc>
      </w:tr>
      <w:tr w:rsidR="00376174" w:rsidRPr="00376174" w14:paraId="02B697A0" w14:textId="77777777" w:rsidTr="00031699">
        <w:trPr>
          <w:trHeight w:val="285"/>
        </w:trPr>
        <w:tc>
          <w:tcPr>
            <w:tcW w:w="3681" w:type="dxa"/>
            <w:shd w:val="clear" w:color="auto" w:fill="auto"/>
            <w:noWrap/>
            <w:vAlign w:val="center"/>
            <w:hideMark/>
          </w:tcPr>
          <w:p w14:paraId="4ECF6A0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body burden      </w:t>
            </w:r>
          </w:p>
        </w:tc>
        <w:tc>
          <w:tcPr>
            <w:tcW w:w="567" w:type="dxa"/>
            <w:shd w:val="clear" w:color="auto" w:fill="auto"/>
            <w:noWrap/>
            <w:vAlign w:val="center"/>
            <w:hideMark/>
          </w:tcPr>
          <w:p w14:paraId="0622DE4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67</w:t>
            </w:r>
          </w:p>
        </w:tc>
      </w:tr>
      <w:tr w:rsidR="00376174" w:rsidRPr="00376174" w14:paraId="178D8EA7" w14:textId="77777777" w:rsidTr="00031699">
        <w:trPr>
          <w:trHeight w:val="285"/>
        </w:trPr>
        <w:tc>
          <w:tcPr>
            <w:tcW w:w="3681" w:type="dxa"/>
            <w:shd w:val="clear" w:color="auto" w:fill="auto"/>
            <w:noWrap/>
            <w:vAlign w:val="center"/>
            <w:hideMark/>
          </w:tcPr>
          <w:p w14:paraId="31E3875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bottom-up strategy      </w:t>
            </w:r>
          </w:p>
        </w:tc>
        <w:tc>
          <w:tcPr>
            <w:tcW w:w="567" w:type="dxa"/>
            <w:shd w:val="clear" w:color="auto" w:fill="auto"/>
            <w:noWrap/>
            <w:vAlign w:val="center"/>
            <w:hideMark/>
          </w:tcPr>
          <w:p w14:paraId="00CB6FD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69</w:t>
            </w:r>
          </w:p>
        </w:tc>
      </w:tr>
      <w:tr w:rsidR="00376174" w:rsidRPr="00376174" w14:paraId="3F717C90" w14:textId="77777777" w:rsidTr="00031699">
        <w:trPr>
          <w:trHeight w:val="285"/>
        </w:trPr>
        <w:tc>
          <w:tcPr>
            <w:tcW w:w="3681" w:type="dxa"/>
            <w:shd w:val="clear" w:color="auto" w:fill="auto"/>
            <w:noWrap/>
            <w:vAlign w:val="center"/>
            <w:hideMark/>
          </w:tcPr>
          <w:p w14:paraId="2CA65B7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breathing zone      </w:t>
            </w:r>
          </w:p>
        </w:tc>
        <w:tc>
          <w:tcPr>
            <w:tcW w:w="567" w:type="dxa"/>
            <w:shd w:val="clear" w:color="auto" w:fill="auto"/>
            <w:noWrap/>
            <w:vAlign w:val="center"/>
            <w:hideMark/>
          </w:tcPr>
          <w:p w14:paraId="050F851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47</w:t>
            </w:r>
          </w:p>
        </w:tc>
      </w:tr>
      <w:tr w:rsidR="00376174" w:rsidRPr="00376174" w14:paraId="62195D5B" w14:textId="77777777" w:rsidTr="00031699">
        <w:trPr>
          <w:trHeight w:val="285"/>
        </w:trPr>
        <w:tc>
          <w:tcPr>
            <w:tcW w:w="3681" w:type="dxa"/>
            <w:shd w:val="clear" w:color="auto" w:fill="auto"/>
            <w:noWrap/>
            <w:vAlign w:val="center"/>
            <w:hideMark/>
          </w:tcPr>
          <w:p w14:paraId="7FC4812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building decoration construction     </w:t>
            </w:r>
          </w:p>
        </w:tc>
        <w:tc>
          <w:tcPr>
            <w:tcW w:w="567" w:type="dxa"/>
            <w:shd w:val="clear" w:color="auto" w:fill="auto"/>
            <w:noWrap/>
            <w:vAlign w:val="center"/>
            <w:hideMark/>
          </w:tcPr>
          <w:p w14:paraId="309BBFC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41</w:t>
            </w:r>
          </w:p>
        </w:tc>
      </w:tr>
      <w:tr w:rsidR="00376174" w:rsidRPr="00376174" w14:paraId="58BA2AF4" w14:textId="77777777" w:rsidTr="00031699">
        <w:trPr>
          <w:trHeight w:val="285"/>
        </w:trPr>
        <w:tc>
          <w:tcPr>
            <w:tcW w:w="3681" w:type="dxa"/>
            <w:shd w:val="clear" w:color="auto" w:fill="auto"/>
            <w:noWrap/>
            <w:vAlign w:val="center"/>
            <w:hideMark/>
          </w:tcPr>
          <w:p w14:paraId="021F560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building life cycle     </w:t>
            </w:r>
          </w:p>
        </w:tc>
        <w:tc>
          <w:tcPr>
            <w:tcW w:w="567" w:type="dxa"/>
            <w:shd w:val="clear" w:color="auto" w:fill="auto"/>
            <w:noWrap/>
            <w:vAlign w:val="center"/>
            <w:hideMark/>
          </w:tcPr>
          <w:p w14:paraId="07335E6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41</w:t>
            </w:r>
          </w:p>
        </w:tc>
      </w:tr>
      <w:tr w:rsidR="00376174" w:rsidRPr="00376174" w14:paraId="3281DF24" w14:textId="77777777" w:rsidTr="00031699">
        <w:trPr>
          <w:trHeight w:val="285"/>
        </w:trPr>
        <w:tc>
          <w:tcPr>
            <w:tcW w:w="3681" w:type="dxa"/>
            <w:shd w:val="clear" w:color="auto" w:fill="auto"/>
            <w:noWrap/>
            <w:vAlign w:val="center"/>
            <w:hideMark/>
          </w:tcPr>
          <w:p w14:paraId="790EBBA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building related illness     </w:t>
            </w:r>
          </w:p>
        </w:tc>
        <w:tc>
          <w:tcPr>
            <w:tcW w:w="567" w:type="dxa"/>
            <w:shd w:val="clear" w:color="auto" w:fill="auto"/>
            <w:noWrap/>
            <w:vAlign w:val="center"/>
            <w:hideMark/>
          </w:tcPr>
          <w:p w14:paraId="4542E61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65</w:t>
            </w:r>
          </w:p>
        </w:tc>
      </w:tr>
      <w:tr w:rsidR="00376174" w:rsidRPr="00376174" w14:paraId="4E103BF5" w14:textId="77777777" w:rsidTr="00031699">
        <w:trPr>
          <w:trHeight w:val="285"/>
        </w:trPr>
        <w:tc>
          <w:tcPr>
            <w:tcW w:w="3681" w:type="dxa"/>
            <w:shd w:val="clear" w:color="auto" w:fill="auto"/>
            <w:noWrap/>
            <w:vAlign w:val="center"/>
            <w:hideMark/>
          </w:tcPr>
          <w:p w14:paraId="3B5A394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bulk adhesives      </w:t>
            </w:r>
          </w:p>
        </w:tc>
        <w:tc>
          <w:tcPr>
            <w:tcW w:w="567" w:type="dxa"/>
            <w:shd w:val="clear" w:color="auto" w:fill="auto"/>
            <w:noWrap/>
            <w:vAlign w:val="center"/>
            <w:hideMark/>
          </w:tcPr>
          <w:p w14:paraId="0F5514E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29</w:t>
            </w:r>
          </w:p>
        </w:tc>
      </w:tr>
      <w:tr w:rsidR="00376174" w:rsidRPr="00376174" w14:paraId="0B1D8153" w14:textId="77777777" w:rsidTr="00031699">
        <w:trPr>
          <w:trHeight w:val="285"/>
        </w:trPr>
        <w:tc>
          <w:tcPr>
            <w:tcW w:w="3681" w:type="dxa"/>
            <w:shd w:val="clear" w:color="auto" w:fill="auto"/>
            <w:noWrap/>
            <w:vAlign w:val="center"/>
            <w:hideMark/>
          </w:tcPr>
          <w:p w14:paraId="5FD915D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burden of disease     </w:t>
            </w:r>
          </w:p>
        </w:tc>
        <w:tc>
          <w:tcPr>
            <w:tcW w:w="567" w:type="dxa"/>
            <w:shd w:val="clear" w:color="auto" w:fill="auto"/>
            <w:noWrap/>
            <w:vAlign w:val="center"/>
            <w:hideMark/>
          </w:tcPr>
          <w:p w14:paraId="2628ED1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68</w:t>
            </w:r>
          </w:p>
        </w:tc>
      </w:tr>
      <w:tr w:rsidR="00376174" w:rsidRPr="00376174" w14:paraId="57644677" w14:textId="77777777" w:rsidTr="00031699">
        <w:trPr>
          <w:trHeight w:val="285"/>
        </w:trPr>
        <w:tc>
          <w:tcPr>
            <w:tcW w:w="3681" w:type="dxa"/>
            <w:shd w:val="clear" w:color="auto" w:fill="auto"/>
            <w:noWrap/>
            <w:vAlign w:val="center"/>
            <w:hideMark/>
          </w:tcPr>
          <w:p w14:paraId="05F7167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calibration       </w:t>
            </w:r>
          </w:p>
        </w:tc>
        <w:tc>
          <w:tcPr>
            <w:tcW w:w="567" w:type="dxa"/>
            <w:shd w:val="clear" w:color="auto" w:fill="auto"/>
            <w:noWrap/>
            <w:vAlign w:val="center"/>
            <w:hideMark/>
          </w:tcPr>
          <w:p w14:paraId="73246C8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52</w:t>
            </w:r>
          </w:p>
        </w:tc>
      </w:tr>
      <w:tr w:rsidR="00376174" w:rsidRPr="00376174" w14:paraId="6229D3D4" w14:textId="77777777" w:rsidTr="00031699">
        <w:trPr>
          <w:trHeight w:val="285"/>
        </w:trPr>
        <w:tc>
          <w:tcPr>
            <w:tcW w:w="3681" w:type="dxa"/>
            <w:shd w:val="clear" w:color="auto" w:fill="auto"/>
            <w:noWrap/>
            <w:vAlign w:val="center"/>
            <w:hideMark/>
          </w:tcPr>
          <w:p w14:paraId="3CF031C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carbon black      </w:t>
            </w:r>
          </w:p>
        </w:tc>
        <w:tc>
          <w:tcPr>
            <w:tcW w:w="567" w:type="dxa"/>
            <w:shd w:val="clear" w:color="auto" w:fill="auto"/>
            <w:noWrap/>
            <w:vAlign w:val="center"/>
            <w:hideMark/>
          </w:tcPr>
          <w:p w14:paraId="65B1698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26</w:t>
            </w:r>
          </w:p>
        </w:tc>
      </w:tr>
      <w:tr w:rsidR="00376174" w:rsidRPr="00376174" w14:paraId="7F7C38EB" w14:textId="77777777" w:rsidTr="00031699">
        <w:trPr>
          <w:trHeight w:val="285"/>
        </w:trPr>
        <w:tc>
          <w:tcPr>
            <w:tcW w:w="3681" w:type="dxa"/>
            <w:shd w:val="clear" w:color="auto" w:fill="auto"/>
            <w:noWrap/>
            <w:vAlign w:val="center"/>
            <w:hideMark/>
          </w:tcPr>
          <w:p w14:paraId="79B054E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carcinogenic risk      </w:t>
            </w:r>
          </w:p>
        </w:tc>
        <w:tc>
          <w:tcPr>
            <w:tcW w:w="567" w:type="dxa"/>
            <w:shd w:val="clear" w:color="auto" w:fill="auto"/>
            <w:noWrap/>
            <w:vAlign w:val="center"/>
            <w:hideMark/>
          </w:tcPr>
          <w:p w14:paraId="7CB67A3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68</w:t>
            </w:r>
          </w:p>
        </w:tc>
      </w:tr>
      <w:tr w:rsidR="00376174" w:rsidRPr="00376174" w14:paraId="589396E9" w14:textId="77777777" w:rsidTr="00031699">
        <w:trPr>
          <w:trHeight w:val="285"/>
        </w:trPr>
        <w:tc>
          <w:tcPr>
            <w:tcW w:w="3681" w:type="dxa"/>
            <w:shd w:val="clear" w:color="auto" w:fill="auto"/>
            <w:noWrap/>
            <w:vAlign w:val="center"/>
            <w:hideMark/>
          </w:tcPr>
          <w:p w14:paraId="5BA08994" w14:textId="77777777" w:rsidR="00376174" w:rsidRPr="00376174" w:rsidRDefault="00376174" w:rsidP="00376174">
            <w:pPr>
              <w:widowControl/>
              <w:spacing w:line="240" w:lineRule="auto"/>
              <w:jc w:val="left"/>
              <w:rPr>
                <w:rFonts w:eastAsia="等线" w:cs="Times New Roman"/>
                <w:color w:val="000000"/>
                <w:kern w:val="0"/>
                <w:sz w:val="20"/>
                <w:szCs w:val="20"/>
              </w:rPr>
            </w:pPr>
            <w:proofErr w:type="spellStart"/>
            <w:r w:rsidRPr="00376174">
              <w:rPr>
                <w:rFonts w:eastAsia="等线" w:cs="Times New Roman"/>
                <w:color w:val="000000"/>
                <w:kern w:val="0"/>
                <w:sz w:val="20"/>
                <w:szCs w:val="20"/>
              </w:rPr>
              <w:t>celsius</w:t>
            </w:r>
            <w:proofErr w:type="spellEnd"/>
            <w:r w:rsidRPr="00376174">
              <w:rPr>
                <w:rFonts w:eastAsia="等线" w:cs="Times New Roman"/>
                <w:color w:val="000000"/>
                <w:kern w:val="0"/>
                <w:sz w:val="20"/>
                <w:szCs w:val="20"/>
              </w:rPr>
              <w:t xml:space="preserve"> temperature      </w:t>
            </w:r>
          </w:p>
        </w:tc>
        <w:tc>
          <w:tcPr>
            <w:tcW w:w="567" w:type="dxa"/>
            <w:shd w:val="clear" w:color="auto" w:fill="auto"/>
            <w:noWrap/>
            <w:vAlign w:val="center"/>
            <w:hideMark/>
          </w:tcPr>
          <w:p w14:paraId="38CAD67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8</w:t>
            </w:r>
          </w:p>
        </w:tc>
      </w:tr>
      <w:tr w:rsidR="00376174" w:rsidRPr="00376174" w14:paraId="6A06C2F2" w14:textId="77777777" w:rsidTr="00031699">
        <w:trPr>
          <w:trHeight w:val="285"/>
        </w:trPr>
        <w:tc>
          <w:tcPr>
            <w:tcW w:w="3681" w:type="dxa"/>
            <w:shd w:val="clear" w:color="auto" w:fill="auto"/>
            <w:noWrap/>
            <w:vAlign w:val="center"/>
            <w:hideMark/>
          </w:tcPr>
          <w:p w14:paraId="31113B2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central air conditioning system    </w:t>
            </w:r>
          </w:p>
        </w:tc>
        <w:tc>
          <w:tcPr>
            <w:tcW w:w="567" w:type="dxa"/>
            <w:shd w:val="clear" w:color="auto" w:fill="auto"/>
            <w:noWrap/>
            <w:vAlign w:val="center"/>
            <w:hideMark/>
          </w:tcPr>
          <w:p w14:paraId="7D16AD6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33</w:t>
            </w:r>
          </w:p>
        </w:tc>
      </w:tr>
      <w:tr w:rsidR="00376174" w:rsidRPr="00376174" w14:paraId="5A925EDC" w14:textId="77777777" w:rsidTr="00031699">
        <w:trPr>
          <w:trHeight w:val="285"/>
        </w:trPr>
        <w:tc>
          <w:tcPr>
            <w:tcW w:w="3681" w:type="dxa"/>
            <w:shd w:val="clear" w:color="auto" w:fill="auto"/>
            <w:noWrap/>
            <w:vAlign w:val="center"/>
            <w:hideMark/>
          </w:tcPr>
          <w:p w14:paraId="2071B43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centralized outdoor air system    </w:t>
            </w:r>
          </w:p>
        </w:tc>
        <w:tc>
          <w:tcPr>
            <w:tcW w:w="567" w:type="dxa"/>
            <w:shd w:val="clear" w:color="auto" w:fill="auto"/>
            <w:noWrap/>
            <w:vAlign w:val="center"/>
            <w:hideMark/>
          </w:tcPr>
          <w:p w14:paraId="451BE7A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31</w:t>
            </w:r>
          </w:p>
        </w:tc>
      </w:tr>
      <w:tr w:rsidR="00376174" w:rsidRPr="00376174" w14:paraId="6FF07F20" w14:textId="77777777" w:rsidTr="00031699">
        <w:trPr>
          <w:trHeight w:val="285"/>
        </w:trPr>
        <w:tc>
          <w:tcPr>
            <w:tcW w:w="3681" w:type="dxa"/>
            <w:shd w:val="clear" w:color="auto" w:fill="auto"/>
            <w:noWrap/>
            <w:vAlign w:val="center"/>
            <w:hideMark/>
          </w:tcPr>
          <w:p w14:paraId="3C4E076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lastRenderedPageBreak/>
              <w:t xml:space="preserve">characteristic parameters of pollutant emission   </w:t>
            </w:r>
          </w:p>
        </w:tc>
        <w:tc>
          <w:tcPr>
            <w:tcW w:w="567" w:type="dxa"/>
            <w:shd w:val="clear" w:color="auto" w:fill="auto"/>
            <w:noWrap/>
            <w:vAlign w:val="center"/>
            <w:hideMark/>
          </w:tcPr>
          <w:p w14:paraId="187F8A7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30</w:t>
            </w:r>
          </w:p>
        </w:tc>
      </w:tr>
      <w:tr w:rsidR="00376174" w:rsidRPr="00376174" w14:paraId="788707EC" w14:textId="77777777" w:rsidTr="00031699">
        <w:trPr>
          <w:trHeight w:val="285"/>
        </w:trPr>
        <w:tc>
          <w:tcPr>
            <w:tcW w:w="3681" w:type="dxa"/>
            <w:shd w:val="clear" w:color="auto" w:fill="auto"/>
            <w:noWrap/>
            <w:vAlign w:val="center"/>
            <w:hideMark/>
          </w:tcPr>
          <w:p w14:paraId="7849E4C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check       </w:t>
            </w:r>
          </w:p>
        </w:tc>
        <w:tc>
          <w:tcPr>
            <w:tcW w:w="567" w:type="dxa"/>
            <w:shd w:val="clear" w:color="auto" w:fill="auto"/>
            <w:noWrap/>
            <w:vAlign w:val="center"/>
            <w:hideMark/>
          </w:tcPr>
          <w:p w14:paraId="45DADE1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50</w:t>
            </w:r>
          </w:p>
        </w:tc>
      </w:tr>
      <w:tr w:rsidR="00376174" w:rsidRPr="00376174" w14:paraId="51AFE174" w14:textId="77777777" w:rsidTr="00031699">
        <w:trPr>
          <w:trHeight w:val="285"/>
        </w:trPr>
        <w:tc>
          <w:tcPr>
            <w:tcW w:w="3681" w:type="dxa"/>
            <w:shd w:val="clear" w:color="auto" w:fill="auto"/>
            <w:noWrap/>
            <w:vAlign w:val="center"/>
            <w:hideMark/>
          </w:tcPr>
          <w:p w14:paraId="6F47D45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chemical solvent air purifier    </w:t>
            </w:r>
          </w:p>
        </w:tc>
        <w:tc>
          <w:tcPr>
            <w:tcW w:w="567" w:type="dxa"/>
            <w:shd w:val="clear" w:color="auto" w:fill="auto"/>
            <w:noWrap/>
            <w:vAlign w:val="center"/>
            <w:hideMark/>
          </w:tcPr>
          <w:p w14:paraId="31A9946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36</w:t>
            </w:r>
          </w:p>
        </w:tc>
      </w:tr>
      <w:tr w:rsidR="00376174" w:rsidRPr="00376174" w14:paraId="32914C20" w14:textId="77777777" w:rsidTr="00031699">
        <w:trPr>
          <w:trHeight w:val="285"/>
        </w:trPr>
        <w:tc>
          <w:tcPr>
            <w:tcW w:w="3681" w:type="dxa"/>
            <w:shd w:val="clear" w:color="auto" w:fill="auto"/>
            <w:noWrap/>
            <w:vAlign w:val="center"/>
            <w:hideMark/>
          </w:tcPr>
          <w:p w14:paraId="6369006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civil building      </w:t>
            </w:r>
          </w:p>
        </w:tc>
        <w:tc>
          <w:tcPr>
            <w:tcW w:w="567" w:type="dxa"/>
            <w:shd w:val="clear" w:color="auto" w:fill="auto"/>
            <w:noWrap/>
            <w:vAlign w:val="center"/>
            <w:hideMark/>
          </w:tcPr>
          <w:p w14:paraId="4E411A0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7</w:t>
            </w:r>
          </w:p>
        </w:tc>
      </w:tr>
      <w:tr w:rsidR="00376174" w:rsidRPr="00376174" w14:paraId="7188A91C" w14:textId="77777777" w:rsidTr="00031699">
        <w:trPr>
          <w:trHeight w:val="285"/>
        </w:trPr>
        <w:tc>
          <w:tcPr>
            <w:tcW w:w="3681" w:type="dxa"/>
            <w:shd w:val="clear" w:color="auto" w:fill="auto"/>
            <w:noWrap/>
            <w:vAlign w:val="center"/>
            <w:hideMark/>
          </w:tcPr>
          <w:p w14:paraId="0B22349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civil building engineering     </w:t>
            </w:r>
          </w:p>
        </w:tc>
        <w:tc>
          <w:tcPr>
            <w:tcW w:w="567" w:type="dxa"/>
            <w:shd w:val="clear" w:color="auto" w:fill="auto"/>
            <w:noWrap/>
            <w:vAlign w:val="center"/>
            <w:hideMark/>
          </w:tcPr>
          <w:p w14:paraId="3A47DA2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41</w:t>
            </w:r>
          </w:p>
        </w:tc>
      </w:tr>
      <w:tr w:rsidR="00376174" w:rsidRPr="00376174" w14:paraId="65530043" w14:textId="77777777" w:rsidTr="00031699">
        <w:trPr>
          <w:trHeight w:val="285"/>
        </w:trPr>
        <w:tc>
          <w:tcPr>
            <w:tcW w:w="3681" w:type="dxa"/>
            <w:shd w:val="clear" w:color="auto" w:fill="auto"/>
            <w:noWrap/>
            <w:vAlign w:val="center"/>
            <w:hideMark/>
          </w:tcPr>
          <w:p w14:paraId="22CC980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clean air delivery rate</w:t>
            </w:r>
            <w:r w:rsidRPr="00376174">
              <w:rPr>
                <w:rFonts w:eastAsia="等线" w:cs="Times New Roman"/>
                <w:color w:val="000000"/>
                <w:kern w:val="0"/>
                <w:sz w:val="20"/>
                <w:szCs w:val="20"/>
              </w:rPr>
              <w:t>（</w:t>
            </w:r>
            <w:r w:rsidRPr="00376174">
              <w:rPr>
                <w:rFonts w:eastAsia="等线" w:cs="Times New Roman"/>
                <w:color w:val="000000"/>
                <w:kern w:val="0"/>
                <w:sz w:val="20"/>
                <w:szCs w:val="20"/>
              </w:rPr>
              <w:t>CADR</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1DF1EE6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37</w:t>
            </w:r>
          </w:p>
        </w:tc>
      </w:tr>
      <w:tr w:rsidR="00376174" w:rsidRPr="00376174" w14:paraId="22C6F30A" w14:textId="77777777" w:rsidTr="00031699">
        <w:trPr>
          <w:trHeight w:val="285"/>
        </w:trPr>
        <w:tc>
          <w:tcPr>
            <w:tcW w:w="3681" w:type="dxa"/>
            <w:shd w:val="clear" w:color="auto" w:fill="auto"/>
            <w:noWrap/>
            <w:vAlign w:val="center"/>
            <w:hideMark/>
          </w:tcPr>
          <w:p w14:paraId="3C3E024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cleaning efficiency      </w:t>
            </w:r>
          </w:p>
        </w:tc>
        <w:tc>
          <w:tcPr>
            <w:tcW w:w="567" w:type="dxa"/>
            <w:shd w:val="clear" w:color="auto" w:fill="auto"/>
            <w:noWrap/>
            <w:vAlign w:val="center"/>
            <w:hideMark/>
          </w:tcPr>
          <w:p w14:paraId="31EB166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37</w:t>
            </w:r>
          </w:p>
        </w:tc>
      </w:tr>
      <w:tr w:rsidR="00376174" w:rsidRPr="00376174" w14:paraId="0C130BFC" w14:textId="77777777" w:rsidTr="00031699">
        <w:trPr>
          <w:trHeight w:val="285"/>
        </w:trPr>
        <w:tc>
          <w:tcPr>
            <w:tcW w:w="3681" w:type="dxa"/>
            <w:shd w:val="clear" w:color="auto" w:fill="auto"/>
            <w:noWrap/>
            <w:vAlign w:val="center"/>
            <w:hideMark/>
          </w:tcPr>
          <w:p w14:paraId="4566920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cleaning efficiency of </w:t>
            </w:r>
            <w:proofErr w:type="spellStart"/>
            <w:r w:rsidRPr="00376174">
              <w:rPr>
                <w:rFonts w:eastAsia="等线" w:cs="Times New Roman"/>
                <w:color w:val="000000"/>
                <w:kern w:val="0"/>
                <w:sz w:val="20"/>
                <w:szCs w:val="20"/>
              </w:rPr>
              <w:t>PMx</w:t>
            </w:r>
            <w:proofErr w:type="spellEnd"/>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0AFC4C9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38</w:t>
            </w:r>
          </w:p>
        </w:tc>
      </w:tr>
      <w:tr w:rsidR="00376174" w:rsidRPr="00376174" w14:paraId="315CF015" w14:textId="77777777" w:rsidTr="00031699">
        <w:trPr>
          <w:trHeight w:val="285"/>
        </w:trPr>
        <w:tc>
          <w:tcPr>
            <w:tcW w:w="3681" w:type="dxa"/>
            <w:shd w:val="clear" w:color="auto" w:fill="auto"/>
            <w:noWrap/>
            <w:vAlign w:val="center"/>
            <w:hideMark/>
          </w:tcPr>
          <w:p w14:paraId="51BF6ED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cleaning life span     </w:t>
            </w:r>
          </w:p>
        </w:tc>
        <w:tc>
          <w:tcPr>
            <w:tcW w:w="567" w:type="dxa"/>
            <w:shd w:val="clear" w:color="auto" w:fill="auto"/>
            <w:noWrap/>
            <w:vAlign w:val="center"/>
            <w:hideMark/>
          </w:tcPr>
          <w:p w14:paraId="380BA24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38</w:t>
            </w:r>
          </w:p>
        </w:tc>
      </w:tr>
      <w:tr w:rsidR="00376174" w:rsidRPr="00376174" w14:paraId="3E03898B" w14:textId="77777777" w:rsidTr="00031699">
        <w:trPr>
          <w:trHeight w:val="285"/>
        </w:trPr>
        <w:tc>
          <w:tcPr>
            <w:tcW w:w="3681" w:type="dxa"/>
            <w:shd w:val="clear" w:color="auto" w:fill="auto"/>
            <w:noWrap/>
            <w:vAlign w:val="center"/>
            <w:hideMark/>
          </w:tcPr>
          <w:p w14:paraId="5573264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cold air distribution system    </w:t>
            </w:r>
          </w:p>
        </w:tc>
        <w:tc>
          <w:tcPr>
            <w:tcW w:w="567" w:type="dxa"/>
            <w:shd w:val="clear" w:color="auto" w:fill="auto"/>
            <w:noWrap/>
            <w:vAlign w:val="center"/>
            <w:hideMark/>
          </w:tcPr>
          <w:p w14:paraId="3D8F502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34</w:t>
            </w:r>
          </w:p>
        </w:tc>
      </w:tr>
      <w:tr w:rsidR="00376174" w:rsidRPr="00376174" w14:paraId="0248E19C" w14:textId="77777777" w:rsidTr="00031699">
        <w:trPr>
          <w:trHeight w:val="285"/>
        </w:trPr>
        <w:tc>
          <w:tcPr>
            <w:tcW w:w="3681" w:type="dxa"/>
            <w:shd w:val="clear" w:color="auto" w:fill="auto"/>
            <w:noWrap/>
            <w:vAlign w:val="center"/>
            <w:hideMark/>
          </w:tcPr>
          <w:p w14:paraId="28C0600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colony count      </w:t>
            </w:r>
          </w:p>
        </w:tc>
        <w:tc>
          <w:tcPr>
            <w:tcW w:w="567" w:type="dxa"/>
            <w:shd w:val="clear" w:color="auto" w:fill="auto"/>
            <w:noWrap/>
            <w:vAlign w:val="center"/>
            <w:hideMark/>
          </w:tcPr>
          <w:p w14:paraId="772FDD4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19</w:t>
            </w:r>
          </w:p>
        </w:tc>
      </w:tr>
      <w:tr w:rsidR="00376174" w:rsidRPr="00376174" w14:paraId="1DE4F6A8" w14:textId="77777777" w:rsidTr="00031699">
        <w:trPr>
          <w:trHeight w:val="285"/>
        </w:trPr>
        <w:tc>
          <w:tcPr>
            <w:tcW w:w="3681" w:type="dxa"/>
            <w:shd w:val="clear" w:color="auto" w:fill="auto"/>
            <w:noWrap/>
            <w:vAlign w:val="center"/>
            <w:hideMark/>
          </w:tcPr>
          <w:p w14:paraId="4103D80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colony forming units </w:t>
            </w:r>
            <w:r w:rsidRPr="00376174">
              <w:rPr>
                <w:rFonts w:eastAsia="等线" w:cs="Times New Roman"/>
                <w:color w:val="000000"/>
                <w:kern w:val="0"/>
                <w:sz w:val="20"/>
                <w:szCs w:val="20"/>
              </w:rPr>
              <w:t>（</w:t>
            </w:r>
            <w:r w:rsidRPr="00376174">
              <w:rPr>
                <w:rFonts w:eastAsia="等线" w:cs="Times New Roman"/>
                <w:color w:val="000000"/>
                <w:kern w:val="0"/>
                <w:sz w:val="20"/>
                <w:szCs w:val="20"/>
              </w:rPr>
              <w:t>CFU</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4B83E49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17</w:t>
            </w:r>
          </w:p>
        </w:tc>
      </w:tr>
      <w:tr w:rsidR="00376174" w:rsidRPr="00376174" w14:paraId="2294B6FA" w14:textId="77777777" w:rsidTr="00031699">
        <w:trPr>
          <w:trHeight w:val="285"/>
        </w:trPr>
        <w:tc>
          <w:tcPr>
            <w:tcW w:w="3681" w:type="dxa"/>
            <w:shd w:val="clear" w:color="auto" w:fill="auto"/>
            <w:noWrap/>
            <w:vAlign w:val="center"/>
            <w:hideMark/>
          </w:tcPr>
          <w:p w14:paraId="73D74C4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combined toxic effect     </w:t>
            </w:r>
          </w:p>
        </w:tc>
        <w:tc>
          <w:tcPr>
            <w:tcW w:w="567" w:type="dxa"/>
            <w:shd w:val="clear" w:color="auto" w:fill="auto"/>
            <w:noWrap/>
            <w:vAlign w:val="center"/>
            <w:hideMark/>
          </w:tcPr>
          <w:p w14:paraId="2596BB1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68</w:t>
            </w:r>
          </w:p>
        </w:tc>
      </w:tr>
      <w:tr w:rsidR="00376174" w:rsidRPr="00376174" w14:paraId="3BFD028C" w14:textId="77777777" w:rsidTr="00031699">
        <w:trPr>
          <w:trHeight w:val="285"/>
        </w:trPr>
        <w:tc>
          <w:tcPr>
            <w:tcW w:w="3681" w:type="dxa"/>
            <w:shd w:val="clear" w:color="auto" w:fill="auto"/>
            <w:noWrap/>
            <w:vAlign w:val="center"/>
            <w:hideMark/>
          </w:tcPr>
          <w:p w14:paraId="3E3C693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comfort air conditioning     </w:t>
            </w:r>
          </w:p>
        </w:tc>
        <w:tc>
          <w:tcPr>
            <w:tcW w:w="567" w:type="dxa"/>
            <w:shd w:val="clear" w:color="auto" w:fill="auto"/>
            <w:noWrap/>
            <w:vAlign w:val="center"/>
            <w:hideMark/>
          </w:tcPr>
          <w:p w14:paraId="2E9C448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47</w:t>
            </w:r>
          </w:p>
        </w:tc>
      </w:tr>
      <w:tr w:rsidR="00376174" w:rsidRPr="00376174" w14:paraId="57476F71" w14:textId="77777777" w:rsidTr="00031699">
        <w:trPr>
          <w:trHeight w:val="285"/>
        </w:trPr>
        <w:tc>
          <w:tcPr>
            <w:tcW w:w="3681" w:type="dxa"/>
            <w:shd w:val="clear" w:color="auto" w:fill="auto"/>
            <w:noWrap/>
            <w:vAlign w:val="center"/>
            <w:hideMark/>
          </w:tcPr>
          <w:p w14:paraId="74578E1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commissioning       </w:t>
            </w:r>
          </w:p>
        </w:tc>
        <w:tc>
          <w:tcPr>
            <w:tcW w:w="567" w:type="dxa"/>
            <w:shd w:val="clear" w:color="auto" w:fill="auto"/>
            <w:noWrap/>
            <w:vAlign w:val="center"/>
            <w:hideMark/>
          </w:tcPr>
          <w:p w14:paraId="5DF33BB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50</w:t>
            </w:r>
          </w:p>
        </w:tc>
      </w:tr>
      <w:tr w:rsidR="00376174" w:rsidRPr="00376174" w14:paraId="13470DE0" w14:textId="77777777" w:rsidTr="00031699">
        <w:trPr>
          <w:trHeight w:val="285"/>
        </w:trPr>
        <w:tc>
          <w:tcPr>
            <w:tcW w:w="3681" w:type="dxa"/>
            <w:shd w:val="clear" w:color="auto" w:fill="auto"/>
            <w:noWrap/>
            <w:vAlign w:val="center"/>
            <w:hideMark/>
          </w:tcPr>
          <w:p w14:paraId="6A8B1B3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comparison sampling with online monitoring equipment  </w:t>
            </w:r>
          </w:p>
        </w:tc>
        <w:tc>
          <w:tcPr>
            <w:tcW w:w="567" w:type="dxa"/>
            <w:shd w:val="clear" w:color="auto" w:fill="auto"/>
            <w:noWrap/>
            <w:vAlign w:val="center"/>
            <w:hideMark/>
          </w:tcPr>
          <w:p w14:paraId="759FECA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52</w:t>
            </w:r>
          </w:p>
        </w:tc>
      </w:tr>
      <w:tr w:rsidR="00376174" w:rsidRPr="00376174" w14:paraId="75FFDCEC" w14:textId="77777777" w:rsidTr="00031699">
        <w:trPr>
          <w:trHeight w:val="285"/>
        </w:trPr>
        <w:tc>
          <w:tcPr>
            <w:tcW w:w="3681" w:type="dxa"/>
            <w:shd w:val="clear" w:color="auto" w:fill="auto"/>
            <w:noWrap/>
            <w:vAlign w:val="center"/>
            <w:hideMark/>
          </w:tcPr>
          <w:p w14:paraId="27EC153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compound air purifier     </w:t>
            </w:r>
          </w:p>
        </w:tc>
        <w:tc>
          <w:tcPr>
            <w:tcW w:w="567" w:type="dxa"/>
            <w:shd w:val="clear" w:color="auto" w:fill="auto"/>
            <w:noWrap/>
            <w:vAlign w:val="center"/>
            <w:hideMark/>
          </w:tcPr>
          <w:p w14:paraId="26F73D8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36</w:t>
            </w:r>
          </w:p>
        </w:tc>
      </w:tr>
      <w:tr w:rsidR="00376174" w:rsidRPr="00376174" w14:paraId="420F9AB6" w14:textId="77777777" w:rsidTr="00031699">
        <w:trPr>
          <w:trHeight w:val="285"/>
        </w:trPr>
        <w:tc>
          <w:tcPr>
            <w:tcW w:w="3681" w:type="dxa"/>
            <w:shd w:val="clear" w:color="auto" w:fill="auto"/>
            <w:noWrap/>
            <w:vAlign w:val="center"/>
            <w:hideMark/>
          </w:tcPr>
          <w:p w14:paraId="73CB401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compound filter media     </w:t>
            </w:r>
          </w:p>
        </w:tc>
        <w:tc>
          <w:tcPr>
            <w:tcW w:w="567" w:type="dxa"/>
            <w:shd w:val="clear" w:color="auto" w:fill="auto"/>
            <w:noWrap/>
            <w:vAlign w:val="center"/>
            <w:hideMark/>
          </w:tcPr>
          <w:p w14:paraId="5767BEC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36</w:t>
            </w:r>
          </w:p>
        </w:tc>
      </w:tr>
      <w:tr w:rsidR="00376174" w:rsidRPr="00376174" w14:paraId="02F3BBBB" w14:textId="77777777" w:rsidTr="00031699">
        <w:trPr>
          <w:trHeight w:val="285"/>
        </w:trPr>
        <w:tc>
          <w:tcPr>
            <w:tcW w:w="3681" w:type="dxa"/>
            <w:shd w:val="clear" w:color="auto" w:fill="auto"/>
            <w:noWrap/>
            <w:vAlign w:val="center"/>
            <w:hideMark/>
          </w:tcPr>
          <w:p w14:paraId="6BAF0298" w14:textId="77777777" w:rsidR="00376174" w:rsidRPr="00376174" w:rsidRDefault="00376174" w:rsidP="00376174">
            <w:pPr>
              <w:widowControl/>
              <w:spacing w:line="240" w:lineRule="auto"/>
              <w:jc w:val="left"/>
              <w:rPr>
                <w:rFonts w:eastAsia="等线" w:cs="Times New Roman"/>
                <w:color w:val="000000"/>
                <w:kern w:val="0"/>
                <w:sz w:val="20"/>
                <w:szCs w:val="20"/>
              </w:rPr>
            </w:pPr>
            <w:proofErr w:type="spellStart"/>
            <w:r w:rsidRPr="00376174">
              <w:rPr>
                <w:rFonts w:eastAsia="等线" w:cs="Times New Roman"/>
                <w:color w:val="000000"/>
                <w:kern w:val="0"/>
                <w:sz w:val="20"/>
                <w:szCs w:val="20"/>
              </w:rPr>
              <w:t>compund</w:t>
            </w:r>
            <w:proofErr w:type="spellEnd"/>
            <w:r w:rsidRPr="00376174">
              <w:rPr>
                <w:rFonts w:eastAsia="等线" w:cs="Times New Roman"/>
                <w:color w:val="000000"/>
                <w:kern w:val="0"/>
                <w:sz w:val="20"/>
                <w:szCs w:val="20"/>
              </w:rPr>
              <w:t xml:space="preserve"> ventilation      </w:t>
            </w:r>
          </w:p>
        </w:tc>
        <w:tc>
          <w:tcPr>
            <w:tcW w:w="567" w:type="dxa"/>
            <w:shd w:val="clear" w:color="auto" w:fill="auto"/>
            <w:noWrap/>
            <w:vAlign w:val="center"/>
            <w:hideMark/>
          </w:tcPr>
          <w:p w14:paraId="3403703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43</w:t>
            </w:r>
          </w:p>
        </w:tc>
      </w:tr>
      <w:tr w:rsidR="00376174" w:rsidRPr="00376174" w14:paraId="128E5436" w14:textId="77777777" w:rsidTr="00031699">
        <w:trPr>
          <w:trHeight w:val="285"/>
        </w:trPr>
        <w:tc>
          <w:tcPr>
            <w:tcW w:w="3681" w:type="dxa"/>
            <w:shd w:val="clear" w:color="auto" w:fill="auto"/>
            <w:noWrap/>
            <w:vAlign w:val="center"/>
            <w:hideMark/>
          </w:tcPr>
          <w:p w14:paraId="5B75A3B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concentration of potential alpha energy of radon progeny</w:t>
            </w:r>
            <w:r w:rsidRPr="00376174">
              <w:rPr>
                <w:rFonts w:eastAsia="等线" w:cs="Times New Roman"/>
                <w:color w:val="000000"/>
                <w:kern w:val="0"/>
                <w:sz w:val="20"/>
                <w:szCs w:val="20"/>
              </w:rPr>
              <w:t>（</w:t>
            </w:r>
            <w:r w:rsidRPr="00376174">
              <w:rPr>
                <w:rFonts w:eastAsia="等线" w:cs="Times New Roman"/>
                <w:color w:val="000000"/>
                <w:kern w:val="0"/>
                <w:sz w:val="20"/>
                <w:szCs w:val="20"/>
              </w:rPr>
              <w:t>cp</w:t>
            </w:r>
            <w:r w:rsidRPr="00376174">
              <w:rPr>
                <w:rFonts w:eastAsia="等线" w:cs="Times New Roman"/>
                <w:color w:val="000000"/>
                <w:kern w:val="0"/>
                <w:sz w:val="20"/>
                <w:szCs w:val="20"/>
              </w:rPr>
              <w:t>）</w:t>
            </w:r>
          </w:p>
        </w:tc>
        <w:tc>
          <w:tcPr>
            <w:tcW w:w="567" w:type="dxa"/>
            <w:shd w:val="clear" w:color="auto" w:fill="auto"/>
            <w:noWrap/>
            <w:vAlign w:val="center"/>
            <w:hideMark/>
          </w:tcPr>
          <w:p w14:paraId="4B157DF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23</w:t>
            </w:r>
          </w:p>
        </w:tc>
      </w:tr>
      <w:tr w:rsidR="00376174" w:rsidRPr="00376174" w14:paraId="34ADB16E" w14:textId="77777777" w:rsidTr="00031699">
        <w:trPr>
          <w:trHeight w:val="285"/>
        </w:trPr>
        <w:tc>
          <w:tcPr>
            <w:tcW w:w="3681" w:type="dxa"/>
            <w:shd w:val="clear" w:color="auto" w:fill="auto"/>
            <w:noWrap/>
            <w:vAlign w:val="center"/>
            <w:hideMark/>
          </w:tcPr>
          <w:p w14:paraId="7941492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concrete admixtures      </w:t>
            </w:r>
          </w:p>
        </w:tc>
        <w:tc>
          <w:tcPr>
            <w:tcW w:w="567" w:type="dxa"/>
            <w:shd w:val="clear" w:color="auto" w:fill="auto"/>
            <w:noWrap/>
            <w:vAlign w:val="center"/>
            <w:hideMark/>
          </w:tcPr>
          <w:p w14:paraId="58A1079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29</w:t>
            </w:r>
          </w:p>
        </w:tc>
      </w:tr>
      <w:tr w:rsidR="00376174" w:rsidRPr="00376174" w14:paraId="1AF578D2" w14:textId="77777777" w:rsidTr="00031699">
        <w:trPr>
          <w:trHeight w:val="285"/>
        </w:trPr>
        <w:tc>
          <w:tcPr>
            <w:tcW w:w="3681" w:type="dxa"/>
            <w:shd w:val="clear" w:color="auto" w:fill="auto"/>
            <w:noWrap/>
            <w:vAlign w:val="center"/>
            <w:hideMark/>
          </w:tcPr>
          <w:p w14:paraId="067CA6E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constant humidity system.     </w:t>
            </w:r>
          </w:p>
        </w:tc>
        <w:tc>
          <w:tcPr>
            <w:tcW w:w="567" w:type="dxa"/>
            <w:shd w:val="clear" w:color="auto" w:fill="auto"/>
            <w:noWrap/>
            <w:vAlign w:val="center"/>
            <w:hideMark/>
          </w:tcPr>
          <w:p w14:paraId="771C7D0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34</w:t>
            </w:r>
          </w:p>
        </w:tc>
      </w:tr>
      <w:tr w:rsidR="00376174" w:rsidRPr="00376174" w14:paraId="289B98A5" w14:textId="77777777" w:rsidTr="00031699">
        <w:trPr>
          <w:trHeight w:val="285"/>
        </w:trPr>
        <w:tc>
          <w:tcPr>
            <w:tcW w:w="3681" w:type="dxa"/>
            <w:shd w:val="clear" w:color="auto" w:fill="auto"/>
            <w:noWrap/>
            <w:vAlign w:val="center"/>
            <w:hideMark/>
          </w:tcPr>
          <w:p w14:paraId="5628CCC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constant temperature and humidity system   </w:t>
            </w:r>
          </w:p>
        </w:tc>
        <w:tc>
          <w:tcPr>
            <w:tcW w:w="567" w:type="dxa"/>
            <w:shd w:val="clear" w:color="auto" w:fill="auto"/>
            <w:noWrap/>
            <w:vAlign w:val="center"/>
            <w:hideMark/>
          </w:tcPr>
          <w:p w14:paraId="7643F85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34</w:t>
            </w:r>
          </w:p>
        </w:tc>
      </w:tr>
      <w:tr w:rsidR="00376174" w:rsidRPr="00376174" w14:paraId="424AE81F" w14:textId="77777777" w:rsidTr="00031699">
        <w:trPr>
          <w:trHeight w:val="285"/>
        </w:trPr>
        <w:tc>
          <w:tcPr>
            <w:tcW w:w="3681" w:type="dxa"/>
            <w:shd w:val="clear" w:color="auto" w:fill="auto"/>
            <w:noWrap/>
            <w:vAlign w:val="center"/>
            <w:hideMark/>
          </w:tcPr>
          <w:p w14:paraId="743BC6D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constant temperature system     </w:t>
            </w:r>
          </w:p>
        </w:tc>
        <w:tc>
          <w:tcPr>
            <w:tcW w:w="567" w:type="dxa"/>
            <w:shd w:val="clear" w:color="auto" w:fill="auto"/>
            <w:noWrap/>
            <w:vAlign w:val="center"/>
            <w:hideMark/>
          </w:tcPr>
          <w:p w14:paraId="3447D1D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34</w:t>
            </w:r>
          </w:p>
        </w:tc>
      </w:tr>
      <w:tr w:rsidR="00376174" w:rsidRPr="00376174" w14:paraId="01F13D57" w14:textId="77777777" w:rsidTr="00031699">
        <w:trPr>
          <w:trHeight w:val="285"/>
        </w:trPr>
        <w:tc>
          <w:tcPr>
            <w:tcW w:w="3681" w:type="dxa"/>
            <w:shd w:val="clear" w:color="auto" w:fill="auto"/>
            <w:noWrap/>
            <w:vAlign w:val="center"/>
            <w:hideMark/>
          </w:tcPr>
          <w:p w14:paraId="4EB7C92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constant volume air conditioning system   </w:t>
            </w:r>
          </w:p>
        </w:tc>
        <w:tc>
          <w:tcPr>
            <w:tcW w:w="567" w:type="dxa"/>
            <w:shd w:val="clear" w:color="auto" w:fill="auto"/>
            <w:noWrap/>
            <w:vAlign w:val="center"/>
            <w:hideMark/>
          </w:tcPr>
          <w:p w14:paraId="7BAB9E9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33</w:t>
            </w:r>
          </w:p>
        </w:tc>
      </w:tr>
      <w:tr w:rsidR="00376174" w:rsidRPr="00376174" w14:paraId="442B858D" w14:textId="77777777" w:rsidTr="00031699">
        <w:trPr>
          <w:trHeight w:val="285"/>
        </w:trPr>
        <w:tc>
          <w:tcPr>
            <w:tcW w:w="3681" w:type="dxa"/>
            <w:shd w:val="clear" w:color="auto" w:fill="auto"/>
            <w:noWrap/>
            <w:vAlign w:val="center"/>
            <w:hideMark/>
          </w:tcPr>
          <w:p w14:paraId="1ECAE49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content of free formaldehyde    </w:t>
            </w:r>
          </w:p>
        </w:tc>
        <w:tc>
          <w:tcPr>
            <w:tcW w:w="567" w:type="dxa"/>
            <w:shd w:val="clear" w:color="auto" w:fill="auto"/>
            <w:noWrap/>
            <w:vAlign w:val="center"/>
            <w:hideMark/>
          </w:tcPr>
          <w:p w14:paraId="68B007E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30</w:t>
            </w:r>
          </w:p>
        </w:tc>
      </w:tr>
      <w:tr w:rsidR="00376174" w:rsidRPr="00376174" w14:paraId="63F75691" w14:textId="77777777" w:rsidTr="00031699">
        <w:trPr>
          <w:trHeight w:val="285"/>
        </w:trPr>
        <w:tc>
          <w:tcPr>
            <w:tcW w:w="3681" w:type="dxa"/>
            <w:shd w:val="clear" w:color="auto" w:fill="auto"/>
            <w:noWrap/>
            <w:vAlign w:val="center"/>
            <w:hideMark/>
          </w:tcPr>
          <w:p w14:paraId="54AF564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content of released formaldehyde    </w:t>
            </w:r>
          </w:p>
        </w:tc>
        <w:tc>
          <w:tcPr>
            <w:tcW w:w="567" w:type="dxa"/>
            <w:shd w:val="clear" w:color="auto" w:fill="auto"/>
            <w:noWrap/>
            <w:vAlign w:val="center"/>
            <w:hideMark/>
          </w:tcPr>
          <w:p w14:paraId="658CC1E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30</w:t>
            </w:r>
          </w:p>
        </w:tc>
      </w:tr>
      <w:tr w:rsidR="00376174" w:rsidRPr="00376174" w14:paraId="38B4AB18" w14:textId="77777777" w:rsidTr="00031699">
        <w:trPr>
          <w:trHeight w:val="285"/>
        </w:trPr>
        <w:tc>
          <w:tcPr>
            <w:tcW w:w="3681" w:type="dxa"/>
            <w:shd w:val="clear" w:color="auto" w:fill="auto"/>
            <w:noWrap/>
            <w:vAlign w:val="center"/>
            <w:hideMark/>
          </w:tcPr>
          <w:p w14:paraId="22C0D37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contour zone      </w:t>
            </w:r>
          </w:p>
        </w:tc>
        <w:tc>
          <w:tcPr>
            <w:tcW w:w="567" w:type="dxa"/>
            <w:shd w:val="clear" w:color="auto" w:fill="auto"/>
            <w:noWrap/>
            <w:vAlign w:val="center"/>
            <w:hideMark/>
          </w:tcPr>
          <w:p w14:paraId="5A7E41F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46</w:t>
            </w:r>
          </w:p>
        </w:tc>
      </w:tr>
      <w:tr w:rsidR="00376174" w:rsidRPr="00376174" w14:paraId="6B612EFD" w14:textId="77777777" w:rsidTr="00031699">
        <w:trPr>
          <w:trHeight w:val="285"/>
        </w:trPr>
        <w:tc>
          <w:tcPr>
            <w:tcW w:w="3681" w:type="dxa"/>
            <w:shd w:val="clear" w:color="auto" w:fill="auto"/>
            <w:noWrap/>
            <w:vAlign w:val="center"/>
            <w:hideMark/>
          </w:tcPr>
          <w:p w14:paraId="06148AD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cooking fume abatement equipment    </w:t>
            </w:r>
          </w:p>
        </w:tc>
        <w:tc>
          <w:tcPr>
            <w:tcW w:w="567" w:type="dxa"/>
            <w:shd w:val="clear" w:color="auto" w:fill="auto"/>
            <w:noWrap/>
            <w:vAlign w:val="center"/>
            <w:hideMark/>
          </w:tcPr>
          <w:p w14:paraId="5D1E384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35</w:t>
            </w:r>
          </w:p>
        </w:tc>
      </w:tr>
      <w:tr w:rsidR="00376174" w:rsidRPr="00376174" w14:paraId="638FF48D" w14:textId="77777777" w:rsidTr="00031699">
        <w:trPr>
          <w:trHeight w:val="285"/>
        </w:trPr>
        <w:tc>
          <w:tcPr>
            <w:tcW w:w="3681" w:type="dxa"/>
            <w:shd w:val="clear" w:color="auto" w:fill="auto"/>
            <w:noWrap/>
            <w:vAlign w:val="center"/>
            <w:hideMark/>
          </w:tcPr>
          <w:p w14:paraId="0A54992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counting efficiency      </w:t>
            </w:r>
          </w:p>
        </w:tc>
        <w:tc>
          <w:tcPr>
            <w:tcW w:w="567" w:type="dxa"/>
            <w:shd w:val="clear" w:color="auto" w:fill="auto"/>
            <w:noWrap/>
            <w:vAlign w:val="center"/>
            <w:hideMark/>
          </w:tcPr>
          <w:p w14:paraId="6A83F66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38</w:t>
            </w:r>
          </w:p>
        </w:tc>
      </w:tr>
      <w:tr w:rsidR="00376174" w:rsidRPr="00376174" w14:paraId="041ADC4C" w14:textId="77777777" w:rsidTr="00031699">
        <w:trPr>
          <w:trHeight w:val="285"/>
        </w:trPr>
        <w:tc>
          <w:tcPr>
            <w:tcW w:w="3681" w:type="dxa"/>
            <w:shd w:val="clear" w:color="auto" w:fill="auto"/>
            <w:noWrap/>
            <w:vAlign w:val="center"/>
            <w:hideMark/>
          </w:tcPr>
          <w:p w14:paraId="24A5B51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cross-sectional study      </w:t>
            </w:r>
          </w:p>
        </w:tc>
        <w:tc>
          <w:tcPr>
            <w:tcW w:w="567" w:type="dxa"/>
            <w:shd w:val="clear" w:color="auto" w:fill="auto"/>
            <w:noWrap/>
            <w:vAlign w:val="center"/>
            <w:hideMark/>
          </w:tcPr>
          <w:p w14:paraId="0421147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69</w:t>
            </w:r>
          </w:p>
        </w:tc>
      </w:tr>
      <w:tr w:rsidR="00376174" w:rsidRPr="00376174" w14:paraId="3DD0CD50" w14:textId="77777777" w:rsidTr="00031699">
        <w:trPr>
          <w:trHeight w:val="285"/>
        </w:trPr>
        <w:tc>
          <w:tcPr>
            <w:tcW w:w="3681" w:type="dxa"/>
            <w:shd w:val="clear" w:color="auto" w:fill="auto"/>
            <w:noWrap/>
            <w:vAlign w:val="center"/>
            <w:hideMark/>
          </w:tcPr>
          <w:p w14:paraId="1581F28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cultivation       </w:t>
            </w:r>
          </w:p>
        </w:tc>
        <w:tc>
          <w:tcPr>
            <w:tcW w:w="567" w:type="dxa"/>
            <w:shd w:val="clear" w:color="auto" w:fill="auto"/>
            <w:noWrap/>
            <w:vAlign w:val="center"/>
            <w:hideMark/>
          </w:tcPr>
          <w:p w14:paraId="3541F13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19</w:t>
            </w:r>
          </w:p>
        </w:tc>
      </w:tr>
      <w:tr w:rsidR="00376174" w:rsidRPr="00376174" w14:paraId="6FA9360C" w14:textId="77777777" w:rsidTr="00031699">
        <w:trPr>
          <w:trHeight w:val="285"/>
        </w:trPr>
        <w:tc>
          <w:tcPr>
            <w:tcW w:w="3681" w:type="dxa"/>
            <w:shd w:val="clear" w:color="auto" w:fill="auto"/>
            <w:noWrap/>
            <w:vAlign w:val="center"/>
            <w:hideMark/>
          </w:tcPr>
          <w:p w14:paraId="0E613E3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culturable number      </w:t>
            </w:r>
          </w:p>
        </w:tc>
        <w:tc>
          <w:tcPr>
            <w:tcW w:w="567" w:type="dxa"/>
            <w:shd w:val="clear" w:color="auto" w:fill="auto"/>
            <w:noWrap/>
            <w:vAlign w:val="center"/>
            <w:hideMark/>
          </w:tcPr>
          <w:p w14:paraId="439CC11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19</w:t>
            </w:r>
          </w:p>
        </w:tc>
      </w:tr>
      <w:tr w:rsidR="00376174" w:rsidRPr="00376174" w14:paraId="5BDCE3F0" w14:textId="77777777" w:rsidTr="00031699">
        <w:trPr>
          <w:trHeight w:val="285"/>
        </w:trPr>
        <w:tc>
          <w:tcPr>
            <w:tcW w:w="3681" w:type="dxa"/>
            <w:shd w:val="clear" w:color="auto" w:fill="auto"/>
            <w:noWrap/>
            <w:vAlign w:val="center"/>
            <w:hideMark/>
          </w:tcPr>
          <w:p w14:paraId="498B534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culture-based method      </w:t>
            </w:r>
          </w:p>
        </w:tc>
        <w:tc>
          <w:tcPr>
            <w:tcW w:w="567" w:type="dxa"/>
            <w:shd w:val="clear" w:color="auto" w:fill="auto"/>
            <w:noWrap/>
            <w:vAlign w:val="center"/>
            <w:hideMark/>
          </w:tcPr>
          <w:p w14:paraId="0105F03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56</w:t>
            </w:r>
          </w:p>
        </w:tc>
      </w:tr>
      <w:tr w:rsidR="00376174" w:rsidRPr="00376174" w14:paraId="610BE0A0" w14:textId="77777777" w:rsidTr="00031699">
        <w:trPr>
          <w:trHeight w:val="285"/>
        </w:trPr>
        <w:tc>
          <w:tcPr>
            <w:tcW w:w="3681" w:type="dxa"/>
            <w:shd w:val="clear" w:color="auto" w:fill="auto"/>
            <w:noWrap/>
            <w:vAlign w:val="center"/>
            <w:hideMark/>
          </w:tcPr>
          <w:p w14:paraId="4421615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cumulate clean mass</w:t>
            </w:r>
            <w:r w:rsidRPr="00376174">
              <w:rPr>
                <w:rFonts w:eastAsia="等线" w:cs="Times New Roman"/>
                <w:color w:val="000000"/>
                <w:kern w:val="0"/>
                <w:sz w:val="20"/>
                <w:szCs w:val="20"/>
              </w:rPr>
              <w:t>（</w:t>
            </w:r>
            <w:r w:rsidRPr="00376174">
              <w:rPr>
                <w:rFonts w:eastAsia="等线" w:cs="Times New Roman"/>
                <w:color w:val="000000"/>
                <w:kern w:val="0"/>
                <w:sz w:val="20"/>
                <w:szCs w:val="20"/>
              </w:rPr>
              <w:t>CCM</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4FA0A5F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38</w:t>
            </w:r>
          </w:p>
        </w:tc>
      </w:tr>
      <w:tr w:rsidR="00376174" w:rsidRPr="00376174" w14:paraId="29F7D552" w14:textId="77777777" w:rsidTr="00031699">
        <w:trPr>
          <w:trHeight w:val="285"/>
        </w:trPr>
        <w:tc>
          <w:tcPr>
            <w:tcW w:w="3681" w:type="dxa"/>
            <w:shd w:val="clear" w:color="auto" w:fill="auto"/>
            <w:noWrap/>
            <w:vAlign w:val="center"/>
            <w:hideMark/>
          </w:tcPr>
          <w:p w14:paraId="1FB5498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cyclone sampling for bioaerosol    </w:t>
            </w:r>
          </w:p>
        </w:tc>
        <w:tc>
          <w:tcPr>
            <w:tcW w:w="567" w:type="dxa"/>
            <w:shd w:val="clear" w:color="auto" w:fill="auto"/>
            <w:noWrap/>
            <w:vAlign w:val="center"/>
            <w:hideMark/>
          </w:tcPr>
          <w:p w14:paraId="08D3372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59</w:t>
            </w:r>
          </w:p>
        </w:tc>
      </w:tr>
      <w:tr w:rsidR="00376174" w:rsidRPr="00376174" w14:paraId="4633B9BA" w14:textId="77777777" w:rsidTr="00031699">
        <w:trPr>
          <w:trHeight w:val="285"/>
        </w:trPr>
        <w:tc>
          <w:tcPr>
            <w:tcW w:w="3681" w:type="dxa"/>
            <w:shd w:val="clear" w:color="auto" w:fill="auto"/>
            <w:noWrap/>
            <w:vAlign w:val="center"/>
            <w:hideMark/>
          </w:tcPr>
          <w:p w14:paraId="23BF71D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daughter nuclide      </w:t>
            </w:r>
          </w:p>
        </w:tc>
        <w:tc>
          <w:tcPr>
            <w:tcW w:w="567" w:type="dxa"/>
            <w:shd w:val="clear" w:color="auto" w:fill="auto"/>
            <w:noWrap/>
            <w:vAlign w:val="center"/>
            <w:hideMark/>
          </w:tcPr>
          <w:p w14:paraId="027E66A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20</w:t>
            </w:r>
          </w:p>
        </w:tc>
      </w:tr>
      <w:tr w:rsidR="00376174" w:rsidRPr="00376174" w14:paraId="28ACD8D6" w14:textId="77777777" w:rsidTr="00031699">
        <w:trPr>
          <w:trHeight w:val="285"/>
        </w:trPr>
        <w:tc>
          <w:tcPr>
            <w:tcW w:w="3681" w:type="dxa"/>
            <w:shd w:val="clear" w:color="auto" w:fill="auto"/>
            <w:noWrap/>
            <w:vAlign w:val="center"/>
            <w:hideMark/>
          </w:tcPr>
          <w:p w14:paraId="4968F7D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days of failure for concentration of PM2.5 </w:t>
            </w:r>
          </w:p>
        </w:tc>
        <w:tc>
          <w:tcPr>
            <w:tcW w:w="567" w:type="dxa"/>
            <w:shd w:val="clear" w:color="auto" w:fill="auto"/>
            <w:noWrap/>
            <w:vAlign w:val="center"/>
            <w:hideMark/>
          </w:tcPr>
          <w:p w14:paraId="5AF94A8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47</w:t>
            </w:r>
          </w:p>
        </w:tc>
      </w:tr>
      <w:tr w:rsidR="00376174" w:rsidRPr="00376174" w14:paraId="2C2AFCB5" w14:textId="77777777" w:rsidTr="00031699">
        <w:trPr>
          <w:trHeight w:val="285"/>
        </w:trPr>
        <w:tc>
          <w:tcPr>
            <w:tcW w:w="3681" w:type="dxa"/>
            <w:shd w:val="clear" w:color="auto" w:fill="auto"/>
            <w:noWrap/>
            <w:vAlign w:val="center"/>
            <w:hideMark/>
          </w:tcPr>
          <w:p w14:paraId="0A0761A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decorated </w:t>
            </w:r>
            <w:proofErr w:type="gramStart"/>
            <w:r w:rsidRPr="00376174">
              <w:rPr>
                <w:rFonts w:eastAsia="等线" w:cs="Times New Roman"/>
                <w:color w:val="000000"/>
                <w:kern w:val="0"/>
                <w:sz w:val="20"/>
                <w:szCs w:val="20"/>
              </w:rPr>
              <w:t>wood based</w:t>
            </w:r>
            <w:proofErr w:type="gramEnd"/>
            <w:r w:rsidRPr="00376174">
              <w:rPr>
                <w:rFonts w:eastAsia="等线" w:cs="Times New Roman"/>
                <w:color w:val="000000"/>
                <w:kern w:val="0"/>
                <w:sz w:val="20"/>
                <w:szCs w:val="20"/>
              </w:rPr>
              <w:t xml:space="preserve"> panels    </w:t>
            </w:r>
          </w:p>
        </w:tc>
        <w:tc>
          <w:tcPr>
            <w:tcW w:w="567" w:type="dxa"/>
            <w:shd w:val="clear" w:color="auto" w:fill="auto"/>
            <w:noWrap/>
            <w:vAlign w:val="center"/>
            <w:hideMark/>
          </w:tcPr>
          <w:p w14:paraId="5839602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29</w:t>
            </w:r>
          </w:p>
        </w:tc>
      </w:tr>
      <w:tr w:rsidR="00376174" w:rsidRPr="00376174" w14:paraId="3D37C661" w14:textId="77777777" w:rsidTr="00031699">
        <w:trPr>
          <w:trHeight w:val="285"/>
        </w:trPr>
        <w:tc>
          <w:tcPr>
            <w:tcW w:w="3681" w:type="dxa"/>
            <w:shd w:val="clear" w:color="auto" w:fill="auto"/>
            <w:noWrap/>
            <w:vAlign w:val="center"/>
            <w:hideMark/>
          </w:tcPr>
          <w:p w14:paraId="082D703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decoration       </w:t>
            </w:r>
          </w:p>
        </w:tc>
        <w:tc>
          <w:tcPr>
            <w:tcW w:w="567" w:type="dxa"/>
            <w:shd w:val="clear" w:color="auto" w:fill="auto"/>
            <w:noWrap/>
            <w:vAlign w:val="center"/>
            <w:hideMark/>
          </w:tcPr>
          <w:p w14:paraId="5237AEB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40</w:t>
            </w:r>
          </w:p>
        </w:tc>
      </w:tr>
      <w:tr w:rsidR="00376174" w:rsidRPr="00376174" w14:paraId="2913C664" w14:textId="77777777" w:rsidTr="00031699">
        <w:trPr>
          <w:trHeight w:val="285"/>
        </w:trPr>
        <w:tc>
          <w:tcPr>
            <w:tcW w:w="3681" w:type="dxa"/>
            <w:shd w:val="clear" w:color="auto" w:fill="auto"/>
            <w:noWrap/>
            <w:vAlign w:val="center"/>
            <w:hideMark/>
          </w:tcPr>
          <w:p w14:paraId="1FC24DC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decoration materials      </w:t>
            </w:r>
          </w:p>
        </w:tc>
        <w:tc>
          <w:tcPr>
            <w:tcW w:w="567" w:type="dxa"/>
            <w:shd w:val="clear" w:color="auto" w:fill="auto"/>
            <w:noWrap/>
            <w:vAlign w:val="center"/>
            <w:hideMark/>
          </w:tcPr>
          <w:p w14:paraId="7C2EC3A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40</w:t>
            </w:r>
          </w:p>
        </w:tc>
      </w:tr>
      <w:tr w:rsidR="00376174" w:rsidRPr="00376174" w14:paraId="24169E88" w14:textId="77777777" w:rsidTr="00031699">
        <w:trPr>
          <w:trHeight w:val="285"/>
        </w:trPr>
        <w:tc>
          <w:tcPr>
            <w:tcW w:w="3681" w:type="dxa"/>
            <w:shd w:val="clear" w:color="auto" w:fill="auto"/>
            <w:noWrap/>
            <w:vAlign w:val="center"/>
            <w:hideMark/>
          </w:tcPr>
          <w:p w14:paraId="76AEA82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deposition velocity      </w:t>
            </w:r>
          </w:p>
        </w:tc>
        <w:tc>
          <w:tcPr>
            <w:tcW w:w="567" w:type="dxa"/>
            <w:shd w:val="clear" w:color="auto" w:fill="auto"/>
            <w:noWrap/>
            <w:vAlign w:val="center"/>
            <w:hideMark/>
          </w:tcPr>
          <w:p w14:paraId="257567A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25</w:t>
            </w:r>
          </w:p>
        </w:tc>
      </w:tr>
      <w:tr w:rsidR="00376174" w:rsidRPr="00376174" w14:paraId="100B65CF" w14:textId="77777777" w:rsidTr="00031699">
        <w:trPr>
          <w:trHeight w:val="285"/>
        </w:trPr>
        <w:tc>
          <w:tcPr>
            <w:tcW w:w="3681" w:type="dxa"/>
            <w:shd w:val="clear" w:color="auto" w:fill="auto"/>
            <w:noWrap/>
            <w:vAlign w:val="center"/>
            <w:hideMark/>
          </w:tcPr>
          <w:p w14:paraId="12CC7C9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derived air concentration</w:t>
            </w:r>
            <w:r w:rsidRPr="00376174">
              <w:rPr>
                <w:rFonts w:eastAsia="等线" w:cs="Times New Roman"/>
                <w:color w:val="000000"/>
                <w:kern w:val="0"/>
                <w:sz w:val="20"/>
                <w:szCs w:val="20"/>
              </w:rPr>
              <w:t>（</w:t>
            </w:r>
            <w:r w:rsidRPr="00376174">
              <w:rPr>
                <w:rFonts w:eastAsia="等线" w:cs="Times New Roman"/>
                <w:color w:val="000000"/>
                <w:kern w:val="0"/>
                <w:sz w:val="20"/>
                <w:szCs w:val="20"/>
              </w:rPr>
              <w:t>DAC</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49D51EC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22</w:t>
            </w:r>
          </w:p>
        </w:tc>
      </w:tr>
      <w:tr w:rsidR="00376174" w:rsidRPr="00376174" w14:paraId="57B3B314" w14:textId="77777777" w:rsidTr="00031699">
        <w:trPr>
          <w:trHeight w:val="285"/>
        </w:trPr>
        <w:tc>
          <w:tcPr>
            <w:tcW w:w="3681" w:type="dxa"/>
            <w:shd w:val="clear" w:color="auto" w:fill="auto"/>
            <w:noWrap/>
            <w:vAlign w:val="center"/>
            <w:hideMark/>
          </w:tcPr>
          <w:p w14:paraId="204D66A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design aims      </w:t>
            </w:r>
          </w:p>
        </w:tc>
        <w:tc>
          <w:tcPr>
            <w:tcW w:w="567" w:type="dxa"/>
            <w:shd w:val="clear" w:color="auto" w:fill="auto"/>
            <w:noWrap/>
            <w:vAlign w:val="center"/>
            <w:hideMark/>
          </w:tcPr>
          <w:p w14:paraId="5468E8B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42</w:t>
            </w:r>
          </w:p>
        </w:tc>
      </w:tr>
      <w:tr w:rsidR="00376174" w:rsidRPr="00376174" w14:paraId="0F3D61E9" w14:textId="77777777" w:rsidTr="00031699">
        <w:trPr>
          <w:trHeight w:val="285"/>
        </w:trPr>
        <w:tc>
          <w:tcPr>
            <w:tcW w:w="3681" w:type="dxa"/>
            <w:shd w:val="clear" w:color="auto" w:fill="auto"/>
            <w:noWrap/>
            <w:vAlign w:val="center"/>
            <w:hideMark/>
          </w:tcPr>
          <w:p w14:paraId="23E9EBD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design criteria      </w:t>
            </w:r>
          </w:p>
        </w:tc>
        <w:tc>
          <w:tcPr>
            <w:tcW w:w="567" w:type="dxa"/>
            <w:shd w:val="clear" w:color="auto" w:fill="auto"/>
            <w:noWrap/>
            <w:vAlign w:val="center"/>
            <w:hideMark/>
          </w:tcPr>
          <w:p w14:paraId="600A892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42</w:t>
            </w:r>
          </w:p>
        </w:tc>
      </w:tr>
      <w:tr w:rsidR="00376174" w:rsidRPr="00376174" w14:paraId="71854A4F" w14:textId="77777777" w:rsidTr="00031699">
        <w:trPr>
          <w:trHeight w:val="285"/>
        </w:trPr>
        <w:tc>
          <w:tcPr>
            <w:tcW w:w="3681" w:type="dxa"/>
            <w:shd w:val="clear" w:color="auto" w:fill="auto"/>
            <w:noWrap/>
            <w:vAlign w:val="center"/>
            <w:hideMark/>
          </w:tcPr>
          <w:p w14:paraId="40E1E3F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design parameter      </w:t>
            </w:r>
          </w:p>
        </w:tc>
        <w:tc>
          <w:tcPr>
            <w:tcW w:w="567" w:type="dxa"/>
            <w:shd w:val="clear" w:color="auto" w:fill="auto"/>
            <w:noWrap/>
            <w:vAlign w:val="center"/>
            <w:hideMark/>
          </w:tcPr>
          <w:p w14:paraId="34F336A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42</w:t>
            </w:r>
          </w:p>
        </w:tc>
      </w:tr>
      <w:tr w:rsidR="00376174" w:rsidRPr="00376174" w14:paraId="78992B67" w14:textId="77777777" w:rsidTr="00031699">
        <w:trPr>
          <w:trHeight w:val="285"/>
        </w:trPr>
        <w:tc>
          <w:tcPr>
            <w:tcW w:w="3681" w:type="dxa"/>
            <w:shd w:val="clear" w:color="auto" w:fill="auto"/>
            <w:noWrap/>
            <w:vAlign w:val="center"/>
            <w:hideMark/>
          </w:tcPr>
          <w:p w14:paraId="2180B32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design software for indoor air quality control </w:t>
            </w:r>
          </w:p>
        </w:tc>
        <w:tc>
          <w:tcPr>
            <w:tcW w:w="567" w:type="dxa"/>
            <w:shd w:val="clear" w:color="auto" w:fill="auto"/>
            <w:noWrap/>
            <w:vAlign w:val="center"/>
            <w:hideMark/>
          </w:tcPr>
          <w:p w14:paraId="6164F1B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42</w:t>
            </w:r>
          </w:p>
        </w:tc>
      </w:tr>
      <w:tr w:rsidR="00376174" w:rsidRPr="00376174" w14:paraId="03D535AD" w14:textId="77777777" w:rsidTr="00031699">
        <w:trPr>
          <w:trHeight w:val="285"/>
        </w:trPr>
        <w:tc>
          <w:tcPr>
            <w:tcW w:w="3681" w:type="dxa"/>
            <w:shd w:val="clear" w:color="auto" w:fill="auto"/>
            <w:noWrap/>
            <w:vAlign w:val="center"/>
            <w:hideMark/>
          </w:tcPr>
          <w:p w14:paraId="2723044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desorption efficiency      </w:t>
            </w:r>
          </w:p>
        </w:tc>
        <w:tc>
          <w:tcPr>
            <w:tcW w:w="567" w:type="dxa"/>
            <w:shd w:val="clear" w:color="auto" w:fill="auto"/>
            <w:noWrap/>
            <w:vAlign w:val="center"/>
            <w:hideMark/>
          </w:tcPr>
          <w:p w14:paraId="05680D5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59</w:t>
            </w:r>
          </w:p>
        </w:tc>
      </w:tr>
      <w:tr w:rsidR="00376174" w:rsidRPr="00376174" w14:paraId="2620087C" w14:textId="77777777" w:rsidTr="00031699">
        <w:trPr>
          <w:trHeight w:val="285"/>
        </w:trPr>
        <w:tc>
          <w:tcPr>
            <w:tcW w:w="3681" w:type="dxa"/>
            <w:shd w:val="clear" w:color="auto" w:fill="auto"/>
            <w:noWrap/>
            <w:vAlign w:val="center"/>
            <w:hideMark/>
          </w:tcPr>
          <w:p w14:paraId="2578EA9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dew point      </w:t>
            </w:r>
          </w:p>
        </w:tc>
        <w:tc>
          <w:tcPr>
            <w:tcW w:w="567" w:type="dxa"/>
            <w:shd w:val="clear" w:color="auto" w:fill="auto"/>
            <w:noWrap/>
            <w:vAlign w:val="center"/>
            <w:hideMark/>
          </w:tcPr>
          <w:p w14:paraId="2ACD6EC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8</w:t>
            </w:r>
          </w:p>
        </w:tc>
      </w:tr>
      <w:tr w:rsidR="00376174" w:rsidRPr="00376174" w14:paraId="1EAFEB3F" w14:textId="77777777" w:rsidTr="00031699">
        <w:trPr>
          <w:trHeight w:val="285"/>
        </w:trPr>
        <w:tc>
          <w:tcPr>
            <w:tcW w:w="3681" w:type="dxa"/>
            <w:shd w:val="clear" w:color="auto" w:fill="auto"/>
            <w:noWrap/>
            <w:vAlign w:val="center"/>
            <w:hideMark/>
          </w:tcPr>
          <w:p w14:paraId="35F2535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direct air conditioning system    </w:t>
            </w:r>
          </w:p>
        </w:tc>
        <w:tc>
          <w:tcPr>
            <w:tcW w:w="567" w:type="dxa"/>
            <w:shd w:val="clear" w:color="auto" w:fill="auto"/>
            <w:noWrap/>
            <w:vAlign w:val="center"/>
            <w:hideMark/>
          </w:tcPr>
          <w:p w14:paraId="2C74FA3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33</w:t>
            </w:r>
          </w:p>
        </w:tc>
      </w:tr>
      <w:tr w:rsidR="00376174" w:rsidRPr="00376174" w14:paraId="2D08D08E" w14:textId="77777777" w:rsidTr="00031699">
        <w:trPr>
          <w:trHeight w:val="285"/>
        </w:trPr>
        <w:tc>
          <w:tcPr>
            <w:tcW w:w="3681" w:type="dxa"/>
            <w:shd w:val="clear" w:color="auto" w:fill="auto"/>
            <w:noWrap/>
            <w:vAlign w:val="center"/>
            <w:hideMark/>
          </w:tcPr>
          <w:p w14:paraId="5DE08C8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direct sampling      </w:t>
            </w:r>
          </w:p>
        </w:tc>
        <w:tc>
          <w:tcPr>
            <w:tcW w:w="567" w:type="dxa"/>
            <w:shd w:val="clear" w:color="auto" w:fill="auto"/>
            <w:noWrap/>
            <w:vAlign w:val="center"/>
            <w:hideMark/>
          </w:tcPr>
          <w:p w14:paraId="0A7B08A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58</w:t>
            </w:r>
          </w:p>
        </w:tc>
      </w:tr>
      <w:tr w:rsidR="00376174" w:rsidRPr="00376174" w14:paraId="0D9FC0B1" w14:textId="77777777" w:rsidTr="00031699">
        <w:trPr>
          <w:trHeight w:val="285"/>
        </w:trPr>
        <w:tc>
          <w:tcPr>
            <w:tcW w:w="3681" w:type="dxa"/>
            <w:shd w:val="clear" w:color="auto" w:fill="auto"/>
            <w:noWrap/>
            <w:vAlign w:val="center"/>
            <w:hideMark/>
          </w:tcPr>
          <w:p w14:paraId="4635AD2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discrete-particle counter      </w:t>
            </w:r>
          </w:p>
        </w:tc>
        <w:tc>
          <w:tcPr>
            <w:tcW w:w="567" w:type="dxa"/>
            <w:shd w:val="clear" w:color="auto" w:fill="auto"/>
            <w:noWrap/>
            <w:vAlign w:val="center"/>
            <w:hideMark/>
          </w:tcPr>
          <w:p w14:paraId="14409BA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61</w:t>
            </w:r>
          </w:p>
        </w:tc>
      </w:tr>
      <w:tr w:rsidR="00376174" w:rsidRPr="00376174" w14:paraId="71AE5D3F" w14:textId="77777777" w:rsidTr="00031699">
        <w:trPr>
          <w:trHeight w:val="285"/>
        </w:trPr>
        <w:tc>
          <w:tcPr>
            <w:tcW w:w="3681" w:type="dxa"/>
            <w:shd w:val="clear" w:color="auto" w:fill="auto"/>
            <w:noWrap/>
            <w:vAlign w:val="center"/>
            <w:hideMark/>
          </w:tcPr>
          <w:p w14:paraId="44AFFF2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displacement ventilation      </w:t>
            </w:r>
          </w:p>
        </w:tc>
        <w:tc>
          <w:tcPr>
            <w:tcW w:w="567" w:type="dxa"/>
            <w:shd w:val="clear" w:color="auto" w:fill="auto"/>
            <w:noWrap/>
            <w:vAlign w:val="center"/>
            <w:hideMark/>
          </w:tcPr>
          <w:p w14:paraId="2EDD0FA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43</w:t>
            </w:r>
          </w:p>
        </w:tc>
      </w:tr>
      <w:tr w:rsidR="00376174" w:rsidRPr="00376174" w14:paraId="58B9277F" w14:textId="77777777" w:rsidTr="00031699">
        <w:trPr>
          <w:trHeight w:val="285"/>
        </w:trPr>
        <w:tc>
          <w:tcPr>
            <w:tcW w:w="3681" w:type="dxa"/>
            <w:shd w:val="clear" w:color="auto" w:fill="auto"/>
            <w:noWrap/>
            <w:vAlign w:val="center"/>
            <w:hideMark/>
          </w:tcPr>
          <w:p w14:paraId="493C231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dose conversion factor     </w:t>
            </w:r>
          </w:p>
        </w:tc>
        <w:tc>
          <w:tcPr>
            <w:tcW w:w="567" w:type="dxa"/>
            <w:shd w:val="clear" w:color="auto" w:fill="auto"/>
            <w:noWrap/>
            <w:vAlign w:val="center"/>
            <w:hideMark/>
          </w:tcPr>
          <w:p w14:paraId="231ADDB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68</w:t>
            </w:r>
          </w:p>
        </w:tc>
      </w:tr>
      <w:tr w:rsidR="00376174" w:rsidRPr="00376174" w14:paraId="64C66405" w14:textId="77777777" w:rsidTr="00031699">
        <w:trPr>
          <w:trHeight w:val="285"/>
        </w:trPr>
        <w:tc>
          <w:tcPr>
            <w:tcW w:w="3681" w:type="dxa"/>
            <w:shd w:val="clear" w:color="auto" w:fill="auto"/>
            <w:noWrap/>
            <w:vAlign w:val="center"/>
            <w:hideMark/>
          </w:tcPr>
          <w:p w14:paraId="522D27C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dose-response relationship      </w:t>
            </w:r>
          </w:p>
        </w:tc>
        <w:tc>
          <w:tcPr>
            <w:tcW w:w="567" w:type="dxa"/>
            <w:shd w:val="clear" w:color="auto" w:fill="auto"/>
            <w:noWrap/>
            <w:vAlign w:val="center"/>
            <w:hideMark/>
          </w:tcPr>
          <w:p w14:paraId="295CB63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68</w:t>
            </w:r>
          </w:p>
        </w:tc>
      </w:tr>
      <w:tr w:rsidR="00376174" w:rsidRPr="00376174" w14:paraId="118620F5" w14:textId="77777777" w:rsidTr="00031699">
        <w:trPr>
          <w:trHeight w:val="285"/>
        </w:trPr>
        <w:tc>
          <w:tcPr>
            <w:tcW w:w="3681" w:type="dxa"/>
            <w:shd w:val="clear" w:color="auto" w:fill="auto"/>
            <w:noWrap/>
            <w:vAlign w:val="center"/>
            <w:hideMark/>
          </w:tcPr>
          <w:p w14:paraId="29F7F51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draft       </w:t>
            </w:r>
          </w:p>
        </w:tc>
        <w:tc>
          <w:tcPr>
            <w:tcW w:w="567" w:type="dxa"/>
            <w:shd w:val="clear" w:color="auto" w:fill="auto"/>
            <w:noWrap/>
            <w:vAlign w:val="center"/>
            <w:hideMark/>
          </w:tcPr>
          <w:p w14:paraId="2881AAE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27</w:t>
            </w:r>
          </w:p>
        </w:tc>
      </w:tr>
      <w:tr w:rsidR="00376174" w:rsidRPr="00376174" w14:paraId="7A263945" w14:textId="77777777" w:rsidTr="00031699">
        <w:trPr>
          <w:trHeight w:val="285"/>
        </w:trPr>
        <w:tc>
          <w:tcPr>
            <w:tcW w:w="3681" w:type="dxa"/>
            <w:shd w:val="clear" w:color="auto" w:fill="auto"/>
            <w:noWrap/>
            <w:vAlign w:val="center"/>
            <w:hideMark/>
          </w:tcPr>
          <w:p w14:paraId="61AB23F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dry type air filter    </w:t>
            </w:r>
          </w:p>
        </w:tc>
        <w:tc>
          <w:tcPr>
            <w:tcW w:w="567" w:type="dxa"/>
            <w:shd w:val="clear" w:color="auto" w:fill="auto"/>
            <w:noWrap/>
            <w:vAlign w:val="center"/>
            <w:hideMark/>
          </w:tcPr>
          <w:p w14:paraId="7D8F366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37</w:t>
            </w:r>
          </w:p>
        </w:tc>
      </w:tr>
      <w:tr w:rsidR="00376174" w:rsidRPr="00376174" w14:paraId="551B22D3" w14:textId="77777777" w:rsidTr="00031699">
        <w:trPr>
          <w:trHeight w:val="285"/>
        </w:trPr>
        <w:tc>
          <w:tcPr>
            <w:tcW w:w="3681" w:type="dxa"/>
            <w:shd w:val="clear" w:color="auto" w:fill="auto"/>
            <w:noWrap/>
            <w:vAlign w:val="center"/>
            <w:hideMark/>
          </w:tcPr>
          <w:p w14:paraId="27700D0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dual duct air conditioning system   </w:t>
            </w:r>
          </w:p>
        </w:tc>
        <w:tc>
          <w:tcPr>
            <w:tcW w:w="567" w:type="dxa"/>
            <w:shd w:val="clear" w:color="auto" w:fill="auto"/>
            <w:noWrap/>
            <w:vAlign w:val="center"/>
            <w:hideMark/>
          </w:tcPr>
          <w:p w14:paraId="10B0438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33</w:t>
            </w:r>
          </w:p>
        </w:tc>
      </w:tr>
      <w:tr w:rsidR="00376174" w:rsidRPr="00376174" w14:paraId="5F9F7151" w14:textId="77777777" w:rsidTr="00031699">
        <w:trPr>
          <w:trHeight w:val="285"/>
        </w:trPr>
        <w:tc>
          <w:tcPr>
            <w:tcW w:w="3681" w:type="dxa"/>
            <w:shd w:val="clear" w:color="auto" w:fill="auto"/>
            <w:noWrap/>
            <w:vAlign w:val="center"/>
            <w:hideMark/>
          </w:tcPr>
          <w:p w14:paraId="0D13ECD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duct accessory      </w:t>
            </w:r>
          </w:p>
        </w:tc>
        <w:tc>
          <w:tcPr>
            <w:tcW w:w="567" w:type="dxa"/>
            <w:shd w:val="clear" w:color="auto" w:fill="auto"/>
            <w:noWrap/>
            <w:vAlign w:val="center"/>
            <w:hideMark/>
          </w:tcPr>
          <w:p w14:paraId="5072CFE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32</w:t>
            </w:r>
          </w:p>
        </w:tc>
      </w:tr>
      <w:tr w:rsidR="00376174" w:rsidRPr="00376174" w14:paraId="238A5ABA" w14:textId="77777777" w:rsidTr="00031699">
        <w:trPr>
          <w:trHeight w:val="285"/>
        </w:trPr>
        <w:tc>
          <w:tcPr>
            <w:tcW w:w="3681" w:type="dxa"/>
            <w:shd w:val="clear" w:color="auto" w:fill="auto"/>
            <w:noWrap/>
            <w:vAlign w:val="center"/>
            <w:hideMark/>
          </w:tcPr>
          <w:p w14:paraId="02CB0F7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duct fittings      </w:t>
            </w:r>
          </w:p>
        </w:tc>
        <w:tc>
          <w:tcPr>
            <w:tcW w:w="567" w:type="dxa"/>
            <w:shd w:val="clear" w:color="auto" w:fill="auto"/>
            <w:noWrap/>
            <w:vAlign w:val="center"/>
            <w:hideMark/>
          </w:tcPr>
          <w:p w14:paraId="431BFB7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32</w:t>
            </w:r>
          </w:p>
        </w:tc>
      </w:tr>
      <w:tr w:rsidR="00376174" w:rsidRPr="00376174" w14:paraId="0F176AF0" w14:textId="77777777" w:rsidTr="00031699">
        <w:trPr>
          <w:trHeight w:val="285"/>
        </w:trPr>
        <w:tc>
          <w:tcPr>
            <w:tcW w:w="3681" w:type="dxa"/>
            <w:shd w:val="clear" w:color="auto" w:fill="auto"/>
            <w:noWrap/>
            <w:vAlign w:val="center"/>
            <w:hideMark/>
          </w:tcPr>
          <w:p w14:paraId="0DC743E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duct system design working pressure   </w:t>
            </w:r>
          </w:p>
        </w:tc>
        <w:tc>
          <w:tcPr>
            <w:tcW w:w="567" w:type="dxa"/>
            <w:shd w:val="clear" w:color="auto" w:fill="auto"/>
            <w:noWrap/>
            <w:vAlign w:val="center"/>
            <w:hideMark/>
          </w:tcPr>
          <w:p w14:paraId="308590F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33</w:t>
            </w:r>
          </w:p>
        </w:tc>
      </w:tr>
      <w:tr w:rsidR="00376174" w:rsidRPr="00376174" w14:paraId="31B5C585" w14:textId="77777777" w:rsidTr="00031699">
        <w:trPr>
          <w:trHeight w:val="285"/>
        </w:trPr>
        <w:tc>
          <w:tcPr>
            <w:tcW w:w="3681" w:type="dxa"/>
            <w:shd w:val="clear" w:color="auto" w:fill="auto"/>
            <w:noWrap/>
            <w:vAlign w:val="center"/>
            <w:hideMark/>
          </w:tcPr>
          <w:p w14:paraId="106E41C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duct system leakage ratio    </w:t>
            </w:r>
          </w:p>
        </w:tc>
        <w:tc>
          <w:tcPr>
            <w:tcW w:w="567" w:type="dxa"/>
            <w:shd w:val="clear" w:color="auto" w:fill="auto"/>
            <w:noWrap/>
            <w:vAlign w:val="center"/>
            <w:hideMark/>
          </w:tcPr>
          <w:p w14:paraId="70DEE2F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33</w:t>
            </w:r>
          </w:p>
        </w:tc>
      </w:tr>
      <w:tr w:rsidR="00376174" w:rsidRPr="00376174" w14:paraId="30A043E5" w14:textId="77777777" w:rsidTr="00031699">
        <w:trPr>
          <w:trHeight w:val="285"/>
        </w:trPr>
        <w:tc>
          <w:tcPr>
            <w:tcW w:w="3681" w:type="dxa"/>
            <w:shd w:val="clear" w:color="auto" w:fill="auto"/>
            <w:noWrap/>
            <w:vAlign w:val="center"/>
            <w:hideMark/>
          </w:tcPr>
          <w:p w14:paraId="2567442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ductless outdoor air system    </w:t>
            </w:r>
          </w:p>
        </w:tc>
        <w:tc>
          <w:tcPr>
            <w:tcW w:w="567" w:type="dxa"/>
            <w:shd w:val="clear" w:color="auto" w:fill="auto"/>
            <w:noWrap/>
            <w:vAlign w:val="center"/>
            <w:hideMark/>
          </w:tcPr>
          <w:p w14:paraId="05AF496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31</w:t>
            </w:r>
          </w:p>
        </w:tc>
      </w:tr>
      <w:tr w:rsidR="00376174" w:rsidRPr="00376174" w14:paraId="74D9B13B" w14:textId="77777777" w:rsidTr="00031699">
        <w:trPr>
          <w:trHeight w:val="285"/>
        </w:trPr>
        <w:tc>
          <w:tcPr>
            <w:tcW w:w="3681" w:type="dxa"/>
            <w:shd w:val="clear" w:color="auto" w:fill="auto"/>
            <w:noWrap/>
            <w:vAlign w:val="center"/>
            <w:hideMark/>
          </w:tcPr>
          <w:p w14:paraId="0F59809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dust       </w:t>
            </w:r>
          </w:p>
        </w:tc>
        <w:tc>
          <w:tcPr>
            <w:tcW w:w="567" w:type="dxa"/>
            <w:shd w:val="clear" w:color="auto" w:fill="auto"/>
            <w:noWrap/>
            <w:vAlign w:val="center"/>
            <w:hideMark/>
          </w:tcPr>
          <w:p w14:paraId="77A7A10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25</w:t>
            </w:r>
          </w:p>
        </w:tc>
      </w:tr>
      <w:tr w:rsidR="00376174" w:rsidRPr="00376174" w14:paraId="351FF2D7" w14:textId="77777777" w:rsidTr="00031699">
        <w:trPr>
          <w:trHeight w:val="285"/>
        </w:trPr>
        <w:tc>
          <w:tcPr>
            <w:tcW w:w="3681" w:type="dxa"/>
            <w:shd w:val="clear" w:color="auto" w:fill="auto"/>
            <w:noWrap/>
            <w:vAlign w:val="center"/>
            <w:hideMark/>
          </w:tcPr>
          <w:p w14:paraId="5E71120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dust concentration      </w:t>
            </w:r>
          </w:p>
        </w:tc>
        <w:tc>
          <w:tcPr>
            <w:tcW w:w="567" w:type="dxa"/>
            <w:shd w:val="clear" w:color="auto" w:fill="auto"/>
            <w:noWrap/>
            <w:vAlign w:val="center"/>
            <w:hideMark/>
          </w:tcPr>
          <w:p w14:paraId="32CE730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38</w:t>
            </w:r>
          </w:p>
        </w:tc>
      </w:tr>
      <w:tr w:rsidR="00376174" w:rsidRPr="00376174" w14:paraId="105C9A7B" w14:textId="77777777" w:rsidTr="00031699">
        <w:trPr>
          <w:trHeight w:val="285"/>
        </w:trPr>
        <w:tc>
          <w:tcPr>
            <w:tcW w:w="3681" w:type="dxa"/>
            <w:shd w:val="clear" w:color="auto" w:fill="auto"/>
            <w:noWrap/>
            <w:vAlign w:val="center"/>
            <w:hideMark/>
          </w:tcPr>
          <w:p w14:paraId="25B4026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dust detector      </w:t>
            </w:r>
          </w:p>
        </w:tc>
        <w:tc>
          <w:tcPr>
            <w:tcW w:w="567" w:type="dxa"/>
            <w:shd w:val="clear" w:color="auto" w:fill="auto"/>
            <w:noWrap/>
            <w:vAlign w:val="center"/>
            <w:hideMark/>
          </w:tcPr>
          <w:p w14:paraId="05CC797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61</w:t>
            </w:r>
          </w:p>
        </w:tc>
      </w:tr>
      <w:tr w:rsidR="00376174" w:rsidRPr="00376174" w14:paraId="74D865FF" w14:textId="77777777" w:rsidTr="00031699">
        <w:trPr>
          <w:trHeight w:val="285"/>
        </w:trPr>
        <w:tc>
          <w:tcPr>
            <w:tcW w:w="3681" w:type="dxa"/>
            <w:shd w:val="clear" w:color="auto" w:fill="auto"/>
            <w:noWrap/>
            <w:vAlign w:val="center"/>
            <w:hideMark/>
          </w:tcPr>
          <w:p w14:paraId="4B9F28C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dust holding capacity     </w:t>
            </w:r>
          </w:p>
        </w:tc>
        <w:tc>
          <w:tcPr>
            <w:tcW w:w="567" w:type="dxa"/>
            <w:shd w:val="clear" w:color="auto" w:fill="auto"/>
            <w:noWrap/>
            <w:vAlign w:val="center"/>
            <w:hideMark/>
          </w:tcPr>
          <w:p w14:paraId="33EBB70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39</w:t>
            </w:r>
          </w:p>
        </w:tc>
      </w:tr>
      <w:tr w:rsidR="00376174" w:rsidRPr="00376174" w14:paraId="152A7A1B" w14:textId="77777777" w:rsidTr="00031699">
        <w:trPr>
          <w:trHeight w:val="285"/>
        </w:trPr>
        <w:tc>
          <w:tcPr>
            <w:tcW w:w="3681" w:type="dxa"/>
            <w:shd w:val="clear" w:color="auto" w:fill="auto"/>
            <w:noWrap/>
            <w:vAlign w:val="center"/>
            <w:hideMark/>
          </w:tcPr>
          <w:p w14:paraId="2CCDD02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dust mite      </w:t>
            </w:r>
          </w:p>
        </w:tc>
        <w:tc>
          <w:tcPr>
            <w:tcW w:w="567" w:type="dxa"/>
            <w:shd w:val="clear" w:color="auto" w:fill="auto"/>
            <w:noWrap/>
            <w:vAlign w:val="center"/>
            <w:hideMark/>
          </w:tcPr>
          <w:p w14:paraId="6EB79DB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18</w:t>
            </w:r>
          </w:p>
        </w:tc>
      </w:tr>
      <w:tr w:rsidR="00376174" w:rsidRPr="00376174" w14:paraId="3E528FC3" w14:textId="77777777" w:rsidTr="00031699">
        <w:trPr>
          <w:trHeight w:val="285"/>
        </w:trPr>
        <w:tc>
          <w:tcPr>
            <w:tcW w:w="3681" w:type="dxa"/>
            <w:shd w:val="clear" w:color="auto" w:fill="auto"/>
            <w:noWrap/>
            <w:vAlign w:val="center"/>
            <w:hideMark/>
          </w:tcPr>
          <w:p w14:paraId="199B24C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dust removal      </w:t>
            </w:r>
          </w:p>
        </w:tc>
        <w:tc>
          <w:tcPr>
            <w:tcW w:w="567" w:type="dxa"/>
            <w:shd w:val="clear" w:color="auto" w:fill="auto"/>
            <w:noWrap/>
            <w:vAlign w:val="center"/>
            <w:hideMark/>
          </w:tcPr>
          <w:p w14:paraId="6FDE4D9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35</w:t>
            </w:r>
          </w:p>
        </w:tc>
      </w:tr>
      <w:tr w:rsidR="00376174" w:rsidRPr="00376174" w14:paraId="315CEF28" w14:textId="77777777" w:rsidTr="00031699">
        <w:trPr>
          <w:trHeight w:val="285"/>
        </w:trPr>
        <w:tc>
          <w:tcPr>
            <w:tcW w:w="3681" w:type="dxa"/>
            <w:shd w:val="clear" w:color="auto" w:fill="auto"/>
            <w:noWrap/>
            <w:vAlign w:val="center"/>
            <w:hideMark/>
          </w:tcPr>
          <w:p w14:paraId="00620ED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dust removing system     </w:t>
            </w:r>
          </w:p>
        </w:tc>
        <w:tc>
          <w:tcPr>
            <w:tcW w:w="567" w:type="dxa"/>
            <w:shd w:val="clear" w:color="auto" w:fill="auto"/>
            <w:noWrap/>
            <w:vAlign w:val="center"/>
            <w:hideMark/>
          </w:tcPr>
          <w:p w14:paraId="4CDF661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31</w:t>
            </w:r>
          </w:p>
        </w:tc>
      </w:tr>
      <w:tr w:rsidR="00376174" w:rsidRPr="00376174" w14:paraId="74164CAE" w14:textId="77777777" w:rsidTr="00031699">
        <w:trPr>
          <w:trHeight w:val="285"/>
        </w:trPr>
        <w:tc>
          <w:tcPr>
            <w:tcW w:w="3681" w:type="dxa"/>
            <w:shd w:val="clear" w:color="auto" w:fill="auto"/>
            <w:noWrap/>
            <w:vAlign w:val="center"/>
            <w:hideMark/>
          </w:tcPr>
          <w:p w14:paraId="554F8F1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dust source      </w:t>
            </w:r>
          </w:p>
        </w:tc>
        <w:tc>
          <w:tcPr>
            <w:tcW w:w="567" w:type="dxa"/>
            <w:shd w:val="clear" w:color="auto" w:fill="auto"/>
            <w:noWrap/>
            <w:vAlign w:val="center"/>
            <w:hideMark/>
          </w:tcPr>
          <w:p w14:paraId="68327DF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25</w:t>
            </w:r>
          </w:p>
        </w:tc>
      </w:tr>
      <w:tr w:rsidR="00376174" w:rsidRPr="00376174" w14:paraId="54F3B818" w14:textId="77777777" w:rsidTr="00031699">
        <w:trPr>
          <w:trHeight w:val="285"/>
        </w:trPr>
        <w:tc>
          <w:tcPr>
            <w:tcW w:w="3681" w:type="dxa"/>
            <w:shd w:val="clear" w:color="auto" w:fill="auto"/>
            <w:noWrap/>
            <w:vAlign w:val="center"/>
            <w:hideMark/>
          </w:tcPr>
          <w:p w14:paraId="1688B00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dynamic retention efficiency     </w:t>
            </w:r>
          </w:p>
        </w:tc>
        <w:tc>
          <w:tcPr>
            <w:tcW w:w="567" w:type="dxa"/>
            <w:shd w:val="clear" w:color="auto" w:fill="auto"/>
            <w:noWrap/>
            <w:vAlign w:val="center"/>
            <w:hideMark/>
          </w:tcPr>
          <w:p w14:paraId="14D5463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59</w:t>
            </w:r>
          </w:p>
        </w:tc>
      </w:tr>
      <w:tr w:rsidR="00376174" w:rsidRPr="00376174" w14:paraId="089720C3" w14:textId="77777777" w:rsidTr="00031699">
        <w:trPr>
          <w:trHeight w:val="285"/>
        </w:trPr>
        <w:tc>
          <w:tcPr>
            <w:tcW w:w="3681" w:type="dxa"/>
            <w:shd w:val="clear" w:color="auto" w:fill="auto"/>
            <w:noWrap/>
            <w:vAlign w:val="center"/>
            <w:hideMark/>
          </w:tcPr>
          <w:p w14:paraId="24EA642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effective temperature</w:t>
            </w:r>
            <w:r w:rsidRPr="00376174">
              <w:rPr>
                <w:rFonts w:eastAsia="等线" w:cs="Times New Roman"/>
                <w:color w:val="000000"/>
                <w:kern w:val="0"/>
                <w:sz w:val="20"/>
                <w:szCs w:val="20"/>
              </w:rPr>
              <w:t>（</w:t>
            </w:r>
            <w:r w:rsidRPr="00376174">
              <w:rPr>
                <w:rFonts w:eastAsia="等线" w:cs="Times New Roman"/>
                <w:color w:val="000000"/>
                <w:kern w:val="0"/>
                <w:sz w:val="20"/>
                <w:szCs w:val="20"/>
              </w:rPr>
              <w:t>ET</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4F12356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10</w:t>
            </w:r>
          </w:p>
        </w:tc>
      </w:tr>
      <w:tr w:rsidR="00376174" w:rsidRPr="00376174" w14:paraId="4DD36165" w14:textId="77777777" w:rsidTr="00031699">
        <w:trPr>
          <w:trHeight w:val="285"/>
        </w:trPr>
        <w:tc>
          <w:tcPr>
            <w:tcW w:w="3681" w:type="dxa"/>
            <w:shd w:val="clear" w:color="auto" w:fill="auto"/>
            <w:noWrap/>
            <w:vAlign w:val="center"/>
            <w:hideMark/>
          </w:tcPr>
          <w:p w14:paraId="28D08DB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electrostatic air filter     </w:t>
            </w:r>
          </w:p>
        </w:tc>
        <w:tc>
          <w:tcPr>
            <w:tcW w:w="567" w:type="dxa"/>
            <w:shd w:val="clear" w:color="auto" w:fill="auto"/>
            <w:noWrap/>
            <w:vAlign w:val="center"/>
            <w:hideMark/>
          </w:tcPr>
          <w:p w14:paraId="63DA6EA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37</w:t>
            </w:r>
          </w:p>
        </w:tc>
      </w:tr>
      <w:tr w:rsidR="00376174" w:rsidRPr="00376174" w14:paraId="1D1E4F38" w14:textId="77777777" w:rsidTr="00031699">
        <w:trPr>
          <w:trHeight w:val="285"/>
        </w:trPr>
        <w:tc>
          <w:tcPr>
            <w:tcW w:w="3681" w:type="dxa"/>
            <w:shd w:val="clear" w:color="auto" w:fill="auto"/>
            <w:noWrap/>
            <w:vAlign w:val="center"/>
            <w:hideMark/>
          </w:tcPr>
          <w:p w14:paraId="414C350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emergency ventilation system     </w:t>
            </w:r>
          </w:p>
        </w:tc>
        <w:tc>
          <w:tcPr>
            <w:tcW w:w="567" w:type="dxa"/>
            <w:shd w:val="clear" w:color="auto" w:fill="auto"/>
            <w:noWrap/>
            <w:vAlign w:val="center"/>
            <w:hideMark/>
          </w:tcPr>
          <w:p w14:paraId="239B6FD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30</w:t>
            </w:r>
          </w:p>
        </w:tc>
      </w:tr>
      <w:tr w:rsidR="00376174" w:rsidRPr="00376174" w14:paraId="75A56986" w14:textId="77777777" w:rsidTr="00031699">
        <w:trPr>
          <w:trHeight w:val="285"/>
        </w:trPr>
        <w:tc>
          <w:tcPr>
            <w:tcW w:w="3681" w:type="dxa"/>
            <w:shd w:val="clear" w:color="auto" w:fill="auto"/>
            <w:noWrap/>
            <w:vAlign w:val="center"/>
            <w:hideMark/>
          </w:tcPr>
          <w:p w14:paraId="2ED1CF1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emission       </w:t>
            </w:r>
          </w:p>
        </w:tc>
        <w:tc>
          <w:tcPr>
            <w:tcW w:w="567" w:type="dxa"/>
            <w:shd w:val="clear" w:color="auto" w:fill="auto"/>
            <w:noWrap/>
            <w:vAlign w:val="center"/>
            <w:hideMark/>
          </w:tcPr>
          <w:p w14:paraId="4202849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29</w:t>
            </w:r>
          </w:p>
        </w:tc>
      </w:tr>
      <w:tr w:rsidR="00376174" w:rsidRPr="00376174" w14:paraId="120AB6F6" w14:textId="77777777" w:rsidTr="00031699">
        <w:trPr>
          <w:trHeight w:val="285"/>
        </w:trPr>
        <w:tc>
          <w:tcPr>
            <w:tcW w:w="3681" w:type="dxa"/>
            <w:shd w:val="clear" w:color="auto" w:fill="auto"/>
            <w:noWrap/>
            <w:vAlign w:val="center"/>
            <w:hideMark/>
          </w:tcPr>
          <w:p w14:paraId="65CE1D4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emission rate      </w:t>
            </w:r>
          </w:p>
        </w:tc>
        <w:tc>
          <w:tcPr>
            <w:tcW w:w="567" w:type="dxa"/>
            <w:shd w:val="clear" w:color="auto" w:fill="auto"/>
            <w:noWrap/>
            <w:vAlign w:val="center"/>
            <w:hideMark/>
          </w:tcPr>
          <w:p w14:paraId="2F45564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30</w:t>
            </w:r>
          </w:p>
        </w:tc>
      </w:tr>
      <w:tr w:rsidR="00376174" w:rsidRPr="00376174" w14:paraId="476E8457" w14:textId="77777777" w:rsidTr="00031699">
        <w:trPr>
          <w:trHeight w:val="285"/>
        </w:trPr>
        <w:tc>
          <w:tcPr>
            <w:tcW w:w="3681" w:type="dxa"/>
            <w:shd w:val="clear" w:color="auto" w:fill="auto"/>
            <w:noWrap/>
            <w:vAlign w:val="center"/>
            <w:hideMark/>
          </w:tcPr>
          <w:p w14:paraId="4019A97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emission test cell method    </w:t>
            </w:r>
          </w:p>
        </w:tc>
        <w:tc>
          <w:tcPr>
            <w:tcW w:w="567" w:type="dxa"/>
            <w:shd w:val="clear" w:color="auto" w:fill="auto"/>
            <w:noWrap/>
            <w:vAlign w:val="center"/>
            <w:hideMark/>
          </w:tcPr>
          <w:p w14:paraId="33866F7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56</w:t>
            </w:r>
          </w:p>
        </w:tc>
      </w:tr>
      <w:tr w:rsidR="00376174" w:rsidRPr="00376174" w14:paraId="6396A1C8" w14:textId="77777777" w:rsidTr="00031699">
        <w:trPr>
          <w:trHeight w:val="285"/>
        </w:trPr>
        <w:tc>
          <w:tcPr>
            <w:tcW w:w="3681" w:type="dxa"/>
            <w:shd w:val="clear" w:color="auto" w:fill="auto"/>
            <w:noWrap/>
            <w:vAlign w:val="center"/>
            <w:hideMark/>
          </w:tcPr>
          <w:p w14:paraId="75D7D73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endogenous infection      </w:t>
            </w:r>
          </w:p>
        </w:tc>
        <w:tc>
          <w:tcPr>
            <w:tcW w:w="567" w:type="dxa"/>
            <w:shd w:val="clear" w:color="auto" w:fill="auto"/>
            <w:noWrap/>
            <w:vAlign w:val="center"/>
            <w:hideMark/>
          </w:tcPr>
          <w:p w14:paraId="7468627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65</w:t>
            </w:r>
          </w:p>
        </w:tc>
      </w:tr>
      <w:tr w:rsidR="00376174" w:rsidRPr="00376174" w14:paraId="724212EA" w14:textId="77777777" w:rsidTr="00031699">
        <w:trPr>
          <w:trHeight w:val="285"/>
        </w:trPr>
        <w:tc>
          <w:tcPr>
            <w:tcW w:w="3681" w:type="dxa"/>
            <w:shd w:val="clear" w:color="auto" w:fill="auto"/>
            <w:noWrap/>
            <w:vAlign w:val="center"/>
            <w:hideMark/>
          </w:tcPr>
          <w:p w14:paraId="24C9702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endotoxin       </w:t>
            </w:r>
          </w:p>
        </w:tc>
        <w:tc>
          <w:tcPr>
            <w:tcW w:w="567" w:type="dxa"/>
            <w:shd w:val="clear" w:color="auto" w:fill="auto"/>
            <w:noWrap/>
            <w:vAlign w:val="center"/>
            <w:hideMark/>
          </w:tcPr>
          <w:p w14:paraId="5EE0D46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18</w:t>
            </w:r>
          </w:p>
        </w:tc>
      </w:tr>
      <w:tr w:rsidR="00376174" w:rsidRPr="00376174" w14:paraId="5797C4DC" w14:textId="77777777" w:rsidTr="00031699">
        <w:trPr>
          <w:trHeight w:val="285"/>
        </w:trPr>
        <w:tc>
          <w:tcPr>
            <w:tcW w:w="3681" w:type="dxa"/>
            <w:shd w:val="clear" w:color="auto" w:fill="auto"/>
            <w:noWrap/>
            <w:vAlign w:val="center"/>
            <w:hideMark/>
          </w:tcPr>
          <w:p w14:paraId="6BDC997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endotoxin unit</w:t>
            </w:r>
            <w:r w:rsidRPr="00376174">
              <w:rPr>
                <w:rFonts w:eastAsia="等线" w:cs="Times New Roman"/>
                <w:color w:val="000000"/>
                <w:kern w:val="0"/>
                <w:sz w:val="20"/>
                <w:szCs w:val="20"/>
              </w:rPr>
              <w:t>（</w:t>
            </w:r>
            <w:r w:rsidRPr="00376174">
              <w:rPr>
                <w:rFonts w:eastAsia="等线" w:cs="Times New Roman"/>
                <w:color w:val="000000"/>
                <w:kern w:val="0"/>
                <w:sz w:val="20"/>
                <w:szCs w:val="20"/>
              </w:rPr>
              <w:t>Eu</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08F91B4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19</w:t>
            </w:r>
          </w:p>
        </w:tc>
      </w:tr>
      <w:tr w:rsidR="00376174" w:rsidRPr="00376174" w14:paraId="71639B6C" w14:textId="77777777" w:rsidTr="00031699">
        <w:trPr>
          <w:trHeight w:val="285"/>
        </w:trPr>
        <w:tc>
          <w:tcPr>
            <w:tcW w:w="3681" w:type="dxa"/>
            <w:shd w:val="clear" w:color="auto" w:fill="auto"/>
            <w:noWrap/>
            <w:vAlign w:val="center"/>
            <w:hideMark/>
          </w:tcPr>
          <w:p w14:paraId="74681ED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energy efficiency      </w:t>
            </w:r>
          </w:p>
        </w:tc>
        <w:tc>
          <w:tcPr>
            <w:tcW w:w="567" w:type="dxa"/>
            <w:shd w:val="clear" w:color="auto" w:fill="auto"/>
            <w:noWrap/>
            <w:vAlign w:val="center"/>
            <w:hideMark/>
          </w:tcPr>
          <w:p w14:paraId="5974D03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38</w:t>
            </w:r>
          </w:p>
        </w:tc>
      </w:tr>
      <w:tr w:rsidR="00376174" w:rsidRPr="00376174" w14:paraId="348C5C65" w14:textId="77777777" w:rsidTr="00031699">
        <w:trPr>
          <w:trHeight w:val="285"/>
        </w:trPr>
        <w:tc>
          <w:tcPr>
            <w:tcW w:w="3681" w:type="dxa"/>
            <w:shd w:val="clear" w:color="auto" w:fill="auto"/>
            <w:noWrap/>
            <w:vAlign w:val="center"/>
            <w:hideMark/>
          </w:tcPr>
          <w:p w14:paraId="154E843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environment health impact assessment </w:t>
            </w:r>
            <w:r w:rsidRPr="00376174">
              <w:rPr>
                <w:rFonts w:eastAsia="等线" w:cs="Times New Roman"/>
                <w:color w:val="000000"/>
                <w:kern w:val="0"/>
                <w:sz w:val="20"/>
                <w:szCs w:val="20"/>
              </w:rPr>
              <w:t>（</w:t>
            </w:r>
            <w:r w:rsidRPr="00376174">
              <w:rPr>
                <w:rFonts w:eastAsia="等线" w:cs="Times New Roman"/>
                <w:color w:val="000000"/>
                <w:kern w:val="0"/>
                <w:sz w:val="20"/>
                <w:szCs w:val="20"/>
              </w:rPr>
              <w:t>EHIA</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0032B66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66</w:t>
            </w:r>
          </w:p>
        </w:tc>
      </w:tr>
      <w:tr w:rsidR="00376174" w:rsidRPr="00376174" w14:paraId="64EB49A8" w14:textId="77777777" w:rsidTr="00031699">
        <w:trPr>
          <w:trHeight w:val="285"/>
        </w:trPr>
        <w:tc>
          <w:tcPr>
            <w:tcW w:w="3681" w:type="dxa"/>
            <w:shd w:val="clear" w:color="auto" w:fill="auto"/>
            <w:noWrap/>
            <w:vAlign w:val="center"/>
            <w:hideMark/>
          </w:tcPr>
          <w:p w14:paraId="07C1536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lastRenderedPageBreak/>
              <w:t>environmental genome project</w:t>
            </w:r>
            <w:r w:rsidRPr="00376174">
              <w:rPr>
                <w:rFonts w:eastAsia="等线" w:cs="Times New Roman"/>
                <w:color w:val="000000"/>
                <w:kern w:val="0"/>
                <w:sz w:val="20"/>
                <w:szCs w:val="20"/>
              </w:rPr>
              <w:t>（</w:t>
            </w:r>
            <w:r w:rsidRPr="00376174">
              <w:rPr>
                <w:rFonts w:eastAsia="等线" w:cs="Times New Roman"/>
                <w:color w:val="000000"/>
                <w:kern w:val="0"/>
                <w:sz w:val="20"/>
                <w:szCs w:val="20"/>
              </w:rPr>
              <w:t>EGP</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1EA96DF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65</w:t>
            </w:r>
          </w:p>
        </w:tc>
      </w:tr>
      <w:tr w:rsidR="00376174" w:rsidRPr="00376174" w14:paraId="60996E24" w14:textId="77777777" w:rsidTr="00031699">
        <w:trPr>
          <w:trHeight w:val="285"/>
        </w:trPr>
        <w:tc>
          <w:tcPr>
            <w:tcW w:w="3681" w:type="dxa"/>
            <w:shd w:val="clear" w:color="auto" w:fill="auto"/>
            <w:noWrap/>
            <w:vAlign w:val="center"/>
            <w:hideMark/>
          </w:tcPr>
          <w:p w14:paraId="3175981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environmental impact assessment</w:t>
            </w:r>
            <w:r w:rsidRPr="00376174">
              <w:rPr>
                <w:rFonts w:eastAsia="等线" w:cs="Times New Roman"/>
                <w:color w:val="000000"/>
                <w:kern w:val="0"/>
                <w:sz w:val="20"/>
                <w:szCs w:val="20"/>
              </w:rPr>
              <w:t>（</w:t>
            </w:r>
            <w:r w:rsidRPr="00376174">
              <w:rPr>
                <w:rFonts w:eastAsia="等线" w:cs="Times New Roman"/>
                <w:color w:val="000000"/>
                <w:kern w:val="0"/>
                <w:sz w:val="20"/>
                <w:szCs w:val="20"/>
              </w:rPr>
              <w:t>EIA</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0758469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66</w:t>
            </w:r>
          </w:p>
        </w:tc>
      </w:tr>
      <w:tr w:rsidR="00376174" w:rsidRPr="00376174" w14:paraId="4394D05B" w14:textId="77777777" w:rsidTr="00031699">
        <w:trPr>
          <w:trHeight w:val="285"/>
        </w:trPr>
        <w:tc>
          <w:tcPr>
            <w:tcW w:w="3681" w:type="dxa"/>
            <w:shd w:val="clear" w:color="auto" w:fill="auto"/>
            <w:noWrap/>
            <w:vAlign w:val="center"/>
            <w:hideMark/>
          </w:tcPr>
          <w:p w14:paraId="7923400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environmental pollution-related disease     </w:t>
            </w:r>
          </w:p>
        </w:tc>
        <w:tc>
          <w:tcPr>
            <w:tcW w:w="567" w:type="dxa"/>
            <w:shd w:val="clear" w:color="auto" w:fill="auto"/>
            <w:noWrap/>
            <w:vAlign w:val="center"/>
            <w:hideMark/>
          </w:tcPr>
          <w:p w14:paraId="585B59E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65</w:t>
            </w:r>
          </w:p>
        </w:tc>
      </w:tr>
      <w:tr w:rsidR="00376174" w:rsidRPr="00376174" w14:paraId="6241D51F" w14:textId="77777777" w:rsidTr="00031699">
        <w:trPr>
          <w:trHeight w:val="285"/>
        </w:trPr>
        <w:tc>
          <w:tcPr>
            <w:tcW w:w="3681" w:type="dxa"/>
            <w:shd w:val="clear" w:color="auto" w:fill="auto"/>
            <w:noWrap/>
            <w:vAlign w:val="center"/>
            <w:hideMark/>
          </w:tcPr>
          <w:p w14:paraId="3F09F9F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environmental response gene     </w:t>
            </w:r>
          </w:p>
        </w:tc>
        <w:tc>
          <w:tcPr>
            <w:tcW w:w="567" w:type="dxa"/>
            <w:shd w:val="clear" w:color="auto" w:fill="auto"/>
            <w:noWrap/>
            <w:vAlign w:val="center"/>
            <w:hideMark/>
          </w:tcPr>
          <w:p w14:paraId="7CC665F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68</w:t>
            </w:r>
          </w:p>
        </w:tc>
      </w:tr>
      <w:tr w:rsidR="00376174" w:rsidRPr="00376174" w14:paraId="3866AE9B" w14:textId="77777777" w:rsidTr="00031699">
        <w:trPr>
          <w:trHeight w:val="285"/>
        </w:trPr>
        <w:tc>
          <w:tcPr>
            <w:tcW w:w="3681" w:type="dxa"/>
            <w:shd w:val="clear" w:color="auto" w:fill="auto"/>
            <w:noWrap/>
            <w:vAlign w:val="center"/>
            <w:hideMark/>
          </w:tcPr>
          <w:p w14:paraId="1299E8C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environmental tobacco smoke</w:t>
            </w:r>
            <w:r w:rsidRPr="00376174">
              <w:rPr>
                <w:rFonts w:eastAsia="等线" w:cs="Times New Roman"/>
                <w:color w:val="000000"/>
                <w:kern w:val="0"/>
                <w:sz w:val="20"/>
                <w:szCs w:val="20"/>
              </w:rPr>
              <w:t>（</w:t>
            </w:r>
            <w:r w:rsidRPr="00376174">
              <w:rPr>
                <w:rFonts w:eastAsia="等线" w:cs="Times New Roman"/>
                <w:color w:val="000000"/>
                <w:kern w:val="0"/>
                <w:sz w:val="20"/>
                <w:szCs w:val="20"/>
              </w:rPr>
              <w:t>ETS</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3584881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26</w:t>
            </w:r>
          </w:p>
        </w:tc>
      </w:tr>
      <w:tr w:rsidR="00376174" w:rsidRPr="00376174" w14:paraId="5065D639" w14:textId="77777777" w:rsidTr="00031699">
        <w:trPr>
          <w:trHeight w:val="285"/>
        </w:trPr>
        <w:tc>
          <w:tcPr>
            <w:tcW w:w="3681" w:type="dxa"/>
            <w:shd w:val="clear" w:color="auto" w:fill="auto"/>
            <w:noWrap/>
            <w:vAlign w:val="center"/>
            <w:hideMark/>
          </w:tcPr>
          <w:p w14:paraId="564543A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epifluorescence microscopy      </w:t>
            </w:r>
          </w:p>
        </w:tc>
        <w:tc>
          <w:tcPr>
            <w:tcW w:w="567" w:type="dxa"/>
            <w:shd w:val="clear" w:color="auto" w:fill="auto"/>
            <w:noWrap/>
            <w:vAlign w:val="center"/>
            <w:hideMark/>
          </w:tcPr>
          <w:p w14:paraId="3A4050B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57</w:t>
            </w:r>
          </w:p>
        </w:tc>
      </w:tr>
      <w:tr w:rsidR="00376174" w:rsidRPr="00376174" w14:paraId="0F08C554" w14:textId="77777777" w:rsidTr="00031699">
        <w:trPr>
          <w:trHeight w:val="285"/>
        </w:trPr>
        <w:tc>
          <w:tcPr>
            <w:tcW w:w="3681" w:type="dxa"/>
            <w:shd w:val="clear" w:color="auto" w:fill="auto"/>
            <w:noWrap/>
            <w:vAlign w:val="center"/>
            <w:hideMark/>
          </w:tcPr>
          <w:p w14:paraId="6DD81CB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equilibrium factor      </w:t>
            </w:r>
          </w:p>
        </w:tc>
        <w:tc>
          <w:tcPr>
            <w:tcW w:w="567" w:type="dxa"/>
            <w:shd w:val="clear" w:color="auto" w:fill="auto"/>
            <w:noWrap/>
            <w:vAlign w:val="center"/>
            <w:hideMark/>
          </w:tcPr>
          <w:p w14:paraId="16D1F09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23</w:t>
            </w:r>
          </w:p>
        </w:tc>
      </w:tr>
      <w:tr w:rsidR="00376174" w:rsidRPr="00376174" w14:paraId="3FD25DE9" w14:textId="77777777" w:rsidTr="00031699">
        <w:trPr>
          <w:trHeight w:val="285"/>
        </w:trPr>
        <w:tc>
          <w:tcPr>
            <w:tcW w:w="3681" w:type="dxa"/>
            <w:shd w:val="clear" w:color="auto" w:fill="auto"/>
            <w:noWrap/>
            <w:vAlign w:val="center"/>
            <w:hideMark/>
          </w:tcPr>
          <w:p w14:paraId="5E86D88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equilibrium-equivalent radon concentration     </w:t>
            </w:r>
          </w:p>
        </w:tc>
        <w:tc>
          <w:tcPr>
            <w:tcW w:w="567" w:type="dxa"/>
            <w:shd w:val="clear" w:color="auto" w:fill="auto"/>
            <w:noWrap/>
            <w:vAlign w:val="center"/>
            <w:hideMark/>
          </w:tcPr>
          <w:p w14:paraId="762D383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23</w:t>
            </w:r>
          </w:p>
        </w:tc>
      </w:tr>
      <w:tr w:rsidR="00376174" w:rsidRPr="00376174" w14:paraId="6A7C9A3D" w14:textId="77777777" w:rsidTr="00031699">
        <w:trPr>
          <w:trHeight w:val="285"/>
        </w:trPr>
        <w:tc>
          <w:tcPr>
            <w:tcW w:w="3681" w:type="dxa"/>
            <w:shd w:val="clear" w:color="auto" w:fill="auto"/>
            <w:noWrap/>
            <w:vAlign w:val="center"/>
            <w:hideMark/>
          </w:tcPr>
          <w:p w14:paraId="04699BE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equipment of data collector and transmission  </w:t>
            </w:r>
          </w:p>
        </w:tc>
        <w:tc>
          <w:tcPr>
            <w:tcW w:w="567" w:type="dxa"/>
            <w:shd w:val="clear" w:color="auto" w:fill="auto"/>
            <w:noWrap/>
            <w:vAlign w:val="center"/>
            <w:hideMark/>
          </w:tcPr>
          <w:p w14:paraId="628D86E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52</w:t>
            </w:r>
          </w:p>
        </w:tc>
      </w:tr>
      <w:tr w:rsidR="00376174" w:rsidRPr="00376174" w14:paraId="69F52ED6" w14:textId="77777777" w:rsidTr="00031699">
        <w:trPr>
          <w:trHeight w:val="285"/>
        </w:trPr>
        <w:tc>
          <w:tcPr>
            <w:tcW w:w="3681" w:type="dxa"/>
            <w:shd w:val="clear" w:color="auto" w:fill="auto"/>
            <w:noWrap/>
            <w:vAlign w:val="center"/>
            <w:hideMark/>
          </w:tcPr>
          <w:p w14:paraId="493605F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equivalent penetration factor     </w:t>
            </w:r>
          </w:p>
        </w:tc>
        <w:tc>
          <w:tcPr>
            <w:tcW w:w="567" w:type="dxa"/>
            <w:shd w:val="clear" w:color="auto" w:fill="auto"/>
            <w:noWrap/>
            <w:vAlign w:val="center"/>
            <w:hideMark/>
          </w:tcPr>
          <w:p w14:paraId="388F3BC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47</w:t>
            </w:r>
          </w:p>
        </w:tc>
      </w:tr>
      <w:tr w:rsidR="00376174" w:rsidRPr="00376174" w14:paraId="3D95B898" w14:textId="77777777" w:rsidTr="00031699">
        <w:trPr>
          <w:trHeight w:val="285"/>
        </w:trPr>
        <w:tc>
          <w:tcPr>
            <w:tcW w:w="3681" w:type="dxa"/>
            <w:shd w:val="clear" w:color="auto" w:fill="auto"/>
            <w:noWrap/>
            <w:vAlign w:val="center"/>
            <w:hideMark/>
          </w:tcPr>
          <w:p w14:paraId="7E12B70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ergosterol       </w:t>
            </w:r>
          </w:p>
        </w:tc>
        <w:tc>
          <w:tcPr>
            <w:tcW w:w="567" w:type="dxa"/>
            <w:shd w:val="clear" w:color="auto" w:fill="auto"/>
            <w:noWrap/>
            <w:vAlign w:val="center"/>
            <w:hideMark/>
          </w:tcPr>
          <w:p w14:paraId="2F03BDD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19</w:t>
            </w:r>
          </w:p>
        </w:tc>
      </w:tr>
      <w:tr w:rsidR="00376174" w:rsidRPr="00376174" w14:paraId="4DC9B730" w14:textId="77777777" w:rsidTr="00031699">
        <w:trPr>
          <w:trHeight w:val="285"/>
        </w:trPr>
        <w:tc>
          <w:tcPr>
            <w:tcW w:w="3681" w:type="dxa"/>
            <w:shd w:val="clear" w:color="auto" w:fill="auto"/>
            <w:noWrap/>
            <w:vAlign w:val="center"/>
            <w:hideMark/>
          </w:tcPr>
          <w:p w14:paraId="33D7658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evidential test      </w:t>
            </w:r>
          </w:p>
        </w:tc>
        <w:tc>
          <w:tcPr>
            <w:tcW w:w="567" w:type="dxa"/>
            <w:shd w:val="clear" w:color="auto" w:fill="auto"/>
            <w:noWrap/>
            <w:vAlign w:val="center"/>
            <w:hideMark/>
          </w:tcPr>
          <w:p w14:paraId="695DC7D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49</w:t>
            </w:r>
          </w:p>
        </w:tc>
      </w:tr>
      <w:tr w:rsidR="00376174" w:rsidRPr="00376174" w14:paraId="5FADD54F" w14:textId="77777777" w:rsidTr="00031699">
        <w:trPr>
          <w:trHeight w:val="285"/>
        </w:trPr>
        <w:tc>
          <w:tcPr>
            <w:tcW w:w="3681" w:type="dxa"/>
            <w:shd w:val="clear" w:color="auto" w:fill="auto"/>
            <w:noWrap/>
            <w:vAlign w:val="center"/>
            <w:hideMark/>
          </w:tcPr>
          <w:p w14:paraId="4E858BF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excess pressure      </w:t>
            </w:r>
          </w:p>
        </w:tc>
        <w:tc>
          <w:tcPr>
            <w:tcW w:w="567" w:type="dxa"/>
            <w:shd w:val="clear" w:color="auto" w:fill="auto"/>
            <w:noWrap/>
            <w:vAlign w:val="center"/>
            <w:hideMark/>
          </w:tcPr>
          <w:p w14:paraId="745799A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46</w:t>
            </w:r>
          </w:p>
        </w:tc>
      </w:tr>
      <w:tr w:rsidR="00376174" w:rsidRPr="00376174" w14:paraId="5579AF84" w14:textId="77777777" w:rsidTr="00031699">
        <w:trPr>
          <w:trHeight w:val="285"/>
        </w:trPr>
        <w:tc>
          <w:tcPr>
            <w:tcW w:w="3681" w:type="dxa"/>
            <w:shd w:val="clear" w:color="auto" w:fill="auto"/>
            <w:noWrap/>
            <w:vAlign w:val="center"/>
            <w:hideMark/>
          </w:tcPr>
          <w:p w14:paraId="2ADD227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excessive heat      </w:t>
            </w:r>
          </w:p>
        </w:tc>
        <w:tc>
          <w:tcPr>
            <w:tcW w:w="567" w:type="dxa"/>
            <w:shd w:val="clear" w:color="auto" w:fill="auto"/>
            <w:noWrap/>
            <w:vAlign w:val="center"/>
            <w:hideMark/>
          </w:tcPr>
          <w:p w14:paraId="00804F9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46</w:t>
            </w:r>
          </w:p>
        </w:tc>
      </w:tr>
      <w:tr w:rsidR="00376174" w:rsidRPr="00376174" w14:paraId="46B166D5" w14:textId="77777777" w:rsidTr="00031699">
        <w:trPr>
          <w:trHeight w:val="285"/>
        </w:trPr>
        <w:tc>
          <w:tcPr>
            <w:tcW w:w="3681" w:type="dxa"/>
            <w:shd w:val="clear" w:color="auto" w:fill="auto"/>
            <w:noWrap/>
            <w:vAlign w:val="center"/>
            <w:hideMark/>
          </w:tcPr>
          <w:p w14:paraId="384F311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exhaust air rate     </w:t>
            </w:r>
          </w:p>
        </w:tc>
        <w:tc>
          <w:tcPr>
            <w:tcW w:w="567" w:type="dxa"/>
            <w:shd w:val="clear" w:color="auto" w:fill="auto"/>
            <w:noWrap/>
            <w:vAlign w:val="center"/>
            <w:hideMark/>
          </w:tcPr>
          <w:p w14:paraId="511C533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45</w:t>
            </w:r>
          </w:p>
        </w:tc>
      </w:tr>
      <w:tr w:rsidR="00376174" w:rsidRPr="00376174" w14:paraId="30FCD1FB" w14:textId="77777777" w:rsidTr="00031699">
        <w:trPr>
          <w:trHeight w:val="285"/>
        </w:trPr>
        <w:tc>
          <w:tcPr>
            <w:tcW w:w="3681" w:type="dxa"/>
            <w:shd w:val="clear" w:color="auto" w:fill="auto"/>
            <w:noWrap/>
            <w:vAlign w:val="center"/>
            <w:hideMark/>
          </w:tcPr>
          <w:p w14:paraId="1EC2CAE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exhaust fan      </w:t>
            </w:r>
          </w:p>
        </w:tc>
        <w:tc>
          <w:tcPr>
            <w:tcW w:w="567" w:type="dxa"/>
            <w:shd w:val="clear" w:color="auto" w:fill="auto"/>
            <w:noWrap/>
            <w:vAlign w:val="center"/>
            <w:hideMark/>
          </w:tcPr>
          <w:p w14:paraId="31EECB5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32</w:t>
            </w:r>
          </w:p>
        </w:tc>
      </w:tr>
      <w:tr w:rsidR="00376174" w:rsidRPr="00376174" w14:paraId="4E8F9D3C" w14:textId="77777777" w:rsidTr="00031699">
        <w:trPr>
          <w:trHeight w:val="285"/>
        </w:trPr>
        <w:tc>
          <w:tcPr>
            <w:tcW w:w="3681" w:type="dxa"/>
            <w:shd w:val="clear" w:color="auto" w:fill="auto"/>
            <w:noWrap/>
            <w:vAlign w:val="center"/>
            <w:hideMark/>
          </w:tcPr>
          <w:p w14:paraId="6E10552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exhaust fan room     </w:t>
            </w:r>
          </w:p>
        </w:tc>
        <w:tc>
          <w:tcPr>
            <w:tcW w:w="567" w:type="dxa"/>
            <w:shd w:val="clear" w:color="auto" w:fill="auto"/>
            <w:noWrap/>
            <w:vAlign w:val="center"/>
            <w:hideMark/>
          </w:tcPr>
          <w:p w14:paraId="03A0E57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31</w:t>
            </w:r>
          </w:p>
        </w:tc>
      </w:tr>
      <w:tr w:rsidR="00376174" w:rsidRPr="00376174" w14:paraId="4EF93729" w14:textId="77777777" w:rsidTr="00031699">
        <w:trPr>
          <w:trHeight w:val="285"/>
        </w:trPr>
        <w:tc>
          <w:tcPr>
            <w:tcW w:w="3681" w:type="dxa"/>
            <w:shd w:val="clear" w:color="auto" w:fill="auto"/>
            <w:noWrap/>
            <w:vAlign w:val="center"/>
            <w:hideMark/>
          </w:tcPr>
          <w:p w14:paraId="768FD79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existing building      </w:t>
            </w:r>
          </w:p>
        </w:tc>
        <w:tc>
          <w:tcPr>
            <w:tcW w:w="567" w:type="dxa"/>
            <w:shd w:val="clear" w:color="auto" w:fill="auto"/>
            <w:noWrap/>
            <w:vAlign w:val="center"/>
            <w:hideMark/>
          </w:tcPr>
          <w:p w14:paraId="074DCE8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8</w:t>
            </w:r>
          </w:p>
        </w:tc>
      </w:tr>
      <w:tr w:rsidR="00376174" w:rsidRPr="00376174" w14:paraId="2647506F" w14:textId="77777777" w:rsidTr="00031699">
        <w:trPr>
          <w:trHeight w:val="285"/>
        </w:trPr>
        <w:tc>
          <w:tcPr>
            <w:tcW w:w="3681" w:type="dxa"/>
            <w:shd w:val="clear" w:color="auto" w:fill="auto"/>
            <w:noWrap/>
            <w:vAlign w:val="center"/>
            <w:hideMark/>
          </w:tcPr>
          <w:p w14:paraId="49C5EE1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existing residential building     </w:t>
            </w:r>
          </w:p>
        </w:tc>
        <w:tc>
          <w:tcPr>
            <w:tcW w:w="567" w:type="dxa"/>
            <w:shd w:val="clear" w:color="auto" w:fill="auto"/>
            <w:noWrap/>
            <w:vAlign w:val="center"/>
            <w:hideMark/>
          </w:tcPr>
          <w:p w14:paraId="494CE70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8</w:t>
            </w:r>
          </w:p>
        </w:tc>
      </w:tr>
      <w:tr w:rsidR="00376174" w:rsidRPr="00376174" w14:paraId="30E7B58E" w14:textId="77777777" w:rsidTr="00031699">
        <w:trPr>
          <w:trHeight w:val="285"/>
        </w:trPr>
        <w:tc>
          <w:tcPr>
            <w:tcW w:w="3681" w:type="dxa"/>
            <w:shd w:val="clear" w:color="auto" w:fill="auto"/>
            <w:noWrap/>
            <w:vAlign w:val="center"/>
            <w:hideMark/>
          </w:tcPr>
          <w:p w14:paraId="18E56CD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exogenous infection      </w:t>
            </w:r>
          </w:p>
        </w:tc>
        <w:tc>
          <w:tcPr>
            <w:tcW w:w="567" w:type="dxa"/>
            <w:shd w:val="clear" w:color="auto" w:fill="auto"/>
            <w:noWrap/>
            <w:vAlign w:val="center"/>
            <w:hideMark/>
          </w:tcPr>
          <w:p w14:paraId="348D6EF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65</w:t>
            </w:r>
          </w:p>
        </w:tc>
      </w:tr>
      <w:tr w:rsidR="00376174" w:rsidRPr="00376174" w14:paraId="346050FF" w14:textId="77777777" w:rsidTr="00031699">
        <w:trPr>
          <w:trHeight w:val="285"/>
        </w:trPr>
        <w:tc>
          <w:tcPr>
            <w:tcW w:w="3681" w:type="dxa"/>
            <w:shd w:val="clear" w:color="auto" w:fill="auto"/>
            <w:noWrap/>
            <w:vAlign w:val="center"/>
            <w:hideMark/>
          </w:tcPr>
          <w:p w14:paraId="442CD3A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exposome       </w:t>
            </w:r>
          </w:p>
        </w:tc>
        <w:tc>
          <w:tcPr>
            <w:tcW w:w="567" w:type="dxa"/>
            <w:shd w:val="clear" w:color="auto" w:fill="auto"/>
            <w:noWrap/>
            <w:vAlign w:val="center"/>
            <w:hideMark/>
          </w:tcPr>
          <w:p w14:paraId="06C0FAC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64</w:t>
            </w:r>
          </w:p>
        </w:tc>
      </w:tr>
      <w:tr w:rsidR="00376174" w:rsidRPr="00376174" w14:paraId="4D96237F" w14:textId="77777777" w:rsidTr="00031699">
        <w:trPr>
          <w:trHeight w:val="285"/>
        </w:trPr>
        <w:tc>
          <w:tcPr>
            <w:tcW w:w="3681" w:type="dxa"/>
            <w:shd w:val="clear" w:color="auto" w:fill="auto"/>
            <w:noWrap/>
            <w:vAlign w:val="center"/>
            <w:hideMark/>
          </w:tcPr>
          <w:p w14:paraId="6E1017C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exposure       </w:t>
            </w:r>
          </w:p>
        </w:tc>
        <w:tc>
          <w:tcPr>
            <w:tcW w:w="567" w:type="dxa"/>
            <w:shd w:val="clear" w:color="auto" w:fill="auto"/>
            <w:noWrap/>
            <w:vAlign w:val="center"/>
            <w:hideMark/>
          </w:tcPr>
          <w:p w14:paraId="7A6D48F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64</w:t>
            </w:r>
          </w:p>
        </w:tc>
      </w:tr>
      <w:tr w:rsidR="00376174" w:rsidRPr="00376174" w14:paraId="4D985719" w14:textId="77777777" w:rsidTr="00031699">
        <w:trPr>
          <w:trHeight w:val="285"/>
        </w:trPr>
        <w:tc>
          <w:tcPr>
            <w:tcW w:w="3681" w:type="dxa"/>
            <w:shd w:val="clear" w:color="auto" w:fill="auto"/>
            <w:noWrap/>
            <w:vAlign w:val="center"/>
            <w:hideMark/>
          </w:tcPr>
          <w:p w14:paraId="13DC964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exposure assessment      </w:t>
            </w:r>
          </w:p>
        </w:tc>
        <w:tc>
          <w:tcPr>
            <w:tcW w:w="567" w:type="dxa"/>
            <w:shd w:val="clear" w:color="auto" w:fill="auto"/>
            <w:noWrap/>
            <w:vAlign w:val="center"/>
            <w:hideMark/>
          </w:tcPr>
          <w:p w14:paraId="107E052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66</w:t>
            </w:r>
          </w:p>
        </w:tc>
      </w:tr>
      <w:tr w:rsidR="00376174" w:rsidRPr="00376174" w14:paraId="0677C3D2" w14:textId="77777777" w:rsidTr="00031699">
        <w:trPr>
          <w:trHeight w:val="285"/>
        </w:trPr>
        <w:tc>
          <w:tcPr>
            <w:tcW w:w="3681" w:type="dxa"/>
            <w:shd w:val="clear" w:color="auto" w:fill="auto"/>
            <w:noWrap/>
            <w:vAlign w:val="center"/>
            <w:hideMark/>
          </w:tcPr>
          <w:p w14:paraId="6852412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exposure assessment model     </w:t>
            </w:r>
          </w:p>
        </w:tc>
        <w:tc>
          <w:tcPr>
            <w:tcW w:w="567" w:type="dxa"/>
            <w:shd w:val="clear" w:color="auto" w:fill="auto"/>
            <w:noWrap/>
            <w:vAlign w:val="center"/>
            <w:hideMark/>
          </w:tcPr>
          <w:p w14:paraId="369B7F8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66</w:t>
            </w:r>
          </w:p>
        </w:tc>
      </w:tr>
      <w:tr w:rsidR="00376174" w:rsidRPr="00376174" w14:paraId="14B398EF" w14:textId="77777777" w:rsidTr="00031699">
        <w:trPr>
          <w:trHeight w:val="285"/>
        </w:trPr>
        <w:tc>
          <w:tcPr>
            <w:tcW w:w="3681" w:type="dxa"/>
            <w:shd w:val="clear" w:color="auto" w:fill="auto"/>
            <w:noWrap/>
            <w:vAlign w:val="center"/>
            <w:hideMark/>
          </w:tcPr>
          <w:p w14:paraId="3BA0131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exposure concentration      </w:t>
            </w:r>
          </w:p>
        </w:tc>
        <w:tc>
          <w:tcPr>
            <w:tcW w:w="567" w:type="dxa"/>
            <w:shd w:val="clear" w:color="auto" w:fill="auto"/>
            <w:noWrap/>
            <w:vAlign w:val="center"/>
            <w:hideMark/>
          </w:tcPr>
          <w:p w14:paraId="07098EB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67</w:t>
            </w:r>
          </w:p>
        </w:tc>
      </w:tr>
      <w:tr w:rsidR="00376174" w:rsidRPr="00376174" w14:paraId="5ED36E0F" w14:textId="77777777" w:rsidTr="00031699">
        <w:trPr>
          <w:trHeight w:val="285"/>
        </w:trPr>
        <w:tc>
          <w:tcPr>
            <w:tcW w:w="3681" w:type="dxa"/>
            <w:shd w:val="clear" w:color="auto" w:fill="auto"/>
            <w:noWrap/>
            <w:vAlign w:val="center"/>
            <w:hideMark/>
          </w:tcPr>
          <w:p w14:paraId="48FEB5A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exposure dose      </w:t>
            </w:r>
          </w:p>
        </w:tc>
        <w:tc>
          <w:tcPr>
            <w:tcW w:w="567" w:type="dxa"/>
            <w:shd w:val="clear" w:color="auto" w:fill="auto"/>
            <w:noWrap/>
            <w:vAlign w:val="center"/>
            <w:hideMark/>
          </w:tcPr>
          <w:p w14:paraId="6E8AD32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67</w:t>
            </w:r>
          </w:p>
        </w:tc>
      </w:tr>
      <w:tr w:rsidR="00376174" w:rsidRPr="00376174" w14:paraId="614191C4" w14:textId="77777777" w:rsidTr="00031699">
        <w:trPr>
          <w:trHeight w:val="285"/>
        </w:trPr>
        <w:tc>
          <w:tcPr>
            <w:tcW w:w="3681" w:type="dxa"/>
            <w:shd w:val="clear" w:color="auto" w:fill="auto"/>
            <w:noWrap/>
            <w:vAlign w:val="center"/>
            <w:hideMark/>
          </w:tcPr>
          <w:p w14:paraId="70322F0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exposure duration      </w:t>
            </w:r>
          </w:p>
        </w:tc>
        <w:tc>
          <w:tcPr>
            <w:tcW w:w="567" w:type="dxa"/>
            <w:shd w:val="clear" w:color="auto" w:fill="auto"/>
            <w:noWrap/>
            <w:vAlign w:val="center"/>
            <w:hideMark/>
          </w:tcPr>
          <w:p w14:paraId="504424B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67</w:t>
            </w:r>
          </w:p>
        </w:tc>
      </w:tr>
      <w:tr w:rsidR="00376174" w:rsidRPr="00376174" w14:paraId="1D31E540" w14:textId="77777777" w:rsidTr="00031699">
        <w:trPr>
          <w:trHeight w:val="285"/>
        </w:trPr>
        <w:tc>
          <w:tcPr>
            <w:tcW w:w="3681" w:type="dxa"/>
            <w:shd w:val="clear" w:color="auto" w:fill="auto"/>
            <w:noWrap/>
            <w:vAlign w:val="center"/>
            <w:hideMark/>
          </w:tcPr>
          <w:p w14:paraId="2B81EDC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exposure frequency      </w:t>
            </w:r>
          </w:p>
        </w:tc>
        <w:tc>
          <w:tcPr>
            <w:tcW w:w="567" w:type="dxa"/>
            <w:shd w:val="clear" w:color="auto" w:fill="auto"/>
            <w:noWrap/>
            <w:vAlign w:val="center"/>
            <w:hideMark/>
          </w:tcPr>
          <w:p w14:paraId="328B185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67</w:t>
            </w:r>
          </w:p>
        </w:tc>
      </w:tr>
      <w:tr w:rsidR="00376174" w:rsidRPr="00376174" w14:paraId="512CEC8D" w14:textId="77777777" w:rsidTr="00031699">
        <w:trPr>
          <w:trHeight w:val="285"/>
        </w:trPr>
        <w:tc>
          <w:tcPr>
            <w:tcW w:w="3681" w:type="dxa"/>
            <w:shd w:val="clear" w:color="auto" w:fill="auto"/>
            <w:noWrap/>
            <w:vAlign w:val="center"/>
            <w:hideMark/>
          </w:tcPr>
          <w:p w14:paraId="1E3496B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exposure level      </w:t>
            </w:r>
          </w:p>
        </w:tc>
        <w:tc>
          <w:tcPr>
            <w:tcW w:w="567" w:type="dxa"/>
            <w:shd w:val="clear" w:color="auto" w:fill="auto"/>
            <w:noWrap/>
            <w:vAlign w:val="center"/>
            <w:hideMark/>
          </w:tcPr>
          <w:p w14:paraId="628631A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67</w:t>
            </w:r>
          </w:p>
        </w:tc>
      </w:tr>
      <w:tr w:rsidR="00376174" w:rsidRPr="00376174" w14:paraId="01092E86" w14:textId="77777777" w:rsidTr="00031699">
        <w:trPr>
          <w:trHeight w:val="285"/>
        </w:trPr>
        <w:tc>
          <w:tcPr>
            <w:tcW w:w="3681" w:type="dxa"/>
            <w:shd w:val="clear" w:color="auto" w:fill="auto"/>
            <w:noWrap/>
            <w:vAlign w:val="center"/>
            <w:hideMark/>
          </w:tcPr>
          <w:p w14:paraId="437BBF3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exposure parameter; exposure factor    </w:t>
            </w:r>
          </w:p>
        </w:tc>
        <w:tc>
          <w:tcPr>
            <w:tcW w:w="567" w:type="dxa"/>
            <w:shd w:val="clear" w:color="auto" w:fill="auto"/>
            <w:noWrap/>
            <w:vAlign w:val="center"/>
            <w:hideMark/>
          </w:tcPr>
          <w:p w14:paraId="7D64046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66</w:t>
            </w:r>
          </w:p>
        </w:tc>
      </w:tr>
      <w:tr w:rsidR="00376174" w:rsidRPr="00376174" w14:paraId="5E4B8ADD" w14:textId="77777777" w:rsidTr="00031699">
        <w:trPr>
          <w:trHeight w:val="285"/>
        </w:trPr>
        <w:tc>
          <w:tcPr>
            <w:tcW w:w="3681" w:type="dxa"/>
            <w:shd w:val="clear" w:color="auto" w:fill="auto"/>
            <w:noWrap/>
            <w:vAlign w:val="center"/>
            <w:hideMark/>
          </w:tcPr>
          <w:p w14:paraId="584A752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exposure reconstruction test     </w:t>
            </w:r>
          </w:p>
        </w:tc>
        <w:tc>
          <w:tcPr>
            <w:tcW w:w="567" w:type="dxa"/>
            <w:shd w:val="clear" w:color="auto" w:fill="auto"/>
            <w:noWrap/>
            <w:vAlign w:val="center"/>
            <w:hideMark/>
          </w:tcPr>
          <w:p w14:paraId="3B7DA5B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70</w:t>
            </w:r>
          </w:p>
        </w:tc>
      </w:tr>
      <w:tr w:rsidR="00376174" w:rsidRPr="00376174" w14:paraId="3ED4B249" w14:textId="77777777" w:rsidTr="00031699">
        <w:trPr>
          <w:trHeight w:val="285"/>
        </w:trPr>
        <w:tc>
          <w:tcPr>
            <w:tcW w:w="3681" w:type="dxa"/>
            <w:shd w:val="clear" w:color="auto" w:fill="auto"/>
            <w:noWrap/>
            <w:vAlign w:val="center"/>
            <w:hideMark/>
          </w:tcPr>
          <w:p w14:paraId="131B264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exposure route      </w:t>
            </w:r>
          </w:p>
        </w:tc>
        <w:tc>
          <w:tcPr>
            <w:tcW w:w="567" w:type="dxa"/>
            <w:shd w:val="clear" w:color="auto" w:fill="auto"/>
            <w:noWrap/>
            <w:vAlign w:val="center"/>
            <w:hideMark/>
          </w:tcPr>
          <w:p w14:paraId="1397BA5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67</w:t>
            </w:r>
          </w:p>
        </w:tc>
      </w:tr>
      <w:tr w:rsidR="00376174" w:rsidRPr="00376174" w14:paraId="2718FB7A" w14:textId="77777777" w:rsidTr="00031699">
        <w:trPr>
          <w:trHeight w:val="285"/>
        </w:trPr>
        <w:tc>
          <w:tcPr>
            <w:tcW w:w="3681" w:type="dxa"/>
            <w:shd w:val="clear" w:color="auto" w:fill="auto"/>
            <w:noWrap/>
            <w:vAlign w:val="center"/>
            <w:hideMark/>
          </w:tcPr>
          <w:p w14:paraId="00C87F1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exposure sources      </w:t>
            </w:r>
          </w:p>
        </w:tc>
        <w:tc>
          <w:tcPr>
            <w:tcW w:w="567" w:type="dxa"/>
            <w:shd w:val="clear" w:color="auto" w:fill="auto"/>
            <w:noWrap/>
            <w:vAlign w:val="center"/>
            <w:hideMark/>
          </w:tcPr>
          <w:p w14:paraId="26BFCC9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67</w:t>
            </w:r>
          </w:p>
        </w:tc>
      </w:tr>
      <w:tr w:rsidR="00376174" w:rsidRPr="00376174" w14:paraId="4F431C04" w14:textId="77777777" w:rsidTr="00031699">
        <w:trPr>
          <w:trHeight w:val="285"/>
        </w:trPr>
        <w:tc>
          <w:tcPr>
            <w:tcW w:w="3681" w:type="dxa"/>
            <w:shd w:val="clear" w:color="auto" w:fill="auto"/>
            <w:noWrap/>
            <w:vAlign w:val="center"/>
            <w:hideMark/>
          </w:tcPr>
          <w:p w14:paraId="047439E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exposure-response relation-ship      </w:t>
            </w:r>
          </w:p>
        </w:tc>
        <w:tc>
          <w:tcPr>
            <w:tcW w:w="567" w:type="dxa"/>
            <w:shd w:val="clear" w:color="auto" w:fill="auto"/>
            <w:noWrap/>
            <w:vAlign w:val="center"/>
            <w:hideMark/>
          </w:tcPr>
          <w:p w14:paraId="79DDDBB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67</w:t>
            </w:r>
          </w:p>
        </w:tc>
      </w:tr>
      <w:tr w:rsidR="00376174" w:rsidRPr="00376174" w14:paraId="50E4AC59" w14:textId="77777777" w:rsidTr="00031699">
        <w:trPr>
          <w:trHeight w:val="285"/>
        </w:trPr>
        <w:tc>
          <w:tcPr>
            <w:tcW w:w="3681" w:type="dxa"/>
            <w:shd w:val="clear" w:color="auto" w:fill="auto"/>
            <w:noWrap/>
            <w:vAlign w:val="center"/>
            <w:hideMark/>
          </w:tcPr>
          <w:p w14:paraId="5C96928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external exposure      </w:t>
            </w:r>
          </w:p>
        </w:tc>
        <w:tc>
          <w:tcPr>
            <w:tcW w:w="567" w:type="dxa"/>
            <w:shd w:val="clear" w:color="auto" w:fill="auto"/>
            <w:noWrap/>
            <w:vAlign w:val="center"/>
            <w:hideMark/>
          </w:tcPr>
          <w:p w14:paraId="178127E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64</w:t>
            </w:r>
          </w:p>
        </w:tc>
      </w:tr>
      <w:tr w:rsidR="00376174" w:rsidRPr="00376174" w14:paraId="6DDA136A" w14:textId="77777777" w:rsidTr="00031699">
        <w:trPr>
          <w:trHeight w:val="285"/>
        </w:trPr>
        <w:tc>
          <w:tcPr>
            <w:tcW w:w="3681" w:type="dxa"/>
            <w:shd w:val="clear" w:color="auto" w:fill="auto"/>
            <w:noWrap/>
            <w:vAlign w:val="center"/>
            <w:hideMark/>
          </w:tcPr>
          <w:p w14:paraId="6FB4AD9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external exposure      </w:t>
            </w:r>
          </w:p>
        </w:tc>
        <w:tc>
          <w:tcPr>
            <w:tcW w:w="567" w:type="dxa"/>
            <w:shd w:val="clear" w:color="auto" w:fill="auto"/>
            <w:noWrap/>
            <w:vAlign w:val="center"/>
            <w:hideMark/>
          </w:tcPr>
          <w:p w14:paraId="0174833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21</w:t>
            </w:r>
          </w:p>
        </w:tc>
      </w:tr>
      <w:tr w:rsidR="00376174" w:rsidRPr="00376174" w14:paraId="0C959D40" w14:textId="77777777" w:rsidTr="00031699">
        <w:trPr>
          <w:trHeight w:val="285"/>
        </w:trPr>
        <w:tc>
          <w:tcPr>
            <w:tcW w:w="3681" w:type="dxa"/>
            <w:shd w:val="clear" w:color="auto" w:fill="auto"/>
            <w:noWrap/>
            <w:vAlign w:val="center"/>
            <w:hideMark/>
          </w:tcPr>
          <w:p w14:paraId="6227CC2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external exposure index</w:t>
            </w:r>
            <w:r w:rsidRPr="00376174">
              <w:rPr>
                <w:rFonts w:eastAsia="等线" w:cs="Times New Roman"/>
                <w:color w:val="000000"/>
                <w:kern w:val="0"/>
                <w:sz w:val="20"/>
                <w:szCs w:val="20"/>
              </w:rPr>
              <w:t>（</w:t>
            </w:r>
            <w:proofErr w:type="spellStart"/>
            <w:r w:rsidRPr="00376174">
              <w:rPr>
                <w:rFonts w:eastAsia="等线" w:cs="Times New Roman"/>
                <w:color w:val="000000"/>
                <w:kern w:val="0"/>
                <w:sz w:val="20"/>
                <w:szCs w:val="20"/>
              </w:rPr>
              <w:t>Iγ</w:t>
            </w:r>
            <w:proofErr w:type="spellEnd"/>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2BD1041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21</w:t>
            </w:r>
          </w:p>
        </w:tc>
      </w:tr>
      <w:tr w:rsidR="00376174" w:rsidRPr="00376174" w14:paraId="15F7893D" w14:textId="77777777" w:rsidTr="00031699">
        <w:trPr>
          <w:trHeight w:val="285"/>
        </w:trPr>
        <w:tc>
          <w:tcPr>
            <w:tcW w:w="3681" w:type="dxa"/>
            <w:shd w:val="clear" w:color="auto" w:fill="auto"/>
            <w:noWrap/>
            <w:vAlign w:val="center"/>
            <w:hideMark/>
          </w:tcPr>
          <w:p w14:paraId="62BE660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extreme maximum 24-hour concentration    </w:t>
            </w:r>
          </w:p>
        </w:tc>
        <w:tc>
          <w:tcPr>
            <w:tcW w:w="567" w:type="dxa"/>
            <w:shd w:val="clear" w:color="auto" w:fill="auto"/>
            <w:noWrap/>
            <w:vAlign w:val="center"/>
            <w:hideMark/>
          </w:tcPr>
          <w:p w14:paraId="3D5C38B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47</w:t>
            </w:r>
          </w:p>
        </w:tc>
      </w:tr>
      <w:tr w:rsidR="00376174" w:rsidRPr="00376174" w14:paraId="30EFD55F" w14:textId="77777777" w:rsidTr="00031699">
        <w:trPr>
          <w:trHeight w:val="285"/>
        </w:trPr>
        <w:tc>
          <w:tcPr>
            <w:tcW w:w="3681" w:type="dxa"/>
            <w:shd w:val="clear" w:color="auto" w:fill="auto"/>
            <w:noWrap/>
            <w:vAlign w:val="center"/>
            <w:hideMark/>
          </w:tcPr>
          <w:p w14:paraId="54589FB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extreme maximum hour concentration    </w:t>
            </w:r>
          </w:p>
        </w:tc>
        <w:tc>
          <w:tcPr>
            <w:tcW w:w="567" w:type="dxa"/>
            <w:shd w:val="clear" w:color="auto" w:fill="auto"/>
            <w:noWrap/>
            <w:vAlign w:val="center"/>
            <w:hideMark/>
          </w:tcPr>
          <w:p w14:paraId="66F3C59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47</w:t>
            </w:r>
          </w:p>
        </w:tc>
      </w:tr>
      <w:tr w:rsidR="00376174" w:rsidRPr="00376174" w14:paraId="78976311" w14:textId="77777777" w:rsidTr="00031699">
        <w:trPr>
          <w:trHeight w:val="285"/>
        </w:trPr>
        <w:tc>
          <w:tcPr>
            <w:tcW w:w="3681" w:type="dxa"/>
            <w:shd w:val="clear" w:color="auto" w:fill="auto"/>
            <w:noWrap/>
            <w:vAlign w:val="center"/>
            <w:hideMark/>
          </w:tcPr>
          <w:p w14:paraId="7BD97B1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fan filter (module) unit</w:t>
            </w:r>
            <w:r w:rsidRPr="00376174">
              <w:rPr>
                <w:rFonts w:eastAsia="等线" w:cs="Times New Roman"/>
                <w:color w:val="000000"/>
                <w:kern w:val="0"/>
                <w:sz w:val="20"/>
                <w:szCs w:val="20"/>
              </w:rPr>
              <w:t>（</w:t>
            </w:r>
            <w:r w:rsidRPr="00376174">
              <w:rPr>
                <w:rFonts w:eastAsia="等线" w:cs="Times New Roman"/>
                <w:color w:val="000000"/>
                <w:kern w:val="0"/>
                <w:sz w:val="20"/>
                <w:szCs w:val="20"/>
              </w:rPr>
              <w:t>FFU</w:t>
            </w:r>
            <w:r w:rsidRPr="00376174">
              <w:rPr>
                <w:rFonts w:eastAsia="等线" w:cs="Times New Roman"/>
                <w:color w:val="000000"/>
                <w:kern w:val="0"/>
                <w:sz w:val="20"/>
                <w:szCs w:val="20"/>
              </w:rPr>
              <w:t>、</w:t>
            </w:r>
            <w:r w:rsidRPr="00376174">
              <w:rPr>
                <w:rFonts w:eastAsia="等线" w:cs="Times New Roman"/>
                <w:color w:val="000000"/>
                <w:kern w:val="0"/>
                <w:sz w:val="20"/>
                <w:szCs w:val="20"/>
              </w:rPr>
              <w:t>FMU</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615442E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32</w:t>
            </w:r>
          </w:p>
        </w:tc>
      </w:tr>
      <w:tr w:rsidR="00376174" w:rsidRPr="00376174" w14:paraId="56805C63" w14:textId="77777777" w:rsidTr="00031699">
        <w:trPr>
          <w:trHeight w:val="285"/>
        </w:trPr>
        <w:tc>
          <w:tcPr>
            <w:tcW w:w="3681" w:type="dxa"/>
            <w:shd w:val="clear" w:color="auto" w:fill="auto"/>
            <w:noWrap/>
            <w:vAlign w:val="center"/>
            <w:hideMark/>
          </w:tcPr>
          <w:p w14:paraId="62C08A7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fan-coil air conditioning system    </w:t>
            </w:r>
          </w:p>
        </w:tc>
        <w:tc>
          <w:tcPr>
            <w:tcW w:w="567" w:type="dxa"/>
            <w:shd w:val="clear" w:color="auto" w:fill="auto"/>
            <w:noWrap/>
            <w:vAlign w:val="center"/>
            <w:hideMark/>
          </w:tcPr>
          <w:p w14:paraId="0F8E05C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34</w:t>
            </w:r>
          </w:p>
        </w:tc>
      </w:tr>
      <w:tr w:rsidR="00376174" w:rsidRPr="00376174" w14:paraId="023354A9" w14:textId="77777777" w:rsidTr="00031699">
        <w:trPr>
          <w:trHeight w:val="285"/>
        </w:trPr>
        <w:tc>
          <w:tcPr>
            <w:tcW w:w="3681" w:type="dxa"/>
            <w:shd w:val="clear" w:color="auto" w:fill="auto"/>
            <w:noWrap/>
            <w:vAlign w:val="center"/>
            <w:hideMark/>
          </w:tcPr>
          <w:p w14:paraId="15652B8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fan-coil unit</w:t>
            </w:r>
            <w:r w:rsidRPr="00376174">
              <w:rPr>
                <w:rFonts w:eastAsia="等线" w:cs="Times New Roman"/>
                <w:color w:val="000000"/>
                <w:kern w:val="0"/>
                <w:sz w:val="20"/>
                <w:szCs w:val="20"/>
              </w:rPr>
              <w:t>（</w:t>
            </w:r>
            <w:r w:rsidRPr="00376174">
              <w:rPr>
                <w:rFonts w:eastAsia="等线" w:cs="Times New Roman"/>
                <w:color w:val="000000"/>
                <w:kern w:val="0"/>
                <w:sz w:val="20"/>
                <w:szCs w:val="20"/>
              </w:rPr>
              <w:t>FCU</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6544245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33</w:t>
            </w:r>
          </w:p>
        </w:tc>
      </w:tr>
      <w:tr w:rsidR="00376174" w:rsidRPr="00376174" w14:paraId="0448F411" w14:textId="77777777" w:rsidTr="00031699">
        <w:trPr>
          <w:trHeight w:val="285"/>
        </w:trPr>
        <w:tc>
          <w:tcPr>
            <w:tcW w:w="3681" w:type="dxa"/>
            <w:shd w:val="clear" w:color="auto" w:fill="auto"/>
            <w:noWrap/>
            <w:vAlign w:val="center"/>
            <w:hideMark/>
          </w:tcPr>
          <w:p w14:paraId="0643813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fibrous dust      </w:t>
            </w:r>
          </w:p>
        </w:tc>
        <w:tc>
          <w:tcPr>
            <w:tcW w:w="567" w:type="dxa"/>
            <w:shd w:val="clear" w:color="auto" w:fill="auto"/>
            <w:noWrap/>
            <w:vAlign w:val="center"/>
            <w:hideMark/>
          </w:tcPr>
          <w:p w14:paraId="66C08F5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25</w:t>
            </w:r>
          </w:p>
        </w:tc>
      </w:tr>
      <w:tr w:rsidR="00376174" w:rsidRPr="00376174" w14:paraId="45A9CF1D" w14:textId="77777777" w:rsidTr="00031699">
        <w:trPr>
          <w:trHeight w:val="285"/>
        </w:trPr>
        <w:tc>
          <w:tcPr>
            <w:tcW w:w="3681" w:type="dxa"/>
            <w:shd w:val="clear" w:color="auto" w:fill="auto"/>
            <w:noWrap/>
            <w:vAlign w:val="center"/>
            <w:hideMark/>
          </w:tcPr>
          <w:p w14:paraId="7DC7DC1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filter efficiency      </w:t>
            </w:r>
          </w:p>
        </w:tc>
        <w:tc>
          <w:tcPr>
            <w:tcW w:w="567" w:type="dxa"/>
            <w:shd w:val="clear" w:color="auto" w:fill="auto"/>
            <w:noWrap/>
            <w:vAlign w:val="center"/>
            <w:hideMark/>
          </w:tcPr>
          <w:p w14:paraId="7752FC6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38</w:t>
            </w:r>
          </w:p>
        </w:tc>
      </w:tr>
      <w:tr w:rsidR="00376174" w:rsidRPr="00376174" w14:paraId="1E54AF28" w14:textId="77777777" w:rsidTr="00031699">
        <w:trPr>
          <w:trHeight w:val="285"/>
        </w:trPr>
        <w:tc>
          <w:tcPr>
            <w:tcW w:w="3681" w:type="dxa"/>
            <w:shd w:val="clear" w:color="auto" w:fill="auto"/>
            <w:noWrap/>
            <w:vAlign w:val="center"/>
            <w:hideMark/>
          </w:tcPr>
          <w:p w14:paraId="1E7B615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filter sampling      </w:t>
            </w:r>
          </w:p>
        </w:tc>
        <w:tc>
          <w:tcPr>
            <w:tcW w:w="567" w:type="dxa"/>
            <w:shd w:val="clear" w:color="auto" w:fill="auto"/>
            <w:noWrap/>
            <w:vAlign w:val="center"/>
            <w:hideMark/>
          </w:tcPr>
          <w:p w14:paraId="7E51AC8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58</w:t>
            </w:r>
          </w:p>
        </w:tc>
      </w:tr>
      <w:tr w:rsidR="00376174" w:rsidRPr="00376174" w14:paraId="23FF9BD3" w14:textId="77777777" w:rsidTr="00031699">
        <w:trPr>
          <w:trHeight w:val="285"/>
        </w:trPr>
        <w:tc>
          <w:tcPr>
            <w:tcW w:w="3681" w:type="dxa"/>
            <w:shd w:val="clear" w:color="auto" w:fill="auto"/>
            <w:noWrap/>
            <w:vAlign w:val="center"/>
            <w:hideMark/>
          </w:tcPr>
          <w:p w14:paraId="31D04B9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filter-sorbent sampling      </w:t>
            </w:r>
          </w:p>
        </w:tc>
        <w:tc>
          <w:tcPr>
            <w:tcW w:w="567" w:type="dxa"/>
            <w:shd w:val="clear" w:color="auto" w:fill="auto"/>
            <w:noWrap/>
            <w:vAlign w:val="center"/>
            <w:hideMark/>
          </w:tcPr>
          <w:p w14:paraId="1EF1240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58</w:t>
            </w:r>
          </w:p>
        </w:tc>
      </w:tr>
      <w:tr w:rsidR="00376174" w:rsidRPr="00376174" w14:paraId="3A5C4FA0" w14:textId="77777777" w:rsidTr="00031699">
        <w:trPr>
          <w:trHeight w:val="285"/>
        </w:trPr>
        <w:tc>
          <w:tcPr>
            <w:tcW w:w="3681" w:type="dxa"/>
            <w:shd w:val="clear" w:color="auto" w:fill="auto"/>
            <w:noWrap/>
            <w:vAlign w:val="center"/>
            <w:hideMark/>
          </w:tcPr>
          <w:p w14:paraId="2009B67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final filter      </w:t>
            </w:r>
          </w:p>
        </w:tc>
        <w:tc>
          <w:tcPr>
            <w:tcW w:w="567" w:type="dxa"/>
            <w:shd w:val="clear" w:color="auto" w:fill="auto"/>
            <w:noWrap/>
            <w:vAlign w:val="center"/>
            <w:hideMark/>
          </w:tcPr>
          <w:p w14:paraId="2FAA7BC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37</w:t>
            </w:r>
          </w:p>
        </w:tc>
      </w:tr>
      <w:tr w:rsidR="00376174" w:rsidRPr="00376174" w14:paraId="17E0D8E5" w14:textId="77777777" w:rsidTr="00031699">
        <w:trPr>
          <w:trHeight w:val="285"/>
        </w:trPr>
        <w:tc>
          <w:tcPr>
            <w:tcW w:w="3681" w:type="dxa"/>
            <w:shd w:val="clear" w:color="auto" w:fill="auto"/>
            <w:noWrap/>
            <w:vAlign w:val="center"/>
            <w:hideMark/>
          </w:tcPr>
          <w:p w14:paraId="0267730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final pressure </w:t>
            </w:r>
            <w:proofErr w:type="gramStart"/>
            <w:r w:rsidRPr="00376174">
              <w:rPr>
                <w:rFonts w:eastAsia="等线" w:cs="Times New Roman"/>
                <w:color w:val="000000"/>
                <w:kern w:val="0"/>
                <w:sz w:val="20"/>
                <w:szCs w:val="20"/>
              </w:rPr>
              <w:t>drop</w:t>
            </w:r>
            <w:proofErr w:type="gramEnd"/>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55B4E5C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39</w:t>
            </w:r>
          </w:p>
        </w:tc>
      </w:tr>
      <w:tr w:rsidR="00376174" w:rsidRPr="00376174" w14:paraId="1562C2FF" w14:textId="77777777" w:rsidTr="00031699">
        <w:trPr>
          <w:trHeight w:val="285"/>
        </w:trPr>
        <w:tc>
          <w:tcPr>
            <w:tcW w:w="3681" w:type="dxa"/>
            <w:shd w:val="clear" w:color="auto" w:fill="auto"/>
            <w:noWrap/>
            <w:vAlign w:val="center"/>
            <w:hideMark/>
          </w:tcPr>
          <w:p w14:paraId="27ED977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fine decoration      </w:t>
            </w:r>
          </w:p>
        </w:tc>
        <w:tc>
          <w:tcPr>
            <w:tcW w:w="567" w:type="dxa"/>
            <w:shd w:val="clear" w:color="auto" w:fill="auto"/>
            <w:noWrap/>
            <w:vAlign w:val="center"/>
            <w:hideMark/>
          </w:tcPr>
          <w:p w14:paraId="60D98F7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40</w:t>
            </w:r>
          </w:p>
        </w:tc>
      </w:tr>
      <w:tr w:rsidR="00376174" w:rsidRPr="00376174" w14:paraId="220183D2" w14:textId="77777777" w:rsidTr="00031699">
        <w:trPr>
          <w:trHeight w:val="285"/>
        </w:trPr>
        <w:tc>
          <w:tcPr>
            <w:tcW w:w="3681" w:type="dxa"/>
            <w:shd w:val="clear" w:color="auto" w:fill="auto"/>
            <w:noWrap/>
            <w:vAlign w:val="center"/>
            <w:hideMark/>
          </w:tcPr>
          <w:p w14:paraId="08DF6B8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fine particulate matter     </w:t>
            </w:r>
          </w:p>
        </w:tc>
        <w:tc>
          <w:tcPr>
            <w:tcW w:w="567" w:type="dxa"/>
            <w:shd w:val="clear" w:color="auto" w:fill="auto"/>
            <w:noWrap/>
            <w:vAlign w:val="center"/>
            <w:hideMark/>
          </w:tcPr>
          <w:p w14:paraId="7E2D116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24</w:t>
            </w:r>
          </w:p>
        </w:tc>
      </w:tr>
      <w:tr w:rsidR="00376174" w:rsidRPr="00376174" w14:paraId="09F2CF98" w14:textId="77777777" w:rsidTr="00031699">
        <w:trPr>
          <w:trHeight w:val="285"/>
        </w:trPr>
        <w:tc>
          <w:tcPr>
            <w:tcW w:w="3681" w:type="dxa"/>
            <w:shd w:val="clear" w:color="auto" w:fill="auto"/>
            <w:noWrap/>
            <w:vAlign w:val="center"/>
            <w:hideMark/>
          </w:tcPr>
          <w:p w14:paraId="2F2ADC3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fluoride       </w:t>
            </w:r>
          </w:p>
        </w:tc>
        <w:tc>
          <w:tcPr>
            <w:tcW w:w="567" w:type="dxa"/>
            <w:shd w:val="clear" w:color="auto" w:fill="auto"/>
            <w:noWrap/>
            <w:vAlign w:val="center"/>
            <w:hideMark/>
          </w:tcPr>
          <w:p w14:paraId="1A4FFEE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12</w:t>
            </w:r>
          </w:p>
        </w:tc>
      </w:tr>
      <w:tr w:rsidR="00376174" w:rsidRPr="00376174" w14:paraId="3C0310A6" w14:textId="77777777" w:rsidTr="00031699">
        <w:trPr>
          <w:trHeight w:val="285"/>
        </w:trPr>
        <w:tc>
          <w:tcPr>
            <w:tcW w:w="3681" w:type="dxa"/>
            <w:shd w:val="clear" w:color="auto" w:fill="auto"/>
            <w:noWrap/>
            <w:vAlign w:val="center"/>
            <w:hideMark/>
          </w:tcPr>
          <w:p w14:paraId="4312AE5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free endotoxin      </w:t>
            </w:r>
          </w:p>
        </w:tc>
        <w:tc>
          <w:tcPr>
            <w:tcW w:w="567" w:type="dxa"/>
            <w:shd w:val="clear" w:color="auto" w:fill="auto"/>
            <w:noWrap/>
            <w:vAlign w:val="center"/>
            <w:hideMark/>
          </w:tcPr>
          <w:p w14:paraId="3EB8362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19</w:t>
            </w:r>
          </w:p>
        </w:tc>
      </w:tr>
      <w:tr w:rsidR="00376174" w:rsidRPr="00376174" w14:paraId="79C9D4F3" w14:textId="77777777" w:rsidTr="00031699">
        <w:trPr>
          <w:trHeight w:val="285"/>
        </w:trPr>
        <w:tc>
          <w:tcPr>
            <w:tcW w:w="3681" w:type="dxa"/>
            <w:shd w:val="clear" w:color="auto" w:fill="auto"/>
            <w:noWrap/>
            <w:vAlign w:val="center"/>
            <w:hideMark/>
          </w:tcPr>
          <w:p w14:paraId="5CA281E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full-scale test chamber     </w:t>
            </w:r>
          </w:p>
        </w:tc>
        <w:tc>
          <w:tcPr>
            <w:tcW w:w="567" w:type="dxa"/>
            <w:shd w:val="clear" w:color="auto" w:fill="auto"/>
            <w:noWrap/>
            <w:vAlign w:val="center"/>
            <w:hideMark/>
          </w:tcPr>
          <w:p w14:paraId="615E4D5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60</w:t>
            </w:r>
          </w:p>
        </w:tc>
      </w:tr>
      <w:tr w:rsidR="00376174" w:rsidRPr="00376174" w14:paraId="2B84054B" w14:textId="77777777" w:rsidTr="00031699">
        <w:trPr>
          <w:trHeight w:val="285"/>
        </w:trPr>
        <w:tc>
          <w:tcPr>
            <w:tcW w:w="3681" w:type="dxa"/>
            <w:shd w:val="clear" w:color="auto" w:fill="auto"/>
            <w:noWrap/>
            <w:vAlign w:val="center"/>
            <w:hideMark/>
          </w:tcPr>
          <w:p w14:paraId="4EFB600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fully decorated      </w:t>
            </w:r>
          </w:p>
        </w:tc>
        <w:tc>
          <w:tcPr>
            <w:tcW w:w="567" w:type="dxa"/>
            <w:shd w:val="clear" w:color="auto" w:fill="auto"/>
            <w:noWrap/>
            <w:vAlign w:val="center"/>
            <w:hideMark/>
          </w:tcPr>
          <w:p w14:paraId="1C9F6F7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40</w:t>
            </w:r>
          </w:p>
        </w:tc>
      </w:tr>
      <w:tr w:rsidR="00376174" w:rsidRPr="00376174" w14:paraId="6C06CEAC" w14:textId="77777777" w:rsidTr="00031699">
        <w:trPr>
          <w:trHeight w:val="285"/>
        </w:trPr>
        <w:tc>
          <w:tcPr>
            <w:tcW w:w="3681" w:type="dxa"/>
            <w:shd w:val="clear" w:color="auto" w:fill="auto"/>
            <w:noWrap/>
            <w:vAlign w:val="center"/>
            <w:hideMark/>
          </w:tcPr>
          <w:p w14:paraId="02CBD8A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fume       </w:t>
            </w:r>
          </w:p>
        </w:tc>
        <w:tc>
          <w:tcPr>
            <w:tcW w:w="567" w:type="dxa"/>
            <w:shd w:val="clear" w:color="auto" w:fill="auto"/>
            <w:noWrap/>
            <w:vAlign w:val="center"/>
            <w:hideMark/>
          </w:tcPr>
          <w:p w14:paraId="6143404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25</w:t>
            </w:r>
          </w:p>
        </w:tc>
      </w:tr>
      <w:tr w:rsidR="00376174" w:rsidRPr="00376174" w14:paraId="03AFFEF4" w14:textId="77777777" w:rsidTr="00031699">
        <w:trPr>
          <w:trHeight w:val="285"/>
        </w:trPr>
        <w:tc>
          <w:tcPr>
            <w:tcW w:w="3681" w:type="dxa"/>
            <w:shd w:val="clear" w:color="auto" w:fill="auto"/>
            <w:noWrap/>
            <w:vAlign w:val="center"/>
            <w:hideMark/>
          </w:tcPr>
          <w:p w14:paraId="5C33814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function transformation      </w:t>
            </w:r>
          </w:p>
        </w:tc>
        <w:tc>
          <w:tcPr>
            <w:tcW w:w="567" w:type="dxa"/>
            <w:shd w:val="clear" w:color="auto" w:fill="auto"/>
            <w:noWrap/>
            <w:vAlign w:val="center"/>
            <w:hideMark/>
          </w:tcPr>
          <w:p w14:paraId="3EF2CD0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53</w:t>
            </w:r>
          </w:p>
        </w:tc>
      </w:tr>
      <w:tr w:rsidR="00376174" w:rsidRPr="00376174" w14:paraId="5442738E" w14:textId="77777777" w:rsidTr="00031699">
        <w:trPr>
          <w:trHeight w:val="285"/>
        </w:trPr>
        <w:tc>
          <w:tcPr>
            <w:tcW w:w="3681" w:type="dxa"/>
            <w:shd w:val="clear" w:color="auto" w:fill="auto"/>
            <w:noWrap/>
            <w:vAlign w:val="center"/>
            <w:hideMark/>
          </w:tcPr>
          <w:p w14:paraId="11D48AB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fungus       </w:t>
            </w:r>
          </w:p>
        </w:tc>
        <w:tc>
          <w:tcPr>
            <w:tcW w:w="567" w:type="dxa"/>
            <w:shd w:val="clear" w:color="auto" w:fill="auto"/>
            <w:noWrap/>
            <w:vAlign w:val="center"/>
            <w:hideMark/>
          </w:tcPr>
          <w:p w14:paraId="21DA718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17</w:t>
            </w:r>
          </w:p>
        </w:tc>
      </w:tr>
      <w:tr w:rsidR="00376174" w:rsidRPr="00376174" w14:paraId="3623F208" w14:textId="77777777" w:rsidTr="00031699">
        <w:trPr>
          <w:trHeight w:val="285"/>
        </w:trPr>
        <w:tc>
          <w:tcPr>
            <w:tcW w:w="3681" w:type="dxa"/>
            <w:shd w:val="clear" w:color="auto" w:fill="auto"/>
            <w:noWrap/>
            <w:vAlign w:val="center"/>
            <w:hideMark/>
          </w:tcPr>
          <w:p w14:paraId="1457DFD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gas chromatograph      </w:t>
            </w:r>
          </w:p>
        </w:tc>
        <w:tc>
          <w:tcPr>
            <w:tcW w:w="567" w:type="dxa"/>
            <w:shd w:val="clear" w:color="auto" w:fill="auto"/>
            <w:noWrap/>
            <w:vAlign w:val="center"/>
            <w:hideMark/>
          </w:tcPr>
          <w:p w14:paraId="0A31DE2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60</w:t>
            </w:r>
          </w:p>
        </w:tc>
      </w:tr>
      <w:tr w:rsidR="00376174" w:rsidRPr="00376174" w14:paraId="62941FAC" w14:textId="77777777" w:rsidTr="00031699">
        <w:trPr>
          <w:trHeight w:val="285"/>
        </w:trPr>
        <w:tc>
          <w:tcPr>
            <w:tcW w:w="3681" w:type="dxa"/>
            <w:shd w:val="clear" w:color="auto" w:fill="auto"/>
            <w:noWrap/>
            <w:vAlign w:val="center"/>
            <w:hideMark/>
          </w:tcPr>
          <w:p w14:paraId="1C08E66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gas chromatography</w:t>
            </w:r>
            <w:r w:rsidRPr="00376174">
              <w:rPr>
                <w:rFonts w:eastAsia="等线" w:cs="Times New Roman"/>
                <w:color w:val="000000"/>
                <w:kern w:val="0"/>
                <w:sz w:val="20"/>
                <w:szCs w:val="20"/>
              </w:rPr>
              <w:t>（</w:t>
            </w:r>
            <w:r w:rsidRPr="00376174">
              <w:rPr>
                <w:rFonts w:eastAsia="等线" w:cs="Times New Roman"/>
                <w:color w:val="000000"/>
                <w:kern w:val="0"/>
                <w:sz w:val="20"/>
                <w:szCs w:val="20"/>
              </w:rPr>
              <w:t>GC</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1C7C2B4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55</w:t>
            </w:r>
          </w:p>
        </w:tc>
      </w:tr>
      <w:tr w:rsidR="00376174" w:rsidRPr="00376174" w14:paraId="7499AE39" w14:textId="77777777" w:rsidTr="00031699">
        <w:trPr>
          <w:trHeight w:val="285"/>
        </w:trPr>
        <w:tc>
          <w:tcPr>
            <w:tcW w:w="3681" w:type="dxa"/>
            <w:shd w:val="clear" w:color="auto" w:fill="auto"/>
            <w:noWrap/>
            <w:vAlign w:val="center"/>
            <w:hideMark/>
          </w:tcPr>
          <w:p w14:paraId="678FF92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gaseous partial pressure     </w:t>
            </w:r>
          </w:p>
        </w:tc>
        <w:tc>
          <w:tcPr>
            <w:tcW w:w="567" w:type="dxa"/>
            <w:shd w:val="clear" w:color="auto" w:fill="auto"/>
            <w:noWrap/>
            <w:vAlign w:val="center"/>
            <w:hideMark/>
          </w:tcPr>
          <w:p w14:paraId="1955333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11</w:t>
            </w:r>
          </w:p>
        </w:tc>
      </w:tr>
      <w:tr w:rsidR="00376174" w:rsidRPr="00376174" w14:paraId="4A2D4A7D" w14:textId="77777777" w:rsidTr="00031699">
        <w:trPr>
          <w:trHeight w:val="285"/>
        </w:trPr>
        <w:tc>
          <w:tcPr>
            <w:tcW w:w="3681" w:type="dxa"/>
            <w:shd w:val="clear" w:color="auto" w:fill="auto"/>
            <w:noWrap/>
            <w:vAlign w:val="center"/>
            <w:hideMark/>
          </w:tcPr>
          <w:p w14:paraId="46BDAF3A" w14:textId="77777777" w:rsidR="00376174" w:rsidRPr="00376174" w:rsidRDefault="00376174" w:rsidP="00376174">
            <w:pPr>
              <w:widowControl/>
              <w:spacing w:line="240" w:lineRule="auto"/>
              <w:jc w:val="left"/>
              <w:rPr>
                <w:rFonts w:eastAsia="等线" w:cs="Times New Roman"/>
                <w:color w:val="000000"/>
                <w:kern w:val="0"/>
                <w:sz w:val="20"/>
                <w:szCs w:val="20"/>
              </w:rPr>
            </w:pPr>
            <w:proofErr w:type="spellStart"/>
            <w:r w:rsidRPr="00376174">
              <w:rPr>
                <w:rFonts w:eastAsia="等线" w:cs="Times New Roman"/>
                <w:color w:val="000000"/>
                <w:kern w:val="0"/>
                <w:sz w:val="20"/>
                <w:szCs w:val="20"/>
              </w:rPr>
              <w:t>geiger</w:t>
            </w:r>
            <w:proofErr w:type="spellEnd"/>
            <w:r w:rsidRPr="00376174">
              <w:rPr>
                <w:rFonts w:eastAsia="等线" w:cs="Times New Roman"/>
                <w:color w:val="000000"/>
                <w:kern w:val="0"/>
                <w:sz w:val="20"/>
                <w:szCs w:val="20"/>
              </w:rPr>
              <w:t xml:space="preserve"> counter      </w:t>
            </w:r>
          </w:p>
        </w:tc>
        <w:tc>
          <w:tcPr>
            <w:tcW w:w="567" w:type="dxa"/>
            <w:shd w:val="clear" w:color="auto" w:fill="auto"/>
            <w:noWrap/>
            <w:vAlign w:val="center"/>
            <w:hideMark/>
          </w:tcPr>
          <w:p w14:paraId="75F81AE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62</w:t>
            </w:r>
          </w:p>
        </w:tc>
      </w:tr>
      <w:tr w:rsidR="00376174" w:rsidRPr="00376174" w14:paraId="20F8A5F2" w14:textId="77777777" w:rsidTr="00031699">
        <w:trPr>
          <w:trHeight w:val="285"/>
        </w:trPr>
        <w:tc>
          <w:tcPr>
            <w:tcW w:w="3681" w:type="dxa"/>
            <w:shd w:val="clear" w:color="auto" w:fill="auto"/>
            <w:noWrap/>
            <w:vAlign w:val="center"/>
            <w:hideMark/>
          </w:tcPr>
          <w:p w14:paraId="468F825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general exhaust ventilation     </w:t>
            </w:r>
          </w:p>
        </w:tc>
        <w:tc>
          <w:tcPr>
            <w:tcW w:w="567" w:type="dxa"/>
            <w:shd w:val="clear" w:color="auto" w:fill="auto"/>
            <w:noWrap/>
            <w:vAlign w:val="center"/>
            <w:hideMark/>
          </w:tcPr>
          <w:p w14:paraId="0A8810C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43</w:t>
            </w:r>
          </w:p>
        </w:tc>
      </w:tr>
      <w:tr w:rsidR="00376174" w:rsidRPr="00376174" w14:paraId="345F097C" w14:textId="77777777" w:rsidTr="00031699">
        <w:trPr>
          <w:trHeight w:val="285"/>
        </w:trPr>
        <w:tc>
          <w:tcPr>
            <w:tcW w:w="3681" w:type="dxa"/>
            <w:shd w:val="clear" w:color="auto" w:fill="auto"/>
            <w:noWrap/>
            <w:vAlign w:val="center"/>
            <w:hideMark/>
          </w:tcPr>
          <w:p w14:paraId="7E02EDD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general ventilation      </w:t>
            </w:r>
          </w:p>
        </w:tc>
        <w:tc>
          <w:tcPr>
            <w:tcW w:w="567" w:type="dxa"/>
            <w:shd w:val="clear" w:color="auto" w:fill="auto"/>
            <w:noWrap/>
            <w:vAlign w:val="center"/>
            <w:hideMark/>
          </w:tcPr>
          <w:p w14:paraId="516BEC8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43</w:t>
            </w:r>
          </w:p>
        </w:tc>
      </w:tr>
      <w:tr w:rsidR="00376174" w:rsidRPr="00376174" w14:paraId="2923EDF5" w14:textId="77777777" w:rsidTr="00031699">
        <w:trPr>
          <w:trHeight w:val="285"/>
        </w:trPr>
        <w:tc>
          <w:tcPr>
            <w:tcW w:w="3681" w:type="dxa"/>
            <w:shd w:val="clear" w:color="auto" w:fill="auto"/>
            <w:noWrap/>
            <w:vAlign w:val="center"/>
            <w:hideMark/>
          </w:tcPr>
          <w:p w14:paraId="3CFBA43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global structure retrofitting     </w:t>
            </w:r>
          </w:p>
        </w:tc>
        <w:tc>
          <w:tcPr>
            <w:tcW w:w="567" w:type="dxa"/>
            <w:shd w:val="clear" w:color="auto" w:fill="auto"/>
            <w:noWrap/>
            <w:vAlign w:val="center"/>
            <w:hideMark/>
          </w:tcPr>
          <w:p w14:paraId="1CD8182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53</w:t>
            </w:r>
          </w:p>
        </w:tc>
      </w:tr>
      <w:tr w:rsidR="00376174" w:rsidRPr="00376174" w14:paraId="764992B5" w14:textId="77777777" w:rsidTr="00031699">
        <w:trPr>
          <w:trHeight w:val="285"/>
        </w:trPr>
        <w:tc>
          <w:tcPr>
            <w:tcW w:w="3681" w:type="dxa"/>
            <w:shd w:val="clear" w:color="auto" w:fill="auto"/>
            <w:noWrap/>
            <w:vAlign w:val="center"/>
            <w:hideMark/>
          </w:tcPr>
          <w:p w14:paraId="626C9CA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grab sampling      </w:t>
            </w:r>
          </w:p>
        </w:tc>
        <w:tc>
          <w:tcPr>
            <w:tcW w:w="567" w:type="dxa"/>
            <w:shd w:val="clear" w:color="auto" w:fill="auto"/>
            <w:noWrap/>
            <w:vAlign w:val="center"/>
            <w:hideMark/>
          </w:tcPr>
          <w:p w14:paraId="7BC2ABE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62</w:t>
            </w:r>
          </w:p>
        </w:tc>
      </w:tr>
      <w:tr w:rsidR="00376174" w:rsidRPr="00376174" w14:paraId="397B1C47" w14:textId="77777777" w:rsidTr="00031699">
        <w:trPr>
          <w:trHeight w:val="285"/>
        </w:trPr>
        <w:tc>
          <w:tcPr>
            <w:tcW w:w="3681" w:type="dxa"/>
            <w:shd w:val="clear" w:color="auto" w:fill="auto"/>
            <w:noWrap/>
            <w:vAlign w:val="center"/>
            <w:hideMark/>
          </w:tcPr>
          <w:p w14:paraId="7F8E293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grab sampling      </w:t>
            </w:r>
          </w:p>
        </w:tc>
        <w:tc>
          <w:tcPr>
            <w:tcW w:w="567" w:type="dxa"/>
            <w:shd w:val="clear" w:color="auto" w:fill="auto"/>
            <w:noWrap/>
            <w:vAlign w:val="center"/>
            <w:hideMark/>
          </w:tcPr>
          <w:p w14:paraId="0BCFAF0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58</w:t>
            </w:r>
          </w:p>
        </w:tc>
      </w:tr>
      <w:tr w:rsidR="00376174" w:rsidRPr="00376174" w14:paraId="4A3D4354" w14:textId="77777777" w:rsidTr="00031699">
        <w:trPr>
          <w:trHeight w:val="285"/>
        </w:trPr>
        <w:tc>
          <w:tcPr>
            <w:tcW w:w="3681" w:type="dxa"/>
            <w:shd w:val="clear" w:color="auto" w:fill="auto"/>
            <w:noWrap/>
            <w:vAlign w:val="center"/>
            <w:hideMark/>
          </w:tcPr>
          <w:p w14:paraId="42F89D1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grade efficiency      </w:t>
            </w:r>
          </w:p>
        </w:tc>
        <w:tc>
          <w:tcPr>
            <w:tcW w:w="567" w:type="dxa"/>
            <w:shd w:val="clear" w:color="auto" w:fill="auto"/>
            <w:noWrap/>
            <w:vAlign w:val="center"/>
            <w:hideMark/>
          </w:tcPr>
          <w:p w14:paraId="56B0731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38</w:t>
            </w:r>
          </w:p>
        </w:tc>
      </w:tr>
      <w:tr w:rsidR="00376174" w:rsidRPr="00376174" w14:paraId="2D8A529B" w14:textId="77777777" w:rsidTr="00031699">
        <w:trPr>
          <w:trHeight w:val="285"/>
        </w:trPr>
        <w:tc>
          <w:tcPr>
            <w:tcW w:w="3681" w:type="dxa"/>
            <w:shd w:val="clear" w:color="auto" w:fill="auto"/>
            <w:noWrap/>
            <w:vAlign w:val="center"/>
            <w:hideMark/>
          </w:tcPr>
          <w:p w14:paraId="2B4CC9E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gradient filter media     </w:t>
            </w:r>
          </w:p>
        </w:tc>
        <w:tc>
          <w:tcPr>
            <w:tcW w:w="567" w:type="dxa"/>
            <w:shd w:val="clear" w:color="auto" w:fill="auto"/>
            <w:noWrap/>
            <w:vAlign w:val="center"/>
            <w:hideMark/>
          </w:tcPr>
          <w:p w14:paraId="3BEA7B5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36</w:t>
            </w:r>
          </w:p>
        </w:tc>
      </w:tr>
      <w:tr w:rsidR="00376174" w:rsidRPr="00376174" w14:paraId="0E463B13" w14:textId="77777777" w:rsidTr="00031699">
        <w:trPr>
          <w:trHeight w:val="285"/>
        </w:trPr>
        <w:tc>
          <w:tcPr>
            <w:tcW w:w="3681" w:type="dxa"/>
            <w:shd w:val="clear" w:color="auto" w:fill="auto"/>
            <w:noWrap/>
            <w:vAlign w:val="center"/>
            <w:hideMark/>
          </w:tcPr>
          <w:p w14:paraId="2E8FDF4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green building      </w:t>
            </w:r>
          </w:p>
        </w:tc>
        <w:tc>
          <w:tcPr>
            <w:tcW w:w="567" w:type="dxa"/>
            <w:shd w:val="clear" w:color="auto" w:fill="auto"/>
            <w:noWrap/>
            <w:vAlign w:val="center"/>
            <w:hideMark/>
          </w:tcPr>
          <w:p w14:paraId="6075478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7</w:t>
            </w:r>
          </w:p>
        </w:tc>
      </w:tr>
      <w:tr w:rsidR="00376174" w:rsidRPr="00376174" w14:paraId="018271C9" w14:textId="77777777" w:rsidTr="00031699">
        <w:trPr>
          <w:trHeight w:val="285"/>
        </w:trPr>
        <w:tc>
          <w:tcPr>
            <w:tcW w:w="3681" w:type="dxa"/>
            <w:shd w:val="clear" w:color="auto" w:fill="auto"/>
            <w:noWrap/>
            <w:vAlign w:val="center"/>
            <w:hideMark/>
          </w:tcPr>
          <w:p w14:paraId="3754F56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green building materials     </w:t>
            </w:r>
          </w:p>
        </w:tc>
        <w:tc>
          <w:tcPr>
            <w:tcW w:w="567" w:type="dxa"/>
            <w:shd w:val="clear" w:color="auto" w:fill="auto"/>
            <w:noWrap/>
            <w:vAlign w:val="center"/>
            <w:hideMark/>
          </w:tcPr>
          <w:p w14:paraId="5156944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41</w:t>
            </w:r>
          </w:p>
        </w:tc>
      </w:tr>
      <w:tr w:rsidR="00376174" w:rsidRPr="00376174" w14:paraId="5C9D0CC9" w14:textId="77777777" w:rsidTr="00031699">
        <w:trPr>
          <w:trHeight w:val="285"/>
        </w:trPr>
        <w:tc>
          <w:tcPr>
            <w:tcW w:w="3681" w:type="dxa"/>
            <w:shd w:val="clear" w:color="auto" w:fill="auto"/>
            <w:noWrap/>
            <w:vAlign w:val="center"/>
            <w:hideMark/>
          </w:tcPr>
          <w:p w14:paraId="0453DC4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green design of civil buildings   </w:t>
            </w:r>
          </w:p>
        </w:tc>
        <w:tc>
          <w:tcPr>
            <w:tcW w:w="567" w:type="dxa"/>
            <w:shd w:val="clear" w:color="auto" w:fill="auto"/>
            <w:noWrap/>
            <w:vAlign w:val="center"/>
            <w:hideMark/>
          </w:tcPr>
          <w:p w14:paraId="2036425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41</w:t>
            </w:r>
          </w:p>
        </w:tc>
      </w:tr>
      <w:tr w:rsidR="00376174" w:rsidRPr="00376174" w14:paraId="32A972CC" w14:textId="77777777" w:rsidTr="00031699">
        <w:trPr>
          <w:trHeight w:val="285"/>
        </w:trPr>
        <w:tc>
          <w:tcPr>
            <w:tcW w:w="3681" w:type="dxa"/>
            <w:shd w:val="clear" w:color="auto" w:fill="auto"/>
            <w:noWrap/>
            <w:vAlign w:val="center"/>
            <w:hideMark/>
          </w:tcPr>
          <w:p w14:paraId="1000668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green performance      </w:t>
            </w:r>
          </w:p>
        </w:tc>
        <w:tc>
          <w:tcPr>
            <w:tcW w:w="567" w:type="dxa"/>
            <w:shd w:val="clear" w:color="auto" w:fill="auto"/>
            <w:noWrap/>
            <w:vAlign w:val="center"/>
            <w:hideMark/>
          </w:tcPr>
          <w:p w14:paraId="7A693F2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41</w:t>
            </w:r>
          </w:p>
        </w:tc>
      </w:tr>
      <w:tr w:rsidR="00376174" w:rsidRPr="00376174" w14:paraId="012D76B9" w14:textId="77777777" w:rsidTr="00031699">
        <w:trPr>
          <w:trHeight w:val="285"/>
        </w:trPr>
        <w:tc>
          <w:tcPr>
            <w:tcW w:w="3681" w:type="dxa"/>
            <w:shd w:val="clear" w:color="auto" w:fill="auto"/>
            <w:noWrap/>
            <w:vAlign w:val="center"/>
            <w:hideMark/>
          </w:tcPr>
          <w:p w14:paraId="29A5C0A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green retrofitting      </w:t>
            </w:r>
          </w:p>
        </w:tc>
        <w:tc>
          <w:tcPr>
            <w:tcW w:w="567" w:type="dxa"/>
            <w:shd w:val="clear" w:color="auto" w:fill="auto"/>
            <w:noWrap/>
            <w:vAlign w:val="center"/>
            <w:hideMark/>
          </w:tcPr>
          <w:p w14:paraId="56DD41A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53</w:t>
            </w:r>
          </w:p>
        </w:tc>
      </w:tr>
      <w:tr w:rsidR="00376174" w:rsidRPr="00376174" w14:paraId="01B94D02" w14:textId="77777777" w:rsidTr="00031699">
        <w:trPr>
          <w:trHeight w:val="285"/>
        </w:trPr>
        <w:tc>
          <w:tcPr>
            <w:tcW w:w="3681" w:type="dxa"/>
            <w:shd w:val="clear" w:color="auto" w:fill="auto"/>
            <w:noWrap/>
            <w:vAlign w:val="center"/>
            <w:hideMark/>
          </w:tcPr>
          <w:p w14:paraId="483047C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hazard index      </w:t>
            </w:r>
          </w:p>
        </w:tc>
        <w:tc>
          <w:tcPr>
            <w:tcW w:w="567" w:type="dxa"/>
            <w:shd w:val="clear" w:color="auto" w:fill="auto"/>
            <w:noWrap/>
            <w:vAlign w:val="center"/>
            <w:hideMark/>
          </w:tcPr>
          <w:p w14:paraId="7F3DD24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68</w:t>
            </w:r>
          </w:p>
        </w:tc>
      </w:tr>
      <w:tr w:rsidR="00376174" w:rsidRPr="00376174" w14:paraId="3A29DB95" w14:textId="77777777" w:rsidTr="00031699">
        <w:trPr>
          <w:trHeight w:val="285"/>
        </w:trPr>
        <w:tc>
          <w:tcPr>
            <w:tcW w:w="3681" w:type="dxa"/>
            <w:shd w:val="clear" w:color="auto" w:fill="auto"/>
            <w:noWrap/>
            <w:vAlign w:val="center"/>
            <w:hideMark/>
          </w:tcPr>
          <w:p w14:paraId="3CCBFD6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hazard quotient      </w:t>
            </w:r>
          </w:p>
        </w:tc>
        <w:tc>
          <w:tcPr>
            <w:tcW w:w="567" w:type="dxa"/>
            <w:shd w:val="clear" w:color="auto" w:fill="auto"/>
            <w:noWrap/>
            <w:vAlign w:val="center"/>
            <w:hideMark/>
          </w:tcPr>
          <w:p w14:paraId="78C50A5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68</w:t>
            </w:r>
          </w:p>
        </w:tc>
      </w:tr>
      <w:tr w:rsidR="00376174" w:rsidRPr="00376174" w14:paraId="516EAB4E" w14:textId="77777777" w:rsidTr="00031699">
        <w:trPr>
          <w:trHeight w:val="285"/>
        </w:trPr>
        <w:tc>
          <w:tcPr>
            <w:tcW w:w="3681" w:type="dxa"/>
            <w:shd w:val="clear" w:color="auto" w:fill="auto"/>
            <w:noWrap/>
            <w:vAlign w:val="center"/>
            <w:hideMark/>
          </w:tcPr>
          <w:p w14:paraId="72D9BD4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health impact assessment of environmental pollution  </w:t>
            </w:r>
          </w:p>
        </w:tc>
        <w:tc>
          <w:tcPr>
            <w:tcW w:w="567" w:type="dxa"/>
            <w:shd w:val="clear" w:color="auto" w:fill="auto"/>
            <w:noWrap/>
            <w:vAlign w:val="center"/>
            <w:hideMark/>
          </w:tcPr>
          <w:p w14:paraId="263EC74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66</w:t>
            </w:r>
          </w:p>
        </w:tc>
      </w:tr>
      <w:tr w:rsidR="00376174" w:rsidRPr="00376174" w14:paraId="2877B2A2" w14:textId="77777777" w:rsidTr="00031699">
        <w:trPr>
          <w:trHeight w:val="285"/>
        </w:trPr>
        <w:tc>
          <w:tcPr>
            <w:tcW w:w="3681" w:type="dxa"/>
            <w:shd w:val="clear" w:color="auto" w:fill="auto"/>
            <w:noWrap/>
            <w:vAlign w:val="center"/>
            <w:hideMark/>
          </w:tcPr>
          <w:p w14:paraId="1DAEAD0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health risk assessment</w:t>
            </w:r>
            <w:r w:rsidRPr="00376174">
              <w:rPr>
                <w:rFonts w:eastAsia="等线" w:cs="Times New Roman"/>
                <w:color w:val="000000"/>
                <w:kern w:val="0"/>
                <w:sz w:val="20"/>
                <w:szCs w:val="20"/>
              </w:rPr>
              <w:t>（</w:t>
            </w:r>
            <w:r w:rsidRPr="00376174">
              <w:rPr>
                <w:rFonts w:eastAsia="等线" w:cs="Times New Roman"/>
                <w:color w:val="000000"/>
                <w:kern w:val="0"/>
                <w:sz w:val="20"/>
                <w:szCs w:val="20"/>
              </w:rPr>
              <w:t>HRA</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512F8E6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66</w:t>
            </w:r>
          </w:p>
        </w:tc>
      </w:tr>
      <w:tr w:rsidR="00376174" w:rsidRPr="00376174" w14:paraId="7240F3E4" w14:textId="77777777" w:rsidTr="00031699">
        <w:trPr>
          <w:trHeight w:val="285"/>
        </w:trPr>
        <w:tc>
          <w:tcPr>
            <w:tcW w:w="3681" w:type="dxa"/>
            <w:shd w:val="clear" w:color="auto" w:fill="auto"/>
            <w:noWrap/>
            <w:vAlign w:val="center"/>
            <w:hideMark/>
          </w:tcPr>
          <w:p w14:paraId="130CABD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healthy building      </w:t>
            </w:r>
          </w:p>
        </w:tc>
        <w:tc>
          <w:tcPr>
            <w:tcW w:w="567" w:type="dxa"/>
            <w:shd w:val="clear" w:color="auto" w:fill="auto"/>
            <w:noWrap/>
            <w:vAlign w:val="center"/>
            <w:hideMark/>
          </w:tcPr>
          <w:p w14:paraId="68286F4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8</w:t>
            </w:r>
          </w:p>
        </w:tc>
      </w:tr>
      <w:tr w:rsidR="00376174" w:rsidRPr="00376174" w14:paraId="15C7E96B" w14:textId="77777777" w:rsidTr="00031699">
        <w:trPr>
          <w:trHeight w:val="285"/>
        </w:trPr>
        <w:tc>
          <w:tcPr>
            <w:tcW w:w="3681" w:type="dxa"/>
            <w:shd w:val="clear" w:color="auto" w:fill="auto"/>
            <w:noWrap/>
            <w:vAlign w:val="center"/>
            <w:hideMark/>
          </w:tcPr>
          <w:p w14:paraId="40D9658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heat balance      </w:t>
            </w:r>
          </w:p>
        </w:tc>
        <w:tc>
          <w:tcPr>
            <w:tcW w:w="567" w:type="dxa"/>
            <w:shd w:val="clear" w:color="auto" w:fill="auto"/>
            <w:noWrap/>
            <w:vAlign w:val="center"/>
            <w:hideMark/>
          </w:tcPr>
          <w:p w14:paraId="6F18642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46</w:t>
            </w:r>
          </w:p>
        </w:tc>
      </w:tr>
      <w:tr w:rsidR="00376174" w:rsidRPr="00376174" w14:paraId="41AF94D1" w14:textId="77777777" w:rsidTr="00031699">
        <w:trPr>
          <w:trHeight w:val="285"/>
        </w:trPr>
        <w:tc>
          <w:tcPr>
            <w:tcW w:w="3681" w:type="dxa"/>
            <w:shd w:val="clear" w:color="auto" w:fill="auto"/>
            <w:noWrap/>
            <w:vAlign w:val="center"/>
            <w:hideMark/>
          </w:tcPr>
          <w:p w14:paraId="3152640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heat stress index </w:t>
            </w:r>
            <w:r w:rsidRPr="00376174">
              <w:rPr>
                <w:rFonts w:eastAsia="等线" w:cs="Times New Roman"/>
                <w:color w:val="000000"/>
                <w:kern w:val="0"/>
                <w:sz w:val="20"/>
                <w:szCs w:val="20"/>
              </w:rPr>
              <w:t>（</w:t>
            </w:r>
            <w:r w:rsidRPr="00376174">
              <w:rPr>
                <w:rFonts w:eastAsia="等线" w:cs="Times New Roman"/>
                <w:color w:val="000000"/>
                <w:kern w:val="0"/>
                <w:sz w:val="20"/>
                <w:szCs w:val="20"/>
              </w:rPr>
              <w:t>HSI</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40D4E05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27</w:t>
            </w:r>
          </w:p>
        </w:tc>
      </w:tr>
      <w:tr w:rsidR="00376174" w:rsidRPr="00376174" w14:paraId="77FCD907" w14:textId="77777777" w:rsidTr="00031699">
        <w:trPr>
          <w:trHeight w:val="285"/>
        </w:trPr>
        <w:tc>
          <w:tcPr>
            <w:tcW w:w="3681" w:type="dxa"/>
            <w:shd w:val="clear" w:color="auto" w:fill="auto"/>
            <w:noWrap/>
            <w:vAlign w:val="center"/>
            <w:hideMark/>
          </w:tcPr>
          <w:p w14:paraId="07ECF1A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high performance liquid chromatography</w:t>
            </w:r>
            <w:r w:rsidRPr="00376174">
              <w:rPr>
                <w:rFonts w:eastAsia="等线" w:cs="Times New Roman"/>
                <w:color w:val="000000"/>
                <w:kern w:val="0"/>
                <w:sz w:val="20"/>
                <w:szCs w:val="20"/>
              </w:rPr>
              <w:t>（</w:t>
            </w:r>
            <w:r w:rsidRPr="00376174">
              <w:rPr>
                <w:rFonts w:eastAsia="等线" w:cs="Times New Roman"/>
                <w:color w:val="000000"/>
                <w:kern w:val="0"/>
                <w:sz w:val="20"/>
                <w:szCs w:val="20"/>
              </w:rPr>
              <w:t>HPLC</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27FEE0A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61</w:t>
            </w:r>
          </w:p>
        </w:tc>
      </w:tr>
      <w:tr w:rsidR="00376174" w:rsidRPr="00376174" w14:paraId="010145FE" w14:textId="77777777" w:rsidTr="00031699">
        <w:trPr>
          <w:trHeight w:val="285"/>
        </w:trPr>
        <w:tc>
          <w:tcPr>
            <w:tcW w:w="3681" w:type="dxa"/>
            <w:shd w:val="clear" w:color="auto" w:fill="auto"/>
            <w:noWrap/>
            <w:vAlign w:val="center"/>
            <w:hideMark/>
          </w:tcPr>
          <w:p w14:paraId="3A1EDF8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high performance </w:t>
            </w:r>
            <w:proofErr w:type="spellStart"/>
            <w:r w:rsidRPr="00376174">
              <w:rPr>
                <w:rFonts w:eastAsia="等线" w:cs="Times New Roman"/>
                <w:color w:val="000000"/>
                <w:kern w:val="0"/>
                <w:sz w:val="20"/>
                <w:szCs w:val="20"/>
              </w:rPr>
              <w:t>lquid</w:t>
            </w:r>
            <w:proofErr w:type="spellEnd"/>
            <w:r w:rsidRPr="00376174">
              <w:rPr>
                <w:rFonts w:eastAsia="等线" w:cs="Times New Roman"/>
                <w:color w:val="000000"/>
                <w:kern w:val="0"/>
                <w:sz w:val="20"/>
                <w:szCs w:val="20"/>
              </w:rPr>
              <w:t xml:space="preserve"> chromatography</w:t>
            </w:r>
            <w:r w:rsidRPr="00376174">
              <w:rPr>
                <w:rFonts w:eastAsia="等线" w:cs="Times New Roman"/>
                <w:color w:val="000000"/>
                <w:kern w:val="0"/>
                <w:sz w:val="20"/>
                <w:szCs w:val="20"/>
              </w:rPr>
              <w:t>（</w:t>
            </w:r>
            <w:r w:rsidRPr="00376174">
              <w:rPr>
                <w:rFonts w:eastAsia="等线" w:cs="Times New Roman"/>
                <w:color w:val="000000"/>
                <w:kern w:val="0"/>
                <w:sz w:val="20"/>
                <w:szCs w:val="20"/>
              </w:rPr>
              <w:t>HPLC</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4D70F20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56</w:t>
            </w:r>
          </w:p>
        </w:tc>
      </w:tr>
      <w:tr w:rsidR="00376174" w:rsidRPr="00376174" w14:paraId="53324281" w14:textId="77777777" w:rsidTr="00031699">
        <w:trPr>
          <w:trHeight w:val="285"/>
        </w:trPr>
        <w:tc>
          <w:tcPr>
            <w:tcW w:w="3681" w:type="dxa"/>
            <w:shd w:val="clear" w:color="auto" w:fill="auto"/>
            <w:noWrap/>
            <w:vAlign w:val="center"/>
            <w:hideMark/>
          </w:tcPr>
          <w:p w14:paraId="28E6E02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high purity germanium detector</w:t>
            </w:r>
            <w:r w:rsidRPr="00376174">
              <w:rPr>
                <w:rFonts w:eastAsia="等线" w:cs="Times New Roman"/>
                <w:color w:val="000000"/>
                <w:kern w:val="0"/>
                <w:sz w:val="20"/>
                <w:szCs w:val="20"/>
              </w:rPr>
              <w:t>（</w:t>
            </w:r>
            <w:proofErr w:type="spellStart"/>
            <w:r w:rsidRPr="00376174">
              <w:rPr>
                <w:rFonts w:eastAsia="等线" w:cs="Times New Roman"/>
                <w:color w:val="000000"/>
                <w:kern w:val="0"/>
                <w:sz w:val="20"/>
                <w:szCs w:val="20"/>
              </w:rPr>
              <w:t>HPGe</w:t>
            </w:r>
            <w:proofErr w:type="spellEnd"/>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3C3187C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62</w:t>
            </w:r>
          </w:p>
        </w:tc>
      </w:tr>
      <w:tr w:rsidR="00376174" w:rsidRPr="00376174" w14:paraId="07E8F09B" w14:textId="77777777" w:rsidTr="00031699">
        <w:trPr>
          <w:trHeight w:val="285"/>
        </w:trPr>
        <w:tc>
          <w:tcPr>
            <w:tcW w:w="3681" w:type="dxa"/>
            <w:shd w:val="clear" w:color="auto" w:fill="auto"/>
            <w:noWrap/>
            <w:vAlign w:val="center"/>
            <w:hideMark/>
          </w:tcPr>
          <w:p w14:paraId="4A2E3E5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lastRenderedPageBreak/>
              <w:t xml:space="preserve">high risk group     </w:t>
            </w:r>
          </w:p>
        </w:tc>
        <w:tc>
          <w:tcPr>
            <w:tcW w:w="567" w:type="dxa"/>
            <w:shd w:val="clear" w:color="auto" w:fill="auto"/>
            <w:noWrap/>
            <w:vAlign w:val="center"/>
            <w:hideMark/>
          </w:tcPr>
          <w:p w14:paraId="6B1B0DA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64</w:t>
            </w:r>
          </w:p>
        </w:tc>
      </w:tr>
      <w:tr w:rsidR="00376174" w:rsidRPr="00376174" w14:paraId="66522F63" w14:textId="77777777" w:rsidTr="00031699">
        <w:trPr>
          <w:trHeight w:val="285"/>
        </w:trPr>
        <w:tc>
          <w:tcPr>
            <w:tcW w:w="3681" w:type="dxa"/>
            <w:shd w:val="clear" w:color="auto" w:fill="auto"/>
            <w:noWrap/>
            <w:vAlign w:val="center"/>
            <w:hideMark/>
          </w:tcPr>
          <w:p w14:paraId="0E6331D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high-volume sampling for SVOCs    </w:t>
            </w:r>
          </w:p>
        </w:tc>
        <w:tc>
          <w:tcPr>
            <w:tcW w:w="567" w:type="dxa"/>
            <w:shd w:val="clear" w:color="auto" w:fill="auto"/>
            <w:noWrap/>
            <w:vAlign w:val="center"/>
            <w:hideMark/>
          </w:tcPr>
          <w:p w14:paraId="0E7CD70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59</w:t>
            </w:r>
          </w:p>
        </w:tc>
      </w:tr>
      <w:tr w:rsidR="00376174" w:rsidRPr="00376174" w14:paraId="0BAA2F17" w14:textId="77777777" w:rsidTr="00031699">
        <w:trPr>
          <w:trHeight w:val="285"/>
        </w:trPr>
        <w:tc>
          <w:tcPr>
            <w:tcW w:w="3681" w:type="dxa"/>
            <w:shd w:val="clear" w:color="auto" w:fill="auto"/>
            <w:noWrap/>
            <w:vAlign w:val="center"/>
            <w:hideMark/>
          </w:tcPr>
          <w:p w14:paraId="79F0CED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hood       </w:t>
            </w:r>
          </w:p>
        </w:tc>
        <w:tc>
          <w:tcPr>
            <w:tcW w:w="567" w:type="dxa"/>
            <w:shd w:val="clear" w:color="auto" w:fill="auto"/>
            <w:noWrap/>
            <w:vAlign w:val="center"/>
            <w:hideMark/>
          </w:tcPr>
          <w:p w14:paraId="263CF5B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32</w:t>
            </w:r>
          </w:p>
        </w:tc>
      </w:tr>
      <w:tr w:rsidR="00376174" w:rsidRPr="00376174" w14:paraId="51EFF9DB" w14:textId="77777777" w:rsidTr="00031699">
        <w:trPr>
          <w:trHeight w:val="285"/>
        </w:trPr>
        <w:tc>
          <w:tcPr>
            <w:tcW w:w="3681" w:type="dxa"/>
            <w:shd w:val="clear" w:color="auto" w:fill="auto"/>
            <w:noWrap/>
            <w:vAlign w:val="center"/>
            <w:hideMark/>
          </w:tcPr>
          <w:p w14:paraId="1ADD4A2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hours of failure for concentration of PM2.5 </w:t>
            </w:r>
          </w:p>
        </w:tc>
        <w:tc>
          <w:tcPr>
            <w:tcW w:w="567" w:type="dxa"/>
            <w:shd w:val="clear" w:color="auto" w:fill="auto"/>
            <w:noWrap/>
            <w:vAlign w:val="center"/>
            <w:hideMark/>
          </w:tcPr>
          <w:p w14:paraId="3672172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48</w:t>
            </w:r>
          </w:p>
        </w:tc>
      </w:tr>
      <w:tr w:rsidR="00376174" w:rsidRPr="00376174" w14:paraId="3BF25DBC" w14:textId="77777777" w:rsidTr="00031699">
        <w:trPr>
          <w:trHeight w:val="285"/>
        </w:trPr>
        <w:tc>
          <w:tcPr>
            <w:tcW w:w="3681" w:type="dxa"/>
            <w:shd w:val="clear" w:color="auto" w:fill="auto"/>
            <w:noWrap/>
            <w:vAlign w:val="center"/>
            <w:hideMark/>
          </w:tcPr>
          <w:p w14:paraId="7E511E9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household outdoor air system    </w:t>
            </w:r>
          </w:p>
        </w:tc>
        <w:tc>
          <w:tcPr>
            <w:tcW w:w="567" w:type="dxa"/>
            <w:shd w:val="clear" w:color="auto" w:fill="auto"/>
            <w:noWrap/>
            <w:vAlign w:val="center"/>
            <w:hideMark/>
          </w:tcPr>
          <w:p w14:paraId="090FBDD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31</w:t>
            </w:r>
          </w:p>
        </w:tc>
      </w:tr>
      <w:tr w:rsidR="00376174" w:rsidRPr="00376174" w14:paraId="0A983617" w14:textId="77777777" w:rsidTr="00031699">
        <w:trPr>
          <w:trHeight w:val="285"/>
        </w:trPr>
        <w:tc>
          <w:tcPr>
            <w:tcW w:w="3681" w:type="dxa"/>
            <w:shd w:val="clear" w:color="auto" w:fill="auto"/>
            <w:noWrap/>
            <w:vAlign w:val="center"/>
            <w:hideMark/>
          </w:tcPr>
          <w:p w14:paraId="5C02C87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humidity       </w:t>
            </w:r>
          </w:p>
        </w:tc>
        <w:tc>
          <w:tcPr>
            <w:tcW w:w="567" w:type="dxa"/>
            <w:shd w:val="clear" w:color="auto" w:fill="auto"/>
            <w:noWrap/>
            <w:vAlign w:val="center"/>
            <w:hideMark/>
          </w:tcPr>
          <w:p w14:paraId="71D16EE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10</w:t>
            </w:r>
          </w:p>
        </w:tc>
      </w:tr>
      <w:tr w:rsidR="00376174" w:rsidRPr="00376174" w14:paraId="1D5029BC" w14:textId="77777777" w:rsidTr="00031699">
        <w:trPr>
          <w:trHeight w:val="285"/>
        </w:trPr>
        <w:tc>
          <w:tcPr>
            <w:tcW w:w="3681" w:type="dxa"/>
            <w:shd w:val="clear" w:color="auto" w:fill="auto"/>
            <w:noWrap/>
            <w:vAlign w:val="center"/>
            <w:hideMark/>
          </w:tcPr>
          <w:p w14:paraId="0C5FBD3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hybrid ventilation system     </w:t>
            </w:r>
          </w:p>
        </w:tc>
        <w:tc>
          <w:tcPr>
            <w:tcW w:w="567" w:type="dxa"/>
            <w:shd w:val="clear" w:color="auto" w:fill="auto"/>
            <w:noWrap/>
            <w:vAlign w:val="center"/>
            <w:hideMark/>
          </w:tcPr>
          <w:p w14:paraId="4FEB9F6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31</w:t>
            </w:r>
          </w:p>
        </w:tc>
      </w:tr>
      <w:tr w:rsidR="00376174" w:rsidRPr="00376174" w14:paraId="7273AD6D" w14:textId="77777777" w:rsidTr="00031699">
        <w:trPr>
          <w:trHeight w:val="285"/>
        </w:trPr>
        <w:tc>
          <w:tcPr>
            <w:tcW w:w="3681" w:type="dxa"/>
            <w:shd w:val="clear" w:color="auto" w:fill="auto"/>
            <w:noWrap/>
            <w:vAlign w:val="center"/>
            <w:hideMark/>
          </w:tcPr>
          <w:p w14:paraId="275DE4E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hydrophilic dust      </w:t>
            </w:r>
          </w:p>
        </w:tc>
        <w:tc>
          <w:tcPr>
            <w:tcW w:w="567" w:type="dxa"/>
            <w:shd w:val="clear" w:color="auto" w:fill="auto"/>
            <w:noWrap/>
            <w:vAlign w:val="center"/>
            <w:hideMark/>
          </w:tcPr>
          <w:p w14:paraId="5823DA1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25</w:t>
            </w:r>
          </w:p>
        </w:tc>
      </w:tr>
      <w:tr w:rsidR="00376174" w:rsidRPr="00376174" w14:paraId="03A1870C" w14:textId="77777777" w:rsidTr="00031699">
        <w:trPr>
          <w:trHeight w:val="285"/>
        </w:trPr>
        <w:tc>
          <w:tcPr>
            <w:tcW w:w="3681" w:type="dxa"/>
            <w:shd w:val="clear" w:color="auto" w:fill="auto"/>
            <w:noWrap/>
            <w:vAlign w:val="center"/>
            <w:hideMark/>
          </w:tcPr>
          <w:p w14:paraId="5AD12A7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hydrophobic dust      </w:t>
            </w:r>
          </w:p>
        </w:tc>
        <w:tc>
          <w:tcPr>
            <w:tcW w:w="567" w:type="dxa"/>
            <w:shd w:val="clear" w:color="auto" w:fill="auto"/>
            <w:noWrap/>
            <w:vAlign w:val="center"/>
            <w:hideMark/>
          </w:tcPr>
          <w:p w14:paraId="255687B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25</w:t>
            </w:r>
          </w:p>
        </w:tc>
      </w:tr>
      <w:tr w:rsidR="00376174" w:rsidRPr="00376174" w14:paraId="0B2E8397" w14:textId="77777777" w:rsidTr="00031699">
        <w:trPr>
          <w:trHeight w:val="285"/>
        </w:trPr>
        <w:tc>
          <w:tcPr>
            <w:tcW w:w="3681" w:type="dxa"/>
            <w:shd w:val="clear" w:color="auto" w:fill="auto"/>
            <w:noWrap/>
            <w:vAlign w:val="center"/>
            <w:hideMark/>
          </w:tcPr>
          <w:p w14:paraId="66C68BB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immediately dangerous to life or health concentration</w:t>
            </w:r>
            <w:r w:rsidRPr="00376174">
              <w:rPr>
                <w:rFonts w:eastAsia="等线" w:cs="Times New Roman"/>
                <w:color w:val="000000"/>
                <w:kern w:val="0"/>
                <w:sz w:val="20"/>
                <w:szCs w:val="20"/>
              </w:rPr>
              <w:t>（</w:t>
            </w:r>
            <w:r w:rsidRPr="00376174">
              <w:rPr>
                <w:rFonts w:eastAsia="等线" w:cs="Times New Roman"/>
                <w:color w:val="000000"/>
                <w:kern w:val="0"/>
                <w:sz w:val="20"/>
                <w:szCs w:val="20"/>
              </w:rPr>
              <w:t>IDLH</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69EB83D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69</w:t>
            </w:r>
          </w:p>
        </w:tc>
      </w:tr>
      <w:tr w:rsidR="00376174" w:rsidRPr="00376174" w14:paraId="695EC7FF" w14:textId="77777777" w:rsidTr="00031699">
        <w:trPr>
          <w:trHeight w:val="285"/>
        </w:trPr>
        <w:tc>
          <w:tcPr>
            <w:tcW w:w="3681" w:type="dxa"/>
            <w:shd w:val="clear" w:color="auto" w:fill="auto"/>
            <w:noWrap/>
            <w:vAlign w:val="center"/>
            <w:hideMark/>
          </w:tcPr>
          <w:p w14:paraId="127AE43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impingement sampling for bioaerosol    </w:t>
            </w:r>
          </w:p>
        </w:tc>
        <w:tc>
          <w:tcPr>
            <w:tcW w:w="567" w:type="dxa"/>
            <w:shd w:val="clear" w:color="auto" w:fill="auto"/>
            <w:noWrap/>
            <w:vAlign w:val="center"/>
            <w:hideMark/>
          </w:tcPr>
          <w:p w14:paraId="0F91D9D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59</w:t>
            </w:r>
          </w:p>
        </w:tc>
      </w:tr>
      <w:tr w:rsidR="00376174" w:rsidRPr="00376174" w14:paraId="68CD6A95" w14:textId="77777777" w:rsidTr="00031699">
        <w:trPr>
          <w:trHeight w:val="285"/>
        </w:trPr>
        <w:tc>
          <w:tcPr>
            <w:tcW w:w="3681" w:type="dxa"/>
            <w:shd w:val="clear" w:color="auto" w:fill="auto"/>
            <w:noWrap/>
            <w:vAlign w:val="center"/>
            <w:hideMark/>
          </w:tcPr>
          <w:p w14:paraId="742B78F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indoor air pollutant     </w:t>
            </w:r>
          </w:p>
        </w:tc>
        <w:tc>
          <w:tcPr>
            <w:tcW w:w="567" w:type="dxa"/>
            <w:shd w:val="clear" w:color="auto" w:fill="auto"/>
            <w:noWrap/>
            <w:vAlign w:val="center"/>
            <w:hideMark/>
          </w:tcPr>
          <w:p w14:paraId="42CDB60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w:t>
            </w:r>
          </w:p>
        </w:tc>
      </w:tr>
      <w:tr w:rsidR="00376174" w:rsidRPr="00376174" w14:paraId="54FC3616" w14:textId="77777777" w:rsidTr="00031699">
        <w:trPr>
          <w:trHeight w:val="285"/>
        </w:trPr>
        <w:tc>
          <w:tcPr>
            <w:tcW w:w="3681" w:type="dxa"/>
            <w:shd w:val="clear" w:color="auto" w:fill="auto"/>
            <w:noWrap/>
            <w:vAlign w:val="center"/>
            <w:hideMark/>
          </w:tcPr>
          <w:p w14:paraId="2B7EC4E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indoor air purification     </w:t>
            </w:r>
          </w:p>
        </w:tc>
        <w:tc>
          <w:tcPr>
            <w:tcW w:w="567" w:type="dxa"/>
            <w:shd w:val="clear" w:color="auto" w:fill="auto"/>
            <w:noWrap/>
            <w:vAlign w:val="center"/>
            <w:hideMark/>
          </w:tcPr>
          <w:p w14:paraId="39538AA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35</w:t>
            </w:r>
          </w:p>
        </w:tc>
      </w:tr>
      <w:tr w:rsidR="00376174" w:rsidRPr="00376174" w14:paraId="24E1E87F" w14:textId="77777777" w:rsidTr="00031699">
        <w:trPr>
          <w:trHeight w:val="285"/>
        </w:trPr>
        <w:tc>
          <w:tcPr>
            <w:tcW w:w="3681" w:type="dxa"/>
            <w:shd w:val="clear" w:color="auto" w:fill="auto"/>
            <w:noWrap/>
            <w:vAlign w:val="center"/>
            <w:hideMark/>
          </w:tcPr>
          <w:p w14:paraId="6AB3D40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indoor air quality chamber    </w:t>
            </w:r>
          </w:p>
        </w:tc>
        <w:tc>
          <w:tcPr>
            <w:tcW w:w="567" w:type="dxa"/>
            <w:shd w:val="clear" w:color="auto" w:fill="auto"/>
            <w:noWrap/>
            <w:vAlign w:val="center"/>
            <w:hideMark/>
          </w:tcPr>
          <w:p w14:paraId="0FD9781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60</w:t>
            </w:r>
          </w:p>
        </w:tc>
      </w:tr>
      <w:tr w:rsidR="00376174" w:rsidRPr="00376174" w14:paraId="6FA720FC" w14:textId="77777777" w:rsidTr="00031699">
        <w:trPr>
          <w:trHeight w:val="285"/>
        </w:trPr>
        <w:tc>
          <w:tcPr>
            <w:tcW w:w="3681" w:type="dxa"/>
            <w:shd w:val="clear" w:color="auto" w:fill="auto"/>
            <w:noWrap/>
            <w:vAlign w:val="center"/>
            <w:hideMark/>
          </w:tcPr>
          <w:p w14:paraId="09A1229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indoor air quality monitor    </w:t>
            </w:r>
          </w:p>
        </w:tc>
        <w:tc>
          <w:tcPr>
            <w:tcW w:w="567" w:type="dxa"/>
            <w:shd w:val="clear" w:color="auto" w:fill="auto"/>
            <w:noWrap/>
            <w:vAlign w:val="center"/>
            <w:hideMark/>
          </w:tcPr>
          <w:p w14:paraId="05B79A4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52</w:t>
            </w:r>
          </w:p>
        </w:tc>
      </w:tr>
      <w:tr w:rsidR="00376174" w:rsidRPr="00376174" w14:paraId="24C669A9" w14:textId="77777777" w:rsidTr="00031699">
        <w:trPr>
          <w:trHeight w:val="285"/>
        </w:trPr>
        <w:tc>
          <w:tcPr>
            <w:tcW w:w="3681" w:type="dxa"/>
            <w:shd w:val="clear" w:color="auto" w:fill="auto"/>
            <w:noWrap/>
            <w:vAlign w:val="center"/>
            <w:hideMark/>
          </w:tcPr>
          <w:p w14:paraId="79A9596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indoor air quality parameter    </w:t>
            </w:r>
          </w:p>
        </w:tc>
        <w:tc>
          <w:tcPr>
            <w:tcW w:w="567" w:type="dxa"/>
            <w:shd w:val="clear" w:color="auto" w:fill="auto"/>
            <w:noWrap/>
            <w:vAlign w:val="center"/>
            <w:hideMark/>
          </w:tcPr>
          <w:p w14:paraId="70D7E05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w:t>
            </w:r>
          </w:p>
        </w:tc>
      </w:tr>
      <w:tr w:rsidR="00376174" w:rsidRPr="00376174" w14:paraId="6201CE20" w14:textId="77777777" w:rsidTr="00031699">
        <w:trPr>
          <w:trHeight w:val="285"/>
        </w:trPr>
        <w:tc>
          <w:tcPr>
            <w:tcW w:w="3681" w:type="dxa"/>
            <w:shd w:val="clear" w:color="auto" w:fill="auto"/>
            <w:noWrap/>
            <w:vAlign w:val="center"/>
            <w:hideMark/>
          </w:tcPr>
          <w:p w14:paraId="6AD03C3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indoor air quality</w:t>
            </w:r>
            <w:r w:rsidRPr="00376174">
              <w:rPr>
                <w:rFonts w:eastAsia="等线" w:cs="Times New Roman"/>
                <w:color w:val="000000"/>
                <w:kern w:val="0"/>
                <w:sz w:val="20"/>
                <w:szCs w:val="20"/>
              </w:rPr>
              <w:t>（</w:t>
            </w:r>
            <w:r w:rsidRPr="00376174">
              <w:rPr>
                <w:rFonts w:eastAsia="等线" w:cs="Times New Roman"/>
                <w:color w:val="000000"/>
                <w:kern w:val="0"/>
                <w:sz w:val="20"/>
                <w:szCs w:val="20"/>
              </w:rPr>
              <w:t>IAQ</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51A27F7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w:t>
            </w:r>
          </w:p>
        </w:tc>
      </w:tr>
      <w:tr w:rsidR="00376174" w:rsidRPr="00376174" w14:paraId="37F35022" w14:textId="77777777" w:rsidTr="00031699">
        <w:trPr>
          <w:trHeight w:val="285"/>
        </w:trPr>
        <w:tc>
          <w:tcPr>
            <w:tcW w:w="3681" w:type="dxa"/>
            <w:shd w:val="clear" w:color="auto" w:fill="auto"/>
            <w:noWrap/>
            <w:vAlign w:val="center"/>
            <w:hideMark/>
          </w:tcPr>
          <w:p w14:paraId="7A4D9B2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indoor calculated concentration of PM2.5   </w:t>
            </w:r>
          </w:p>
        </w:tc>
        <w:tc>
          <w:tcPr>
            <w:tcW w:w="567" w:type="dxa"/>
            <w:shd w:val="clear" w:color="auto" w:fill="auto"/>
            <w:noWrap/>
            <w:vAlign w:val="center"/>
            <w:hideMark/>
          </w:tcPr>
          <w:p w14:paraId="0E463F3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47</w:t>
            </w:r>
          </w:p>
        </w:tc>
      </w:tr>
      <w:tr w:rsidR="00376174" w:rsidRPr="00376174" w14:paraId="43E983CD" w14:textId="77777777" w:rsidTr="00031699">
        <w:trPr>
          <w:trHeight w:val="285"/>
        </w:trPr>
        <w:tc>
          <w:tcPr>
            <w:tcW w:w="3681" w:type="dxa"/>
            <w:shd w:val="clear" w:color="auto" w:fill="auto"/>
            <w:noWrap/>
            <w:vAlign w:val="center"/>
            <w:hideMark/>
          </w:tcPr>
          <w:p w14:paraId="0C56029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indoor design 24-hour concentration    </w:t>
            </w:r>
          </w:p>
        </w:tc>
        <w:tc>
          <w:tcPr>
            <w:tcW w:w="567" w:type="dxa"/>
            <w:shd w:val="clear" w:color="auto" w:fill="auto"/>
            <w:noWrap/>
            <w:vAlign w:val="center"/>
            <w:hideMark/>
          </w:tcPr>
          <w:p w14:paraId="5AAD42D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48</w:t>
            </w:r>
          </w:p>
        </w:tc>
      </w:tr>
      <w:tr w:rsidR="00376174" w:rsidRPr="00376174" w14:paraId="4AE546E6" w14:textId="77777777" w:rsidTr="00031699">
        <w:trPr>
          <w:trHeight w:val="285"/>
        </w:trPr>
        <w:tc>
          <w:tcPr>
            <w:tcW w:w="3681" w:type="dxa"/>
            <w:shd w:val="clear" w:color="auto" w:fill="auto"/>
            <w:noWrap/>
            <w:vAlign w:val="center"/>
            <w:hideMark/>
          </w:tcPr>
          <w:p w14:paraId="70721F9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induction air conditioning system    </w:t>
            </w:r>
          </w:p>
        </w:tc>
        <w:tc>
          <w:tcPr>
            <w:tcW w:w="567" w:type="dxa"/>
            <w:shd w:val="clear" w:color="auto" w:fill="auto"/>
            <w:noWrap/>
            <w:vAlign w:val="center"/>
            <w:hideMark/>
          </w:tcPr>
          <w:p w14:paraId="6532048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34</w:t>
            </w:r>
          </w:p>
        </w:tc>
      </w:tr>
      <w:tr w:rsidR="00376174" w:rsidRPr="00376174" w14:paraId="6DD4FA3A" w14:textId="77777777" w:rsidTr="00031699">
        <w:trPr>
          <w:trHeight w:val="285"/>
        </w:trPr>
        <w:tc>
          <w:tcPr>
            <w:tcW w:w="3681" w:type="dxa"/>
            <w:shd w:val="clear" w:color="auto" w:fill="auto"/>
            <w:noWrap/>
            <w:vAlign w:val="center"/>
            <w:hideMark/>
          </w:tcPr>
          <w:p w14:paraId="58DDCFC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industrial building      </w:t>
            </w:r>
          </w:p>
        </w:tc>
        <w:tc>
          <w:tcPr>
            <w:tcW w:w="567" w:type="dxa"/>
            <w:shd w:val="clear" w:color="auto" w:fill="auto"/>
            <w:noWrap/>
            <w:vAlign w:val="center"/>
            <w:hideMark/>
          </w:tcPr>
          <w:p w14:paraId="5079DB0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7</w:t>
            </w:r>
          </w:p>
        </w:tc>
      </w:tr>
      <w:tr w:rsidR="00376174" w:rsidRPr="00376174" w14:paraId="26586DE4" w14:textId="77777777" w:rsidTr="00031699">
        <w:trPr>
          <w:trHeight w:val="285"/>
        </w:trPr>
        <w:tc>
          <w:tcPr>
            <w:tcW w:w="3681" w:type="dxa"/>
            <w:shd w:val="clear" w:color="auto" w:fill="auto"/>
            <w:noWrap/>
            <w:vAlign w:val="center"/>
            <w:hideMark/>
          </w:tcPr>
          <w:p w14:paraId="1E907CF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inertia-based sampling for bioaerosol    </w:t>
            </w:r>
          </w:p>
        </w:tc>
        <w:tc>
          <w:tcPr>
            <w:tcW w:w="567" w:type="dxa"/>
            <w:shd w:val="clear" w:color="auto" w:fill="auto"/>
            <w:noWrap/>
            <w:vAlign w:val="center"/>
            <w:hideMark/>
          </w:tcPr>
          <w:p w14:paraId="2817710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59</w:t>
            </w:r>
          </w:p>
        </w:tc>
      </w:tr>
      <w:tr w:rsidR="00376174" w:rsidRPr="00376174" w14:paraId="0E33C80A" w14:textId="77777777" w:rsidTr="00031699">
        <w:trPr>
          <w:trHeight w:val="285"/>
        </w:trPr>
        <w:tc>
          <w:tcPr>
            <w:tcW w:w="3681" w:type="dxa"/>
            <w:shd w:val="clear" w:color="auto" w:fill="auto"/>
            <w:noWrap/>
            <w:vAlign w:val="center"/>
            <w:hideMark/>
          </w:tcPr>
          <w:p w14:paraId="297C94D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infiltration rate      </w:t>
            </w:r>
          </w:p>
        </w:tc>
        <w:tc>
          <w:tcPr>
            <w:tcW w:w="567" w:type="dxa"/>
            <w:shd w:val="clear" w:color="auto" w:fill="auto"/>
            <w:noWrap/>
            <w:vAlign w:val="center"/>
            <w:hideMark/>
          </w:tcPr>
          <w:p w14:paraId="2B664A0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44</w:t>
            </w:r>
          </w:p>
        </w:tc>
      </w:tr>
      <w:tr w:rsidR="00376174" w:rsidRPr="00376174" w14:paraId="7F9AA96D" w14:textId="77777777" w:rsidTr="00031699">
        <w:trPr>
          <w:trHeight w:val="285"/>
        </w:trPr>
        <w:tc>
          <w:tcPr>
            <w:tcW w:w="3681" w:type="dxa"/>
            <w:shd w:val="clear" w:color="auto" w:fill="auto"/>
            <w:noWrap/>
            <w:vAlign w:val="center"/>
            <w:hideMark/>
          </w:tcPr>
          <w:p w14:paraId="738DF00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infiltration ratio      </w:t>
            </w:r>
          </w:p>
        </w:tc>
        <w:tc>
          <w:tcPr>
            <w:tcW w:w="567" w:type="dxa"/>
            <w:shd w:val="clear" w:color="auto" w:fill="auto"/>
            <w:noWrap/>
            <w:vAlign w:val="center"/>
            <w:hideMark/>
          </w:tcPr>
          <w:p w14:paraId="273D8EC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44</w:t>
            </w:r>
          </w:p>
        </w:tc>
      </w:tr>
      <w:tr w:rsidR="00376174" w:rsidRPr="00376174" w14:paraId="785F9919" w14:textId="77777777" w:rsidTr="00031699">
        <w:trPr>
          <w:trHeight w:val="285"/>
        </w:trPr>
        <w:tc>
          <w:tcPr>
            <w:tcW w:w="3681" w:type="dxa"/>
            <w:shd w:val="clear" w:color="auto" w:fill="auto"/>
            <w:noWrap/>
            <w:vAlign w:val="center"/>
            <w:hideMark/>
          </w:tcPr>
          <w:p w14:paraId="6B62AB9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infra-red thermometer      </w:t>
            </w:r>
          </w:p>
        </w:tc>
        <w:tc>
          <w:tcPr>
            <w:tcW w:w="567" w:type="dxa"/>
            <w:shd w:val="clear" w:color="auto" w:fill="auto"/>
            <w:noWrap/>
            <w:vAlign w:val="center"/>
            <w:hideMark/>
          </w:tcPr>
          <w:p w14:paraId="435D966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63</w:t>
            </w:r>
          </w:p>
        </w:tc>
      </w:tr>
      <w:tr w:rsidR="00376174" w:rsidRPr="00376174" w14:paraId="678272B9" w14:textId="77777777" w:rsidTr="00031699">
        <w:trPr>
          <w:trHeight w:val="285"/>
        </w:trPr>
        <w:tc>
          <w:tcPr>
            <w:tcW w:w="3681" w:type="dxa"/>
            <w:shd w:val="clear" w:color="auto" w:fill="auto"/>
            <w:noWrap/>
            <w:vAlign w:val="center"/>
            <w:hideMark/>
          </w:tcPr>
          <w:p w14:paraId="0681505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inhalable particulate matter     </w:t>
            </w:r>
          </w:p>
        </w:tc>
        <w:tc>
          <w:tcPr>
            <w:tcW w:w="567" w:type="dxa"/>
            <w:shd w:val="clear" w:color="auto" w:fill="auto"/>
            <w:noWrap/>
            <w:vAlign w:val="center"/>
            <w:hideMark/>
          </w:tcPr>
          <w:p w14:paraId="29F2ED3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24</w:t>
            </w:r>
          </w:p>
        </w:tc>
      </w:tr>
      <w:tr w:rsidR="00376174" w:rsidRPr="00376174" w14:paraId="3FB06D49" w14:textId="77777777" w:rsidTr="00031699">
        <w:trPr>
          <w:trHeight w:val="285"/>
        </w:trPr>
        <w:tc>
          <w:tcPr>
            <w:tcW w:w="3681" w:type="dxa"/>
            <w:shd w:val="clear" w:color="auto" w:fill="auto"/>
            <w:noWrap/>
            <w:vAlign w:val="center"/>
            <w:hideMark/>
          </w:tcPr>
          <w:p w14:paraId="1278221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initial decoration      </w:t>
            </w:r>
          </w:p>
        </w:tc>
        <w:tc>
          <w:tcPr>
            <w:tcW w:w="567" w:type="dxa"/>
            <w:shd w:val="clear" w:color="auto" w:fill="auto"/>
            <w:noWrap/>
            <w:vAlign w:val="center"/>
            <w:hideMark/>
          </w:tcPr>
          <w:p w14:paraId="25BF872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40</w:t>
            </w:r>
          </w:p>
        </w:tc>
      </w:tr>
      <w:tr w:rsidR="00376174" w:rsidRPr="00376174" w14:paraId="53C324F8" w14:textId="77777777" w:rsidTr="00031699">
        <w:trPr>
          <w:trHeight w:val="285"/>
        </w:trPr>
        <w:tc>
          <w:tcPr>
            <w:tcW w:w="3681" w:type="dxa"/>
            <w:shd w:val="clear" w:color="auto" w:fill="auto"/>
            <w:noWrap/>
            <w:vAlign w:val="center"/>
            <w:hideMark/>
          </w:tcPr>
          <w:p w14:paraId="6E5D510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initial pressure </w:t>
            </w:r>
            <w:proofErr w:type="gramStart"/>
            <w:r w:rsidRPr="00376174">
              <w:rPr>
                <w:rFonts w:eastAsia="等线" w:cs="Times New Roman"/>
                <w:color w:val="000000"/>
                <w:kern w:val="0"/>
                <w:sz w:val="20"/>
                <w:szCs w:val="20"/>
              </w:rPr>
              <w:t>drop</w:t>
            </w:r>
            <w:proofErr w:type="gramEnd"/>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0CF951C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39</w:t>
            </w:r>
          </w:p>
        </w:tc>
      </w:tr>
      <w:tr w:rsidR="00376174" w:rsidRPr="00376174" w14:paraId="3CBEC94E" w14:textId="77777777" w:rsidTr="00031699">
        <w:trPr>
          <w:trHeight w:val="285"/>
        </w:trPr>
        <w:tc>
          <w:tcPr>
            <w:tcW w:w="3681" w:type="dxa"/>
            <w:shd w:val="clear" w:color="auto" w:fill="auto"/>
            <w:noWrap/>
            <w:vAlign w:val="center"/>
            <w:hideMark/>
          </w:tcPr>
          <w:p w14:paraId="006E2A9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in-situ inspection      </w:t>
            </w:r>
          </w:p>
        </w:tc>
        <w:tc>
          <w:tcPr>
            <w:tcW w:w="567" w:type="dxa"/>
            <w:shd w:val="clear" w:color="auto" w:fill="auto"/>
            <w:noWrap/>
            <w:vAlign w:val="center"/>
            <w:hideMark/>
          </w:tcPr>
          <w:p w14:paraId="1D64BD4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49</w:t>
            </w:r>
          </w:p>
        </w:tc>
      </w:tr>
      <w:tr w:rsidR="00376174" w:rsidRPr="00376174" w14:paraId="1AFEA320" w14:textId="77777777" w:rsidTr="00031699">
        <w:trPr>
          <w:trHeight w:val="285"/>
        </w:trPr>
        <w:tc>
          <w:tcPr>
            <w:tcW w:w="3681" w:type="dxa"/>
            <w:shd w:val="clear" w:color="auto" w:fill="auto"/>
            <w:noWrap/>
            <w:vAlign w:val="center"/>
            <w:hideMark/>
          </w:tcPr>
          <w:p w14:paraId="7E3D794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installed filter system leakage test   </w:t>
            </w:r>
          </w:p>
        </w:tc>
        <w:tc>
          <w:tcPr>
            <w:tcW w:w="567" w:type="dxa"/>
            <w:shd w:val="clear" w:color="auto" w:fill="auto"/>
            <w:noWrap/>
            <w:vAlign w:val="center"/>
            <w:hideMark/>
          </w:tcPr>
          <w:p w14:paraId="1761B8E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49</w:t>
            </w:r>
          </w:p>
        </w:tc>
      </w:tr>
      <w:tr w:rsidR="00376174" w:rsidRPr="00376174" w14:paraId="798D8736" w14:textId="77777777" w:rsidTr="00031699">
        <w:trPr>
          <w:trHeight w:val="285"/>
        </w:trPr>
        <w:tc>
          <w:tcPr>
            <w:tcW w:w="3681" w:type="dxa"/>
            <w:shd w:val="clear" w:color="auto" w:fill="auto"/>
            <w:noWrap/>
            <w:vAlign w:val="center"/>
            <w:hideMark/>
          </w:tcPr>
          <w:p w14:paraId="35C4C11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instantaneous value      </w:t>
            </w:r>
          </w:p>
        </w:tc>
        <w:tc>
          <w:tcPr>
            <w:tcW w:w="567" w:type="dxa"/>
            <w:shd w:val="clear" w:color="auto" w:fill="auto"/>
            <w:noWrap/>
            <w:vAlign w:val="center"/>
            <w:hideMark/>
          </w:tcPr>
          <w:p w14:paraId="5831621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w:t>
            </w:r>
          </w:p>
        </w:tc>
      </w:tr>
      <w:tr w:rsidR="00376174" w:rsidRPr="00376174" w14:paraId="0C9AEE32" w14:textId="77777777" w:rsidTr="00031699">
        <w:trPr>
          <w:trHeight w:val="285"/>
        </w:trPr>
        <w:tc>
          <w:tcPr>
            <w:tcW w:w="3681" w:type="dxa"/>
            <w:shd w:val="clear" w:color="auto" w:fill="auto"/>
            <w:noWrap/>
            <w:vAlign w:val="center"/>
            <w:hideMark/>
          </w:tcPr>
          <w:p w14:paraId="458927E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intake factor      </w:t>
            </w:r>
          </w:p>
        </w:tc>
        <w:tc>
          <w:tcPr>
            <w:tcW w:w="567" w:type="dxa"/>
            <w:shd w:val="clear" w:color="auto" w:fill="auto"/>
            <w:noWrap/>
            <w:vAlign w:val="center"/>
            <w:hideMark/>
          </w:tcPr>
          <w:p w14:paraId="39CD1B3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69</w:t>
            </w:r>
          </w:p>
        </w:tc>
      </w:tr>
      <w:tr w:rsidR="00376174" w:rsidRPr="00376174" w14:paraId="316A066D" w14:textId="77777777" w:rsidTr="00031699">
        <w:trPr>
          <w:trHeight w:val="285"/>
        </w:trPr>
        <w:tc>
          <w:tcPr>
            <w:tcW w:w="3681" w:type="dxa"/>
            <w:shd w:val="clear" w:color="auto" w:fill="auto"/>
            <w:noWrap/>
            <w:vAlign w:val="center"/>
            <w:hideMark/>
          </w:tcPr>
          <w:p w14:paraId="2EB0B16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interior decoration of residential buildings   </w:t>
            </w:r>
          </w:p>
        </w:tc>
        <w:tc>
          <w:tcPr>
            <w:tcW w:w="567" w:type="dxa"/>
            <w:shd w:val="clear" w:color="auto" w:fill="auto"/>
            <w:noWrap/>
            <w:vAlign w:val="center"/>
            <w:hideMark/>
          </w:tcPr>
          <w:p w14:paraId="4B91BF7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40</w:t>
            </w:r>
          </w:p>
        </w:tc>
      </w:tr>
      <w:tr w:rsidR="00376174" w:rsidRPr="00376174" w14:paraId="2B6991AC" w14:textId="77777777" w:rsidTr="00031699">
        <w:trPr>
          <w:trHeight w:val="285"/>
        </w:trPr>
        <w:tc>
          <w:tcPr>
            <w:tcW w:w="3681" w:type="dxa"/>
            <w:shd w:val="clear" w:color="auto" w:fill="auto"/>
            <w:noWrap/>
            <w:vAlign w:val="center"/>
            <w:hideMark/>
          </w:tcPr>
          <w:p w14:paraId="4B855C2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internal dose      </w:t>
            </w:r>
          </w:p>
        </w:tc>
        <w:tc>
          <w:tcPr>
            <w:tcW w:w="567" w:type="dxa"/>
            <w:shd w:val="clear" w:color="auto" w:fill="auto"/>
            <w:noWrap/>
            <w:vAlign w:val="center"/>
            <w:hideMark/>
          </w:tcPr>
          <w:p w14:paraId="562D858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67</w:t>
            </w:r>
          </w:p>
        </w:tc>
      </w:tr>
      <w:tr w:rsidR="00376174" w:rsidRPr="00376174" w14:paraId="5BC74448" w14:textId="77777777" w:rsidTr="00031699">
        <w:trPr>
          <w:trHeight w:val="285"/>
        </w:trPr>
        <w:tc>
          <w:tcPr>
            <w:tcW w:w="3681" w:type="dxa"/>
            <w:shd w:val="clear" w:color="auto" w:fill="auto"/>
            <w:noWrap/>
            <w:vAlign w:val="center"/>
            <w:hideMark/>
          </w:tcPr>
          <w:p w14:paraId="0C063B5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internal exposure      </w:t>
            </w:r>
          </w:p>
        </w:tc>
        <w:tc>
          <w:tcPr>
            <w:tcW w:w="567" w:type="dxa"/>
            <w:shd w:val="clear" w:color="auto" w:fill="auto"/>
            <w:noWrap/>
            <w:vAlign w:val="center"/>
            <w:hideMark/>
          </w:tcPr>
          <w:p w14:paraId="661F59D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64</w:t>
            </w:r>
          </w:p>
        </w:tc>
      </w:tr>
      <w:tr w:rsidR="00376174" w:rsidRPr="00376174" w14:paraId="6185C54C" w14:textId="77777777" w:rsidTr="00031699">
        <w:trPr>
          <w:trHeight w:val="285"/>
        </w:trPr>
        <w:tc>
          <w:tcPr>
            <w:tcW w:w="3681" w:type="dxa"/>
            <w:shd w:val="clear" w:color="auto" w:fill="auto"/>
            <w:noWrap/>
            <w:vAlign w:val="center"/>
            <w:hideMark/>
          </w:tcPr>
          <w:p w14:paraId="0693659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internal exposure      </w:t>
            </w:r>
          </w:p>
        </w:tc>
        <w:tc>
          <w:tcPr>
            <w:tcW w:w="567" w:type="dxa"/>
            <w:shd w:val="clear" w:color="auto" w:fill="auto"/>
            <w:noWrap/>
            <w:vAlign w:val="center"/>
            <w:hideMark/>
          </w:tcPr>
          <w:p w14:paraId="5FABEBE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21</w:t>
            </w:r>
          </w:p>
        </w:tc>
      </w:tr>
      <w:tr w:rsidR="00376174" w:rsidRPr="00376174" w14:paraId="6702FE24" w14:textId="77777777" w:rsidTr="00031699">
        <w:trPr>
          <w:trHeight w:val="285"/>
        </w:trPr>
        <w:tc>
          <w:tcPr>
            <w:tcW w:w="3681" w:type="dxa"/>
            <w:shd w:val="clear" w:color="auto" w:fill="auto"/>
            <w:noWrap/>
            <w:vAlign w:val="center"/>
            <w:hideMark/>
          </w:tcPr>
          <w:p w14:paraId="63EEE04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internal exposure index</w:t>
            </w:r>
            <w:r w:rsidRPr="00376174">
              <w:rPr>
                <w:rFonts w:eastAsia="等线" w:cs="Times New Roman"/>
                <w:color w:val="000000"/>
                <w:kern w:val="0"/>
                <w:sz w:val="20"/>
                <w:szCs w:val="20"/>
              </w:rPr>
              <w:t>（</w:t>
            </w:r>
            <w:proofErr w:type="spellStart"/>
            <w:r w:rsidRPr="00376174">
              <w:rPr>
                <w:rFonts w:eastAsia="等线" w:cs="Times New Roman"/>
                <w:color w:val="000000"/>
                <w:kern w:val="0"/>
                <w:sz w:val="20"/>
                <w:szCs w:val="20"/>
              </w:rPr>
              <w:t>IRa</w:t>
            </w:r>
            <w:proofErr w:type="spellEnd"/>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5E1F04A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21</w:t>
            </w:r>
          </w:p>
        </w:tc>
      </w:tr>
      <w:tr w:rsidR="00376174" w:rsidRPr="00376174" w14:paraId="1549BD48" w14:textId="77777777" w:rsidTr="00031699">
        <w:trPr>
          <w:trHeight w:val="285"/>
        </w:trPr>
        <w:tc>
          <w:tcPr>
            <w:tcW w:w="3681" w:type="dxa"/>
            <w:shd w:val="clear" w:color="auto" w:fill="auto"/>
            <w:noWrap/>
            <w:vAlign w:val="center"/>
            <w:hideMark/>
          </w:tcPr>
          <w:p w14:paraId="78DCAC1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ionization chamber      </w:t>
            </w:r>
          </w:p>
        </w:tc>
        <w:tc>
          <w:tcPr>
            <w:tcW w:w="567" w:type="dxa"/>
            <w:shd w:val="clear" w:color="auto" w:fill="auto"/>
            <w:noWrap/>
            <w:vAlign w:val="center"/>
            <w:hideMark/>
          </w:tcPr>
          <w:p w14:paraId="44C3596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62</w:t>
            </w:r>
          </w:p>
        </w:tc>
      </w:tr>
      <w:tr w:rsidR="00376174" w:rsidRPr="00376174" w14:paraId="221096D6" w14:textId="77777777" w:rsidTr="00031699">
        <w:trPr>
          <w:trHeight w:val="285"/>
        </w:trPr>
        <w:tc>
          <w:tcPr>
            <w:tcW w:w="3681" w:type="dxa"/>
            <w:shd w:val="clear" w:color="auto" w:fill="auto"/>
            <w:noWrap/>
            <w:vAlign w:val="center"/>
            <w:hideMark/>
          </w:tcPr>
          <w:p w14:paraId="48EF261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lead       </w:t>
            </w:r>
          </w:p>
        </w:tc>
        <w:tc>
          <w:tcPr>
            <w:tcW w:w="567" w:type="dxa"/>
            <w:shd w:val="clear" w:color="auto" w:fill="auto"/>
            <w:noWrap/>
            <w:vAlign w:val="center"/>
            <w:hideMark/>
          </w:tcPr>
          <w:p w14:paraId="1995C76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13</w:t>
            </w:r>
          </w:p>
        </w:tc>
      </w:tr>
      <w:tr w:rsidR="00376174" w:rsidRPr="00376174" w14:paraId="6C71DCA2" w14:textId="77777777" w:rsidTr="00031699">
        <w:trPr>
          <w:trHeight w:val="285"/>
        </w:trPr>
        <w:tc>
          <w:tcPr>
            <w:tcW w:w="3681" w:type="dxa"/>
            <w:shd w:val="clear" w:color="auto" w:fill="auto"/>
            <w:noWrap/>
            <w:vAlign w:val="center"/>
            <w:hideMark/>
          </w:tcPr>
          <w:p w14:paraId="71775B5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legionella pneumophila      </w:t>
            </w:r>
          </w:p>
        </w:tc>
        <w:tc>
          <w:tcPr>
            <w:tcW w:w="567" w:type="dxa"/>
            <w:shd w:val="clear" w:color="auto" w:fill="auto"/>
            <w:noWrap/>
            <w:vAlign w:val="center"/>
            <w:hideMark/>
          </w:tcPr>
          <w:p w14:paraId="0AF8236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16</w:t>
            </w:r>
          </w:p>
        </w:tc>
      </w:tr>
      <w:tr w:rsidR="00376174" w:rsidRPr="00376174" w14:paraId="76D83776" w14:textId="77777777" w:rsidTr="00031699">
        <w:trPr>
          <w:trHeight w:val="285"/>
        </w:trPr>
        <w:tc>
          <w:tcPr>
            <w:tcW w:w="3681" w:type="dxa"/>
            <w:shd w:val="clear" w:color="auto" w:fill="auto"/>
            <w:noWrap/>
            <w:vAlign w:val="center"/>
            <w:hideMark/>
          </w:tcPr>
          <w:p w14:paraId="672A2CF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limulus amoebocyte lysate </w:t>
            </w:r>
            <w:r w:rsidRPr="00376174">
              <w:rPr>
                <w:rFonts w:eastAsia="等线" w:cs="Times New Roman"/>
                <w:color w:val="000000"/>
                <w:kern w:val="0"/>
                <w:sz w:val="20"/>
                <w:szCs w:val="20"/>
              </w:rPr>
              <w:t>（</w:t>
            </w:r>
            <w:r w:rsidRPr="00376174">
              <w:rPr>
                <w:rFonts w:eastAsia="等线" w:cs="Times New Roman"/>
                <w:color w:val="000000"/>
                <w:kern w:val="0"/>
                <w:sz w:val="20"/>
                <w:szCs w:val="20"/>
              </w:rPr>
              <w:t>LAL</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580C9C6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19</w:t>
            </w:r>
          </w:p>
        </w:tc>
      </w:tr>
      <w:tr w:rsidR="00376174" w:rsidRPr="00376174" w14:paraId="4358E427" w14:textId="77777777" w:rsidTr="00031699">
        <w:trPr>
          <w:trHeight w:val="285"/>
        </w:trPr>
        <w:tc>
          <w:tcPr>
            <w:tcW w:w="3681" w:type="dxa"/>
            <w:shd w:val="clear" w:color="auto" w:fill="auto"/>
            <w:noWrap/>
            <w:vAlign w:val="center"/>
            <w:hideMark/>
          </w:tcPr>
          <w:p w14:paraId="5FD49E3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liquid scintillation detector     </w:t>
            </w:r>
          </w:p>
        </w:tc>
        <w:tc>
          <w:tcPr>
            <w:tcW w:w="567" w:type="dxa"/>
            <w:shd w:val="clear" w:color="auto" w:fill="auto"/>
            <w:noWrap/>
            <w:vAlign w:val="center"/>
            <w:hideMark/>
          </w:tcPr>
          <w:p w14:paraId="7AC71AB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61</w:t>
            </w:r>
          </w:p>
        </w:tc>
      </w:tr>
      <w:tr w:rsidR="00376174" w:rsidRPr="00376174" w14:paraId="43E22BD2" w14:textId="77777777" w:rsidTr="00031699">
        <w:trPr>
          <w:trHeight w:val="285"/>
        </w:trPr>
        <w:tc>
          <w:tcPr>
            <w:tcW w:w="3681" w:type="dxa"/>
            <w:shd w:val="clear" w:color="auto" w:fill="auto"/>
            <w:noWrap/>
            <w:vAlign w:val="center"/>
            <w:hideMark/>
          </w:tcPr>
          <w:p w14:paraId="443587C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load       </w:t>
            </w:r>
          </w:p>
        </w:tc>
        <w:tc>
          <w:tcPr>
            <w:tcW w:w="567" w:type="dxa"/>
            <w:shd w:val="clear" w:color="auto" w:fill="auto"/>
            <w:noWrap/>
            <w:vAlign w:val="center"/>
            <w:hideMark/>
          </w:tcPr>
          <w:p w14:paraId="54A7C94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29</w:t>
            </w:r>
          </w:p>
        </w:tc>
      </w:tr>
      <w:tr w:rsidR="00376174" w:rsidRPr="00376174" w14:paraId="3244C29D" w14:textId="77777777" w:rsidTr="00031699">
        <w:trPr>
          <w:trHeight w:val="285"/>
        </w:trPr>
        <w:tc>
          <w:tcPr>
            <w:tcW w:w="3681" w:type="dxa"/>
            <w:shd w:val="clear" w:color="auto" w:fill="auto"/>
            <w:noWrap/>
            <w:vAlign w:val="center"/>
            <w:hideMark/>
          </w:tcPr>
          <w:p w14:paraId="56B7EE8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loading dust      </w:t>
            </w:r>
          </w:p>
        </w:tc>
        <w:tc>
          <w:tcPr>
            <w:tcW w:w="567" w:type="dxa"/>
            <w:shd w:val="clear" w:color="auto" w:fill="auto"/>
            <w:noWrap/>
            <w:vAlign w:val="center"/>
            <w:hideMark/>
          </w:tcPr>
          <w:p w14:paraId="6945B52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39</w:t>
            </w:r>
          </w:p>
        </w:tc>
      </w:tr>
      <w:tr w:rsidR="00376174" w:rsidRPr="00376174" w14:paraId="1A2D46D5" w14:textId="77777777" w:rsidTr="00031699">
        <w:trPr>
          <w:trHeight w:val="285"/>
        </w:trPr>
        <w:tc>
          <w:tcPr>
            <w:tcW w:w="3681" w:type="dxa"/>
            <w:shd w:val="clear" w:color="auto" w:fill="auto"/>
            <w:noWrap/>
            <w:vAlign w:val="center"/>
            <w:hideMark/>
          </w:tcPr>
          <w:p w14:paraId="12EAC22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loading ratio      </w:t>
            </w:r>
          </w:p>
        </w:tc>
        <w:tc>
          <w:tcPr>
            <w:tcW w:w="567" w:type="dxa"/>
            <w:shd w:val="clear" w:color="auto" w:fill="auto"/>
            <w:noWrap/>
            <w:vAlign w:val="center"/>
            <w:hideMark/>
          </w:tcPr>
          <w:p w14:paraId="5326FFB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42</w:t>
            </w:r>
          </w:p>
        </w:tc>
      </w:tr>
      <w:tr w:rsidR="00376174" w:rsidRPr="00376174" w14:paraId="29F2D742" w14:textId="77777777" w:rsidTr="00031699">
        <w:trPr>
          <w:trHeight w:val="285"/>
        </w:trPr>
        <w:tc>
          <w:tcPr>
            <w:tcW w:w="3681" w:type="dxa"/>
            <w:shd w:val="clear" w:color="auto" w:fill="auto"/>
            <w:noWrap/>
            <w:vAlign w:val="center"/>
            <w:hideMark/>
          </w:tcPr>
          <w:p w14:paraId="56031F1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local air supply     </w:t>
            </w:r>
          </w:p>
        </w:tc>
        <w:tc>
          <w:tcPr>
            <w:tcW w:w="567" w:type="dxa"/>
            <w:shd w:val="clear" w:color="auto" w:fill="auto"/>
            <w:noWrap/>
            <w:vAlign w:val="center"/>
            <w:hideMark/>
          </w:tcPr>
          <w:p w14:paraId="50CB7FC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43</w:t>
            </w:r>
          </w:p>
        </w:tc>
      </w:tr>
      <w:tr w:rsidR="00376174" w:rsidRPr="00376174" w14:paraId="4C8B3204" w14:textId="77777777" w:rsidTr="00031699">
        <w:trPr>
          <w:trHeight w:val="285"/>
        </w:trPr>
        <w:tc>
          <w:tcPr>
            <w:tcW w:w="3681" w:type="dxa"/>
            <w:shd w:val="clear" w:color="auto" w:fill="auto"/>
            <w:noWrap/>
            <w:vAlign w:val="center"/>
            <w:hideMark/>
          </w:tcPr>
          <w:p w14:paraId="6438B52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local air supply system    </w:t>
            </w:r>
          </w:p>
        </w:tc>
        <w:tc>
          <w:tcPr>
            <w:tcW w:w="567" w:type="dxa"/>
            <w:shd w:val="clear" w:color="auto" w:fill="auto"/>
            <w:noWrap/>
            <w:vAlign w:val="center"/>
            <w:hideMark/>
          </w:tcPr>
          <w:p w14:paraId="6E8A592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30</w:t>
            </w:r>
          </w:p>
        </w:tc>
      </w:tr>
      <w:tr w:rsidR="00376174" w:rsidRPr="00376174" w14:paraId="24662CEB" w14:textId="77777777" w:rsidTr="00031699">
        <w:trPr>
          <w:trHeight w:val="285"/>
        </w:trPr>
        <w:tc>
          <w:tcPr>
            <w:tcW w:w="3681" w:type="dxa"/>
            <w:shd w:val="clear" w:color="auto" w:fill="auto"/>
            <w:noWrap/>
            <w:vAlign w:val="center"/>
            <w:hideMark/>
          </w:tcPr>
          <w:p w14:paraId="130A9F3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local exhaust system     </w:t>
            </w:r>
          </w:p>
        </w:tc>
        <w:tc>
          <w:tcPr>
            <w:tcW w:w="567" w:type="dxa"/>
            <w:shd w:val="clear" w:color="auto" w:fill="auto"/>
            <w:noWrap/>
            <w:vAlign w:val="center"/>
            <w:hideMark/>
          </w:tcPr>
          <w:p w14:paraId="198BD48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30</w:t>
            </w:r>
          </w:p>
        </w:tc>
      </w:tr>
      <w:tr w:rsidR="00376174" w:rsidRPr="00376174" w14:paraId="180F7315" w14:textId="77777777" w:rsidTr="00031699">
        <w:trPr>
          <w:trHeight w:val="285"/>
        </w:trPr>
        <w:tc>
          <w:tcPr>
            <w:tcW w:w="3681" w:type="dxa"/>
            <w:shd w:val="clear" w:color="auto" w:fill="auto"/>
            <w:noWrap/>
            <w:vAlign w:val="center"/>
            <w:hideMark/>
          </w:tcPr>
          <w:p w14:paraId="7ED60B5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local exhaust ventilation     </w:t>
            </w:r>
          </w:p>
        </w:tc>
        <w:tc>
          <w:tcPr>
            <w:tcW w:w="567" w:type="dxa"/>
            <w:shd w:val="clear" w:color="auto" w:fill="auto"/>
            <w:noWrap/>
            <w:vAlign w:val="center"/>
            <w:hideMark/>
          </w:tcPr>
          <w:p w14:paraId="747DC58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44</w:t>
            </w:r>
          </w:p>
        </w:tc>
      </w:tr>
      <w:tr w:rsidR="00376174" w:rsidRPr="00376174" w14:paraId="0B84096F" w14:textId="77777777" w:rsidTr="00031699">
        <w:trPr>
          <w:trHeight w:val="285"/>
        </w:trPr>
        <w:tc>
          <w:tcPr>
            <w:tcW w:w="3681" w:type="dxa"/>
            <w:shd w:val="clear" w:color="auto" w:fill="auto"/>
            <w:noWrap/>
            <w:vAlign w:val="center"/>
            <w:hideMark/>
          </w:tcPr>
          <w:p w14:paraId="23BEB88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local percentage dissatisfied caused by thermal environment</w:t>
            </w:r>
            <w:r w:rsidRPr="00376174">
              <w:rPr>
                <w:rFonts w:eastAsia="等线" w:cs="Times New Roman"/>
                <w:color w:val="000000"/>
                <w:kern w:val="0"/>
                <w:sz w:val="20"/>
                <w:szCs w:val="20"/>
              </w:rPr>
              <w:t>（</w:t>
            </w:r>
            <w:r w:rsidRPr="00376174">
              <w:rPr>
                <w:rFonts w:eastAsia="等线" w:cs="Times New Roman"/>
                <w:color w:val="000000"/>
                <w:kern w:val="0"/>
                <w:sz w:val="20"/>
                <w:szCs w:val="20"/>
              </w:rPr>
              <w:t>LPD</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66BA135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27</w:t>
            </w:r>
          </w:p>
        </w:tc>
      </w:tr>
      <w:tr w:rsidR="00376174" w:rsidRPr="00376174" w14:paraId="51FD3580" w14:textId="77777777" w:rsidTr="00031699">
        <w:trPr>
          <w:trHeight w:val="285"/>
        </w:trPr>
        <w:tc>
          <w:tcPr>
            <w:tcW w:w="3681" w:type="dxa"/>
            <w:shd w:val="clear" w:color="auto" w:fill="auto"/>
            <w:noWrap/>
            <w:vAlign w:val="center"/>
            <w:hideMark/>
          </w:tcPr>
          <w:p w14:paraId="636A963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local structure retrofitting     </w:t>
            </w:r>
          </w:p>
        </w:tc>
        <w:tc>
          <w:tcPr>
            <w:tcW w:w="567" w:type="dxa"/>
            <w:shd w:val="clear" w:color="auto" w:fill="auto"/>
            <w:noWrap/>
            <w:vAlign w:val="center"/>
            <w:hideMark/>
          </w:tcPr>
          <w:p w14:paraId="0B12240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53</w:t>
            </w:r>
          </w:p>
        </w:tc>
      </w:tr>
      <w:tr w:rsidR="00376174" w:rsidRPr="00376174" w14:paraId="34B3DFA6" w14:textId="77777777" w:rsidTr="00031699">
        <w:trPr>
          <w:trHeight w:val="285"/>
        </w:trPr>
        <w:tc>
          <w:tcPr>
            <w:tcW w:w="3681" w:type="dxa"/>
            <w:shd w:val="clear" w:color="auto" w:fill="auto"/>
            <w:noWrap/>
            <w:vAlign w:val="center"/>
            <w:hideMark/>
          </w:tcPr>
          <w:p w14:paraId="79FA4D3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local ventilation      </w:t>
            </w:r>
          </w:p>
        </w:tc>
        <w:tc>
          <w:tcPr>
            <w:tcW w:w="567" w:type="dxa"/>
            <w:shd w:val="clear" w:color="auto" w:fill="auto"/>
            <w:noWrap/>
            <w:vAlign w:val="center"/>
            <w:hideMark/>
          </w:tcPr>
          <w:p w14:paraId="1271D98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43</w:t>
            </w:r>
          </w:p>
        </w:tc>
      </w:tr>
      <w:tr w:rsidR="00376174" w:rsidRPr="00376174" w14:paraId="436DF62A" w14:textId="77777777" w:rsidTr="00031699">
        <w:trPr>
          <w:trHeight w:val="285"/>
        </w:trPr>
        <w:tc>
          <w:tcPr>
            <w:tcW w:w="3681" w:type="dxa"/>
            <w:shd w:val="clear" w:color="auto" w:fill="auto"/>
            <w:noWrap/>
            <w:vAlign w:val="center"/>
            <w:hideMark/>
          </w:tcPr>
          <w:p w14:paraId="7397AC9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low-volume sampling for SVOCs    </w:t>
            </w:r>
          </w:p>
        </w:tc>
        <w:tc>
          <w:tcPr>
            <w:tcW w:w="567" w:type="dxa"/>
            <w:shd w:val="clear" w:color="auto" w:fill="auto"/>
            <w:noWrap/>
            <w:vAlign w:val="center"/>
            <w:hideMark/>
          </w:tcPr>
          <w:p w14:paraId="1CC4C2B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58</w:t>
            </w:r>
          </w:p>
        </w:tc>
      </w:tr>
      <w:tr w:rsidR="00376174" w:rsidRPr="00376174" w14:paraId="46E7CA36" w14:textId="77777777" w:rsidTr="00031699">
        <w:trPr>
          <w:trHeight w:val="285"/>
        </w:trPr>
        <w:tc>
          <w:tcPr>
            <w:tcW w:w="3681" w:type="dxa"/>
            <w:shd w:val="clear" w:color="auto" w:fill="auto"/>
            <w:noWrap/>
            <w:vAlign w:val="center"/>
            <w:hideMark/>
          </w:tcPr>
          <w:p w14:paraId="6C89786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mainstream smoke</w:t>
            </w:r>
            <w:r w:rsidRPr="00376174">
              <w:rPr>
                <w:rFonts w:eastAsia="等线" w:cs="Times New Roman"/>
                <w:color w:val="000000"/>
                <w:kern w:val="0"/>
                <w:sz w:val="20"/>
                <w:szCs w:val="20"/>
              </w:rPr>
              <w:t>（</w:t>
            </w:r>
            <w:r w:rsidRPr="00376174">
              <w:rPr>
                <w:rFonts w:eastAsia="等线" w:cs="Times New Roman"/>
                <w:color w:val="000000"/>
                <w:kern w:val="0"/>
                <w:sz w:val="20"/>
                <w:szCs w:val="20"/>
              </w:rPr>
              <w:t>MS</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70DC1A3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26</w:t>
            </w:r>
          </w:p>
        </w:tc>
      </w:tr>
      <w:tr w:rsidR="00376174" w:rsidRPr="00376174" w14:paraId="4962099F" w14:textId="77777777" w:rsidTr="00031699">
        <w:trPr>
          <w:trHeight w:val="285"/>
        </w:trPr>
        <w:tc>
          <w:tcPr>
            <w:tcW w:w="3681" w:type="dxa"/>
            <w:shd w:val="clear" w:color="auto" w:fill="auto"/>
            <w:noWrap/>
            <w:vAlign w:val="center"/>
            <w:hideMark/>
          </w:tcPr>
          <w:p w14:paraId="4545660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maintenance       </w:t>
            </w:r>
          </w:p>
        </w:tc>
        <w:tc>
          <w:tcPr>
            <w:tcW w:w="567" w:type="dxa"/>
            <w:shd w:val="clear" w:color="auto" w:fill="auto"/>
            <w:noWrap/>
            <w:vAlign w:val="center"/>
            <w:hideMark/>
          </w:tcPr>
          <w:p w14:paraId="1268611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50</w:t>
            </w:r>
          </w:p>
        </w:tc>
      </w:tr>
      <w:tr w:rsidR="00376174" w:rsidRPr="00376174" w14:paraId="796AF51D" w14:textId="77777777" w:rsidTr="00031699">
        <w:trPr>
          <w:trHeight w:val="285"/>
        </w:trPr>
        <w:tc>
          <w:tcPr>
            <w:tcW w:w="3681" w:type="dxa"/>
            <w:shd w:val="clear" w:color="auto" w:fill="auto"/>
            <w:noWrap/>
            <w:vAlign w:val="center"/>
            <w:hideMark/>
          </w:tcPr>
          <w:p w14:paraId="5117F72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manual methods for ambient air quality monitoring </w:t>
            </w:r>
          </w:p>
        </w:tc>
        <w:tc>
          <w:tcPr>
            <w:tcW w:w="567" w:type="dxa"/>
            <w:shd w:val="clear" w:color="auto" w:fill="auto"/>
            <w:noWrap/>
            <w:vAlign w:val="center"/>
            <w:hideMark/>
          </w:tcPr>
          <w:p w14:paraId="1F7227B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51</w:t>
            </w:r>
          </w:p>
        </w:tc>
      </w:tr>
      <w:tr w:rsidR="00376174" w:rsidRPr="00376174" w14:paraId="45BD76BD" w14:textId="77777777" w:rsidTr="00031699">
        <w:trPr>
          <w:trHeight w:val="285"/>
        </w:trPr>
        <w:tc>
          <w:tcPr>
            <w:tcW w:w="3681" w:type="dxa"/>
            <w:shd w:val="clear" w:color="auto" w:fill="auto"/>
            <w:noWrap/>
            <w:vAlign w:val="center"/>
            <w:hideMark/>
          </w:tcPr>
          <w:p w14:paraId="174A64F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mean age of air    </w:t>
            </w:r>
          </w:p>
        </w:tc>
        <w:tc>
          <w:tcPr>
            <w:tcW w:w="567" w:type="dxa"/>
            <w:shd w:val="clear" w:color="auto" w:fill="auto"/>
            <w:noWrap/>
            <w:vAlign w:val="center"/>
            <w:hideMark/>
          </w:tcPr>
          <w:p w14:paraId="1C10A60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45</w:t>
            </w:r>
          </w:p>
        </w:tc>
      </w:tr>
      <w:tr w:rsidR="00376174" w:rsidRPr="00376174" w14:paraId="7519E04F" w14:textId="77777777" w:rsidTr="00031699">
        <w:trPr>
          <w:trHeight w:val="285"/>
        </w:trPr>
        <w:tc>
          <w:tcPr>
            <w:tcW w:w="3681" w:type="dxa"/>
            <w:shd w:val="clear" w:color="auto" w:fill="auto"/>
            <w:noWrap/>
            <w:vAlign w:val="center"/>
            <w:hideMark/>
          </w:tcPr>
          <w:p w14:paraId="10810C9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mean radiant temperature</w:t>
            </w:r>
            <w:r w:rsidRPr="00376174">
              <w:rPr>
                <w:rFonts w:eastAsia="等线" w:cs="Times New Roman"/>
                <w:color w:val="000000"/>
                <w:kern w:val="0"/>
                <w:sz w:val="20"/>
                <w:szCs w:val="20"/>
              </w:rPr>
              <w:t>（</w:t>
            </w:r>
            <w:r w:rsidRPr="00376174">
              <w:rPr>
                <w:rFonts w:eastAsia="等线" w:cs="Times New Roman"/>
                <w:color w:val="000000"/>
                <w:kern w:val="0"/>
                <w:sz w:val="20"/>
                <w:szCs w:val="20"/>
              </w:rPr>
              <w:t>MRT</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41CD1E8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9</w:t>
            </w:r>
          </w:p>
        </w:tc>
      </w:tr>
      <w:tr w:rsidR="00376174" w:rsidRPr="00376174" w14:paraId="76B7FEF5" w14:textId="77777777" w:rsidTr="00031699">
        <w:trPr>
          <w:trHeight w:val="285"/>
        </w:trPr>
        <w:tc>
          <w:tcPr>
            <w:tcW w:w="3681" w:type="dxa"/>
            <w:shd w:val="clear" w:color="auto" w:fill="auto"/>
            <w:noWrap/>
            <w:vAlign w:val="center"/>
            <w:hideMark/>
          </w:tcPr>
          <w:p w14:paraId="7CBF35C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mechanical air supply system    </w:t>
            </w:r>
          </w:p>
        </w:tc>
        <w:tc>
          <w:tcPr>
            <w:tcW w:w="567" w:type="dxa"/>
            <w:shd w:val="clear" w:color="auto" w:fill="auto"/>
            <w:noWrap/>
            <w:vAlign w:val="center"/>
            <w:hideMark/>
          </w:tcPr>
          <w:p w14:paraId="4E7EEF8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30</w:t>
            </w:r>
          </w:p>
        </w:tc>
      </w:tr>
      <w:tr w:rsidR="00376174" w:rsidRPr="00376174" w14:paraId="04099136" w14:textId="77777777" w:rsidTr="00031699">
        <w:trPr>
          <w:trHeight w:val="285"/>
        </w:trPr>
        <w:tc>
          <w:tcPr>
            <w:tcW w:w="3681" w:type="dxa"/>
            <w:shd w:val="clear" w:color="auto" w:fill="auto"/>
            <w:noWrap/>
            <w:vAlign w:val="center"/>
            <w:hideMark/>
          </w:tcPr>
          <w:p w14:paraId="0BBCF2F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mechanical exhaust system     </w:t>
            </w:r>
          </w:p>
        </w:tc>
        <w:tc>
          <w:tcPr>
            <w:tcW w:w="567" w:type="dxa"/>
            <w:shd w:val="clear" w:color="auto" w:fill="auto"/>
            <w:noWrap/>
            <w:vAlign w:val="center"/>
            <w:hideMark/>
          </w:tcPr>
          <w:p w14:paraId="6AC0DDC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30</w:t>
            </w:r>
          </w:p>
        </w:tc>
      </w:tr>
      <w:tr w:rsidR="00376174" w:rsidRPr="00376174" w14:paraId="62D32BA0" w14:textId="77777777" w:rsidTr="00031699">
        <w:trPr>
          <w:trHeight w:val="285"/>
        </w:trPr>
        <w:tc>
          <w:tcPr>
            <w:tcW w:w="3681" w:type="dxa"/>
            <w:shd w:val="clear" w:color="auto" w:fill="auto"/>
            <w:noWrap/>
            <w:vAlign w:val="center"/>
            <w:hideMark/>
          </w:tcPr>
          <w:p w14:paraId="7E147DA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mechanical ventilating system     </w:t>
            </w:r>
          </w:p>
        </w:tc>
        <w:tc>
          <w:tcPr>
            <w:tcW w:w="567" w:type="dxa"/>
            <w:shd w:val="clear" w:color="auto" w:fill="auto"/>
            <w:noWrap/>
            <w:vAlign w:val="center"/>
            <w:hideMark/>
          </w:tcPr>
          <w:p w14:paraId="7324B8D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30</w:t>
            </w:r>
          </w:p>
        </w:tc>
      </w:tr>
      <w:tr w:rsidR="00376174" w:rsidRPr="00376174" w14:paraId="32A68431" w14:textId="77777777" w:rsidTr="00031699">
        <w:trPr>
          <w:trHeight w:val="285"/>
        </w:trPr>
        <w:tc>
          <w:tcPr>
            <w:tcW w:w="3681" w:type="dxa"/>
            <w:shd w:val="clear" w:color="auto" w:fill="auto"/>
            <w:noWrap/>
            <w:vAlign w:val="center"/>
            <w:hideMark/>
          </w:tcPr>
          <w:p w14:paraId="5A3D832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mechanical ventilation      </w:t>
            </w:r>
          </w:p>
        </w:tc>
        <w:tc>
          <w:tcPr>
            <w:tcW w:w="567" w:type="dxa"/>
            <w:shd w:val="clear" w:color="auto" w:fill="auto"/>
            <w:noWrap/>
            <w:vAlign w:val="center"/>
            <w:hideMark/>
          </w:tcPr>
          <w:p w14:paraId="04DD237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43</w:t>
            </w:r>
          </w:p>
        </w:tc>
      </w:tr>
      <w:tr w:rsidR="00376174" w:rsidRPr="00376174" w14:paraId="79D73B76" w14:textId="77777777" w:rsidTr="00031699">
        <w:trPr>
          <w:trHeight w:val="285"/>
        </w:trPr>
        <w:tc>
          <w:tcPr>
            <w:tcW w:w="3681" w:type="dxa"/>
            <w:shd w:val="clear" w:color="auto" w:fill="auto"/>
            <w:noWrap/>
            <w:vAlign w:val="center"/>
            <w:hideMark/>
          </w:tcPr>
          <w:p w14:paraId="392A1E3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microarray       </w:t>
            </w:r>
          </w:p>
        </w:tc>
        <w:tc>
          <w:tcPr>
            <w:tcW w:w="567" w:type="dxa"/>
            <w:shd w:val="clear" w:color="auto" w:fill="auto"/>
            <w:noWrap/>
            <w:vAlign w:val="center"/>
            <w:hideMark/>
          </w:tcPr>
          <w:p w14:paraId="1FD6430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57</w:t>
            </w:r>
          </w:p>
        </w:tc>
      </w:tr>
      <w:tr w:rsidR="00376174" w:rsidRPr="00376174" w14:paraId="76F43DF6" w14:textId="77777777" w:rsidTr="00031699">
        <w:trPr>
          <w:trHeight w:val="285"/>
        </w:trPr>
        <w:tc>
          <w:tcPr>
            <w:tcW w:w="3681" w:type="dxa"/>
            <w:shd w:val="clear" w:color="auto" w:fill="auto"/>
            <w:noWrap/>
            <w:vAlign w:val="center"/>
            <w:hideMark/>
          </w:tcPr>
          <w:p w14:paraId="511113B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microclimate       </w:t>
            </w:r>
          </w:p>
        </w:tc>
        <w:tc>
          <w:tcPr>
            <w:tcW w:w="567" w:type="dxa"/>
            <w:shd w:val="clear" w:color="auto" w:fill="auto"/>
            <w:noWrap/>
            <w:vAlign w:val="center"/>
            <w:hideMark/>
          </w:tcPr>
          <w:p w14:paraId="172EBC2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11</w:t>
            </w:r>
          </w:p>
        </w:tc>
      </w:tr>
      <w:tr w:rsidR="00376174" w:rsidRPr="00376174" w14:paraId="7E09A9D1" w14:textId="77777777" w:rsidTr="00031699">
        <w:trPr>
          <w:trHeight w:val="285"/>
        </w:trPr>
        <w:tc>
          <w:tcPr>
            <w:tcW w:w="3681" w:type="dxa"/>
            <w:shd w:val="clear" w:color="auto" w:fill="auto"/>
            <w:noWrap/>
            <w:vAlign w:val="center"/>
            <w:hideMark/>
          </w:tcPr>
          <w:p w14:paraId="12FA0FD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microorganism       </w:t>
            </w:r>
          </w:p>
        </w:tc>
        <w:tc>
          <w:tcPr>
            <w:tcW w:w="567" w:type="dxa"/>
            <w:shd w:val="clear" w:color="auto" w:fill="auto"/>
            <w:noWrap/>
            <w:vAlign w:val="center"/>
            <w:hideMark/>
          </w:tcPr>
          <w:p w14:paraId="1E3F50C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14</w:t>
            </w:r>
          </w:p>
        </w:tc>
      </w:tr>
      <w:tr w:rsidR="00376174" w:rsidRPr="00376174" w14:paraId="2D0F61CF" w14:textId="77777777" w:rsidTr="00031699">
        <w:trPr>
          <w:trHeight w:val="285"/>
        </w:trPr>
        <w:tc>
          <w:tcPr>
            <w:tcW w:w="3681" w:type="dxa"/>
            <w:shd w:val="clear" w:color="auto" w:fill="auto"/>
            <w:noWrap/>
            <w:vAlign w:val="center"/>
            <w:hideMark/>
          </w:tcPr>
          <w:p w14:paraId="53C4AF7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middle-volume sampling for SVOCs    </w:t>
            </w:r>
          </w:p>
        </w:tc>
        <w:tc>
          <w:tcPr>
            <w:tcW w:w="567" w:type="dxa"/>
            <w:shd w:val="clear" w:color="auto" w:fill="auto"/>
            <w:noWrap/>
            <w:vAlign w:val="center"/>
            <w:hideMark/>
          </w:tcPr>
          <w:p w14:paraId="3B8D0BE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59</w:t>
            </w:r>
          </w:p>
        </w:tc>
      </w:tr>
      <w:tr w:rsidR="00376174" w:rsidRPr="00376174" w14:paraId="6845E977" w14:textId="77777777" w:rsidTr="00031699">
        <w:trPr>
          <w:trHeight w:val="285"/>
        </w:trPr>
        <w:tc>
          <w:tcPr>
            <w:tcW w:w="3681" w:type="dxa"/>
            <w:shd w:val="clear" w:color="auto" w:fill="auto"/>
            <w:noWrap/>
            <w:vAlign w:val="center"/>
            <w:hideMark/>
          </w:tcPr>
          <w:p w14:paraId="42280C7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minimum outdoor air requirement    </w:t>
            </w:r>
          </w:p>
        </w:tc>
        <w:tc>
          <w:tcPr>
            <w:tcW w:w="567" w:type="dxa"/>
            <w:shd w:val="clear" w:color="auto" w:fill="auto"/>
            <w:noWrap/>
            <w:vAlign w:val="center"/>
            <w:hideMark/>
          </w:tcPr>
          <w:p w14:paraId="1572983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44</w:t>
            </w:r>
          </w:p>
        </w:tc>
      </w:tr>
      <w:tr w:rsidR="00376174" w:rsidRPr="00376174" w14:paraId="56CAE5B9" w14:textId="77777777" w:rsidTr="00031699">
        <w:trPr>
          <w:trHeight w:val="285"/>
        </w:trPr>
        <w:tc>
          <w:tcPr>
            <w:tcW w:w="3681" w:type="dxa"/>
            <w:shd w:val="clear" w:color="auto" w:fill="auto"/>
            <w:noWrap/>
            <w:vAlign w:val="center"/>
            <w:hideMark/>
          </w:tcPr>
          <w:p w14:paraId="5D1A6D9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moisture excess      </w:t>
            </w:r>
          </w:p>
        </w:tc>
        <w:tc>
          <w:tcPr>
            <w:tcW w:w="567" w:type="dxa"/>
            <w:shd w:val="clear" w:color="auto" w:fill="auto"/>
            <w:noWrap/>
            <w:vAlign w:val="center"/>
            <w:hideMark/>
          </w:tcPr>
          <w:p w14:paraId="59EC3C1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46</w:t>
            </w:r>
          </w:p>
        </w:tc>
      </w:tr>
      <w:tr w:rsidR="00376174" w:rsidRPr="00376174" w14:paraId="0AEC20C5" w14:textId="77777777" w:rsidTr="00031699">
        <w:trPr>
          <w:trHeight w:val="285"/>
        </w:trPr>
        <w:tc>
          <w:tcPr>
            <w:tcW w:w="3681" w:type="dxa"/>
            <w:shd w:val="clear" w:color="auto" w:fill="auto"/>
            <w:noWrap/>
            <w:vAlign w:val="center"/>
            <w:hideMark/>
          </w:tcPr>
          <w:p w14:paraId="40DBC51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monitor       </w:t>
            </w:r>
          </w:p>
        </w:tc>
        <w:tc>
          <w:tcPr>
            <w:tcW w:w="567" w:type="dxa"/>
            <w:shd w:val="clear" w:color="auto" w:fill="auto"/>
            <w:noWrap/>
            <w:vAlign w:val="center"/>
            <w:hideMark/>
          </w:tcPr>
          <w:p w14:paraId="4A25103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51</w:t>
            </w:r>
          </w:p>
        </w:tc>
      </w:tr>
      <w:tr w:rsidR="00376174" w:rsidRPr="00376174" w14:paraId="0E88ECCF" w14:textId="77777777" w:rsidTr="00031699">
        <w:trPr>
          <w:trHeight w:val="285"/>
        </w:trPr>
        <w:tc>
          <w:tcPr>
            <w:tcW w:w="3681" w:type="dxa"/>
            <w:shd w:val="clear" w:color="auto" w:fill="auto"/>
            <w:noWrap/>
            <w:vAlign w:val="center"/>
            <w:hideMark/>
          </w:tcPr>
          <w:p w14:paraId="1FB1D2A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monitoring       </w:t>
            </w:r>
          </w:p>
        </w:tc>
        <w:tc>
          <w:tcPr>
            <w:tcW w:w="567" w:type="dxa"/>
            <w:shd w:val="clear" w:color="auto" w:fill="auto"/>
            <w:noWrap/>
            <w:vAlign w:val="center"/>
            <w:hideMark/>
          </w:tcPr>
          <w:p w14:paraId="03EBF7A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51</w:t>
            </w:r>
          </w:p>
        </w:tc>
      </w:tr>
      <w:tr w:rsidR="00376174" w:rsidRPr="00376174" w14:paraId="16EBC125" w14:textId="77777777" w:rsidTr="00031699">
        <w:trPr>
          <w:trHeight w:val="285"/>
        </w:trPr>
        <w:tc>
          <w:tcPr>
            <w:tcW w:w="3681" w:type="dxa"/>
            <w:shd w:val="clear" w:color="auto" w:fill="auto"/>
            <w:noWrap/>
            <w:vAlign w:val="center"/>
            <w:hideMark/>
          </w:tcPr>
          <w:p w14:paraId="35F16F9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monoaromatic hydrocarbons      </w:t>
            </w:r>
          </w:p>
        </w:tc>
        <w:tc>
          <w:tcPr>
            <w:tcW w:w="567" w:type="dxa"/>
            <w:shd w:val="clear" w:color="auto" w:fill="auto"/>
            <w:noWrap/>
            <w:vAlign w:val="center"/>
            <w:hideMark/>
          </w:tcPr>
          <w:p w14:paraId="0A526B5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14</w:t>
            </w:r>
          </w:p>
        </w:tc>
      </w:tr>
      <w:tr w:rsidR="00376174" w:rsidRPr="00376174" w14:paraId="1F003F9B" w14:textId="77777777" w:rsidTr="00031699">
        <w:trPr>
          <w:trHeight w:val="285"/>
        </w:trPr>
        <w:tc>
          <w:tcPr>
            <w:tcW w:w="3681" w:type="dxa"/>
            <w:shd w:val="clear" w:color="auto" w:fill="auto"/>
            <w:noWrap/>
            <w:vAlign w:val="center"/>
            <w:hideMark/>
          </w:tcPr>
          <w:p w14:paraId="6D5D5D3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monthly average      </w:t>
            </w:r>
          </w:p>
        </w:tc>
        <w:tc>
          <w:tcPr>
            <w:tcW w:w="567" w:type="dxa"/>
            <w:shd w:val="clear" w:color="auto" w:fill="auto"/>
            <w:noWrap/>
            <w:vAlign w:val="center"/>
            <w:hideMark/>
          </w:tcPr>
          <w:p w14:paraId="31CCF5D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7</w:t>
            </w:r>
          </w:p>
        </w:tc>
      </w:tr>
      <w:tr w:rsidR="00376174" w:rsidRPr="00376174" w14:paraId="231B632D" w14:textId="77777777" w:rsidTr="00031699">
        <w:trPr>
          <w:trHeight w:val="285"/>
        </w:trPr>
        <w:tc>
          <w:tcPr>
            <w:tcW w:w="3681" w:type="dxa"/>
            <w:shd w:val="clear" w:color="auto" w:fill="auto"/>
            <w:noWrap/>
            <w:vAlign w:val="center"/>
            <w:hideMark/>
          </w:tcPr>
          <w:p w14:paraId="6794D281" w14:textId="77777777" w:rsidR="00376174" w:rsidRPr="00376174" w:rsidRDefault="00376174" w:rsidP="00376174">
            <w:pPr>
              <w:widowControl/>
              <w:spacing w:line="240" w:lineRule="auto"/>
              <w:jc w:val="left"/>
              <w:rPr>
                <w:rFonts w:eastAsia="等线" w:cs="Times New Roman"/>
                <w:color w:val="000000"/>
                <w:kern w:val="0"/>
                <w:sz w:val="20"/>
                <w:szCs w:val="20"/>
              </w:rPr>
            </w:pPr>
            <w:proofErr w:type="spellStart"/>
            <w:r w:rsidRPr="00376174">
              <w:rPr>
                <w:rFonts w:eastAsia="等线" w:cs="Times New Roman"/>
                <w:color w:val="000000"/>
                <w:kern w:val="0"/>
                <w:sz w:val="20"/>
                <w:szCs w:val="20"/>
              </w:rPr>
              <w:t>mould</w:t>
            </w:r>
            <w:proofErr w:type="spellEnd"/>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535C9DB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17</w:t>
            </w:r>
          </w:p>
        </w:tc>
      </w:tr>
      <w:tr w:rsidR="00376174" w:rsidRPr="00376174" w14:paraId="7E42DE15" w14:textId="77777777" w:rsidTr="00031699">
        <w:trPr>
          <w:trHeight w:val="285"/>
        </w:trPr>
        <w:tc>
          <w:tcPr>
            <w:tcW w:w="3681" w:type="dxa"/>
            <w:shd w:val="clear" w:color="auto" w:fill="auto"/>
            <w:noWrap/>
            <w:vAlign w:val="center"/>
            <w:hideMark/>
          </w:tcPr>
          <w:p w14:paraId="6CB88C3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multi-connected split air conditioning system   </w:t>
            </w:r>
          </w:p>
        </w:tc>
        <w:tc>
          <w:tcPr>
            <w:tcW w:w="567" w:type="dxa"/>
            <w:shd w:val="clear" w:color="auto" w:fill="auto"/>
            <w:noWrap/>
            <w:vAlign w:val="center"/>
            <w:hideMark/>
          </w:tcPr>
          <w:p w14:paraId="7EE6FB4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34</w:t>
            </w:r>
          </w:p>
        </w:tc>
      </w:tr>
      <w:tr w:rsidR="00376174" w:rsidRPr="00376174" w14:paraId="34E73A5A" w14:textId="77777777" w:rsidTr="00031699">
        <w:trPr>
          <w:trHeight w:val="285"/>
        </w:trPr>
        <w:tc>
          <w:tcPr>
            <w:tcW w:w="3681" w:type="dxa"/>
            <w:shd w:val="clear" w:color="auto" w:fill="auto"/>
            <w:noWrap/>
            <w:vAlign w:val="center"/>
            <w:hideMark/>
          </w:tcPr>
          <w:p w14:paraId="664EBF3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multiple chemical sensitivity</w:t>
            </w:r>
            <w:r w:rsidRPr="00376174">
              <w:rPr>
                <w:rFonts w:eastAsia="等线" w:cs="Times New Roman"/>
                <w:color w:val="000000"/>
                <w:kern w:val="0"/>
                <w:sz w:val="20"/>
                <w:szCs w:val="20"/>
              </w:rPr>
              <w:t>（</w:t>
            </w:r>
            <w:r w:rsidRPr="00376174">
              <w:rPr>
                <w:rFonts w:eastAsia="等线" w:cs="Times New Roman"/>
                <w:color w:val="000000"/>
                <w:kern w:val="0"/>
                <w:sz w:val="20"/>
                <w:szCs w:val="20"/>
              </w:rPr>
              <w:t>MCS</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760B91D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65</w:t>
            </w:r>
          </w:p>
        </w:tc>
      </w:tr>
      <w:tr w:rsidR="00376174" w:rsidRPr="00376174" w14:paraId="71D6D810" w14:textId="77777777" w:rsidTr="00031699">
        <w:trPr>
          <w:trHeight w:val="285"/>
        </w:trPr>
        <w:tc>
          <w:tcPr>
            <w:tcW w:w="3681" w:type="dxa"/>
            <w:shd w:val="clear" w:color="auto" w:fill="auto"/>
            <w:noWrap/>
            <w:vAlign w:val="center"/>
            <w:hideMark/>
          </w:tcPr>
          <w:p w14:paraId="25B666B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mycotoxin       </w:t>
            </w:r>
          </w:p>
        </w:tc>
        <w:tc>
          <w:tcPr>
            <w:tcW w:w="567" w:type="dxa"/>
            <w:shd w:val="clear" w:color="auto" w:fill="auto"/>
            <w:noWrap/>
            <w:vAlign w:val="center"/>
            <w:hideMark/>
          </w:tcPr>
          <w:p w14:paraId="6190248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18</w:t>
            </w:r>
          </w:p>
        </w:tc>
      </w:tr>
      <w:tr w:rsidR="00376174" w:rsidRPr="00376174" w14:paraId="48871215" w14:textId="77777777" w:rsidTr="00031699">
        <w:trPr>
          <w:trHeight w:val="285"/>
        </w:trPr>
        <w:tc>
          <w:tcPr>
            <w:tcW w:w="3681" w:type="dxa"/>
            <w:shd w:val="clear" w:color="auto" w:fill="auto"/>
            <w:noWrap/>
            <w:vAlign w:val="center"/>
            <w:hideMark/>
          </w:tcPr>
          <w:p w14:paraId="5A2BC96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nanoparticle       </w:t>
            </w:r>
          </w:p>
        </w:tc>
        <w:tc>
          <w:tcPr>
            <w:tcW w:w="567" w:type="dxa"/>
            <w:shd w:val="clear" w:color="auto" w:fill="auto"/>
            <w:noWrap/>
            <w:vAlign w:val="center"/>
            <w:hideMark/>
          </w:tcPr>
          <w:p w14:paraId="5CDA94B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24</w:t>
            </w:r>
          </w:p>
        </w:tc>
      </w:tr>
      <w:tr w:rsidR="00376174" w:rsidRPr="00376174" w14:paraId="33E18F70" w14:textId="77777777" w:rsidTr="00031699">
        <w:trPr>
          <w:trHeight w:val="285"/>
        </w:trPr>
        <w:tc>
          <w:tcPr>
            <w:tcW w:w="3681" w:type="dxa"/>
            <w:shd w:val="clear" w:color="auto" w:fill="auto"/>
            <w:noWrap/>
            <w:vAlign w:val="center"/>
            <w:hideMark/>
          </w:tcPr>
          <w:p w14:paraId="00CD89E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natural decay      </w:t>
            </w:r>
          </w:p>
        </w:tc>
        <w:tc>
          <w:tcPr>
            <w:tcW w:w="567" w:type="dxa"/>
            <w:shd w:val="clear" w:color="auto" w:fill="auto"/>
            <w:noWrap/>
            <w:vAlign w:val="center"/>
            <w:hideMark/>
          </w:tcPr>
          <w:p w14:paraId="6830D17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39</w:t>
            </w:r>
          </w:p>
        </w:tc>
      </w:tr>
      <w:tr w:rsidR="00376174" w:rsidRPr="00376174" w14:paraId="0EA333F6" w14:textId="77777777" w:rsidTr="00031699">
        <w:trPr>
          <w:trHeight w:val="285"/>
        </w:trPr>
        <w:tc>
          <w:tcPr>
            <w:tcW w:w="3681" w:type="dxa"/>
            <w:shd w:val="clear" w:color="auto" w:fill="auto"/>
            <w:noWrap/>
            <w:vAlign w:val="center"/>
            <w:hideMark/>
          </w:tcPr>
          <w:p w14:paraId="6F48979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natural radioactive nuclide     </w:t>
            </w:r>
          </w:p>
        </w:tc>
        <w:tc>
          <w:tcPr>
            <w:tcW w:w="567" w:type="dxa"/>
            <w:shd w:val="clear" w:color="auto" w:fill="auto"/>
            <w:noWrap/>
            <w:vAlign w:val="center"/>
            <w:hideMark/>
          </w:tcPr>
          <w:p w14:paraId="4EEDAA1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20</w:t>
            </w:r>
          </w:p>
        </w:tc>
      </w:tr>
      <w:tr w:rsidR="00376174" w:rsidRPr="00376174" w14:paraId="0BE778C6" w14:textId="77777777" w:rsidTr="00031699">
        <w:trPr>
          <w:trHeight w:val="285"/>
        </w:trPr>
        <w:tc>
          <w:tcPr>
            <w:tcW w:w="3681" w:type="dxa"/>
            <w:shd w:val="clear" w:color="auto" w:fill="auto"/>
            <w:noWrap/>
            <w:vAlign w:val="center"/>
            <w:hideMark/>
          </w:tcPr>
          <w:p w14:paraId="260D24A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natural ventilation      </w:t>
            </w:r>
          </w:p>
        </w:tc>
        <w:tc>
          <w:tcPr>
            <w:tcW w:w="567" w:type="dxa"/>
            <w:shd w:val="clear" w:color="auto" w:fill="auto"/>
            <w:noWrap/>
            <w:vAlign w:val="center"/>
            <w:hideMark/>
          </w:tcPr>
          <w:p w14:paraId="6144150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42</w:t>
            </w:r>
          </w:p>
        </w:tc>
      </w:tr>
      <w:tr w:rsidR="00376174" w:rsidRPr="00376174" w14:paraId="1E1C58FA" w14:textId="77777777" w:rsidTr="00031699">
        <w:trPr>
          <w:trHeight w:val="285"/>
        </w:trPr>
        <w:tc>
          <w:tcPr>
            <w:tcW w:w="3681" w:type="dxa"/>
            <w:shd w:val="clear" w:color="auto" w:fill="auto"/>
            <w:noWrap/>
            <w:vAlign w:val="center"/>
            <w:hideMark/>
          </w:tcPr>
          <w:p w14:paraId="4A11057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naturally radioactive material     </w:t>
            </w:r>
          </w:p>
        </w:tc>
        <w:tc>
          <w:tcPr>
            <w:tcW w:w="567" w:type="dxa"/>
            <w:shd w:val="clear" w:color="auto" w:fill="auto"/>
            <w:noWrap/>
            <w:vAlign w:val="center"/>
            <w:hideMark/>
          </w:tcPr>
          <w:p w14:paraId="0A0C8A2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20</w:t>
            </w:r>
          </w:p>
        </w:tc>
      </w:tr>
      <w:tr w:rsidR="00376174" w:rsidRPr="00376174" w14:paraId="208A82B3" w14:textId="77777777" w:rsidTr="00031699">
        <w:trPr>
          <w:trHeight w:val="285"/>
        </w:trPr>
        <w:tc>
          <w:tcPr>
            <w:tcW w:w="3681" w:type="dxa"/>
            <w:shd w:val="clear" w:color="auto" w:fill="auto"/>
            <w:noWrap/>
            <w:vAlign w:val="center"/>
            <w:hideMark/>
          </w:tcPr>
          <w:p w14:paraId="408E36C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new effective temperature</w:t>
            </w:r>
            <w:r w:rsidRPr="00376174">
              <w:rPr>
                <w:rFonts w:eastAsia="等线" w:cs="Times New Roman"/>
                <w:color w:val="000000"/>
                <w:kern w:val="0"/>
                <w:sz w:val="20"/>
                <w:szCs w:val="20"/>
              </w:rPr>
              <w:t>（</w:t>
            </w:r>
            <w:r w:rsidRPr="00376174">
              <w:rPr>
                <w:rFonts w:eastAsia="等线" w:cs="Times New Roman"/>
                <w:color w:val="000000"/>
                <w:kern w:val="0"/>
                <w:sz w:val="20"/>
                <w:szCs w:val="20"/>
              </w:rPr>
              <w:t>ET*</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2AD74BF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10</w:t>
            </w:r>
          </w:p>
        </w:tc>
      </w:tr>
      <w:tr w:rsidR="00376174" w:rsidRPr="00376174" w14:paraId="52D6DED2" w14:textId="77777777" w:rsidTr="00031699">
        <w:trPr>
          <w:trHeight w:val="285"/>
        </w:trPr>
        <w:tc>
          <w:tcPr>
            <w:tcW w:w="3681" w:type="dxa"/>
            <w:shd w:val="clear" w:color="auto" w:fill="auto"/>
            <w:noWrap/>
            <w:vAlign w:val="center"/>
            <w:hideMark/>
          </w:tcPr>
          <w:p w14:paraId="7CC4CE7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nitrogen oxide      </w:t>
            </w:r>
          </w:p>
        </w:tc>
        <w:tc>
          <w:tcPr>
            <w:tcW w:w="567" w:type="dxa"/>
            <w:shd w:val="clear" w:color="auto" w:fill="auto"/>
            <w:noWrap/>
            <w:vAlign w:val="center"/>
            <w:hideMark/>
          </w:tcPr>
          <w:p w14:paraId="25308E7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13</w:t>
            </w:r>
          </w:p>
        </w:tc>
      </w:tr>
      <w:tr w:rsidR="00376174" w:rsidRPr="00376174" w14:paraId="0FDB8508" w14:textId="77777777" w:rsidTr="00031699">
        <w:trPr>
          <w:trHeight w:val="285"/>
        </w:trPr>
        <w:tc>
          <w:tcPr>
            <w:tcW w:w="3681" w:type="dxa"/>
            <w:shd w:val="clear" w:color="auto" w:fill="auto"/>
            <w:noWrap/>
            <w:vAlign w:val="center"/>
            <w:hideMark/>
          </w:tcPr>
          <w:p w14:paraId="182F0BD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nuclide       </w:t>
            </w:r>
          </w:p>
        </w:tc>
        <w:tc>
          <w:tcPr>
            <w:tcW w:w="567" w:type="dxa"/>
            <w:shd w:val="clear" w:color="auto" w:fill="auto"/>
            <w:noWrap/>
            <w:vAlign w:val="center"/>
            <w:hideMark/>
          </w:tcPr>
          <w:p w14:paraId="5FE5D9A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20</w:t>
            </w:r>
          </w:p>
        </w:tc>
      </w:tr>
      <w:tr w:rsidR="00376174" w:rsidRPr="00376174" w14:paraId="278CA41A" w14:textId="77777777" w:rsidTr="00031699">
        <w:trPr>
          <w:trHeight w:val="285"/>
        </w:trPr>
        <w:tc>
          <w:tcPr>
            <w:tcW w:w="3681" w:type="dxa"/>
            <w:shd w:val="clear" w:color="auto" w:fill="auto"/>
            <w:noWrap/>
            <w:vAlign w:val="center"/>
            <w:hideMark/>
          </w:tcPr>
          <w:p w14:paraId="738B419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lastRenderedPageBreak/>
              <w:t xml:space="preserve">odor       </w:t>
            </w:r>
          </w:p>
        </w:tc>
        <w:tc>
          <w:tcPr>
            <w:tcW w:w="567" w:type="dxa"/>
            <w:shd w:val="clear" w:color="auto" w:fill="auto"/>
            <w:noWrap/>
            <w:vAlign w:val="center"/>
            <w:hideMark/>
          </w:tcPr>
          <w:p w14:paraId="405F6AA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26</w:t>
            </w:r>
          </w:p>
        </w:tc>
      </w:tr>
      <w:tr w:rsidR="00376174" w:rsidRPr="00376174" w14:paraId="15725E6A" w14:textId="77777777" w:rsidTr="00031699">
        <w:trPr>
          <w:trHeight w:val="285"/>
        </w:trPr>
        <w:tc>
          <w:tcPr>
            <w:tcW w:w="3681" w:type="dxa"/>
            <w:shd w:val="clear" w:color="auto" w:fill="auto"/>
            <w:noWrap/>
            <w:vAlign w:val="center"/>
            <w:hideMark/>
          </w:tcPr>
          <w:p w14:paraId="59803BD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odor pollutants      </w:t>
            </w:r>
          </w:p>
        </w:tc>
        <w:tc>
          <w:tcPr>
            <w:tcW w:w="567" w:type="dxa"/>
            <w:shd w:val="clear" w:color="auto" w:fill="auto"/>
            <w:noWrap/>
            <w:vAlign w:val="center"/>
            <w:hideMark/>
          </w:tcPr>
          <w:p w14:paraId="278431A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27</w:t>
            </w:r>
          </w:p>
        </w:tc>
      </w:tr>
      <w:tr w:rsidR="00376174" w:rsidRPr="00376174" w14:paraId="15E8DDE0" w14:textId="77777777" w:rsidTr="00031699">
        <w:trPr>
          <w:trHeight w:val="285"/>
        </w:trPr>
        <w:tc>
          <w:tcPr>
            <w:tcW w:w="3681" w:type="dxa"/>
            <w:shd w:val="clear" w:color="auto" w:fill="auto"/>
            <w:noWrap/>
            <w:vAlign w:val="center"/>
            <w:hideMark/>
          </w:tcPr>
          <w:p w14:paraId="5F9CD48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odor threshold value     </w:t>
            </w:r>
          </w:p>
        </w:tc>
        <w:tc>
          <w:tcPr>
            <w:tcW w:w="567" w:type="dxa"/>
            <w:shd w:val="clear" w:color="auto" w:fill="auto"/>
            <w:noWrap/>
            <w:vAlign w:val="center"/>
            <w:hideMark/>
          </w:tcPr>
          <w:p w14:paraId="1E9359C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27</w:t>
            </w:r>
          </w:p>
        </w:tc>
      </w:tr>
      <w:tr w:rsidR="00376174" w:rsidRPr="00376174" w14:paraId="7FD0C69C" w14:textId="77777777" w:rsidTr="00031699">
        <w:trPr>
          <w:trHeight w:val="285"/>
        </w:trPr>
        <w:tc>
          <w:tcPr>
            <w:tcW w:w="3681" w:type="dxa"/>
            <w:shd w:val="clear" w:color="auto" w:fill="auto"/>
            <w:noWrap/>
            <w:vAlign w:val="center"/>
            <w:hideMark/>
          </w:tcPr>
          <w:p w14:paraId="21948A0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offensive odor      </w:t>
            </w:r>
          </w:p>
        </w:tc>
        <w:tc>
          <w:tcPr>
            <w:tcW w:w="567" w:type="dxa"/>
            <w:shd w:val="clear" w:color="auto" w:fill="auto"/>
            <w:noWrap/>
            <w:vAlign w:val="center"/>
            <w:hideMark/>
          </w:tcPr>
          <w:p w14:paraId="5A801C7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26</w:t>
            </w:r>
          </w:p>
        </w:tc>
      </w:tr>
      <w:tr w:rsidR="00376174" w:rsidRPr="00376174" w14:paraId="63DEEB77" w14:textId="77777777" w:rsidTr="00031699">
        <w:trPr>
          <w:trHeight w:val="285"/>
        </w:trPr>
        <w:tc>
          <w:tcPr>
            <w:tcW w:w="3681" w:type="dxa"/>
            <w:shd w:val="clear" w:color="auto" w:fill="auto"/>
            <w:noWrap/>
            <w:vAlign w:val="center"/>
            <w:hideMark/>
          </w:tcPr>
          <w:p w14:paraId="0760568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oil fume      </w:t>
            </w:r>
          </w:p>
        </w:tc>
        <w:tc>
          <w:tcPr>
            <w:tcW w:w="567" w:type="dxa"/>
            <w:shd w:val="clear" w:color="auto" w:fill="auto"/>
            <w:noWrap/>
            <w:vAlign w:val="center"/>
            <w:hideMark/>
          </w:tcPr>
          <w:p w14:paraId="15E3EBE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26</w:t>
            </w:r>
          </w:p>
        </w:tc>
      </w:tr>
      <w:tr w:rsidR="00376174" w:rsidRPr="00376174" w14:paraId="4710FA5B" w14:textId="77777777" w:rsidTr="00031699">
        <w:trPr>
          <w:trHeight w:val="285"/>
        </w:trPr>
        <w:tc>
          <w:tcPr>
            <w:tcW w:w="3681" w:type="dxa"/>
            <w:shd w:val="clear" w:color="auto" w:fill="auto"/>
            <w:noWrap/>
            <w:vAlign w:val="center"/>
            <w:hideMark/>
          </w:tcPr>
          <w:p w14:paraId="79FC248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online monitoring equipment     </w:t>
            </w:r>
          </w:p>
        </w:tc>
        <w:tc>
          <w:tcPr>
            <w:tcW w:w="567" w:type="dxa"/>
            <w:shd w:val="clear" w:color="auto" w:fill="auto"/>
            <w:noWrap/>
            <w:vAlign w:val="center"/>
            <w:hideMark/>
          </w:tcPr>
          <w:p w14:paraId="5912F36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51</w:t>
            </w:r>
          </w:p>
        </w:tc>
      </w:tr>
      <w:tr w:rsidR="00376174" w:rsidRPr="00376174" w14:paraId="66B53C14" w14:textId="77777777" w:rsidTr="00031699">
        <w:trPr>
          <w:trHeight w:val="285"/>
        </w:trPr>
        <w:tc>
          <w:tcPr>
            <w:tcW w:w="3681" w:type="dxa"/>
            <w:shd w:val="clear" w:color="auto" w:fill="auto"/>
            <w:noWrap/>
            <w:vAlign w:val="center"/>
            <w:hideMark/>
          </w:tcPr>
          <w:p w14:paraId="71614E8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online monitoring systems of pollutant   </w:t>
            </w:r>
          </w:p>
        </w:tc>
        <w:tc>
          <w:tcPr>
            <w:tcW w:w="567" w:type="dxa"/>
            <w:shd w:val="clear" w:color="auto" w:fill="auto"/>
            <w:noWrap/>
            <w:vAlign w:val="center"/>
            <w:hideMark/>
          </w:tcPr>
          <w:p w14:paraId="3D0E3FE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51</w:t>
            </w:r>
          </w:p>
        </w:tc>
      </w:tr>
      <w:tr w:rsidR="00376174" w:rsidRPr="00376174" w14:paraId="6A03E99A" w14:textId="77777777" w:rsidTr="00031699">
        <w:trPr>
          <w:trHeight w:val="285"/>
        </w:trPr>
        <w:tc>
          <w:tcPr>
            <w:tcW w:w="3681" w:type="dxa"/>
            <w:shd w:val="clear" w:color="auto" w:fill="auto"/>
            <w:noWrap/>
            <w:vAlign w:val="center"/>
            <w:hideMark/>
          </w:tcPr>
          <w:p w14:paraId="51CEC4F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operational       </w:t>
            </w:r>
          </w:p>
        </w:tc>
        <w:tc>
          <w:tcPr>
            <w:tcW w:w="567" w:type="dxa"/>
            <w:shd w:val="clear" w:color="auto" w:fill="auto"/>
            <w:noWrap/>
            <w:vAlign w:val="center"/>
            <w:hideMark/>
          </w:tcPr>
          <w:p w14:paraId="0466778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48</w:t>
            </w:r>
          </w:p>
        </w:tc>
      </w:tr>
      <w:tr w:rsidR="00376174" w:rsidRPr="00376174" w14:paraId="2009B63E" w14:textId="77777777" w:rsidTr="00031699">
        <w:trPr>
          <w:trHeight w:val="285"/>
        </w:trPr>
        <w:tc>
          <w:tcPr>
            <w:tcW w:w="3681" w:type="dxa"/>
            <w:shd w:val="clear" w:color="auto" w:fill="auto"/>
            <w:noWrap/>
            <w:vAlign w:val="center"/>
            <w:hideMark/>
          </w:tcPr>
          <w:p w14:paraId="3325B34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operative temperature</w:t>
            </w:r>
            <w:r w:rsidRPr="00376174">
              <w:rPr>
                <w:rFonts w:eastAsia="等线" w:cs="Times New Roman"/>
                <w:color w:val="000000"/>
                <w:kern w:val="0"/>
                <w:sz w:val="20"/>
                <w:szCs w:val="20"/>
              </w:rPr>
              <w:t>（</w:t>
            </w:r>
            <w:r w:rsidRPr="00376174">
              <w:rPr>
                <w:rFonts w:eastAsia="等线" w:cs="Times New Roman"/>
                <w:color w:val="000000"/>
                <w:kern w:val="0"/>
                <w:sz w:val="20"/>
                <w:szCs w:val="20"/>
              </w:rPr>
              <w:t>OT</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485C829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9</w:t>
            </w:r>
          </w:p>
        </w:tc>
      </w:tr>
      <w:tr w:rsidR="00376174" w:rsidRPr="00376174" w14:paraId="59EBE27B" w14:textId="77777777" w:rsidTr="00031699">
        <w:trPr>
          <w:trHeight w:val="285"/>
        </w:trPr>
        <w:tc>
          <w:tcPr>
            <w:tcW w:w="3681" w:type="dxa"/>
            <w:shd w:val="clear" w:color="auto" w:fill="auto"/>
            <w:noWrap/>
            <w:vAlign w:val="center"/>
            <w:hideMark/>
          </w:tcPr>
          <w:p w14:paraId="2FA11987" w14:textId="77777777" w:rsidR="00376174" w:rsidRPr="00376174" w:rsidRDefault="00376174" w:rsidP="00376174">
            <w:pPr>
              <w:widowControl/>
              <w:spacing w:line="240" w:lineRule="auto"/>
              <w:jc w:val="left"/>
              <w:rPr>
                <w:rFonts w:eastAsia="等线" w:cs="Times New Roman"/>
                <w:color w:val="000000"/>
                <w:kern w:val="0"/>
                <w:sz w:val="20"/>
                <w:szCs w:val="20"/>
              </w:rPr>
            </w:pPr>
            <w:proofErr w:type="spellStart"/>
            <w:r w:rsidRPr="00376174">
              <w:rPr>
                <w:rFonts w:eastAsia="等线" w:cs="Times New Roman"/>
                <w:color w:val="000000"/>
                <w:kern w:val="0"/>
                <w:sz w:val="20"/>
                <w:szCs w:val="20"/>
              </w:rPr>
              <w:t>ordor</w:t>
            </w:r>
            <w:proofErr w:type="spellEnd"/>
            <w:r w:rsidRPr="00376174">
              <w:rPr>
                <w:rFonts w:eastAsia="等线" w:cs="Times New Roman"/>
                <w:color w:val="000000"/>
                <w:kern w:val="0"/>
                <w:sz w:val="20"/>
                <w:szCs w:val="20"/>
              </w:rPr>
              <w:t xml:space="preserve"> concentration      </w:t>
            </w:r>
          </w:p>
        </w:tc>
        <w:tc>
          <w:tcPr>
            <w:tcW w:w="567" w:type="dxa"/>
            <w:shd w:val="clear" w:color="auto" w:fill="auto"/>
            <w:noWrap/>
            <w:vAlign w:val="center"/>
            <w:hideMark/>
          </w:tcPr>
          <w:p w14:paraId="525D21F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26</w:t>
            </w:r>
          </w:p>
        </w:tc>
      </w:tr>
      <w:tr w:rsidR="00376174" w:rsidRPr="00376174" w14:paraId="78E44117" w14:textId="77777777" w:rsidTr="00031699">
        <w:trPr>
          <w:trHeight w:val="285"/>
        </w:trPr>
        <w:tc>
          <w:tcPr>
            <w:tcW w:w="3681" w:type="dxa"/>
            <w:shd w:val="clear" w:color="auto" w:fill="auto"/>
            <w:noWrap/>
            <w:vAlign w:val="center"/>
            <w:hideMark/>
          </w:tcPr>
          <w:p w14:paraId="495C70E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outdoor air      </w:t>
            </w:r>
          </w:p>
        </w:tc>
        <w:tc>
          <w:tcPr>
            <w:tcW w:w="567" w:type="dxa"/>
            <w:shd w:val="clear" w:color="auto" w:fill="auto"/>
            <w:noWrap/>
            <w:vAlign w:val="center"/>
            <w:hideMark/>
          </w:tcPr>
          <w:p w14:paraId="7A64678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44</w:t>
            </w:r>
          </w:p>
        </w:tc>
      </w:tr>
      <w:tr w:rsidR="00376174" w:rsidRPr="00376174" w14:paraId="584D0ADB" w14:textId="77777777" w:rsidTr="00031699">
        <w:trPr>
          <w:trHeight w:val="285"/>
        </w:trPr>
        <w:tc>
          <w:tcPr>
            <w:tcW w:w="3681" w:type="dxa"/>
            <w:shd w:val="clear" w:color="auto" w:fill="auto"/>
            <w:noWrap/>
            <w:vAlign w:val="center"/>
            <w:hideMark/>
          </w:tcPr>
          <w:p w14:paraId="67A1FF3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outdoor air pollutant concentration    </w:t>
            </w:r>
          </w:p>
        </w:tc>
        <w:tc>
          <w:tcPr>
            <w:tcW w:w="567" w:type="dxa"/>
            <w:shd w:val="clear" w:color="auto" w:fill="auto"/>
            <w:noWrap/>
            <w:vAlign w:val="center"/>
            <w:hideMark/>
          </w:tcPr>
          <w:p w14:paraId="4CC90EE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47</w:t>
            </w:r>
          </w:p>
        </w:tc>
      </w:tr>
      <w:tr w:rsidR="00376174" w:rsidRPr="00376174" w14:paraId="138F3E29" w14:textId="77777777" w:rsidTr="00031699">
        <w:trPr>
          <w:trHeight w:val="285"/>
        </w:trPr>
        <w:tc>
          <w:tcPr>
            <w:tcW w:w="3681" w:type="dxa"/>
            <w:shd w:val="clear" w:color="auto" w:fill="auto"/>
            <w:noWrap/>
            <w:vAlign w:val="center"/>
            <w:hideMark/>
          </w:tcPr>
          <w:p w14:paraId="1EA65F1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outdoor air rate     </w:t>
            </w:r>
          </w:p>
        </w:tc>
        <w:tc>
          <w:tcPr>
            <w:tcW w:w="567" w:type="dxa"/>
            <w:shd w:val="clear" w:color="auto" w:fill="auto"/>
            <w:noWrap/>
            <w:vAlign w:val="center"/>
            <w:hideMark/>
          </w:tcPr>
          <w:p w14:paraId="6F9A753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44</w:t>
            </w:r>
          </w:p>
        </w:tc>
      </w:tr>
      <w:tr w:rsidR="00376174" w:rsidRPr="00376174" w14:paraId="0C089C40" w14:textId="77777777" w:rsidTr="00031699">
        <w:trPr>
          <w:trHeight w:val="285"/>
        </w:trPr>
        <w:tc>
          <w:tcPr>
            <w:tcW w:w="3681" w:type="dxa"/>
            <w:shd w:val="clear" w:color="auto" w:fill="auto"/>
            <w:noWrap/>
            <w:vAlign w:val="center"/>
            <w:hideMark/>
          </w:tcPr>
          <w:p w14:paraId="79505E8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outdoor air system     </w:t>
            </w:r>
          </w:p>
        </w:tc>
        <w:tc>
          <w:tcPr>
            <w:tcW w:w="567" w:type="dxa"/>
            <w:shd w:val="clear" w:color="auto" w:fill="auto"/>
            <w:noWrap/>
            <w:vAlign w:val="center"/>
            <w:hideMark/>
          </w:tcPr>
          <w:p w14:paraId="1B46F3E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31</w:t>
            </w:r>
          </w:p>
        </w:tc>
      </w:tr>
      <w:tr w:rsidR="00376174" w:rsidRPr="00376174" w14:paraId="066F9CC5" w14:textId="77777777" w:rsidTr="00031699">
        <w:trPr>
          <w:trHeight w:val="285"/>
        </w:trPr>
        <w:tc>
          <w:tcPr>
            <w:tcW w:w="3681" w:type="dxa"/>
            <w:shd w:val="clear" w:color="auto" w:fill="auto"/>
            <w:noWrap/>
            <w:vAlign w:val="center"/>
            <w:hideMark/>
          </w:tcPr>
          <w:p w14:paraId="415EEBD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outdoor air system with heat recovery  </w:t>
            </w:r>
          </w:p>
        </w:tc>
        <w:tc>
          <w:tcPr>
            <w:tcW w:w="567" w:type="dxa"/>
            <w:shd w:val="clear" w:color="auto" w:fill="auto"/>
            <w:noWrap/>
            <w:vAlign w:val="center"/>
            <w:hideMark/>
          </w:tcPr>
          <w:p w14:paraId="718B41F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31</w:t>
            </w:r>
          </w:p>
        </w:tc>
      </w:tr>
      <w:tr w:rsidR="00376174" w:rsidRPr="00376174" w14:paraId="09F711C6" w14:textId="77777777" w:rsidTr="00031699">
        <w:trPr>
          <w:trHeight w:val="285"/>
        </w:trPr>
        <w:tc>
          <w:tcPr>
            <w:tcW w:w="3681" w:type="dxa"/>
            <w:shd w:val="clear" w:color="auto" w:fill="auto"/>
            <w:noWrap/>
            <w:vAlign w:val="center"/>
            <w:hideMark/>
          </w:tcPr>
          <w:p w14:paraId="02DDEFD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outdoor calculated concentration of PM2.5   </w:t>
            </w:r>
          </w:p>
        </w:tc>
        <w:tc>
          <w:tcPr>
            <w:tcW w:w="567" w:type="dxa"/>
            <w:shd w:val="clear" w:color="auto" w:fill="auto"/>
            <w:noWrap/>
            <w:vAlign w:val="center"/>
            <w:hideMark/>
          </w:tcPr>
          <w:p w14:paraId="1746960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47</w:t>
            </w:r>
          </w:p>
        </w:tc>
      </w:tr>
      <w:tr w:rsidR="00376174" w:rsidRPr="00376174" w14:paraId="696DB326" w14:textId="77777777" w:rsidTr="00031699">
        <w:trPr>
          <w:trHeight w:val="285"/>
        </w:trPr>
        <w:tc>
          <w:tcPr>
            <w:tcW w:w="3681" w:type="dxa"/>
            <w:shd w:val="clear" w:color="auto" w:fill="auto"/>
            <w:noWrap/>
            <w:vAlign w:val="center"/>
            <w:hideMark/>
          </w:tcPr>
          <w:p w14:paraId="6671810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outdoor design 24-hour concentration for IAQ  </w:t>
            </w:r>
          </w:p>
        </w:tc>
        <w:tc>
          <w:tcPr>
            <w:tcW w:w="567" w:type="dxa"/>
            <w:shd w:val="clear" w:color="auto" w:fill="auto"/>
            <w:noWrap/>
            <w:vAlign w:val="center"/>
            <w:hideMark/>
          </w:tcPr>
          <w:p w14:paraId="2B6F571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48</w:t>
            </w:r>
          </w:p>
        </w:tc>
      </w:tr>
      <w:tr w:rsidR="00376174" w:rsidRPr="00376174" w14:paraId="718F9781" w14:textId="77777777" w:rsidTr="00031699">
        <w:trPr>
          <w:trHeight w:val="285"/>
        </w:trPr>
        <w:tc>
          <w:tcPr>
            <w:tcW w:w="3681" w:type="dxa"/>
            <w:shd w:val="clear" w:color="auto" w:fill="auto"/>
            <w:noWrap/>
            <w:vAlign w:val="center"/>
            <w:hideMark/>
          </w:tcPr>
          <w:p w14:paraId="307E9AD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outdoor design hour concentration for IAQ  </w:t>
            </w:r>
          </w:p>
        </w:tc>
        <w:tc>
          <w:tcPr>
            <w:tcW w:w="567" w:type="dxa"/>
            <w:shd w:val="clear" w:color="auto" w:fill="auto"/>
            <w:noWrap/>
            <w:vAlign w:val="center"/>
            <w:hideMark/>
          </w:tcPr>
          <w:p w14:paraId="0405E78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48</w:t>
            </w:r>
          </w:p>
        </w:tc>
      </w:tr>
      <w:tr w:rsidR="00376174" w:rsidRPr="00376174" w14:paraId="1AEE406F" w14:textId="77777777" w:rsidTr="00031699">
        <w:trPr>
          <w:trHeight w:val="285"/>
        </w:trPr>
        <w:tc>
          <w:tcPr>
            <w:tcW w:w="3681" w:type="dxa"/>
            <w:shd w:val="clear" w:color="auto" w:fill="auto"/>
            <w:noWrap/>
            <w:vAlign w:val="center"/>
            <w:hideMark/>
          </w:tcPr>
          <w:p w14:paraId="2CB426E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ozone air purifier     </w:t>
            </w:r>
          </w:p>
        </w:tc>
        <w:tc>
          <w:tcPr>
            <w:tcW w:w="567" w:type="dxa"/>
            <w:shd w:val="clear" w:color="auto" w:fill="auto"/>
            <w:noWrap/>
            <w:vAlign w:val="center"/>
            <w:hideMark/>
          </w:tcPr>
          <w:p w14:paraId="16461DB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35</w:t>
            </w:r>
          </w:p>
        </w:tc>
      </w:tr>
      <w:tr w:rsidR="00376174" w:rsidRPr="00376174" w14:paraId="15EBE587" w14:textId="77777777" w:rsidTr="00031699">
        <w:trPr>
          <w:trHeight w:val="285"/>
        </w:trPr>
        <w:tc>
          <w:tcPr>
            <w:tcW w:w="3681" w:type="dxa"/>
            <w:shd w:val="clear" w:color="auto" w:fill="auto"/>
            <w:noWrap/>
            <w:vAlign w:val="center"/>
            <w:hideMark/>
          </w:tcPr>
          <w:p w14:paraId="412AA51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particle       </w:t>
            </w:r>
          </w:p>
        </w:tc>
        <w:tc>
          <w:tcPr>
            <w:tcW w:w="567" w:type="dxa"/>
            <w:shd w:val="clear" w:color="auto" w:fill="auto"/>
            <w:noWrap/>
            <w:vAlign w:val="center"/>
            <w:hideMark/>
          </w:tcPr>
          <w:p w14:paraId="1C0C10C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24</w:t>
            </w:r>
          </w:p>
        </w:tc>
      </w:tr>
      <w:tr w:rsidR="00376174" w:rsidRPr="00376174" w14:paraId="079E80B5" w14:textId="77777777" w:rsidTr="00031699">
        <w:trPr>
          <w:trHeight w:val="285"/>
        </w:trPr>
        <w:tc>
          <w:tcPr>
            <w:tcW w:w="3681" w:type="dxa"/>
            <w:shd w:val="clear" w:color="auto" w:fill="auto"/>
            <w:noWrap/>
            <w:vAlign w:val="center"/>
            <w:hideMark/>
          </w:tcPr>
          <w:p w14:paraId="15D139F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particle counter      </w:t>
            </w:r>
          </w:p>
        </w:tc>
        <w:tc>
          <w:tcPr>
            <w:tcW w:w="567" w:type="dxa"/>
            <w:shd w:val="clear" w:color="auto" w:fill="auto"/>
            <w:noWrap/>
            <w:vAlign w:val="center"/>
            <w:hideMark/>
          </w:tcPr>
          <w:p w14:paraId="16A9B55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61</w:t>
            </w:r>
          </w:p>
        </w:tc>
      </w:tr>
      <w:tr w:rsidR="00376174" w:rsidRPr="00376174" w14:paraId="2984111C" w14:textId="77777777" w:rsidTr="00031699">
        <w:trPr>
          <w:trHeight w:val="285"/>
        </w:trPr>
        <w:tc>
          <w:tcPr>
            <w:tcW w:w="3681" w:type="dxa"/>
            <w:shd w:val="clear" w:color="auto" w:fill="auto"/>
            <w:noWrap/>
            <w:vAlign w:val="center"/>
            <w:hideMark/>
          </w:tcPr>
          <w:p w14:paraId="66BC58C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particle size      </w:t>
            </w:r>
          </w:p>
        </w:tc>
        <w:tc>
          <w:tcPr>
            <w:tcW w:w="567" w:type="dxa"/>
            <w:shd w:val="clear" w:color="auto" w:fill="auto"/>
            <w:noWrap/>
            <w:vAlign w:val="center"/>
            <w:hideMark/>
          </w:tcPr>
          <w:p w14:paraId="62A6868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24</w:t>
            </w:r>
          </w:p>
        </w:tc>
      </w:tr>
      <w:tr w:rsidR="00376174" w:rsidRPr="00376174" w14:paraId="417DADB4" w14:textId="77777777" w:rsidTr="00031699">
        <w:trPr>
          <w:trHeight w:val="285"/>
        </w:trPr>
        <w:tc>
          <w:tcPr>
            <w:tcW w:w="3681" w:type="dxa"/>
            <w:shd w:val="clear" w:color="auto" w:fill="auto"/>
            <w:noWrap/>
            <w:vAlign w:val="center"/>
            <w:hideMark/>
          </w:tcPr>
          <w:p w14:paraId="4A9122C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particle size distribution     </w:t>
            </w:r>
          </w:p>
        </w:tc>
        <w:tc>
          <w:tcPr>
            <w:tcW w:w="567" w:type="dxa"/>
            <w:shd w:val="clear" w:color="auto" w:fill="auto"/>
            <w:noWrap/>
            <w:vAlign w:val="center"/>
            <w:hideMark/>
          </w:tcPr>
          <w:p w14:paraId="3CEF402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24</w:t>
            </w:r>
          </w:p>
        </w:tc>
      </w:tr>
      <w:tr w:rsidR="00376174" w:rsidRPr="00376174" w14:paraId="10125193" w14:textId="77777777" w:rsidTr="00031699">
        <w:trPr>
          <w:trHeight w:val="285"/>
        </w:trPr>
        <w:tc>
          <w:tcPr>
            <w:tcW w:w="3681" w:type="dxa"/>
            <w:shd w:val="clear" w:color="auto" w:fill="auto"/>
            <w:noWrap/>
            <w:vAlign w:val="center"/>
            <w:hideMark/>
          </w:tcPr>
          <w:p w14:paraId="0D7DA47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passive sampling      </w:t>
            </w:r>
          </w:p>
        </w:tc>
        <w:tc>
          <w:tcPr>
            <w:tcW w:w="567" w:type="dxa"/>
            <w:shd w:val="clear" w:color="auto" w:fill="auto"/>
            <w:noWrap/>
            <w:vAlign w:val="center"/>
            <w:hideMark/>
          </w:tcPr>
          <w:p w14:paraId="281A328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58</w:t>
            </w:r>
          </w:p>
        </w:tc>
      </w:tr>
      <w:tr w:rsidR="00376174" w:rsidRPr="00376174" w14:paraId="46BE8D5B" w14:textId="77777777" w:rsidTr="00031699">
        <w:trPr>
          <w:trHeight w:val="285"/>
        </w:trPr>
        <w:tc>
          <w:tcPr>
            <w:tcW w:w="3681" w:type="dxa"/>
            <w:shd w:val="clear" w:color="auto" w:fill="auto"/>
            <w:noWrap/>
            <w:vAlign w:val="center"/>
            <w:hideMark/>
          </w:tcPr>
          <w:p w14:paraId="29D01BA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pathogen       </w:t>
            </w:r>
          </w:p>
        </w:tc>
        <w:tc>
          <w:tcPr>
            <w:tcW w:w="567" w:type="dxa"/>
            <w:shd w:val="clear" w:color="auto" w:fill="auto"/>
            <w:noWrap/>
            <w:vAlign w:val="center"/>
            <w:hideMark/>
          </w:tcPr>
          <w:p w14:paraId="2FC2297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14</w:t>
            </w:r>
          </w:p>
        </w:tc>
      </w:tr>
      <w:tr w:rsidR="00376174" w:rsidRPr="00376174" w14:paraId="132B828F" w14:textId="77777777" w:rsidTr="00031699">
        <w:trPr>
          <w:trHeight w:val="285"/>
        </w:trPr>
        <w:tc>
          <w:tcPr>
            <w:tcW w:w="3681" w:type="dxa"/>
            <w:shd w:val="clear" w:color="auto" w:fill="auto"/>
            <w:noWrap/>
            <w:vAlign w:val="center"/>
            <w:hideMark/>
          </w:tcPr>
          <w:p w14:paraId="1741B9F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pathogenic microorganism      </w:t>
            </w:r>
          </w:p>
        </w:tc>
        <w:tc>
          <w:tcPr>
            <w:tcW w:w="567" w:type="dxa"/>
            <w:shd w:val="clear" w:color="auto" w:fill="auto"/>
            <w:noWrap/>
            <w:vAlign w:val="center"/>
            <w:hideMark/>
          </w:tcPr>
          <w:p w14:paraId="4F87433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14</w:t>
            </w:r>
          </w:p>
        </w:tc>
      </w:tr>
      <w:tr w:rsidR="00376174" w:rsidRPr="00376174" w14:paraId="74AC5FE1" w14:textId="77777777" w:rsidTr="00031699">
        <w:trPr>
          <w:trHeight w:val="285"/>
        </w:trPr>
        <w:tc>
          <w:tcPr>
            <w:tcW w:w="3681" w:type="dxa"/>
            <w:shd w:val="clear" w:color="auto" w:fill="auto"/>
            <w:noWrap/>
            <w:vAlign w:val="center"/>
            <w:hideMark/>
          </w:tcPr>
          <w:p w14:paraId="073C640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penetration coefficient      </w:t>
            </w:r>
          </w:p>
        </w:tc>
        <w:tc>
          <w:tcPr>
            <w:tcW w:w="567" w:type="dxa"/>
            <w:shd w:val="clear" w:color="auto" w:fill="auto"/>
            <w:noWrap/>
            <w:vAlign w:val="center"/>
            <w:hideMark/>
          </w:tcPr>
          <w:p w14:paraId="32D6C76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47</w:t>
            </w:r>
          </w:p>
        </w:tc>
      </w:tr>
      <w:tr w:rsidR="00376174" w:rsidRPr="00376174" w14:paraId="3A699307" w14:textId="77777777" w:rsidTr="00031699">
        <w:trPr>
          <w:trHeight w:val="285"/>
        </w:trPr>
        <w:tc>
          <w:tcPr>
            <w:tcW w:w="3681" w:type="dxa"/>
            <w:shd w:val="clear" w:color="auto" w:fill="auto"/>
            <w:noWrap/>
            <w:vAlign w:val="center"/>
            <w:hideMark/>
          </w:tcPr>
          <w:p w14:paraId="13E7340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percentage of outdoor air    </w:t>
            </w:r>
          </w:p>
        </w:tc>
        <w:tc>
          <w:tcPr>
            <w:tcW w:w="567" w:type="dxa"/>
            <w:shd w:val="clear" w:color="auto" w:fill="auto"/>
            <w:noWrap/>
            <w:vAlign w:val="center"/>
            <w:hideMark/>
          </w:tcPr>
          <w:p w14:paraId="27C48D3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44</w:t>
            </w:r>
          </w:p>
        </w:tc>
      </w:tr>
      <w:tr w:rsidR="00376174" w:rsidRPr="00376174" w14:paraId="5C654E18" w14:textId="77777777" w:rsidTr="00031699">
        <w:trPr>
          <w:trHeight w:val="285"/>
        </w:trPr>
        <w:tc>
          <w:tcPr>
            <w:tcW w:w="3681" w:type="dxa"/>
            <w:shd w:val="clear" w:color="auto" w:fill="auto"/>
            <w:noWrap/>
            <w:vAlign w:val="center"/>
            <w:hideMark/>
          </w:tcPr>
          <w:p w14:paraId="7F3A418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performance index method     </w:t>
            </w:r>
          </w:p>
        </w:tc>
        <w:tc>
          <w:tcPr>
            <w:tcW w:w="567" w:type="dxa"/>
            <w:shd w:val="clear" w:color="auto" w:fill="auto"/>
            <w:noWrap/>
            <w:vAlign w:val="center"/>
            <w:hideMark/>
          </w:tcPr>
          <w:p w14:paraId="78F14EB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42</w:t>
            </w:r>
          </w:p>
        </w:tc>
      </w:tr>
      <w:tr w:rsidR="00376174" w:rsidRPr="00376174" w14:paraId="30EEAF68" w14:textId="77777777" w:rsidTr="00031699">
        <w:trPr>
          <w:trHeight w:val="285"/>
        </w:trPr>
        <w:tc>
          <w:tcPr>
            <w:tcW w:w="3681" w:type="dxa"/>
            <w:shd w:val="clear" w:color="auto" w:fill="auto"/>
            <w:noWrap/>
            <w:vAlign w:val="center"/>
            <w:hideMark/>
          </w:tcPr>
          <w:p w14:paraId="3571CE8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photocatalytic air purifier     </w:t>
            </w:r>
          </w:p>
        </w:tc>
        <w:tc>
          <w:tcPr>
            <w:tcW w:w="567" w:type="dxa"/>
            <w:shd w:val="clear" w:color="auto" w:fill="auto"/>
            <w:noWrap/>
            <w:vAlign w:val="center"/>
            <w:hideMark/>
          </w:tcPr>
          <w:p w14:paraId="6A0DDD4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35</w:t>
            </w:r>
          </w:p>
        </w:tc>
      </w:tr>
      <w:tr w:rsidR="00376174" w:rsidRPr="00376174" w14:paraId="27228DE9" w14:textId="77777777" w:rsidTr="00031699">
        <w:trPr>
          <w:trHeight w:val="285"/>
        </w:trPr>
        <w:tc>
          <w:tcPr>
            <w:tcW w:w="3681" w:type="dxa"/>
            <w:shd w:val="clear" w:color="auto" w:fill="auto"/>
            <w:noWrap/>
            <w:vAlign w:val="center"/>
            <w:hideMark/>
          </w:tcPr>
          <w:p w14:paraId="4FCBEE9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plasma air purifier     </w:t>
            </w:r>
          </w:p>
        </w:tc>
        <w:tc>
          <w:tcPr>
            <w:tcW w:w="567" w:type="dxa"/>
            <w:shd w:val="clear" w:color="auto" w:fill="auto"/>
            <w:noWrap/>
            <w:vAlign w:val="center"/>
            <w:hideMark/>
          </w:tcPr>
          <w:p w14:paraId="5D8DE1F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35</w:t>
            </w:r>
          </w:p>
        </w:tc>
      </w:tr>
      <w:tr w:rsidR="00376174" w:rsidRPr="00376174" w14:paraId="33915E2F" w14:textId="77777777" w:rsidTr="00031699">
        <w:trPr>
          <w:trHeight w:val="285"/>
        </w:trPr>
        <w:tc>
          <w:tcPr>
            <w:tcW w:w="3681" w:type="dxa"/>
            <w:shd w:val="clear" w:color="auto" w:fill="auto"/>
            <w:noWrap/>
            <w:vAlign w:val="center"/>
            <w:hideMark/>
          </w:tcPr>
          <w:p w14:paraId="73AADA9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plug flow      </w:t>
            </w:r>
          </w:p>
        </w:tc>
        <w:tc>
          <w:tcPr>
            <w:tcW w:w="567" w:type="dxa"/>
            <w:shd w:val="clear" w:color="auto" w:fill="auto"/>
            <w:noWrap/>
            <w:vAlign w:val="center"/>
            <w:hideMark/>
          </w:tcPr>
          <w:p w14:paraId="7C8FCBF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45</w:t>
            </w:r>
          </w:p>
        </w:tc>
      </w:tr>
      <w:tr w:rsidR="00376174" w:rsidRPr="00376174" w14:paraId="6F385070" w14:textId="77777777" w:rsidTr="00031699">
        <w:trPr>
          <w:trHeight w:val="285"/>
        </w:trPr>
        <w:tc>
          <w:tcPr>
            <w:tcW w:w="3681" w:type="dxa"/>
            <w:shd w:val="clear" w:color="auto" w:fill="auto"/>
            <w:noWrap/>
            <w:vAlign w:val="center"/>
            <w:hideMark/>
          </w:tcPr>
          <w:p w14:paraId="6AD7109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PM2.5 load      </w:t>
            </w:r>
          </w:p>
        </w:tc>
        <w:tc>
          <w:tcPr>
            <w:tcW w:w="567" w:type="dxa"/>
            <w:shd w:val="clear" w:color="auto" w:fill="auto"/>
            <w:noWrap/>
            <w:vAlign w:val="center"/>
            <w:hideMark/>
          </w:tcPr>
          <w:p w14:paraId="57A4FAD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47</w:t>
            </w:r>
          </w:p>
        </w:tc>
      </w:tr>
      <w:tr w:rsidR="00376174" w:rsidRPr="00376174" w14:paraId="0C7B24AD" w14:textId="77777777" w:rsidTr="00031699">
        <w:trPr>
          <w:trHeight w:val="285"/>
        </w:trPr>
        <w:tc>
          <w:tcPr>
            <w:tcW w:w="3681" w:type="dxa"/>
            <w:shd w:val="clear" w:color="auto" w:fill="auto"/>
            <w:noWrap/>
            <w:vAlign w:val="center"/>
            <w:hideMark/>
          </w:tcPr>
          <w:p w14:paraId="5E72D15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point-of-contact measurement      </w:t>
            </w:r>
          </w:p>
        </w:tc>
        <w:tc>
          <w:tcPr>
            <w:tcW w:w="567" w:type="dxa"/>
            <w:shd w:val="clear" w:color="auto" w:fill="auto"/>
            <w:noWrap/>
            <w:vAlign w:val="center"/>
            <w:hideMark/>
          </w:tcPr>
          <w:p w14:paraId="75D521B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69</w:t>
            </w:r>
          </w:p>
        </w:tc>
      </w:tr>
      <w:tr w:rsidR="00376174" w:rsidRPr="00376174" w14:paraId="4D644D33" w14:textId="77777777" w:rsidTr="00031699">
        <w:trPr>
          <w:trHeight w:val="285"/>
        </w:trPr>
        <w:tc>
          <w:tcPr>
            <w:tcW w:w="3681" w:type="dxa"/>
            <w:shd w:val="clear" w:color="auto" w:fill="auto"/>
            <w:noWrap/>
            <w:vAlign w:val="center"/>
            <w:hideMark/>
          </w:tcPr>
          <w:p w14:paraId="6B3AC78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pollen       </w:t>
            </w:r>
          </w:p>
        </w:tc>
        <w:tc>
          <w:tcPr>
            <w:tcW w:w="567" w:type="dxa"/>
            <w:shd w:val="clear" w:color="auto" w:fill="auto"/>
            <w:noWrap/>
            <w:vAlign w:val="center"/>
            <w:hideMark/>
          </w:tcPr>
          <w:p w14:paraId="490484B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18</w:t>
            </w:r>
          </w:p>
        </w:tc>
      </w:tr>
      <w:tr w:rsidR="00376174" w:rsidRPr="00376174" w14:paraId="4F67624C" w14:textId="77777777" w:rsidTr="00031699">
        <w:trPr>
          <w:trHeight w:val="285"/>
        </w:trPr>
        <w:tc>
          <w:tcPr>
            <w:tcW w:w="3681" w:type="dxa"/>
            <w:shd w:val="clear" w:color="auto" w:fill="auto"/>
            <w:noWrap/>
            <w:vAlign w:val="center"/>
            <w:hideMark/>
          </w:tcPr>
          <w:p w14:paraId="1BF28CE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pollutant source      </w:t>
            </w:r>
          </w:p>
        </w:tc>
        <w:tc>
          <w:tcPr>
            <w:tcW w:w="567" w:type="dxa"/>
            <w:shd w:val="clear" w:color="auto" w:fill="auto"/>
            <w:noWrap/>
            <w:vAlign w:val="center"/>
            <w:hideMark/>
          </w:tcPr>
          <w:p w14:paraId="43131DB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28</w:t>
            </w:r>
          </w:p>
        </w:tc>
      </w:tr>
      <w:tr w:rsidR="00376174" w:rsidRPr="00376174" w14:paraId="7706812C" w14:textId="77777777" w:rsidTr="00031699">
        <w:trPr>
          <w:trHeight w:val="285"/>
        </w:trPr>
        <w:tc>
          <w:tcPr>
            <w:tcW w:w="3681" w:type="dxa"/>
            <w:shd w:val="clear" w:color="auto" w:fill="auto"/>
            <w:noWrap/>
            <w:vAlign w:val="center"/>
            <w:hideMark/>
          </w:tcPr>
          <w:p w14:paraId="4C32EAA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pollution from decorative materials    </w:t>
            </w:r>
          </w:p>
        </w:tc>
        <w:tc>
          <w:tcPr>
            <w:tcW w:w="567" w:type="dxa"/>
            <w:shd w:val="clear" w:color="auto" w:fill="auto"/>
            <w:noWrap/>
            <w:vAlign w:val="center"/>
            <w:hideMark/>
          </w:tcPr>
          <w:p w14:paraId="5860075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28</w:t>
            </w:r>
          </w:p>
        </w:tc>
      </w:tr>
      <w:tr w:rsidR="00376174" w:rsidRPr="00376174" w14:paraId="4812C685" w14:textId="77777777" w:rsidTr="00031699">
        <w:trPr>
          <w:trHeight w:val="285"/>
        </w:trPr>
        <w:tc>
          <w:tcPr>
            <w:tcW w:w="3681" w:type="dxa"/>
            <w:shd w:val="clear" w:color="auto" w:fill="auto"/>
            <w:noWrap/>
            <w:vAlign w:val="center"/>
            <w:hideMark/>
          </w:tcPr>
          <w:p w14:paraId="4F967CC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pollution from human activity    </w:t>
            </w:r>
          </w:p>
        </w:tc>
        <w:tc>
          <w:tcPr>
            <w:tcW w:w="567" w:type="dxa"/>
            <w:shd w:val="clear" w:color="auto" w:fill="auto"/>
            <w:noWrap/>
            <w:vAlign w:val="center"/>
            <w:hideMark/>
          </w:tcPr>
          <w:p w14:paraId="5B3CD70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28</w:t>
            </w:r>
          </w:p>
        </w:tc>
      </w:tr>
      <w:tr w:rsidR="00376174" w:rsidRPr="00376174" w14:paraId="70AE17FD" w14:textId="77777777" w:rsidTr="00031699">
        <w:trPr>
          <w:trHeight w:val="285"/>
        </w:trPr>
        <w:tc>
          <w:tcPr>
            <w:tcW w:w="3681" w:type="dxa"/>
            <w:shd w:val="clear" w:color="auto" w:fill="auto"/>
            <w:noWrap/>
            <w:vAlign w:val="center"/>
            <w:hideMark/>
          </w:tcPr>
          <w:p w14:paraId="1356AA0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pollution from main materials of building  </w:t>
            </w:r>
          </w:p>
        </w:tc>
        <w:tc>
          <w:tcPr>
            <w:tcW w:w="567" w:type="dxa"/>
            <w:shd w:val="clear" w:color="auto" w:fill="auto"/>
            <w:noWrap/>
            <w:vAlign w:val="center"/>
            <w:hideMark/>
          </w:tcPr>
          <w:p w14:paraId="7EC5432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28</w:t>
            </w:r>
          </w:p>
        </w:tc>
      </w:tr>
      <w:tr w:rsidR="00376174" w:rsidRPr="00376174" w14:paraId="072AEAF5" w14:textId="77777777" w:rsidTr="00031699">
        <w:trPr>
          <w:trHeight w:val="285"/>
        </w:trPr>
        <w:tc>
          <w:tcPr>
            <w:tcW w:w="3681" w:type="dxa"/>
            <w:shd w:val="clear" w:color="auto" w:fill="auto"/>
            <w:noWrap/>
            <w:vAlign w:val="center"/>
            <w:hideMark/>
          </w:tcPr>
          <w:p w14:paraId="61DB499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pollution from operation of electrical equipment  </w:t>
            </w:r>
          </w:p>
        </w:tc>
        <w:tc>
          <w:tcPr>
            <w:tcW w:w="567" w:type="dxa"/>
            <w:shd w:val="clear" w:color="auto" w:fill="auto"/>
            <w:noWrap/>
            <w:vAlign w:val="center"/>
            <w:hideMark/>
          </w:tcPr>
          <w:p w14:paraId="34A3B38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28</w:t>
            </w:r>
          </w:p>
        </w:tc>
      </w:tr>
      <w:tr w:rsidR="00376174" w:rsidRPr="00376174" w14:paraId="516AC29B" w14:textId="77777777" w:rsidTr="00031699">
        <w:trPr>
          <w:trHeight w:val="285"/>
        </w:trPr>
        <w:tc>
          <w:tcPr>
            <w:tcW w:w="3681" w:type="dxa"/>
            <w:shd w:val="clear" w:color="auto" w:fill="auto"/>
            <w:noWrap/>
            <w:vAlign w:val="center"/>
            <w:hideMark/>
          </w:tcPr>
          <w:p w14:paraId="1484733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pollution from outdoor atmosphere    </w:t>
            </w:r>
          </w:p>
        </w:tc>
        <w:tc>
          <w:tcPr>
            <w:tcW w:w="567" w:type="dxa"/>
            <w:shd w:val="clear" w:color="auto" w:fill="auto"/>
            <w:noWrap/>
            <w:vAlign w:val="center"/>
            <w:hideMark/>
          </w:tcPr>
          <w:p w14:paraId="384530B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28</w:t>
            </w:r>
          </w:p>
        </w:tc>
      </w:tr>
      <w:tr w:rsidR="00376174" w:rsidRPr="00376174" w14:paraId="062C3C76" w14:textId="77777777" w:rsidTr="00031699">
        <w:trPr>
          <w:trHeight w:val="285"/>
        </w:trPr>
        <w:tc>
          <w:tcPr>
            <w:tcW w:w="3681" w:type="dxa"/>
            <w:shd w:val="clear" w:color="auto" w:fill="auto"/>
            <w:noWrap/>
            <w:vAlign w:val="center"/>
            <w:hideMark/>
          </w:tcPr>
          <w:p w14:paraId="07B8A44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pollution from ventilation and air conditioning system </w:t>
            </w:r>
          </w:p>
        </w:tc>
        <w:tc>
          <w:tcPr>
            <w:tcW w:w="567" w:type="dxa"/>
            <w:shd w:val="clear" w:color="auto" w:fill="auto"/>
            <w:noWrap/>
            <w:vAlign w:val="center"/>
            <w:hideMark/>
          </w:tcPr>
          <w:p w14:paraId="5182135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28</w:t>
            </w:r>
          </w:p>
        </w:tc>
      </w:tr>
      <w:tr w:rsidR="00376174" w:rsidRPr="00376174" w14:paraId="3D468F96" w14:textId="77777777" w:rsidTr="00031699">
        <w:trPr>
          <w:trHeight w:val="285"/>
        </w:trPr>
        <w:tc>
          <w:tcPr>
            <w:tcW w:w="3681" w:type="dxa"/>
            <w:shd w:val="clear" w:color="auto" w:fill="auto"/>
            <w:noWrap/>
            <w:vAlign w:val="center"/>
            <w:hideMark/>
          </w:tcPr>
          <w:p w14:paraId="6A181E2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pollution source control     </w:t>
            </w:r>
          </w:p>
        </w:tc>
        <w:tc>
          <w:tcPr>
            <w:tcW w:w="567" w:type="dxa"/>
            <w:shd w:val="clear" w:color="auto" w:fill="auto"/>
            <w:noWrap/>
            <w:vAlign w:val="center"/>
            <w:hideMark/>
          </w:tcPr>
          <w:p w14:paraId="3A49D39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41</w:t>
            </w:r>
          </w:p>
        </w:tc>
      </w:tr>
      <w:tr w:rsidR="00376174" w:rsidRPr="00376174" w14:paraId="194F08AF" w14:textId="77777777" w:rsidTr="00031699">
        <w:trPr>
          <w:trHeight w:val="285"/>
        </w:trPr>
        <w:tc>
          <w:tcPr>
            <w:tcW w:w="3681" w:type="dxa"/>
            <w:shd w:val="clear" w:color="auto" w:fill="auto"/>
            <w:noWrap/>
            <w:vAlign w:val="center"/>
            <w:hideMark/>
          </w:tcPr>
          <w:p w14:paraId="56FF378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polycyclic aromatic hydrocarbon</w:t>
            </w:r>
            <w:r w:rsidRPr="00376174">
              <w:rPr>
                <w:rFonts w:eastAsia="等线" w:cs="Times New Roman"/>
                <w:color w:val="000000"/>
                <w:kern w:val="0"/>
                <w:sz w:val="20"/>
                <w:szCs w:val="20"/>
              </w:rPr>
              <w:t>（</w:t>
            </w:r>
            <w:r w:rsidRPr="00376174">
              <w:rPr>
                <w:rFonts w:eastAsia="等线" w:cs="Times New Roman"/>
                <w:color w:val="000000"/>
                <w:kern w:val="0"/>
                <w:sz w:val="20"/>
                <w:szCs w:val="20"/>
              </w:rPr>
              <w:t>PAH</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1801D4D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12</w:t>
            </w:r>
          </w:p>
        </w:tc>
      </w:tr>
      <w:tr w:rsidR="00376174" w:rsidRPr="00376174" w14:paraId="44904570" w14:textId="77777777" w:rsidTr="00031699">
        <w:trPr>
          <w:trHeight w:val="285"/>
        </w:trPr>
        <w:tc>
          <w:tcPr>
            <w:tcW w:w="3681" w:type="dxa"/>
            <w:shd w:val="clear" w:color="auto" w:fill="auto"/>
            <w:noWrap/>
            <w:vAlign w:val="center"/>
            <w:hideMark/>
          </w:tcPr>
          <w:p w14:paraId="080CED7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polymerase chain reaction method (</w:t>
            </w:r>
            <w:proofErr w:type="gramStart"/>
            <w:r w:rsidRPr="00376174">
              <w:rPr>
                <w:rFonts w:eastAsia="等线" w:cs="Times New Roman"/>
                <w:color w:val="000000"/>
                <w:kern w:val="0"/>
                <w:sz w:val="20"/>
                <w:szCs w:val="20"/>
              </w:rPr>
              <w:t xml:space="preserve">PCR)   </w:t>
            </w:r>
            <w:proofErr w:type="gramEnd"/>
          </w:p>
        </w:tc>
        <w:tc>
          <w:tcPr>
            <w:tcW w:w="567" w:type="dxa"/>
            <w:shd w:val="clear" w:color="auto" w:fill="auto"/>
            <w:noWrap/>
            <w:vAlign w:val="center"/>
            <w:hideMark/>
          </w:tcPr>
          <w:p w14:paraId="72FF3B3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58</w:t>
            </w:r>
          </w:p>
        </w:tc>
      </w:tr>
      <w:tr w:rsidR="00376174" w:rsidRPr="00376174" w14:paraId="7A085B94" w14:textId="77777777" w:rsidTr="00031699">
        <w:trPr>
          <w:trHeight w:val="285"/>
        </w:trPr>
        <w:tc>
          <w:tcPr>
            <w:tcW w:w="3681" w:type="dxa"/>
            <w:shd w:val="clear" w:color="auto" w:fill="auto"/>
            <w:noWrap/>
            <w:vAlign w:val="center"/>
            <w:hideMark/>
          </w:tcPr>
          <w:p w14:paraId="6DC4AF0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portable oil smoke detectors    </w:t>
            </w:r>
          </w:p>
        </w:tc>
        <w:tc>
          <w:tcPr>
            <w:tcW w:w="567" w:type="dxa"/>
            <w:shd w:val="clear" w:color="auto" w:fill="auto"/>
            <w:noWrap/>
            <w:vAlign w:val="center"/>
            <w:hideMark/>
          </w:tcPr>
          <w:p w14:paraId="2D7B9B7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62</w:t>
            </w:r>
          </w:p>
        </w:tc>
      </w:tr>
      <w:tr w:rsidR="00376174" w:rsidRPr="00376174" w14:paraId="4BB5FEBF" w14:textId="77777777" w:rsidTr="00031699">
        <w:trPr>
          <w:trHeight w:val="285"/>
        </w:trPr>
        <w:tc>
          <w:tcPr>
            <w:tcW w:w="3681" w:type="dxa"/>
            <w:shd w:val="clear" w:color="auto" w:fill="auto"/>
            <w:noWrap/>
            <w:vAlign w:val="center"/>
            <w:hideMark/>
          </w:tcPr>
          <w:p w14:paraId="2DAE28D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potential alpha energy of radon progeny  </w:t>
            </w:r>
          </w:p>
        </w:tc>
        <w:tc>
          <w:tcPr>
            <w:tcW w:w="567" w:type="dxa"/>
            <w:shd w:val="clear" w:color="auto" w:fill="auto"/>
            <w:noWrap/>
            <w:vAlign w:val="center"/>
            <w:hideMark/>
          </w:tcPr>
          <w:p w14:paraId="0D608AB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23</w:t>
            </w:r>
          </w:p>
        </w:tc>
      </w:tr>
      <w:tr w:rsidR="00376174" w:rsidRPr="00376174" w14:paraId="7ECDE780" w14:textId="77777777" w:rsidTr="00031699">
        <w:trPr>
          <w:trHeight w:val="285"/>
        </w:trPr>
        <w:tc>
          <w:tcPr>
            <w:tcW w:w="3681" w:type="dxa"/>
            <w:shd w:val="clear" w:color="auto" w:fill="auto"/>
            <w:noWrap/>
            <w:vAlign w:val="center"/>
            <w:hideMark/>
          </w:tcPr>
          <w:p w14:paraId="1FFAB9A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predicted mean vote </w:t>
            </w:r>
            <w:r w:rsidRPr="00376174">
              <w:rPr>
                <w:rFonts w:eastAsia="等线" w:cs="Times New Roman"/>
                <w:color w:val="000000"/>
                <w:kern w:val="0"/>
                <w:sz w:val="20"/>
                <w:szCs w:val="20"/>
              </w:rPr>
              <w:t>（</w:t>
            </w:r>
            <w:r w:rsidRPr="00376174">
              <w:rPr>
                <w:rFonts w:eastAsia="等线" w:cs="Times New Roman"/>
                <w:color w:val="000000"/>
                <w:kern w:val="0"/>
                <w:sz w:val="20"/>
                <w:szCs w:val="20"/>
              </w:rPr>
              <w:t>PMV</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70B22F4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27</w:t>
            </w:r>
          </w:p>
        </w:tc>
      </w:tr>
      <w:tr w:rsidR="00376174" w:rsidRPr="00376174" w14:paraId="51138862" w14:textId="77777777" w:rsidTr="00031699">
        <w:trPr>
          <w:trHeight w:val="285"/>
        </w:trPr>
        <w:tc>
          <w:tcPr>
            <w:tcW w:w="3681" w:type="dxa"/>
            <w:shd w:val="clear" w:color="auto" w:fill="auto"/>
            <w:noWrap/>
            <w:vAlign w:val="center"/>
            <w:hideMark/>
          </w:tcPr>
          <w:p w14:paraId="3C3718C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predicted percentage dissatisfied </w:t>
            </w:r>
            <w:r w:rsidRPr="00376174">
              <w:rPr>
                <w:rFonts w:eastAsia="等线" w:cs="Times New Roman"/>
                <w:color w:val="000000"/>
                <w:kern w:val="0"/>
                <w:sz w:val="20"/>
                <w:szCs w:val="20"/>
              </w:rPr>
              <w:t>（</w:t>
            </w:r>
            <w:r w:rsidRPr="00376174">
              <w:rPr>
                <w:rFonts w:eastAsia="等线" w:cs="Times New Roman"/>
                <w:color w:val="000000"/>
                <w:kern w:val="0"/>
                <w:sz w:val="20"/>
                <w:szCs w:val="20"/>
              </w:rPr>
              <w:t>PPD</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28BF61B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27</w:t>
            </w:r>
          </w:p>
        </w:tc>
      </w:tr>
      <w:tr w:rsidR="00376174" w:rsidRPr="00376174" w14:paraId="616CA523" w14:textId="77777777" w:rsidTr="00031699">
        <w:trPr>
          <w:trHeight w:val="285"/>
        </w:trPr>
        <w:tc>
          <w:tcPr>
            <w:tcW w:w="3681" w:type="dxa"/>
            <w:shd w:val="clear" w:color="auto" w:fill="auto"/>
            <w:noWrap/>
            <w:vAlign w:val="center"/>
            <w:hideMark/>
          </w:tcPr>
          <w:p w14:paraId="7564039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prescriptive index method     </w:t>
            </w:r>
          </w:p>
        </w:tc>
        <w:tc>
          <w:tcPr>
            <w:tcW w:w="567" w:type="dxa"/>
            <w:shd w:val="clear" w:color="auto" w:fill="auto"/>
            <w:noWrap/>
            <w:vAlign w:val="center"/>
            <w:hideMark/>
          </w:tcPr>
          <w:p w14:paraId="18E9EE6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42</w:t>
            </w:r>
          </w:p>
        </w:tc>
      </w:tr>
      <w:tr w:rsidR="00376174" w:rsidRPr="00376174" w14:paraId="2CAAB5FA" w14:textId="77777777" w:rsidTr="00031699">
        <w:trPr>
          <w:trHeight w:val="285"/>
        </w:trPr>
        <w:tc>
          <w:tcPr>
            <w:tcW w:w="3681" w:type="dxa"/>
            <w:shd w:val="clear" w:color="auto" w:fill="auto"/>
            <w:noWrap/>
            <w:vAlign w:val="center"/>
            <w:hideMark/>
          </w:tcPr>
          <w:p w14:paraId="20080BE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pressure drop      </w:t>
            </w:r>
          </w:p>
        </w:tc>
        <w:tc>
          <w:tcPr>
            <w:tcW w:w="567" w:type="dxa"/>
            <w:shd w:val="clear" w:color="auto" w:fill="auto"/>
            <w:noWrap/>
            <w:vAlign w:val="center"/>
            <w:hideMark/>
          </w:tcPr>
          <w:p w14:paraId="6FBC7A3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39</w:t>
            </w:r>
          </w:p>
        </w:tc>
      </w:tr>
      <w:tr w:rsidR="00376174" w:rsidRPr="00376174" w14:paraId="3CB72F91" w14:textId="77777777" w:rsidTr="00031699">
        <w:trPr>
          <w:trHeight w:val="285"/>
        </w:trPr>
        <w:tc>
          <w:tcPr>
            <w:tcW w:w="3681" w:type="dxa"/>
            <w:shd w:val="clear" w:color="auto" w:fill="auto"/>
            <w:noWrap/>
            <w:vAlign w:val="center"/>
            <w:hideMark/>
          </w:tcPr>
          <w:p w14:paraId="2C1411A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preventive maintenance      </w:t>
            </w:r>
          </w:p>
        </w:tc>
        <w:tc>
          <w:tcPr>
            <w:tcW w:w="567" w:type="dxa"/>
            <w:shd w:val="clear" w:color="auto" w:fill="auto"/>
            <w:noWrap/>
            <w:vAlign w:val="center"/>
            <w:hideMark/>
          </w:tcPr>
          <w:p w14:paraId="18F6521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50</w:t>
            </w:r>
          </w:p>
        </w:tc>
      </w:tr>
      <w:tr w:rsidR="00376174" w:rsidRPr="00376174" w14:paraId="52C66A76" w14:textId="77777777" w:rsidTr="00031699">
        <w:trPr>
          <w:trHeight w:val="285"/>
        </w:trPr>
        <w:tc>
          <w:tcPr>
            <w:tcW w:w="3681" w:type="dxa"/>
            <w:shd w:val="clear" w:color="auto" w:fill="auto"/>
            <w:noWrap/>
            <w:vAlign w:val="center"/>
            <w:hideMark/>
          </w:tcPr>
          <w:p w14:paraId="5AA89BE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primary air fan-coil system    </w:t>
            </w:r>
          </w:p>
        </w:tc>
        <w:tc>
          <w:tcPr>
            <w:tcW w:w="567" w:type="dxa"/>
            <w:shd w:val="clear" w:color="auto" w:fill="auto"/>
            <w:noWrap/>
            <w:vAlign w:val="center"/>
            <w:hideMark/>
          </w:tcPr>
          <w:p w14:paraId="1171B8A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34</w:t>
            </w:r>
          </w:p>
        </w:tc>
      </w:tr>
      <w:tr w:rsidR="00376174" w:rsidRPr="00376174" w14:paraId="305177B6" w14:textId="77777777" w:rsidTr="00031699">
        <w:trPr>
          <w:trHeight w:val="285"/>
        </w:trPr>
        <w:tc>
          <w:tcPr>
            <w:tcW w:w="3681" w:type="dxa"/>
            <w:shd w:val="clear" w:color="auto" w:fill="auto"/>
            <w:noWrap/>
            <w:vAlign w:val="center"/>
            <w:hideMark/>
          </w:tcPr>
          <w:p w14:paraId="20EF11C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primary contaminant      </w:t>
            </w:r>
          </w:p>
        </w:tc>
        <w:tc>
          <w:tcPr>
            <w:tcW w:w="567" w:type="dxa"/>
            <w:shd w:val="clear" w:color="auto" w:fill="auto"/>
            <w:noWrap/>
            <w:vAlign w:val="center"/>
            <w:hideMark/>
          </w:tcPr>
          <w:p w14:paraId="0E88C74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28</w:t>
            </w:r>
          </w:p>
        </w:tc>
      </w:tr>
      <w:tr w:rsidR="00376174" w:rsidRPr="00376174" w14:paraId="38185BC7" w14:textId="77777777" w:rsidTr="00031699">
        <w:trPr>
          <w:trHeight w:val="285"/>
        </w:trPr>
        <w:tc>
          <w:tcPr>
            <w:tcW w:w="3681" w:type="dxa"/>
            <w:shd w:val="clear" w:color="auto" w:fill="auto"/>
            <w:noWrap/>
            <w:vAlign w:val="center"/>
            <w:hideMark/>
          </w:tcPr>
          <w:p w14:paraId="406A4C3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proportional counter      </w:t>
            </w:r>
          </w:p>
        </w:tc>
        <w:tc>
          <w:tcPr>
            <w:tcW w:w="567" w:type="dxa"/>
            <w:shd w:val="clear" w:color="auto" w:fill="auto"/>
            <w:noWrap/>
            <w:vAlign w:val="center"/>
            <w:hideMark/>
          </w:tcPr>
          <w:p w14:paraId="48F9F42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62</w:t>
            </w:r>
          </w:p>
        </w:tc>
      </w:tr>
      <w:tr w:rsidR="00376174" w:rsidRPr="00376174" w14:paraId="6B729940" w14:textId="77777777" w:rsidTr="00031699">
        <w:trPr>
          <w:trHeight w:val="285"/>
        </w:trPr>
        <w:tc>
          <w:tcPr>
            <w:tcW w:w="3681" w:type="dxa"/>
            <w:shd w:val="clear" w:color="auto" w:fill="auto"/>
            <w:noWrap/>
            <w:vAlign w:val="center"/>
            <w:hideMark/>
          </w:tcPr>
          <w:p w14:paraId="1985B27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public building      </w:t>
            </w:r>
          </w:p>
        </w:tc>
        <w:tc>
          <w:tcPr>
            <w:tcW w:w="567" w:type="dxa"/>
            <w:shd w:val="clear" w:color="auto" w:fill="auto"/>
            <w:noWrap/>
            <w:vAlign w:val="center"/>
            <w:hideMark/>
          </w:tcPr>
          <w:p w14:paraId="391B680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7</w:t>
            </w:r>
          </w:p>
        </w:tc>
      </w:tr>
      <w:tr w:rsidR="00376174" w:rsidRPr="00376174" w14:paraId="385CDA56" w14:textId="77777777" w:rsidTr="00031699">
        <w:trPr>
          <w:trHeight w:val="285"/>
        </w:trPr>
        <w:tc>
          <w:tcPr>
            <w:tcW w:w="3681" w:type="dxa"/>
            <w:shd w:val="clear" w:color="auto" w:fill="auto"/>
            <w:noWrap/>
            <w:vAlign w:val="center"/>
            <w:hideMark/>
          </w:tcPr>
          <w:p w14:paraId="266E1BB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pulverization       </w:t>
            </w:r>
          </w:p>
        </w:tc>
        <w:tc>
          <w:tcPr>
            <w:tcW w:w="567" w:type="dxa"/>
            <w:shd w:val="clear" w:color="auto" w:fill="auto"/>
            <w:noWrap/>
            <w:vAlign w:val="center"/>
            <w:hideMark/>
          </w:tcPr>
          <w:p w14:paraId="692B2CA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25</w:t>
            </w:r>
          </w:p>
        </w:tc>
      </w:tr>
      <w:tr w:rsidR="00376174" w:rsidRPr="00376174" w14:paraId="73C40442" w14:textId="77777777" w:rsidTr="00031699">
        <w:trPr>
          <w:trHeight w:val="285"/>
        </w:trPr>
        <w:tc>
          <w:tcPr>
            <w:tcW w:w="3681" w:type="dxa"/>
            <w:shd w:val="clear" w:color="auto" w:fill="auto"/>
            <w:noWrap/>
            <w:vAlign w:val="center"/>
            <w:hideMark/>
          </w:tcPr>
          <w:p w14:paraId="5D30DCA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purification device penetration rate    </w:t>
            </w:r>
          </w:p>
        </w:tc>
        <w:tc>
          <w:tcPr>
            <w:tcW w:w="567" w:type="dxa"/>
            <w:shd w:val="clear" w:color="auto" w:fill="auto"/>
            <w:noWrap/>
            <w:vAlign w:val="center"/>
            <w:hideMark/>
          </w:tcPr>
          <w:p w14:paraId="368DAA1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37</w:t>
            </w:r>
          </w:p>
        </w:tc>
      </w:tr>
      <w:tr w:rsidR="00376174" w:rsidRPr="00376174" w14:paraId="56442C34" w14:textId="77777777" w:rsidTr="00031699">
        <w:trPr>
          <w:trHeight w:val="285"/>
        </w:trPr>
        <w:tc>
          <w:tcPr>
            <w:tcW w:w="3681" w:type="dxa"/>
            <w:shd w:val="clear" w:color="auto" w:fill="auto"/>
            <w:noWrap/>
            <w:vAlign w:val="center"/>
            <w:hideMark/>
          </w:tcPr>
          <w:p w14:paraId="41E43D2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purification products      </w:t>
            </w:r>
          </w:p>
        </w:tc>
        <w:tc>
          <w:tcPr>
            <w:tcW w:w="567" w:type="dxa"/>
            <w:shd w:val="clear" w:color="auto" w:fill="auto"/>
            <w:noWrap/>
            <w:vAlign w:val="center"/>
            <w:hideMark/>
          </w:tcPr>
          <w:p w14:paraId="6C09FD3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35</w:t>
            </w:r>
          </w:p>
        </w:tc>
      </w:tr>
      <w:tr w:rsidR="00376174" w:rsidRPr="00376174" w14:paraId="7D6188E2" w14:textId="77777777" w:rsidTr="00031699">
        <w:trPr>
          <w:trHeight w:val="285"/>
        </w:trPr>
        <w:tc>
          <w:tcPr>
            <w:tcW w:w="3681" w:type="dxa"/>
            <w:shd w:val="clear" w:color="auto" w:fill="auto"/>
            <w:noWrap/>
            <w:vAlign w:val="center"/>
            <w:hideMark/>
          </w:tcPr>
          <w:p w14:paraId="10609F3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quality proof document     </w:t>
            </w:r>
          </w:p>
        </w:tc>
        <w:tc>
          <w:tcPr>
            <w:tcW w:w="567" w:type="dxa"/>
            <w:shd w:val="clear" w:color="auto" w:fill="auto"/>
            <w:noWrap/>
            <w:vAlign w:val="center"/>
            <w:hideMark/>
          </w:tcPr>
          <w:p w14:paraId="65C97A3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50</w:t>
            </w:r>
          </w:p>
        </w:tc>
      </w:tr>
      <w:tr w:rsidR="00376174" w:rsidRPr="00376174" w14:paraId="0EF6DC00" w14:textId="77777777" w:rsidTr="00031699">
        <w:trPr>
          <w:trHeight w:val="285"/>
        </w:trPr>
        <w:tc>
          <w:tcPr>
            <w:tcW w:w="3681" w:type="dxa"/>
            <w:shd w:val="clear" w:color="auto" w:fill="auto"/>
            <w:noWrap/>
            <w:vAlign w:val="center"/>
            <w:hideMark/>
          </w:tcPr>
          <w:p w14:paraId="21CD333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quantitative polymerase chain reaction method</w:t>
            </w:r>
            <w:r w:rsidRPr="00376174">
              <w:rPr>
                <w:rFonts w:eastAsia="等线" w:cs="Times New Roman"/>
                <w:color w:val="000000"/>
                <w:kern w:val="0"/>
                <w:sz w:val="20"/>
                <w:szCs w:val="20"/>
              </w:rPr>
              <w:t>（</w:t>
            </w:r>
            <w:r w:rsidRPr="00376174">
              <w:rPr>
                <w:rFonts w:eastAsia="等线" w:cs="Times New Roman"/>
                <w:color w:val="000000"/>
                <w:kern w:val="0"/>
                <w:sz w:val="20"/>
                <w:szCs w:val="20"/>
              </w:rPr>
              <w:t>qPCR</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5831F0F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58</w:t>
            </w:r>
          </w:p>
        </w:tc>
      </w:tr>
      <w:tr w:rsidR="00376174" w:rsidRPr="00376174" w14:paraId="612EAE12" w14:textId="77777777" w:rsidTr="00031699">
        <w:trPr>
          <w:trHeight w:val="285"/>
        </w:trPr>
        <w:tc>
          <w:tcPr>
            <w:tcW w:w="3681" w:type="dxa"/>
            <w:shd w:val="clear" w:color="auto" w:fill="auto"/>
            <w:noWrap/>
            <w:vAlign w:val="center"/>
            <w:hideMark/>
          </w:tcPr>
          <w:p w14:paraId="2F62A76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quarterly average      </w:t>
            </w:r>
          </w:p>
        </w:tc>
        <w:tc>
          <w:tcPr>
            <w:tcW w:w="567" w:type="dxa"/>
            <w:shd w:val="clear" w:color="auto" w:fill="auto"/>
            <w:noWrap/>
            <w:vAlign w:val="center"/>
            <w:hideMark/>
          </w:tcPr>
          <w:p w14:paraId="76BD8F4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7</w:t>
            </w:r>
          </w:p>
        </w:tc>
      </w:tr>
      <w:tr w:rsidR="00376174" w:rsidRPr="00376174" w14:paraId="70514EEC" w14:textId="77777777" w:rsidTr="00031699">
        <w:trPr>
          <w:trHeight w:val="285"/>
        </w:trPr>
        <w:tc>
          <w:tcPr>
            <w:tcW w:w="3681" w:type="dxa"/>
            <w:shd w:val="clear" w:color="auto" w:fill="auto"/>
            <w:noWrap/>
            <w:vAlign w:val="center"/>
            <w:hideMark/>
          </w:tcPr>
          <w:p w14:paraId="56D8DE8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radioactive activity      </w:t>
            </w:r>
          </w:p>
        </w:tc>
        <w:tc>
          <w:tcPr>
            <w:tcW w:w="567" w:type="dxa"/>
            <w:shd w:val="clear" w:color="auto" w:fill="auto"/>
            <w:noWrap/>
            <w:vAlign w:val="center"/>
            <w:hideMark/>
          </w:tcPr>
          <w:p w14:paraId="58DEA44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21</w:t>
            </w:r>
          </w:p>
        </w:tc>
      </w:tr>
      <w:tr w:rsidR="00376174" w:rsidRPr="00376174" w14:paraId="07E769B5" w14:textId="77777777" w:rsidTr="00031699">
        <w:trPr>
          <w:trHeight w:val="285"/>
        </w:trPr>
        <w:tc>
          <w:tcPr>
            <w:tcW w:w="3681" w:type="dxa"/>
            <w:shd w:val="clear" w:color="auto" w:fill="auto"/>
            <w:noWrap/>
            <w:vAlign w:val="center"/>
            <w:hideMark/>
          </w:tcPr>
          <w:p w14:paraId="7A4D9BB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radioactive activity concentration     </w:t>
            </w:r>
          </w:p>
        </w:tc>
        <w:tc>
          <w:tcPr>
            <w:tcW w:w="567" w:type="dxa"/>
            <w:shd w:val="clear" w:color="auto" w:fill="auto"/>
            <w:noWrap/>
            <w:vAlign w:val="center"/>
            <w:hideMark/>
          </w:tcPr>
          <w:p w14:paraId="0E5C59A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21</w:t>
            </w:r>
          </w:p>
        </w:tc>
      </w:tr>
      <w:tr w:rsidR="00376174" w:rsidRPr="00376174" w14:paraId="0ED5AF9E" w14:textId="77777777" w:rsidTr="00031699">
        <w:trPr>
          <w:trHeight w:val="285"/>
        </w:trPr>
        <w:tc>
          <w:tcPr>
            <w:tcW w:w="3681" w:type="dxa"/>
            <w:shd w:val="clear" w:color="auto" w:fill="auto"/>
            <w:noWrap/>
            <w:vAlign w:val="center"/>
            <w:hideMark/>
          </w:tcPr>
          <w:p w14:paraId="53CEEDA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radioactive aerosol      </w:t>
            </w:r>
          </w:p>
        </w:tc>
        <w:tc>
          <w:tcPr>
            <w:tcW w:w="567" w:type="dxa"/>
            <w:shd w:val="clear" w:color="auto" w:fill="auto"/>
            <w:noWrap/>
            <w:vAlign w:val="center"/>
            <w:hideMark/>
          </w:tcPr>
          <w:p w14:paraId="4480735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22</w:t>
            </w:r>
          </w:p>
        </w:tc>
      </w:tr>
      <w:tr w:rsidR="00376174" w:rsidRPr="00376174" w14:paraId="450A3DD1" w14:textId="77777777" w:rsidTr="00031699">
        <w:trPr>
          <w:trHeight w:val="285"/>
        </w:trPr>
        <w:tc>
          <w:tcPr>
            <w:tcW w:w="3681" w:type="dxa"/>
            <w:shd w:val="clear" w:color="auto" w:fill="auto"/>
            <w:noWrap/>
            <w:vAlign w:val="center"/>
            <w:hideMark/>
          </w:tcPr>
          <w:p w14:paraId="36BF002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radioactive contamination      </w:t>
            </w:r>
          </w:p>
        </w:tc>
        <w:tc>
          <w:tcPr>
            <w:tcW w:w="567" w:type="dxa"/>
            <w:shd w:val="clear" w:color="auto" w:fill="auto"/>
            <w:noWrap/>
            <w:vAlign w:val="center"/>
            <w:hideMark/>
          </w:tcPr>
          <w:p w14:paraId="587614D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22</w:t>
            </w:r>
          </w:p>
        </w:tc>
      </w:tr>
      <w:tr w:rsidR="00376174" w:rsidRPr="00376174" w14:paraId="4AFF1809" w14:textId="77777777" w:rsidTr="00031699">
        <w:trPr>
          <w:trHeight w:val="285"/>
        </w:trPr>
        <w:tc>
          <w:tcPr>
            <w:tcW w:w="3681" w:type="dxa"/>
            <w:shd w:val="clear" w:color="auto" w:fill="auto"/>
            <w:noWrap/>
            <w:vAlign w:val="center"/>
            <w:hideMark/>
          </w:tcPr>
          <w:p w14:paraId="34F2603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radioactive contamination zone     </w:t>
            </w:r>
          </w:p>
        </w:tc>
        <w:tc>
          <w:tcPr>
            <w:tcW w:w="567" w:type="dxa"/>
            <w:shd w:val="clear" w:color="auto" w:fill="auto"/>
            <w:noWrap/>
            <w:vAlign w:val="center"/>
            <w:hideMark/>
          </w:tcPr>
          <w:p w14:paraId="5162811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22</w:t>
            </w:r>
          </w:p>
        </w:tc>
      </w:tr>
      <w:tr w:rsidR="00376174" w:rsidRPr="00376174" w14:paraId="7E4A5B24" w14:textId="77777777" w:rsidTr="00031699">
        <w:trPr>
          <w:trHeight w:val="285"/>
        </w:trPr>
        <w:tc>
          <w:tcPr>
            <w:tcW w:w="3681" w:type="dxa"/>
            <w:shd w:val="clear" w:color="auto" w:fill="auto"/>
            <w:noWrap/>
            <w:vAlign w:val="center"/>
            <w:hideMark/>
          </w:tcPr>
          <w:p w14:paraId="3749F27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radioactive controlled area     </w:t>
            </w:r>
          </w:p>
        </w:tc>
        <w:tc>
          <w:tcPr>
            <w:tcW w:w="567" w:type="dxa"/>
            <w:shd w:val="clear" w:color="auto" w:fill="auto"/>
            <w:noWrap/>
            <w:vAlign w:val="center"/>
            <w:hideMark/>
          </w:tcPr>
          <w:p w14:paraId="2AE7162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22</w:t>
            </w:r>
          </w:p>
        </w:tc>
      </w:tr>
      <w:tr w:rsidR="00376174" w:rsidRPr="00376174" w14:paraId="75A68A7F" w14:textId="77777777" w:rsidTr="00031699">
        <w:trPr>
          <w:trHeight w:val="285"/>
        </w:trPr>
        <w:tc>
          <w:tcPr>
            <w:tcW w:w="3681" w:type="dxa"/>
            <w:shd w:val="clear" w:color="auto" w:fill="auto"/>
            <w:noWrap/>
            <w:vAlign w:val="center"/>
            <w:hideMark/>
          </w:tcPr>
          <w:p w14:paraId="0597670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radioactive half-life      </w:t>
            </w:r>
          </w:p>
        </w:tc>
        <w:tc>
          <w:tcPr>
            <w:tcW w:w="567" w:type="dxa"/>
            <w:shd w:val="clear" w:color="auto" w:fill="auto"/>
            <w:noWrap/>
            <w:vAlign w:val="center"/>
            <w:hideMark/>
          </w:tcPr>
          <w:p w14:paraId="1C57F6D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22</w:t>
            </w:r>
          </w:p>
        </w:tc>
      </w:tr>
      <w:tr w:rsidR="00376174" w:rsidRPr="00376174" w14:paraId="1377C7D5" w14:textId="77777777" w:rsidTr="00031699">
        <w:trPr>
          <w:trHeight w:val="285"/>
        </w:trPr>
        <w:tc>
          <w:tcPr>
            <w:tcW w:w="3681" w:type="dxa"/>
            <w:shd w:val="clear" w:color="auto" w:fill="auto"/>
            <w:noWrap/>
            <w:vAlign w:val="center"/>
            <w:hideMark/>
          </w:tcPr>
          <w:p w14:paraId="111C20E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radioactive particle intensity     </w:t>
            </w:r>
          </w:p>
        </w:tc>
        <w:tc>
          <w:tcPr>
            <w:tcW w:w="567" w:type="dxa"/>
            <w:shd w:val="clear" w:color="auto" w:fill="auto"/>
            <w:noWrap/>
            <w:vAlign w:val="center"/>
            <w:hideMark/>
          </w:tcPr>
          <w:p w14:paraId="7F26EDA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22</w:t>
            </w:r>
          </w:p>
        </w:tc>
      </w:tr>
      <w:tr w:rsidR="00376174" w:rsidRPr="00376174" w14:paraId="25F4F4DB" w14:textId="77777777" w:rsidTr="00031699">
        <w:trPr>
          <w:trHeight w:val="285"/>
        </w:trPr>
        <w:tc>
          <w:tcPr>
            <w:tcW w:w="3681" w:type="dxa"/>
            <w:shd w:val="clear" w:color="auto" w:fill="auto"/>
            <w:noWrap/>
            <w:vAlign w:val="center"/>
            <w:hideMark/>
          </w:tcPr>
          <w:p w14:paraId="7539F7A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radioactive source      </w:t>
            </w:r>
          </w:p>
        </w:tc>
        <w:tc>
          <w:tcPr>
            <w:tcW w:w="567" w:type="dxa"/>
            <w:shd w:val="clear" w:color="auto" w:fill="auto"/>
            <w:noWrap/>
            <w:vAlign w:val="center"/>
            <w:hideMark/>
          </w:tcPr>
          <w:p w14:paraId="4BDE306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20</w:t>
            </w:r>
          </w:p>
        </w:tc>
      </w:tr>
      <w:tr w:rsidR="00376174" w:rsidRPr="00376174" w14:paraId="09A8FFF2" w14:textId="77777777" w:rsidTr="00031699">
        <w:trPr>
          <w:trHeight w:val="285"/>
        </w:trPr>
        <w:tc>
          <w:tcPr>
            <w:tcW w:w="3681" w:type="dxa"/>
            <w:shd w:val="clear" w:color="auto" w:fill="auto"/>
            <w:noWrap/>
            <w:vAlign w:val="center"/>
            <w:hideMark/>
          </w:tcPr>
          <w:p w14:paraId="416249E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radioactivity       </w:t>
            </w:r>
          </w:p>
        </w:tc>
        <w:tc>
          <w:tcPr>
            <w:tcW w:w="567" w:type="dxa"/>
            <w:shd w:val="clear" w:color="auto" w:fill="auto"/>
            <w:noWrap/>
            <w:vAlign w:val="center"/>
            <w:hideMark/>
          </w:tcPr>
          <w:p w14:paraId="72BAF72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20</w:t>
            </w:r>
          </w:p>
        </w:tc>
      </w:tr>
      <w:tr w:rsidR="00376174" w:rsidRPr="00376174" w14:paraId="4FD94A43" w14:textId="77777777" w:rsidTr="00031699">
        <w:trPr>
          <w:trHeight w:val="285"/>
        </w:trPr>
        <w:tc>
          <w:tcPr>
            <w:tcW w:w="3681" w:type="dxa"/>
            <w:shd w:val="clear" w:color="auto" w:fill="auto"/>
            <w:noWrap/>
            <w:vAlign w:val="center"/>
            <w:hideMark/>
          </w:tcPr>
          <w:p w14:paraId="336F99C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radioactivity measurement      </w:t>
            </w:r>
          </w:p>
        </w:tc>
        <w:tc>
          <w:tcPr>
            <w:tcW w:w="567" w:type="dxa"/>
            <w:shd w:val="clear" w:color="auto" w:fill="auto"/>
            <w:noWrap/>
            <w:vAlign w:val="center"/>
            <w:hideMark/>
          </w:tcPr>
          <w:p w14:paraId="5B6BC10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57</w:t>
            </w:r>
          </w:p>
        </w:tc>
      </w:tr>
      <w:tr w:rsidR="00376174" w:rsidRPr="00376174" w14:paraId="01D53C56" w14:textId="77777777" w:rsidTr="00031699">
        <w:trPr>
          <w:trHeight w:val="285"/>
        </w:trPr>
        <w:tc>
          <w:tcPr>
            <w:tcW w:w="3681" w:type="dxa"/>
            <w:shd w:val="clear" w:color="auto" w:fill="auto"/>
            <w:noWrap/>
            <w:vAlign w:val="center"/>
            <w:hideMark/>
          </w:tcPr>
          <w:p w14:paraId="5E02DDE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radon       </w:t>
            </w:r>
          </w:p>
        </w:tc>
        <w:tc>
          <w:tcPr>
            <w:tcW w:w="567" w:type="dxa"/>
            <w:shd w:val="clear" w:color="auto" w:fill="auto"/>
            <w:noWrap/>
            <w:vAlign w:val="center"/>
            <w:hideMark/>
          </w:tcPr>
          <w:p w14:paraId="2F08DB6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22</w:t>
            </w:r>
          </w:p>
        </w:tc>
      </w:tr>
      <w:tr w:rsidR="00376174" w:rsidRPr="00376174" w14:paraId="775C2602" w14:textId="77777777" w:rsidTr="00031699">
        <w:trPr>
          <w:trHeight w:val="285"/>
        </w:trPr>
        <w:tc>
          <w:tcPr>
            <w:tcW w:w="3681" w:type="dxa"/>
            <w:shd w:val="clear" w:color="auto" w:fill="auto"/>
            <w:noWrap/>
            <w:vAlign w:val="center"/>
            <w:hideMark/>
          </w:tcPr>
          <w:p w14:paraId="6C785AC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radon chamber      </w:t>
            </w:r>
          </w:p>
        </w:tc>
        <w:tc>
          <w:tcPr>
            <w:tcW w:w="567" w:type="dxa"/>
            <w:shd w:val="clear" w:color="auto" w:fill="auto"/>
            <w:noWrap/>
            <w:vAlign w:val="center"/>
            <w:hideMark/>
          </w:tcPr>
          <w:p w14:paraId="603F4C3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62</w:t>
            </w:r>
          </w:p>
        </w:tc>
      </w:tr>
      <w:tr w:rsidR="00376174" w:rsidRPr="00376174" w14:paraId="7FDD0375" w14:textId="77777777" w:rsidTr="00031699">
        <w:trPr>
          <w:trHeight w:val="285"/>
        </w:trPr>
        <w:tc>
          <w:tcPr>
            <w:tcW w:w="3681" w:type="dxa"/>
            <w:shd w:val="clear" w:color="auto" w:fill="auto"/>
            <w:noWrap/>
            <w:vAlign w:val="center"/>
            <w:hideMark/>
          </w:tcPr>
          <w:p w14:paraId="252B0BD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radon concentration      </w:t>
            </w:r>
          </w:p>
        </w:tc>
        <w:tc>
          <w:tcPr>
            <w:tcW w:w="567" w:type="dxa"/>
            <w:shd w:val="clear" w:color="auto" w:fill="auto"/>
            <w:noWrap/>
            <w:vAlign w:val="center"/>
            <w:hideMark/>
          </w:tcPr>
          <w:p w14:paraId="7F73284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23</w:t>
            </w:r>
          </w:p>
        </w:tc>
      </w:tr>
      <w:tr w:rsidR="00376174" w:rsidRPr="00376174" w14:paraId="3B558589" w14:textId="77777777" w:rsidTr="00031699">
        <w:trPr>
          <w:trHeight w:val="285"/>
        </w:trPr>
        <w:tc>
          <w:tcPr>
            <w:tcW w:w="3681" w:type="dxa"/>
            <w:shd w:val="clear" w:color="auto" w:fill="auto"/>
            <w:noWrap/>
            <w:vAlign w:val="center"/>
            <w:hideMark/>
          </w:tcPr>
          <w:p w14:paraId="5CDA8D6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radon exhalation rate from the surface  </w:t>
            </w:r>
          </w:p>
        </w:tc>
        <w:tc>
          <w:tcPr>
            <w:tcW w:w="567" w:type="dxa"/>
            <w:shd w:val="clear" w:color="auto" w:fill="auto"/>
            <w:noWrap/>
            <w:vAlign w:val="center"/>
            <w:hideMark/>
          </w:tcPr>
          <w:p w14:paraId="4770540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23</w:t>
            </w:r>
          </w:p>
        </w:tc>
      </w:tr>
      <w:tr w:rsidR="00376174" w:rsidRPr="00376174" w14:paraId="6839CDC4" w14:textId="77777777" w:rsidTr="00031699">
        <w:trPr>
          <w:trHeight w:val="285"/>
        </w:trPr>
        <w:tc>
          <w:tcPr>
            <w:tcW w:w="3681" w:type="dxa"/>
            <w:shd w:val="clear" w:color="auto" w:fill="auto"/>
            <w:noWrap/>
            <w:vAlign w:val="center"/>
            <w:hideMark/>
          </w:tcPr>
          <w:p w14:paraId="5AF0BA8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radon progeny      </w:t>
            </w:r>
          </w:p>
        </w:tc>
        <w:tc>
          <w:tcPr>
            <w:tcW w:w="567" w:type="dxa"/>
            <w:shd w:val="clear" w:color="auto" w:fill="auto"/>
            <w:noWrap/>
            <w:vAlign w:val="center"/>
            <w:hideMark/>
          </w:tcPr>
          <w:p w14:paraId="60318EA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23</w:t>
            </w:r>
          </w:p>
        </w:tc>
      </w:tr>
      <w:tr w:rsidR="00376174" w:rsidRPr="00376174" w14:paraId="4DBB9382" w14:textId="77777777" w:rsidTr="00031699">
        <w:trPr>
          <w:trHeight w:val="285"/>
        </w:trPr>
        <w:tc>
          <w:tcPr>
            <w:tcW w:w="3681" w:type="dxa"/>
            <w:shd w:val="clear" w:color="auto" w:fill="auto"/>
            <w:noWrap/>
            <w:vAlign w:val="center"/>
            <w:hideMark/>
          </w:tcPr>
          <w:p w14:paraId="0C97CE2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range calibration      </w:t>
            </w:r>
          </w:p>
        </w:tc>
        <w:tc>
          <w:tcPr>
            <w:tcW w:w="567" w:type="dxa"/>
            <w:shd w:val="clear" w:color="auto" w:fill="auto"/>
            <w:noWrap/>
            <w:vAlign w:val="center"/>
            <w:hideMark/>
          </w:tcPr>
          <w:p w14:paraId="36CC112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52</w:t>
            </w:r>
          </w:p>
        </w:tc>
      </w:tr>
      <w:tr w:rsidR="00376174" w:rsidRPr="00376174" w14:paraId="48D1DF1A" w14:textId="77777777" w:rsidTr="00031699">
        <w:trPr>
          <w:trHeight w:val="285"/>
        </w:trPr>
        <w:tc>
          <w:tcPr>
            <w:tcW w:w="3681" w:type="dxa"/>
            <w:shd w:val="clear" w:color="auto" w:fill="auto"/>
            <w:noWrap/>
            <w:vAlign w:val="center"/>
            <w:hideMark/>
          </w:tcPr>
          <w:p w14:paraId="3016C9D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rated air flow     </w:t>
            </w:r>
          </w:p>
        </w:tc>
        <w:tc>
          <w:tcPr>
            <w:tcW w:w="567" w:type="dxa"/>
            <w:shd w:val="clear" w:color="auto" w:fill="auto"/>
            <w:noWrap/>
            <w:vAlign w:val="center"/>
            <w:hideMark/>
          </w:tcPr>
          <w:p w14:paraId="754A920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39</w:t>
            </w:r>
          </w:p>
        </w:tc>
      </w:tr>
      <w:tr w:rsidR="00376174" w:rsidRPr="00376174" w14:paraId="30D90D6C" w14:textId="77777777" w:rsidTr="00031699">
        <w:trPr>
          <w:trHeight w:val="285"/>
        </w:trPr>
        <w:tc>
          <w:tcPr>
            <w:tcW w:w="3681" w:type="dxa"/>
            <w:shd w:val="clear" w:color="auto" w:fill="auto"/>
            <w:noWrap/>
            <w:vAlign w:val="center"/>
            <w:hideMark/>
          </w:tcPr>
          <w:p w14:paraId="3668D551" w14:textId="77777777" w:rsidR="00376174" w:rsidRPr="00376174" w:rsidRDefault="00376174" w:rsidP="00376174">
            <w:pPr>
              <w:widowControl/>
              <w:spacing w:line="240" w:lineRule="auto"/>
              <w:jc w:val="left"/>
              <w:rPr>
                <w:rFonts w:eastAsia="等线" w:cs="Times New Roman"/>
                <w:color w:val="000000"/>
                <w:kern w:val="0"/>
                <w:sz w:val="20"/>
                <w:szCs w:val="20"/>
              </w:rPr>
            </w:pPr>
            <w:proofErr w:type="spellStart"/>
            <w:r w:rsidRPr="00376174">
              <w:rPr>
                <w:rFonts w:eastAsia="等线" w:cs="Times New Roman"/>
                <w:color w:val="000000"/>
                <w:kern w:val="0"/>
                <w:sz w:val="20"/>
                <w:szCs w:val="20"/>
              </w:rPr>
              <w:t>reentrainment</w:t>
            </w:r>
            <w:proofErr w:type="spellEnd"/>
            <w:r w:rsidRPr="00376174">
              <w:rPr>
                <w:rFonts w:eastAsia="等线" w:cs="Times New Roman"/>
                <w:color w:val="000000"/>
                <w:kern w:val="0"/>
                <w:sz w:val="20"/>
                <w:szCs w:val="20"/>
              </w:rPr>
              <w:t xml:space="preserve"> of dust     </w:t>
            </w:r>
          </w:p>
        </w:tc>
        <w:tc>
          <w:tcPr>
            <w:tcW w:w="567" w:type="dxa"/>
            <w:shd w:val="clear" w:color="auto" w:fill="auto"/>
            <w:noWrap/>
            <w:vAlign w:val="center"/>
            <w:hideMark/>
          </w:tcPr>
          <w:p w14:paraId="6ECC5B5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25</w:t>
            </w:r>
          </w:p>
        </w:tc>
      </w:tr>
      <w:tr w:rsidR="00376174" w:rsidRPr="00376174" w14:paraId="05603AB8" w14:textId="77777777" w:rsidTr="00031699">
        <w:trPr>
          <w:trHeight w:val="285"/>
        </w:trPr>
        <w:tc>
          <w:tcPr>
            <w:tcW w:w="3681" w:type="dxa"/>
            <w:shd w:val="clear" w:color="auto" w:fill="auto"/>
            <w:noWrap/>
            <w:vAlign w:val="center"/>
            <w:hideMark/>
          </w:tcPr>
          <w:p w14:paraId="11E4A29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reference material      </w:t>
            </w:r>
          </w:p>
        </w:tc>
        <w:tc>
          <w:tcPr>
            <w:tcW w:w="567" w:type="dxa"/>
            <w:shd w:val="clear" w:color="auto" w:fill="auto"/>
            <w:noWrap/>
            <w:vAlign w:val="center"/>
            <w:hideMark/>
          </w:tcPr>
          <w:p w14:paraId="0B3EDAE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63</w:t>
            </w:r>
          </w:p>
        </w:tc>
      </w:tr>
      <w:tr w:rsidR="00376174" w:rsidRPr="00376174" w14:paraId="60CDCFE3" w14:textId="77777777" w:rsidTr="00031699">
        <w:trPr>
          <w:trHeight w:val="285"/>
        </w:trPr>
        <w:tc>
          <w:tcPr>
            <w:tcW w:w="3681" w:type="dxa"/>
            <w:shd w:val="clear" w:color="auto" w:fill="auto"/>
            <w:noWrap/>
            <w:vAlign w:val="center"/>
            <w:hideMark/>
          </w:tcPr>
          <w:p w14:paraId="57B948C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lastRenderedPageBreak/>
              <w:t>relative humidity</w:t>
            </w:r>
            <w:r w:rsidRPr="00376174">
              <w:rPr>
                <w:rFonts w:eastAsia="等线" w:cs="Times New Roman"/>
                <w:color w:val="000000"/>
                <w:kern w:val="0"/>
                <w:sz w:val="20"/>
                <w:szCs w:val="20"/>
              </w:rPr>
              <w:t>（</w:t>
            </w:r>
            <w:r w:rsidRPr="00376174">
              <w:rPr>
                <w:rFonts w:eastAsia="等线" w:cs="Times New Roman"/>
                <w:color w:val="000000"/>
                <w:kern w:val="0"/>
                <w:sz w:val="20"/>
                <w:szCs w:val="20"/>
              </w:rPr>
              <w:t>RH</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7A2B0E3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10</w:t>
            </w:r>
          </w:p>
        </w:tc>
      </w:tr>
      <w:tr w:rsidR="00376174" w:rsidRPr="00376174" w14:paraId="5C67AB11" w14:textId="77777777" w:rsidTr="00031699">
        <w:trPr>
          <w:trHeight w:val="285"/>
        </w:trPr>
        <w:tc>
          <w:tcPr>
            <w:tcW w:w="3681" w:type="dxa"/>
            <w:shd w:val="clear" w:color="auto" w:fill="auto"/>
            <w:noWrap/>
            <w:vAlign w:val="center"/>
            <w:hideMark/>
          </w:tcPr>
          <w:p w14:paraId="52AD2B6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residential building      </w:t>
            </w:r>
          </w:p>
        </w:tc>
        <w:tc>
          <w:tcPr>
            <w:tcW w:w="567" w:type="dxa"/>
            <w:shd w:val="clear" w:color="auto" w:fill="auto"/>
            <w:noWrap/>
            <w:vAlign w:val="center"/>
            <w:hideMark/>
          </w:tcPr>
          <w:p w14:paraId="5866020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7</w:t>
            </w:r>
          </w:p>
        </w:tc>
      </w:tr>
      <w:tr w:rsidR="00376174" w:rsidRPr="00376174" w14:paraId="7C5135A7" w14:textId="77777777" w:rsidTr="00031699">
        <w:trPr>
          <w:trHeight w:val="285"/>
        </w:trPr>
        <w:tc>
          <w:tcPr>
            <w:tcW w:w="3681" w:type="dxa"/>
            <w:shd w:val="clear" w:color="auto" w:fill="auto"/>
            <w:noWrap/>
            <w:vAlign w:val="center"/>
            <w:hideMark/>
          </w:tcPr>
          <w:p w14:paraId="101A88B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respiratory droplet      </w:t>
            </w:r>
          </w:p>
        </w:tc>
        <w:tc>
          <w:tcPr>
            <w:tcW w:w="567" w:type="dxa"/>
            <w:shd w:val="clear" w:color="auto" w:fill="auto"/>
            <w:noWrap/>
            <w:vAlign w:val="center"/>
            <w:hideMark/>
          </w:tcPr>
          <w:p w14:paraId="64FA95C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25</w:t>
            </w:r>
          </w:p>
        </w:tc>
      </w:tr>
      <w:tr w:rsidR="00376174" w:rsidRPr="00376174" w14:paraId="07E5B7FF" w14:textId="77777777" w:rsidTr="00031699">
        <w:trPr>
          <w:trHeight w:val="285"/>
        </w:trPr>
        <w:tc>
          <w:tcPr>
            <w:tcW w:w="3681" w:type="dxa"/>
            <w:shd w:val="clear" w:color="auto" w:fill="auto"/>
            <w:noWrap/>
            <w:vAlign w:val="center"/>
            <w:hideMark/>
          </w:tcPr>
          <w:p w14:paraId="52844E9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respiratory droplet nuclei     </w:t>
            </w:r>
          </w:p>
        </w:tc>
        <w:tc>
          <w:tcPr>
            <w:tcW w:w="567" w:type="dxa"/>
            <w:shd w:val="clear" w:color="auto" w:fill="auto"/>
            <w:noWrap/>
            <w:vAlign w:val="center"/>
            <w:hideMark/>
          </w:tcPr>
          <w:p w14:paraId="38C8BC1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25</w:t>
            </w:r>
          </w:p>
        </w:tc>
      </w:tr>
      <w:tr w:rsidR="00376174" w:rsidRPr="00376174" w14:paraId="59C09F67" w14:textId="77777777" w:rsidTr="00031699">
        <w:trPr>
          <w:trHeight w:val="285"/>
        </w:trPr>
        <w:tc>
          <w:tcPr>
            <w:tcW w:w="3681" w:type="dxa"/>
            <w:shd w:val="clear" w:color="auto" w:fill="auto"/>
            <w:noWrap/>
            <w:vAlign w:val="center"/>
            <w:hideMark/>
          </w:tcPr>
          <w:p w14:paraId="12D0771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retrofitting for the elderly    </w:t>
            </w:r>
          </w:p>
        </w:tc>
        <w:tc>
          <w:tcPr>
            <w:tcW w:w="567" w:type="dxa"/>
            <w:shd w:val="clear" w:color="auto" w:fill="auto"/>
            <w:noWrap/>
            <w:vAlign w:val="center"/>
            <w:hideMark/>
          </w:tcPr>
          <w:p w14:paraId="6275BC2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53</w:t>
            </w:r>
          </w:p>
        </w:tc>
      </w:tr>
      <w:tr w:rsidR="00376174" w:rsidRPr="00376174" w14:paraId="491F9666" w14:textId="77777777" w:rsidTr="00031699">
        <w:trPr>
          <w:trHeight w:val="285"/>
        </w:trPr>
        <w:tc>
          <w:tcPr>
            <w:tcW w:w="3681" w:type="dxa"/>
            <w:shd w:val="clear" w:color="auto" w:fill="auto"/>
            <w:noWrap/>
            <w:vAlign w:val="center"/>
            <w:hideMark/>
          </w:tcPr>
          <w:p w14:paraId="4DB00DD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Saltzman factor of NO2    </w:t>
            </w:r>
          </w:p>
        </w:tc>
        <w:tc>
          <w:tcPr>
            <w:tcW w:w="567" w:type="dxa"/>
            <w:shd w:val="clear" w:color="auto" w:fill="auto"/>
            <w:noWrap/>
            <w:vAlign w:val="center"/>
            <w:hideMark/>
          </w:tcPr>
          <w:p w14:paraId="760F6EE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59</w:t>
            </w:r>
          </w:p>
        </w:tc>
      </w:tr>
      <w:tr w:rsidR="00376174" w:rsidRPr="00376174" w14:paraId="762416EB" w14:textId="77777777" w:rsidTr="00031699">
        <w:trPr>
          <w:trHeight w:val="285"/>
        </w:trPr>
        <w:tc>
          <w:tcPr>
            <w:tcW w:w="3681" w:type="dxa"/>
            <w:shd w:val="clear" w:color="auto" w:fill="auto"/>
            <w:noWrap/>
            <w:vAlign w:val="center"/>
            <w:hideMark/>
          </w:tcPr>
          <w:p w14:paraId="5BD99D4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sampling cycle      </w:t>
            </w:r>
          </w:p>
        </w:tc>
        <w:tc>
          <w:tcPr>
            <w:tcW w:w="567" w:type="dxa"/>
            <w:shd w:val="clear" w:color="auto" w:fill="auto"/>
            <w:noWrap/>
            <w:vAlign w:val="center"/>
            <w:hideMark/>
          </w:tcPr>
          <w:p w14:paraId="4674491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52</w:t>
            </w:r>
          </w:p>
        </w:tc>
      </w:tr>
      <w:tr w:rsidR="00376174" w:rsidRPr="00376174" w14:paraId="25778980" w14:textId="77777777" w:rsidTr="00031699">
        <w:trPr>
          <w:trHeight w:val="285"/>
        </w:trPr>
        <w:tc>
          <w:tcPr>
            <w:tcW w:w="3681" w:type="dxa"/>
            <w:shd w:val="clear" w:color="auto" w:fill="auto"/>
            <w:noWrap/>
            <w:vAlign w:val="center"/>
            <w:hideMark/>
          </w:tcPr>
          <w:p w14:paraId="61903E5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sampling efficiency      </w:t>
            </w:r>
          </w:p>
        </w:tc>
        <w:tc>
          <w:tcPr>
            <w:tcW w:w="567" w:type="dxa"/>
            <w:shd w:val="clear" w:color="auto" w:fill="auto"/>
            <w:noWrap/>
            <w:vAlign w:val="center"/>
            <w:hideMark/>
          </w:tcPr>
          <w:p w14:paraId="75B46AF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59</w:t>
            </w:r>
          </w:p>
        </w:tc>
      </w:tr>
      <w:tr w:rsidR="00376174" w:rsidRPr="00376174" w14:paraId="4768EA14" w14:textId="77777777" w:rsidTr="00031699">
        <w:trPr>
          <w:trHeight w:val="285"/>
        </w:trPr>
        <w:tc>
          <w:tcPr>
            <w:tcW w:w="3681" w:type="dxa"/>
            <w:shd w:val="clear" w:color="auto" w:fill="auto"/>
            <w:noWrap/>
            <w:vAlign w:val="center"/>
            <w:hideMark/>
          </w:tcPr>
          <w:p w14:paraId="75E2C75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sampling survey      </w:t>
            </w:r>
          </w:p>
        </w:tc>
        <w:tc>
          <w:tcPr>
            <w:tcW w:w="567" w:type="dxa"/>
            <w:shd w:val="clear" w:color="auto" w:fill="auto"/>
            <w:noWrap/>
            <w:vAlign w:val="center"/>
            <w:hideMark/>
          </w:tcPr>
          <w:p w14:paraId="18065EA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69</w:t>
            </w:r>
          </w:p>
        </w:tc>
      </w:tr>
      <w:tr w:rsidR="00376174" w:rsidRPr="00376174" w14:paraId="1DE5AA71" w14:textId="77777777" w:rsidTr="00031699">
        <w:trPr>
          <w:trHeight w:val="285"/>
        </w:trPr>
        <w:tc>
          <w:tcPr>
            <w:tcW w:w="3681" w:type="dxa"/>
            <w:shd w:val="clear" w:color="auto" w:fill="auto"/>
            <w:noWrap/>
            <w:vAlign w:val="center"/>
            <w:hideMark/>
          </w:tcPr>
          <w:p w14:paraId="1EE8E5D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sampling time of online monitoring equipment  </w:t>
            </w:r>
          </w:p>
        </w:tc>
        <w:tc>
          <w:tcPr>
            <w:tcW w:w="567" w:type="dxa"/>
            <w:shd w:val="clear" w:color="auto" w:fill="auto"/>
            <w:noWrap/>
            <w:vAlign w:val="center"/>
            <w:hideMark/>
          </w:tcPr>
          <w:p w14:paraId="67C579F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53</w:t>
            </w:r>
          </w:p>
        </w:tc>
      </w:tr>
      <w:tr w:rsidR="00376174" w:rsidRPr="00376174" w14:paraId="3450009F" w14:textId="77777777" w:rsidTr="00031699">
        <w:trPr>
          <w:trHeight w:val="285"/>
        </w:trPr>
        <w:tc>
          <w:tcPr>
            <w:tcW w:w="3681" w:type="dxa"/>
            <w:shd w:val="clear" w:color="auto" w:fill="auto"/>
            <w:noWrap/>
            <w:vAlign w:val="center"/>
            <w:hideMark/>
          </w:tcPr>
          <w:p w14:paraId="0EC8682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sampling with online monitoring equipment   </w:t>
            </w:r>
          </w:p>
        </w:tc>
        <w:tc>
          <w:tcPr>
            <w:tcW w:w="567" w:type="dxa"/>
            <w:shd w:val="clear" w:color="auto" w:fill="auto"/>
            <w:noWrap/>
            <w:vAlign w:val="center"/>
            <w:hideMark/>
          </w:tcPr>
          <w:p w14:paraId="394F5A8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52</w:t>
            </w:r>
          </w:p>
        </w:tc>
      </w:tr>
      <w:tr w:rsidR="00376174" w:rsidRPr="00376174" w14:paraId="64A2B591" w14:textId="77777777" w:rsidTr="00031699">
        <w:trPr>
          <w:trHeight w:val="285"/>
        </w:trPr>
        <w:tc>
          <w:tcPr>
            <w:tcW w:w="3681" w:type="dxa"/>
            <w:shd w:val="clear" w:color="auto" w:fill="auto"/>
            <w:noWrap/>
            <w:vAlign w:val="center"/>
            <w:hideMark/>
          </w:tcPr>
          <w:p w14:paraId="7C34B3F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saturated </w:t>
            </w:r>
            <w:proofErr w:type="spellStart"/>
            <w:r w:rsidRPr="00376174">
              <w:rPr>
                <w:rFonts w:eastAsia="等线" w:cs="Times New Roman"/>
                <w:color w:val="000000"/>
                <w:kern w:val="0"/>
                <w:sz w:val="20"/>
                <w:szCs w:val="20"/>
              </w:rPr>
              <w:t>vapour</w:t>
            </w:r>
            <w:proofErr w:type="spellEnd"/>
            <w:r w:rsidRPr="00376174">
              <w:rPr>
                <w:rFonts w:eastAsia="等线" w:cs="Times New Roman"/>
                <w:color w:val="000000"/>
                <w:kern w:val="0"/>
                <w:sz w:val="20"/>
                <w:szCs w:val="20"/>
              </w:rPr>
              <w:t xml:space="preserve"> pressure     </w:t>
            </w:r>
          </w:p>
        </w:tc>
        <w:tc>
          <w:tcPr>
            <w:tcW w:w="567" w:type="dxa"/>
            <w:shd w:val="clear" w:color="auto" w:fill="auto"/>
            <w:noWrap/>
            <w:vAlign w:val="center"/>
            <w:hideMark/>
          </w:tcPr>
          <w:p w14:paraId="0CE913A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11</w:t>
            </w:r>
          </w:p>
        </w:tc>
      </w:tr>
      <w:tr w:rsidR="00376174" w:rsidRPr="00376174" w14:paraId="2F8A4BD4" w14:textId="77777777" w:rsidTr="00031699">
        <w:trPr>
          <w:trHeight w:val="285"/>
        </w:trPr>
        <w:tc>
          <w:tcPr>
            <w:tcW w:w="3681" w:type="dxa"/>
            <w:shd w:val="clear" w:color="auto" w:fill="auto"/>
            <w:noWrap/>
            <w:vAlign w:val="center"/>
            <w:hideMark/>
          </w:tcPr>
          <w:p w14:paraId="511C70B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scenario evaluation method     </w:t>
            </w:r>
          </w:p>
        </w:tc>
        <w:tc>
          <w:tcPr>
            <w:tcW w:w="567" w:type="dxa"/>
            <w:shd w:val="clear" w:color="auto" w:fill="auto"/>
            <w:noWrap/>
            <w:vAlign w:val="center"/>
            <w:hideMark/>
          </w:tcPr>
          <w:p w14:paraId="4B1CEBA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69</w:t>
            </w:r>
          </w:p>
        </w:tc>
      </w:tr>
      <w:tr w:rsidR="00376174" w:rsidRPr="00376174" w14:paraId="101CEF40" w14:textId="77777777" w:rsidTr="00031699">
        <w:trPr>
          <w:trHeight w:val="285"/>
        </w:trPr>
        <w:tc>
          <w:tcPr>
            <w:tcW w:w="3681" w:type="dxa"/>
            <w:shd w:val="clear" w:color="auto" w:fill="auto"/>
            <w:noWrap/>
            <w:vAlign w:val="center"/>
            <w:hideMark/>
          </w:tcPr>
          <w:p w14:paraId="678BC0C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scintillation detector      </w:t>
            </w:r>
          </w:p>
        </w:tc>
        <w:tc>
          <w:tcPr>
            <w:tcW w:w="567" w:type="dxa"/>
            <w:shd w:val="clear" w:color="auto" w:fill="auto"/>
            <w:noWrap/>
            <w:vAlign w:val="center"/>
            <w:hideMark/>
          </w:tcPr>
          <w:p w14:paraId="776F9E6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61</w:t>
            </w:r>
          </w:p>
        </w:tc>
      </w:tr>
      <w:tr w:rsidR="00376174" w:rsidRPr="00376174" w14:paraId="09E82EF2" w14:textId="77777777" w:rsidTr="00031699">
        <w:trPr>
          <w:trHeight w:val="285"/>
        </w:trPr>
        <w:tc>
          <w:tcPr>
            <w:tcW w:w="3681" w:type="dxa"/>
            <w:shd w:val="clear" w:color="auto" w:fill="auto"/>
            <w:noWrap/>
            <w:vAlign w:val="center"/>
            <w:hideMark/>
          </w:tcPr>
          <w:p w14:paraId="41131A4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seasonal correction factor     </w:t>
            </w:r>
          </w:p>
        </w:tc>
        <w:tc>
          <w:tcPr>
            <w:tcW w:w="567" w:type="dxa"/>
            <w:shd w:val="clear" w:color="auto" w:fill="auto"/>
            <w:noWrap/>
            <w:vAlign w:val="center"/>
            <w:hideMark/>
          </w:tcPr>
          <w:p w14:paraId="14E4003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23</w:t>
            </w:r>
          </w:p>
        </w:tc>
      </w:tr>
      <w:tr w:rsidR="00376174" w:rsidRPr="00376174" w14:paraId="11EF0C82" w14:textId="77777777" w:rsidTr="00031699">
        <w:trPr>
          <w:trHeight w:val="285"/>
        </w:trPr>
        <w:tc>
          <w:tcPr>
            <w:tcW w:w="3681" w:type="dxa"/>
            <w:shd w:val="clear" w:color="auto" w:fill="auto"/>
            <w:noWrap/>
            <w:vAlign w:val="center"/>
            <w:hideMark/>
          </w:tcPr>
          <w:p w14:paraId="2B5DB6E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secondary colony      </w:t>
            </w:r>
          </w:p>
        </w:tc>
        <w:tc>
          <w:tcPr>
            <w:tcW w:w="567" w:type="dxa"/>
            <w:shd w:val="clear" w:color="auto" w:fill="auto"/>
            <w:noWrap/>
            <w:vAlign w:val="center"/>
            <w:hideMark/>
          </w:tcPr>
          <w:p w14:paraId="453EB69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18</w:t>
            </w:r>
          </w:p>
        </w:tc>
      </w:tr>
      <w:tr w:rsidR="00376174" w:rsidRPr="00376174" w14:paraId="771E1BB3" w14:textId="77777777" w:rsidTr="00031699">
        <w:trPr>
          <w:trHeight w:val="285"/>
        </w:trPr>
        <w:tc>
          <w:tcPr>
            <w:tcW w:w="3681" w:type="dxa"/>
            <w:shd w:val="clear" w:color="auto" w:fill="auto"/>
            <w:noWrap/>
            <w:vAlign w:val="center"/>
            <w:hideMark/>
          </w:tcPr>
          <w:p w14:paraId="1ABF884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secondary contaminant      </w:t>
            </w:r>
          </w:p>
        </w:tc>
        <w:tc>
          <w:tcPr>
            <w:tcW w:w="567" w:type="dxa"/>
            <w:shd w:val="clear" w:color="auto" w:fill="auto"/>
            <w:noWrap/>
            <w:vAlign w:val="center"/>
            <w:hideMark/>
          </w:tcPr>
          <w:p w14:paraId="40DCF13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28</w:t>
            </w:r>
          </w:p>
        </w:tc>
      </w:tr>
      <w:tr w:rsidR="00376174" w:rsidRPr="00376174" w14:paraId="381B30A4" w14:textId="77777777" w:rsidTr="00031699">
        <w:trPr>
          <w:trHeight w:val="285"/>
        </w:trPr>
        <w:tc>
          <w:tcPr>
            <w:tcW w:w="3681" w:type="dxa"/>
            <w:shd w:val="clear" w:color="auto" w:fill="auto"/>
            <w:noWrap/>
            <w:vAlign w:val="center"/>
            <w:hideMark/>
          </w:tcPr>
          <w:p w14:paraId="59198AA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selecting method of portable devices   </w:t>
            </w:r>
          </w:p>
        </w:tc>
        <w:tc>
          <w:tcPr>
            <w:tcW w:w="567" w:type="dxa"/>
            <w:shd w:val="clear" w:color="auto" w:fill="auto"/>
            <w:noWrap/>
            <w:vAlign w:val="center"/>
            <w:hideMark/>
          </w:tcPr>
          <w:p w14:paraId="43E80BD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57</w:t>
            </w:r>
          </w:p>
        </w:tc>
      </w:tr>
      <w:tr w:rsidR="00376174" w:rsidRPr="00376174" w14:paraId="56802619" w14:textId="77777777" w:rsidTr="00031699">
        <w:trPr>
          <w:trHeight w:val="285"/>
        </w:trPr>
        <w:tc>
          <w:tcPr>
            <w:tcW w:w="3681" w:type="dxa"/>
            <w:shd w:val="clear" w:color="auto" w:fill="auto"/>
            <w:noWrap/>
            <w:vAlign w:val="center"/>
            <w:hideMark/>
          </w:tcPr>
          <w:p w14:paraId="0625CEE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semiconductor detector      </w:t>
            </w:r>
          </w:p>
        </w:tc>
        <w:tc>
          <w:tcPr>
            <w:tcW w:w="567" w:type="dxa"/>
            <w:shd w:val="clear" w:color="auto" w:fill="auto"/>
            <w:noWrap/>
            <w:vAlign w:val="center"/>
            <w:hideMark/>
          </w:tcPr>
          <w:p w14:paraId="737E7CA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62</w:t>
            </w:r>
          </w:p>
        </w:tc>
      </w:tr>
      <w:tr w:rsidR="00376174" w:rsidRPr="00376174" w14:paraId="17863B1B" w14:textId="77777777" w:rsidTr="00031699">
        <w:trPr>
          <w:trHeight w:val="285"/>
        </w:trPr>
        <w:tc>
          <w:tcPr>
            <w:tcW w:w="3681" w:type="dxa"/>
            <w:shd w:val="clear" w:color="auto" w:fill="auto"/>
            <w:noWrap/>
            <w:vAlign w:val="center"/>
            <w:hideMark/>
          </w:tcPr>
          <w:p w14:paraId="0D425F6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semi-volatile organic compounds</w:t>
            </w:r>
            <w:r w:rsidRPr="00376174">
              <w:rPr>
                <w:rFonts w:eastAsia="等线" w:cs="Times New Roman"/>
                <w:color w:val="000000"/>
                <w:kern w:val="0"/>
                <w:sz w:val="20"/>
                <w:szCs w:val="20"/>
              </w:rPr>
              <w:t>（</w:t>
            </w:r>
            <w:r w:rsidRPr="00376174">
              <w:rPr>
                <w:rFonts w:eastAsia="等线" w:cs="Times New Roman"/>
                <w:color w:val="000000"/>
                <w:kern w:val="0"/>
                <w:sz w:val="20"/>
                <w:szCs w:val="20"/>
              </w:rPr>
              <w:t>SVOCs</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4653CA5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12</w:t>
            </w:r>
          </w:p>
        </w:tc>
      </w:tr>
      <w:tr w:rsidR="00376174" w:rsidRPr="00376174" w14:paraId="7FE06AD7" w14:textId="77777777" w:rsidTr="00031699">
        <w:trPr>
          <w:trHeight w:val="285"/>
        </w:trPr>
        <w:tc>
          <w:tcPr>
            <w:tcW w:w="3681" w:type="dxa"/>
            <w:shd w:val="clear" w:color="auto" w:fill="auto"/>
            <w:noWrap/>
            <w:vAlign w:val="center"/>
            <w:hideMark/>
          </w:tcPr>
          <w:p w14:paraId="139649F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settling microbe      </w:t>
            </w:r>
          </w:p>
        </w:tc>
        <w:tc>
          <w:tcPr>
            <w:tcW w:w="567" w:type="dxa"/>
            <w:shd w:val="clear" w:color="auto" w:fill="auto"/>
            <w:noWrap/>
            <w:vAlign w:val="center"/>
            <w:hideMark/>
          </w:tcPr>
          <w:p w14:paraId="079F287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17</w:t>
            </w:r>
          </w:p>
        </w:tc>
      </w:tr>
      <w:tr w:rsidR="00376174" w:rsidRPr="00376174" w14:paraId="2369BAF0" w14:textId="77777777" w:rsidTr="00031699">
        <w:trPr>
          <w:trHeight w:val="285"/>
        </w:trPr>
        <w:tc>
          <w:tcPr>
            <w:tcW w:w="3681" w:type="dxa"/>
            <w:shd w:val="clear" w:color="auto" w:fill="auto"/>
            <w:noWrap/>
            <w:vAlign w:val="center"/>
            <w:hideMark/>
          </w:tcPr>
          <w:p w14:paraId="5F6FC5D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settling microbe plate count    </w:t>
            </w:r>
          </w:p>
        </w:tc>
        <w:tc>
          <w:tcPr>
            <w:tcW w:w="567" w:type="dxa"/>
            <w:shd w:val="clear" w:color="auto" w:fill="auto"/>
            <w:noWrap/>
            <w:vAlign w:val="center"/>
            <w:hideMark/>
          </w:tcPr>
          <w:p w14:paraId="5E05E68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19</w:t>
            </w:r>
          </w:p>
        </w:tc>
      </w:tr>
      <w:tr w:rsidR="00376174" w:rsidRPr="00376174" w14:paraId="09748B1B" w14:textId="77777777" w:rsidTr="00031699">
        <w:trPr>
          <w:trHeight w:val="285"/>
        </w:trPr>
        <w:tc>
          <w:tcPr>
            <w:tcW w:w="3681" w:type="dxa"/>
            <w:shd w:val="clear" w:color="auto" w:fill="auto"/>
            <w:noWrap/>
            <w:vAlign w:val="center"/>
            <w:hideMark/>
          </w:tcPr>
          <w:p w14:paraId="2A35404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sick building syndrome</w:t>
            </w:r>
            <w:r w:rsidRPr="00376174">
              <w:rPr>
                <w:rFonts w:eastAsia="等线" w:cs="Times New Roman"/>
                <w:color w:val="000000"/>
                <w:kern w:val="0"/>
                <w:sz w:val="20"/>
                <w:szCs w:val="20"/>
              </w:rPr>
              <w:t>（</w:t>
            </w:r>
            <w:r w:rsidRPr="00376174">
              <w:rPr>
                <w:rFonts w:eastAsia="等线" w:cs="Times New Roman"/>
                <w:color w:val="000000"/>
                <w:kern w:val="0"/>
                <w:sz w:val="20"/>
                <w:szCs w:val="20"/>
              </w:rPr>
              <w:t>SBS</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57EF113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64</w:t>
            </w:r>
          </w:p>
        </w:tc>
      </w:tr>
      <w:tr w:rsidR="00376174" w:rsidRPr="00376174" w14:paraId="01EA81E7" w14:textId="77777777" w:rsidTr="00031699">
        <w:trPr>
          <w:trHeight w:val="285"/>
        </w:trPr>
        <w:tc>
          <w:tcPr>
            <w:tcW w:w="3681" w:type="dxa"/>
            <w:shd w:val="clear" w:color="auto" w:fill="auto"/>
            <w:noWrap/>
            <w:vAlign w:val="center"/>
            <w:hideMark/>
          </w:tcPr>
          <w:p w14:paraId="570944A7" w14:textId="77777777" w:rsidR="00376174" w:rsidRPr="00376174" w:rsidRDefault="00376174" w:rsidP="00376174">
            <w:pPr>
              <w:widowControl/>
              <w:spacing w:line="240" w:lineRule="auto"/>
              <w:jc w:val="left"/>
              <w:rPr>
                <w:rFonts w:eastAsia="等线" w:cs="Times New Roman"/>
                <w:color w:val="000000"/>
                <w:kern w:val="0"/>
                <w:sz w:val="20"/>
                <w:szCs w:val="20"/>
              </w:rPr>
            </w:pPr>
            <w:proofErr w:type="spellStart"/>
            <w:r w:rsidRPr="00376174">
              <w:rPr>
                <w:rFonts w:eastAsia="等线" w:cs="Times New Roman"/>
                <w:color w:val="000000"/>
                <w:kern w:val="0"/>
                <w:sz w:val="20"/>
                <w:szCs w:val="20"/>
              </w:rPr>
              <w:t>sidestream</w:t>
            </w:r>
            <w:proofErr w:type="spellEnd"/>
            <w:r w:rsidRPr="00376174">
              <w:rPr>
                <w:rFonts w:eastAsia="等线" w:cs="Times New Roman"/>
                <w:color w:val="000000"/>
                <w:kern w:val="0"/>
                <w:sz w:val="20"/>
                <w:szCs w:val="20"/>
              </w:rPr>
              <w:t xml:space="preserve"> smoke</w:t>
            </w:r>
            <w:r w:rsidRPr="00376174">
              <w:rPr>
                <w:rFonts w:eastAsia="等线" w:cs="Times New Roman"/>
                <w:color w:val="000000"/>
                <w:kern w:val="0"/>
                <w:sz w:val="20"/>
                <w:szCs w:val="20"/>
              </w:rPr>
              <w:t>（</w:t>
            </w:r>
            <w:r w:rsidRPr="00376174">
              <w:rPr>
                <w:rFonts w:eastAsia="等线" w:cs="Times New Roman"/>
                <w:color w:val="000000"/>
                <w:kern w:val="0"/>
                <w:sz w:val="20"/>
                <w:szCs w:val="20"/>
              </w:rPr>
              <w:t>SS</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199B9D3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26</w:t>
            </w:r>
          </w:p>
        </w:tc>
      </w:tr>
      <w:tr w:rsidR="00376174" w:rsidRPr="00376174" w14:paraId="233A88A4" w14:textId="77777777" w:rsidTr="00031699">
        <w:trPr>
          <w:trHeight w:val="285"/>
        </w:trPr>
        <w:tc>
          <w:tcPr>
            <w:tcW w:w="3681" w:type="dxa"/>
            <w:shd w:val="clear" w:color="auto" w:fill="auto"/>
            <w:noWrap/>
            <w:vAlign w:val="center"/>
            <w:hideMark/>
          </w:tcPr>
          <w:p w14:paraId="1C861C4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sieve sampler of bioaerosol    </w:t>
            </w:r>
          </w:p>
        </w:tc>
        <w:tc>
          <w:tcPr>
            <w:tcW w:w="567" w:type="dxa"/>
            <w:shd w:val="clear" w:color="auto" w:fill="auto"/>
            <w:noWrap/>
            <w:vAlign w:val="center"/>
            <w:hideMark/>
          </w:tcPr>
          <w:p w14:paraId="5FF709A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62</w:t>
            </w:r>
          </w:p>
        </w:tc>
      </w:tr>
      <w:tr w:rsidR="00376174" w:rsidRPr="00376174" w14:paraId="01260367" w14:textId="77777777" w:rsidTr="00031699">
        <w:trPr>
          <w:trHeight w:val="285"/>
        </w:trPr>
        <w:tc>
          <w:tcPr>
            <w:tcW w:w="3681" w:type="dxa"/>
            <w:shd w:val="clear" w:color="auto" w:fill="auto"/>
            <w:noWrap/>
            <w:vAlign w:val="center"/>
            <w:hideMark/>
          </w:tcPr>
          <w:p w14:paraId="1798B2C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single duct air conditioning system   </w:t>
            </w:r>
          </w:p>
        </w:tc>
        <w:tc>
          <w:tcPr>
            <w:tcW w:w="567" w:type="dxa"/>
            <w:shd w:val="clear" w:color="auto" w:fill="auto"/>
            <w:noWrap/>
            <w:vAlign w:val="center"/>
            <w:hideMark/>
          </w:tcPr>
          <w:p w14:paraId="5810374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33</w:t>
            </w:r>
          </w:p>
        </w:tc>
      </w:tr>
      <w:tr w:rsidR="00376174" w:rsidRPr="00376174" w14:paraId="03C169CB" w14:textId="77777777" w:rsidTr="00031699">
        <w:trPr>
          <w:trHeight w:val="285"/>
        </w:trPr>
        <w:tc>
          <w:tcPr>
            <w:tcW w:w="3681" w:type="dxa"/>
            <w:shd w:val="clear" w:color="auto" w:fill="auto"/>
            <w:noWrap/>
            <w:vAlign w:val="center"/>
            <w:hideMark/>
          </w:tcPr>
          <w:p w14:paraId="2A5D410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site acceptance      </w:t>
            </w:r>
          </w:p>
        </w:tc>
        <w:tc>
          <w:tcPr>
            <w:tcW w:w="567" w:type="dxa"/>
            <w:shd w:val="clear" w:color="auto" w:fill="auto"/>
            <w:noWrap/>
            <w:vAlign w:val="center"/>
            <w:hideMark/>
          </w:tcPr>
          <w:p w14:paraId="5693EB9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49</w:t>
            </w:r>
          </w:p>
        </w:tc>
      </w:tr>
      <w:tr w:rsidR="00376174" w:rsidRPr="00376174" w14:paraId="6BE6704C" w14:textId="77777777" w:rsidTr="00031699">
        <w:trPr>
          <w:trHeight w:val="285"/>
        </w:trPr>
        <w:tc>
          <w:tcPr>
            <w:tcW w:w="3681" w:type="dxa"/>
            <w:shd w:val="clear" w:color="auto" w:fill="auto"/>
            <w:noWrap/>
            <w:vAlign w:val="center"/>
            <w:hideMark/>
          </w:tcPr>
          <w:p w14:paraId="2E04447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site reinspection      </w:t>
            </w:r>
          </w:p>
        </w:tc>
        <w:tc>
          <w:tcPr>
            <w:tcW w:w="567" w:type="dxa"/>
            <w:shd w:val="clear" w:color="auto" w:fill="auto"/>
            <w:noWrap/>
            <w:vAlign w:val="center"/>
            <w:hideMark/>
          </w:tcPr>
          <w:p w14:paraId="74C2AFF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49</w:t>
            </w:r>
          </w:p>
        </w:tc>
      </w:tr>
      <w:tr w:rsidR="00376174" w:rsidRPr="00376174" w14:paraId="4A5CA25E" w14:textId="77777777" w:rsidTr="00031699">
        <w:trPr>
          <w:trHeight w:val="285"/>
        </w:trPr>
        <w:tc>
          <w:tcPr>
            <w:tcW w:w="3681" w:type="dxa"/>
            <w:shd w:val="clear" w:color="auto" w:fill="auto"/>
            <w:noWrap/>
            <w:vAlign w:val="center"/>
            <w:hideMark/>
          </w:tcPr>
          <w:p w14:paraId="026F095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smoke       </w:t>
            </w:r>
          </w:p>
        </w:tc>
        <w:tc>
          <w:tcPr>
            <w:tcW w:w="567" w:type="dxa"/>
            <w:shd w:val="clear" w:color="auto" w:fill="auto"/>
            <w:noWrap/>
            <w:vAlign w:val="center"/>
            <w:hideMark/>
          </w:tcPr>
          <w:p w14:paraId="78C5766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24</w:t>
            </w:r>
          </w:p>
        </w:tc>
      </w:tr>
      <w:tr w:rsidR="00376174" w:rsidRPr="00376174" w14:paraId="1389B35D" w14:textId="77777777" w:rsidTr="00031699">
        <w:trPr>
          <w:trHeight w:val="285"/>
        </w:trPr>
        <w:tc>
          <w:tcPr>
            <w:tcW w:w="3681" w:type="dxa"/>
            <w:shd w:val="clear" w:color="auto" w:fill="auto"/>
            <w:noWrap/>
            <w:vAlign w:val="center"/>
            <w:hideMark/>
          </w:tcPr>
          <w:p w14:paraId="5ECDC33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soap film flow meter    </w:t>
            </w:r>
          </w:p>
        </w:tc>
        <w:tc>
          <w:tcPr>
            <w:tcW w:w="567" w:type="dxa"/>
            <w:shd w:val="clear" w:color="auto" w:fill="auto"/>
            <w:noWrap/>
            <w:vAlign w:val="center"/>
            <w:hideMark/>
          </w:tcPr>
          <w:p w14:paraId="16C80C3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62</w:t>
            </w:r>
          </w:p>
        </w:tc>
      </w:tr>
      <w:tr w:rsidR="00376174" w:rsidRPr="00376174" w14:paraId="55383AA6" w14:textId="77777777" w:rsidTr="00031699">
        <w:trPr>
          <w:trHeight w:val="285"/>
        </w:trPr>
        <w:tc>
          <w:tcPr>
            <w:tcW w:w="3681" w:type="dxa"/>
            <w:shd w:val="clear" w:color="auto" w:fill="auto"/>
            <w:noWrap/>
            <w:vAlign w:val="center"/>
            <w:hideMark/>
          </w:tcPr>
          <w:p w14:paraId="24B2A34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solvent absorption sampling     </w:t>
            </w:r>
          </w:p>
        </w:tc>
        <w:tc>
          <w:tcPr>
            <w:tcW w:w="567" w:type="dxa"/>
            <w:shd w:val="clear" w:color="auto" w:fill="auto"/>
            <w:noWrap/>
            <w:vAlign w:val="center"/>
            <w:hideMark/>
          </w:tcPr>
          <w:p w14:paraId="742F4A0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58</w:t>
            </w:r>
          </w:p>
        </w:tc>
      </w:tr>
      <w:tr w:rsidR="00376174" w:rsidRPr="00376174" w14:paraId="7B307ABB" w14:textId="77777777" w:rsidTr="00031699">
        <w:trPr>
          <w:trHeight w:val="285"/>
        </w:trPr>
        <w:tc>
          <w:tcPr>
            <w:tcW w:w="3681" w:type="dxa"/>
            <w:shd w:val="clear" w:color="auto" w:fill="auto"/>
            <w:noWrap/>
            <w:vAlign w:val="center"/>
            <w:hideMark/>
          </w:tcPr>
          <w:p w14:paraId="692EC40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solvent-thinned adhesives      </w:t>
            </w:r>
          </w:p>
        </w:tc>
        <w:tc>
          <w:tcPr>
            <w:tcW w:w="567" w:type="dxa"/>
            <w:shd w:val="clear" w:color="auto" w:fill="auto"/>
            <w:noWrap/>
            <w:vAlign w:val="center"/>
            <w:hideMark/>
          </w:tcPr>
          <w:p w14:paraId="4224071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29</w:t>
            </w:r>
          </w:p>
        </w:tc>
      </w:tr>
      <w:tr w:rsidR="00376174" w:rsidRPr="00376174" w14:paraId="369BE55D" w14:textId="77777777" w:rsidTr="00031699">
        <w:trPr>
          <w:trHeight w:val="285"/>
        </w:trPr>
        <w:tc>
          <w:tcPr>
            <w:tcW w:w="3681" w:type="dxa"/>
            <w:shd w:val="clear" w:color="auto" w:fill="auto"/>
            <w:noWrap/>
            <w:vAlign w:val="center"/>
            <w:hideMark/>
          </w:tcPr>
          <w:p w14:paraId="0DE14A6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solvent-thinned coatings      </w:t>
            </w:r>
          </w:p>
        </w:tc>
        <w:tc>
          <w:tcPr>
            <w:tcW w:w="567" w:type="dxa"/>
            <w:shd w:val="clear" w:color="auto" w:fill="auto"/>
            <w:noWrap/>
            <w:vAlign w:val="center"/>
            <w:hideMark/>
          </w:tcPr>
          <w:p w14:paraId="16F1000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29</w:t>
            </w:r>
          </w:p>
        </w:tc>
      </w:tr>
      <w:tr w:rsidR="00376174" w:rsidRPr="00376174" w14:paraId="3D646D87" w14:textId="77777777" w:rsidTr="00031699">
        <w:trPr>
          <w:trHeight w:val="285"/>
        </w:trPr>
        <w:tc>
          <w:tcPr>
            <w:tcW w:w="3681" w:type="dxa"/>
            <w:shd w:val="clear" w:color="auto" w:fill="auto"/>
            <w:noWrap/>
            <w:vAlign w:val="center"/>
            <w:hideMark/>
          </w:tcPr>
          <w:p w14:paraId="15BAF72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source intensity      </w:t>
            </w:r>
          </w:p>
        </w:tc>
        <w:tc>
          <w:tcPr>
            <w:tcW w:w="567" w:type="dxa"/>
            <w:shd w:val="clear" w:color="auto" w:fill="auto"/>
            <w:noWrap/>
            <w:vAlign w:val="center"/>
            <w:hideMark/>
          </w:tcPr>
          <w:p w14:paraId="40A963B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30</w:t>
            </w:r>
          </w:p>
        </w:tc>
      </w:tr>
      <w:tr w:rsidR="00376174" w:rsidRPr="00376174" w14:paraId="41E3756F" w14:textId="77777777" w:rsidTr="00031699">
        <w:trPr>
          <w:trHeight w:val="285"/>
        </w:trPr>
        <w:tc>
          <w:tcPr>
            <w:tcW w:w="3681" w:type="dxa"/>
            <w:shd w:val="clear" w:color="auto" w:fill="auto"/>
            <w:noWrap/>
            <w:vAlign w:val="center"/>
            <w:hideMark/>
          </w:tcPr>
          <w:p w14:paraId="50CAB76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specific radioactive activity     </w:t>
            </w:r>
          </w:p>
        </w:tc>
        <w:tc>
          <w:tcPr>
            <w:tcW w:w="567" w:type="dxa"/>
            <w:shd w:val="clear" w:color="auto" w:fill="auto"/>
            <w:noWrap/>
            <w:vAlign w:val="center"/>
            <w:hideMark/>
          </w:tcPr>
          <w:p w14:paraId="0BEA985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21</w:t>
            </w:r>
          </w:p>
        </w:tc>
      </w:tr>
      <w:tr w:rsidR="00376174" w:rsidRPr="00376174" w14:paraId="7D081859" w14:textId="77777777" w:rsidTr="00031699">
        <w:trPr>
          <w:trHeight w:val="285"/>
        </w:trPr>
        <w:tc>
          <w:tcPr>
            <w:tcW w:w="3681" w:type="dxa"/>
            <w:shd w:val="clear" w:color="auto" w:fill="auto"/>
            <w:noWrap/>
            <w:vAlign w:val="center"/>
            <w:hideMark/>
          </w:tcPr>
          <w:p w14:paraId="4E1CFAC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spectrophotometer       </w:t>
            </w:r>
          </w:p>
        </w:tc>
        <w:tc>
          <w:tcPr>
            <w:tcW w:w="567" w:type="dxa"/>
            <w:shd w:val="clear" w:color="auto" w:fill="auto"/>
            <w:noWrap/>
            <w:vAlign w:val="center"/>
            <w:hideMark/>
          </w:tcPr>
          <w:p w14:paraId="48CD0A1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61</w:t>
            </w:r>
          </w:p>
        </w:tc>
      </w:tr>
      <w:tr w:rsidR="00376174" w:rsidRPr="00376174" w14:paraId="27E0CFE2" w14:textId="77777777" w:rsidTr="00031699">
        <w:trPr>
          <w:trHeight w:val="285"/>
        </w:trPr>
        <w:tc>
          <w:tcPr>
            <w:tcW w:w="3681" w:type="dxa"/>
            <w:shd w:val="clear" w:color="auto" w:fill="auto"/>
            <w:noWrap/>
            <w:vAlign w:val="center"/>
            <w:hideMark/>
          </w:tcPr>
          <w:p w14:paraId="3A9AF6E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spectrophotometry       </w:t>
            </w:r>
          </w:p>
        </w:tc>
        <w:tc>
          <w:tcPr>
            <w:tcW w:w="567" w:type="dxa"/>
            <w:shd w:val="clear" w:color="auto" w:fill="auto"/>
            <w:noWrap/>
            <w:vAlign w:val="center"/>
            <w:hideMark/>
          </w:tcPr>
          <w:p w14:paraId="65FFF82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56</w:t>
            </w:r>
          </w:p>
        </w:tc>
      </w:tr>
      <w:tr w:rsidR="00376174" w:rsidRPr="00376174" w14:paraId="11DEB250" w14:textId="77777777" w:rsidTr="00031699">
        <w:trPr>
          <w:trHeight w:val="285"/>
        </w:trPr>
        <w:tc>
          <w:tcPr>
            <w:tcW w:w="3681" w:type="dxa"/>
            <w:shd w:val="clear" w:color="auto" w:fill="auto"/>
            <w:noWrap/>
            <w:vAlign w:val="center"/>
            <w:hideMark/>
          </w:tcPr>
          <w:p w14:paraId="7693DC6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spectrum of health effect    </w:t>
            </w:r>
          </w:p>
        </w:tc>
        <w:tc>
          <w:tcPr>
            <w:tcW w:w="567" w:type="dxa"/>
            <w:shd w:val="clear" w:color="auto" w:fill="auto"/>
            <w:noWrap/>
            <w:vAlign w:val="center"/>
            <w:hideMark/>
          </w:tcPr>
          <w:p w14:paraId="217B4A5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68</w:t>
            </w:r>
          </w:p>
        </w:tc>
      </w:tr>
      <w:tr w:rsidR="00376174" w:rsidRPr="00376174" w14:paraId="4824BE45" w14:textId="77777777" w:rsidTr="00031699">
        <w:trPr>
          <w:trHeight w:val="285"/>
        </w:trPr>
        <w:tc>
          <w:tcPr>
            <w:tcW w:w="3681" w:type="dxa"/>
            <w:shd w:val="clear" w:color="auto" w:fill="auto"/>
            <w:noWrap/>
            <w:vAlign w:val="center"/>
            <w:hideMark/>
          </w:tcPr>
          <w:p w14:paraId="276B52F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spore       </w:t>
            </w:r>
          </w:p>
        </w:tc>
        <w:tc>
          <w:tcPr>
            <w:tcW w:w="567" w:type="dxa"/>
            <w:shd w:val="clear" w:color="auto" w:fill="auto"/>
            <w:noWrap/>
            <w:vAlign w:val="center"/>
            <w:hideMark/>
          </w:tcPr>
          <w:p w14:paraId="5B5ADED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17</w:t>
            </w:r>
          </w:p>
        </w:tc>
      </w:tr>
      <w:tr w:rsidR="00376174" w:rsidRPr="00376174" w14:paraId="35AFB936" w14:textId="77777777" w:rsidTr="00031699">
        <w:trPr>
          <w:trHeight w:val="285"/>
        </w:trPr>
        <w:tc>
          <w:tcPr>
            <w:tcW w:w="3681" w:type="dxa"/>
            <w:shd w:val="clear" w:color="auto" w:fill="auto"/>
            <w:noWrap/>
            <w:vAlign w:val="center"/>
            <w:hideMark/>
          </w:tcPr>
          <w:p w14:paraId="44A42BD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stack effect pressure     </w:t>
            </w:r>
          </w:p>
        </w:tc>
        <w:tc>
          <w:tcPr>
            <w:tcW w:w="567" w:type="dxa"/>
            <w:shd w:val="clear" w:color="auto" w:fill="auto"/>
            <w:noWrap/>
            <w:vAlign w:val="center"/>
            <w:hideMark/>
          </w:tcPr>
          <w:p w14:paraId="6931C71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46</w:t>
            </w:r>
          </w:p>
        </w:tc>
      </w:tr>
      <w:tr w:rsidR="00376174" w:rsidRPr="00376174" w14:paraId="60467BA2" w14:textId="77777777" w:rsidTr="00031699">
        <w:trPr>
          <w:trHeight w:val="285"/>
        </w:trPr>
        <w:tc>
          <w:tcPr>
            <w:tcW w:w="3681" w:type="dxa"/>
            <w:shd w:val="clear" w:color="auto" w:fill="auto"/>
            <w:noWrap/>
            <w:vAlign w:val="center"/>
            <w:hideMark/>
          </w:tcPr>
          <w:p w14:paraId="3161302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standard air state     </w:t>
            </w:r>
          </w:p>
        </w:tc>
        <w:tc>
          <w:tcPr>
            <w:tcW w:w="567" w:type="dxa"/>
            <w:shd w:val="clear" w:color="auto" w:fill="auto"/>
            <w:noWrap/>
            <w:vAlign w:val="center"/>
            <w:hideMark/>
          </w:tcPr>
          <w:p w14:paraId="787FF77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64</w:t>
            </w:r>
          </w:p>
        </w:tc>
      </w:tr>
      <w:tr w:rsidR="00376174" w:rsidRPr="00376174" w14:paraId="1D250609" w14:textId="77777777" w:rsidTr="00031699">
        <w:trPr>
          <w:trHeight w:val="285"/>
        </w:trPr>
        <w:tc>
          <w:tcPr>
            <w:tcW w:w="3681" w:type="dxa"/>
            <w:shd w:val="clear" w:color="auto" w:fill="auto"/>
            <w:noWrap/>
            <w:vAlign w:val="center"/>
            <w:hideMark/>
          </w:tcPr>
          <w:p w14:paraId="0B01CE3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standard ambient temperature     </w:t>
            </w:r>
          </w:p>
        </w:tc>
        <w:tc>
          <w:tcPr>
            <w:tcW w:w="567" w:type="dxa"/>
            <w:shd w:val="clear" w:color="auto" w:fill="auto"/>
            <w:noWrap/>
            <w:vAlign w:val="center"/>
            <w:hideMark/>
          </w:tcPr>
          <w:p w14:paraId="5F500D8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64</w:t>
            </w:r>
          </w:p>
        </w:tc>
      </w:tr>
      <w:tr w:rsidR="00376174" w:rsidRPr="00376174" w14:paraId="55DFFDBD" w14:textId="77777777" w:rsidTr="00031699">
        <w:trPr>
          <w:trHeight w:val="285"/>
        </w:trPr>
        <w:tc>
          <w:tcPr>
            <w:tcW w:w="3681" w:type="dxa"/>
            <w:shd w:val="clear" w:color="auto" w:fill="auto"/>
            <w:noWrap/>
            <w:vAlign w:val="center"/>
            <w:hideMark/>
          </w:tcPr>
          <w:p w14:paraId="30654E0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standard dissemination substances     </w:t>
            </w:r>
          </w:p>
        </w:tc>
        <w:tc>
          <w:tcPr>
            <w:tcW w:w="567" w:type="dxa"/>
            <w:shd w:val="clear" w:color="auto" w:fill="auto"/>
            <w:noWrap/>
            <w:vAlign w:val="center"/>
            <w:hideMark/>
          </w:tcPr>
          <w:p w14:paraId="396E41D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63</w:t>
            </w:r>
          </w:p>
        </w:tc>
      </w:tr>
      <w:tr w:rsidR="00376174" w:rsidRPr="00376174" w14:paraId="1DB2C6C9" w14:textId="77777777" w:rsidTr="00031699">
        <w:trPr>
          <w:trHeight w:val="285"/>
        </w:trPr>
        <w:tc>
          <w:tcPr>
            <w:tcW w:w="3681" w:type="dxa"/>
            <w:shd w:val="clear" w:color="auto" w:fill="auto"/>
            <w:noWrap/>
            <w:vAlign w:val="center"/>
            <w:hideMark/>
          </w:tcPr>
          <w:p w14:paraId="0D161D7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standard dust      </w:t>
            </w:r>
          </w:p>
        </w:tc>
        <w:tc>
          <w:tcPr>
            <w:tcW w:w="567" w:type="dxa"/>
            <w:shd w:val="clear" w:color="auto" w:fill="auto"/>
            <w:noWrap/>
            <w:vAlign w:val="center"/>
            <w:hideMark/>
          </w:tcPr>
          <w:p w14:paraId="2474537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63</w:t>
            </w:r>
          </w:p>
        </w:tc>
      </w:tr>
      <w:tr w:rsidR="00376174" w:rsidRPr="00376174" w14:paraId="49EF90A9" w14:textId="77777777" w:rsidTr="00031699">
        <w:trPr>
          <w:trHeight w:val="285"/>
        </w:trPr>
        <w:tc>
          <w:tcPr>
            <w:tcW w:w="3681" w:type="dxa"/>
            <w:shd w:val="clear" w:color="auto" w:fill="auto"/>
            <w:noWrap/>
            <w:vAlign w:val="center"/>
            <w:hideMark/>
          </w:tcPr>
          <w:p w14:paraId="6E80DC9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standard effective temperature</w:t>
            </w:r>
            <w:r w:rsidRPr="00376174">
              <w:rPr>
                <w:rFonts w:eastAsia="等线" w:cs="Times New Roman"/>
                <w:color w:val="000000"/>
                <w:kern w:val="0"/>
                <w:sz w:val="20"/>
                <w:szCs w:val="20"/>
              </w:rPr>
              <w:t>（</w:t>
            </w:r>
            <w:r w:rsidRPr="00376174">
              <w:rPr>
                <w:rFonts w:eastAsia="等线" w:cs="Times New Roman"/>
                <w:color w:val="000000"/>
                <w:kern w:val="0"/>
                <w:sz w:val="20"/>
                <w:szCs w:val="20"/>
              </w:rPr>
              <w:t>SET</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609B894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10</w:t>
            </w:r>
          </w:p>
        </w:tc>
      </w:tr>
      <w:tr w:rsidR="00376174" w:rsidRPr="00376174" w14:paraId="5E55C0B2" w14:textId="77777777" w:rsidTr="00031699">
        <w:trPr>
          <w:trHeight w:val="285"/>
        </w:trPr>
        <w:tc>
          <w:tcPr>
            <w:tcW w:w="3681" w:type="dxa"/>
            <w:shd w:val="clear" w:color="auto" w:fill="auto"/>
            <w:noWrap/>
            <w:vAlign w:val="center"/>
            <w:hideMark/>
          </w:tcPr>
          <w:p w14:paraId="068D91F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standard purification substances     </w:t>
            </w:r>
          </w:p>
        </w:tc>
        <w:tc>
          <w:tcPr>
            <w:tcW w:w="567" w:type="dxa"/>
            <w:shd w:val="clear" w:color="auto" w:fill="auto"/>
            <w:noWrap/>
            <w:vAlign w:val="center"/>
            <w:hideMark/>
          </w:tcPr>
          <w:p w14:paraId="002674A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63</w:t>
            </w:r>
          </w:p>
        </w:tc>
      </w:tr>
      <w:tr w:rsidR="00376174" w:rsidRPr="00376174" w14:paraId="09E741CF" w14:textId="77777777" w:rsidTr="00031699">
        <w:trPr>
          <w:trHeight w:val="285"/>
        </w:trPr>
        <w:tc>
          <w:tcPr>
            <w:tcW w:w="3681" w:type="dxa"/>
            <w:shd w:val="clear" w:color="auto" w:fill="auto"/>
            <w:noWrap/>
            <w:vAlign w:val="center"/>
            <w:hideMark/>
          </w:tcPr>
          <w:p w14:paraId="1ACE55F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standard test method     </w:t>
            </w:r>
          </w:p>
        </w:tc>
        <w:tc>
          <w:tcPr>
            <w:tcW w:w="567" w:type="dxa"/>
            <w:shd w:val="clear" w:color="auto" w:fill="auto"/>
            <w:noWrap/>
            <w:vAlign w:val="center"/>
            <w:hideMark/>
          </w:tcPr>
          <w:p w14:paraId="78C3C84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54</w:t>
            </w:r>
          </w:p>
        </w:tc>
      </w:tr>
      <w:tr w:rsidR="00376174" w:rsidRPr="00376174" w14:paraId="7FF9BDE4" w14:textId="77777777" w:rsidTr="00031699">
        <w:trPr>
          <w:trHeight w:val="285"/>
        </w:trPr>
        <w:tc>
          <w:tcPr>
            <w:tcW w:w="3681" w:type="dxa"/>
            <w:shd w:val="clear" w:color="auto" w:fill="auto"/>
            <w:noWrap/>
            <w:vAlign w:val="center"/>
            <w:hideMark/>
          </w:tcPr>
          <w:p w14:paraId="07D458F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staphylococcus aureus      </w:t>
            </w:r>
          </w:p>
        </w:tc>
        <w:tc>
          <w:tcPr>
            <w:tcW w:w="567" w:type="dxa"/>
            <w:shd w:val="clear" w:color="auto" w:fill="auto"/>
            <w:noWrap/>
            <w:vAlign w:val="center"/>
            <w:hideMark/>
          </w:tcPr>
          <w:p w14:paraId="786619D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16</w:t>
            </w:r>
          </w:p>
        </w:tc>
      </w:tr>
      <w:tr w:rsidR="00376174" w:rsidRPr="00376174" w14:paraId="144D1BD0" w14:textId="77777777" w:rsidTr="00031699">
        <w:trPr>
          <w:trHeight w:val="285"/>
        </w:trPr>
        <w:tc>
          <w:tcPr>
            <w:tcW w:w="3681" w:type="dxa"/>
            <w:shd w:val="clear" w:color="auto" w:fill="auto"/>
            <w:noWrap/>
            <w:vAlign w:val="center"/>
            <w:hideMark/>
          </w:tcPr>
          <w:p w14:paraId="2AF6D8F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static retention efficiency     </w:t>
            </w:r>
          </w:p>
        </w:tc>
        <w:tc>
          <w:tcPr>
            <w:tcW w:w="567" w:type="dxa"/>
            <w:shd w:val="clear" w:color="auto" w:fill="auto"/>
            <w:noWrap/>
            <w:vAlign w:val="center"/>
            <w:hideMark/>
          </w:tcPr>
          <w:p w14:paraId="5AEEC01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59</w:t>
            </w:r>
          </w:p>
        </w:tc>
      </w:tr>
      <w:tr w:rsidR="00376174" w:rsidRPr="00376174" w14:paraId="3E0237C1" w14:textId="77777777" w:rsidTr="00031699">
        <w:trPr>
          <w:trHeight w:val="285"/>
        </w:trPr>
        <w:tc>
          <w:tcPr>
            <w:tcW w:w="3681" w:type="dxa"/>
            <w:shd w:val="clear" w:color="auto" w:fill="auto"/>
            <w:noWrap/>
            <w:vAlign w:val="center"/>
            <w:hideMark/>
          </w:tcPr>
          <w:p w14:paraId="6D30B70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structure retrofitting      </w:t>
            </w:r>
          </w:p>
        </w:tc>
        <w:tc>
          <w:tcPr>
            <w:tcW w:w="567" w:type="dxa"/>
            <w:shd w:val="clear" w:color="auto" w:fill="auto"/>
            <w:noWrap/>
            <w:vAlign w:val="center"/>
            <w:hideMark/>
          </w:tcPr>
          <w:p w14:paraId="00EA77C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53</w:t>
            </w:r>
          </w:p>
        </w:tc>
      </w:tr>
      <w:tr w:rsidR="00376174" w:rsidRPr="00376174" w14:paraId="004835CF" w14:textId="77777777" w:rsidTr="00031699">
        <w:trPr>
          <w:trHeight w:val="285"/>
        </w:trPr>
        <w:tc>
          <w:tcPr>
            <w:tcW w:w="3681" w:type="dxa"/>
            <w:shd w:val="clear" w:color="auto" w:fill="auto"/>
            <w:noWrap/>
            <w:vAlign w:val="center"/>
            <w:hideMark/>
          </w:tcPr>
          <w:p w14:paraId="7621C9D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sugar alcohol      </w:t>
            </w:r>
          </w:p>
        </w:tc>
        <w:tc>
          <w:tcPr>
            <w:tcW w:w="567" w:type="dxa"/>
            <w:shd w:val="clear" w:color="auto" w:fill="auto"/>
            <w:noWrap/>
            <w:vAlign w:val="center"/>
            <w:hideMark/>
          </w:tcPr>
          <w:p w14:paraId="094A3E6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19</w:t>
            </w:r>
          </w:p>
        </w:tc>
      </w:tr>
      <w:tr w:rsidR="00376174" w:rsidRPr="00376174" w14:paraId="42694716" w14:textId="77777777" w:rsidTr="00031699">
        <w:trPr>
          <w:trHeight w:val="285"/>
        </w:trPr>
        <w:tc>
          <w:tcPr>
            <w:tcW w:w="3681" w:type="dxa"/>
            <w:shd w:val="clear" w:color="auto" w:fill="auto"/>
            <w:noWrap/>
            <w:vAlign w:val="center"/>
            <w:hideMark/>
          </w:tcPr>
          <w:p w14:paraId="6D44F18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supervision       </w:t>
            </w:r>
          </w:p>
        </w:tc>
        <w:tc>
          <w:tcPr>
            <w:tcW w:w="567" w:type="dxa"/>
            <w:shd w:val="clear" w:color="auto" w:fill="auto"/>
            <w:noWrap/>
            <w:vAlign w:val="center"/>
            <w:hideMark/>
          </w:tcPr>
          <w:p w14:paraId="08F1E19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51</w:t>
            </w:r>
          </w:p>
        </w:tc>
      </w:tr>
      <w:tr w:rsidR="00376174" w:rsidRPr="00376174" w14:paraId="7726207E" w14:textId="77777777" w:rsidTr="00031699">
        <w:trPr>
          <w:trHeight w:val="285"/>
        </w:trPr>
        <w:tc>
          <w:tcPr>
            <w:tcW w:w="3681" w:type="dxa"/>
            <w:shd w:val="clear" w:color="auto" w:fill="auto"/>
            <w:noWrap/>
            <w:vAlign w:val="center"/>
            <w:hideMark/>
          </w:tcPr>
          <w:p w14:paraId="5BD8E4E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supply air rate     </w:t>
            </w:r>
          </w:p>
        </w:tc>
        <w:tc>
          <w:tcPr>
            <w:tcW w:w="567" w:type="dxa"/>
            <w:shd w:val="clear" w:color="auto" w:fill="auto"/>
            <w:noWrap/>
            <w:vAlign w:val="center"/>
            <w:hideMark/>
          </w:tcPr>
          <w:p w14:paraId="2AD2E19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45</w:t>
            </w:r>
          </w:p>
        </w:tc>
      </w:tr>
      <w:tr w:rsidR="00376174" w:rsidRPr="00376174" w14:paraId="0454A7F2" w14:textId="77777777" w:rsidTr="00031699">
        <w:trPr>
          <w:trHeight w:val="285"/>
        </w:trPr>
        <w:tc>
          <w:tcPr>
            <w:tcW w:w="3681" w:type="dxa"/>
            <w:shd w:val="clear" w:color="auto" w:fill="auto"/>
            <w:noWrap/>
            <w:vAlign w:val="center"/>
            <w:hideMark/>
          </w:tcPr>
          <w:p w14:paraId="0CB9878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supply fan      </w:t>
            </w:r>
          </w:p>
        </w:tc>
        <w:tc>
          <w:tcPr>
            <w:tcW w:w="567" w:type="dxa"/>
            <w:shd w:val="clear" w:color="auto" w:fill="auto"/>
            <w:noWrap/>
            <w:vAlign w:val="center"/>
            <w:hideMark/>
          </w:tcPr>
          <w:p w14:paraId="4490DBF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32</w:t>
            </w:r>
          </w:p>
        </w:tc>
      </w:tr>
      <w:tr w:rsidR="00376174" w:rsidRPr="00376174" w14:paraId="26A90FE6" w14:textId="77777777" w:rsidTr="00031699">
        <w:trPr>
          <w:trHeight w:val="285"/>
        </w:trPr>
        <w:tc>
          <w:tcPr>
            <w:tcW w:w="3681" w:type="dxa"/>
            <w:shd w:val="clear" w:color="auto" w:fill="auto"/>
            <w:noWrap/>
            <w:vAlign w:val="center"/>
            <w:hideMark/>
          </w:tcPr>
          <w:p w14:paraId="3EBBAE6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susceptible group      </w:t>
            </w:r>
          </w:p>
        </w:tc>
        <w:tc>
          <w:tcPr>
            <w:tcW w:w="567" w:type="dxa"/>
            <w:shd w:val="clear" w:color="auto" w:fill="auto"/>
            <w:noWrap/>
            <w:vAlign w:val="center"/>
            <w:hideMark/>
          </w:tcPr>
          <w:p w14:paraId="411D934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65</w:t>
            </w:r>
          </w:p>
        </w:tc>
      </w:tr>
      <w:tr w:rsidR="00376174" w:rsidRPr="00376174" w14:paraId="40348C9D" w14:textId="77777777" w:rsidTr="00031699">
        <w:trPr>
          <w:trHeight w:val="285"/>
        </w:trPr>
        <w:tc>
          <w:tcPr>
            <w:tcW w:w="3681" w:type="dxa"/>
            <w:shd w:val="clear" w:color="auto" w:fill="auto"/>
            <w:noWrap/>
            <w:vAlign w:val="center"/>
            <w:hideMark/>
          </w:tcPr>
          <w:p w14:paraId="3ED3A7F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suspended velocity      </w:t>
            </w:r>
          </w:p>
        </w:tc>
        <w:tc>
          <w:tcPr>
            <w:tcW w:w="567" w:type="dxa"/>
            <w:shd w:val="clear" w:color="auto" w:fill="auto"/>
            <w:noWrap/>
            <w:vAlign w:val="center"/>
            <w:hideMark/>
          </w:tcPr>
          <w:p w14:paraId="58E0B96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25</w:t>
            </w:r>
          </w:p>
        </w:tc>
      </w:tr>
      <w:tr w:rsidR="00376174" w:rsidRPr="00376174" w14:paraId="7DE3E4F7" w14:textId="77777777" w:rsidTr="00031699">
        <w:trPr>
          <w:trHeight w:val="285"/>
        </w:trPr>
        <w:tc>
          <w:tcPr>
            <w:tcW w:w="3681" w:type="dxa"/>
            <w:shd w:val="clear" w:color="auto" w:fill="auto"/>
            <w:noWrap/>
            <w:vAlign w:val="center"/>
            <w:hideMark/>
          </w:tcPr>
          <w:p w14:paraId="3B033CB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synthetic dust      </w:t>
            </w:r>
          </w:p>
        </w:tc>
        <w:tc>
          <w:tcPr>
            <w:tcW w:w="567" w:type="dxa"/>
            <w:shd w:val="clear" w:color="auto" w:fill="auto"/>
            <w:noWrap/>
            <w:vAlign w:val="center"/>
            <w:hideMark/>
          </w:tcPr>
          <w:p w14:paraId="063D6F4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39</w:t>
            </w:r>
          </w:p>
        </w:tc>
      </w:tr>
      <w:tr w:rsidR="00376174" w:rsidRPr="00376174" w14:paraId="0F890A50" w14:textId="77777777" w:rsidTr="00031699">
        <w:trPr>
          <w:trHeight w:val="285"/>
        </w:trPr>
        <w:tc>
          <w:tcPr>
            <w:tcW w:w="3681" w:type="dxa"/>
            <w:shd w:val="clear" w:color="auto" w:fill="auto"/>
            <w:noWrap/>
            <w:vAlign w:val="center"/>
            <w:hideMark/>
          </w:tcPr>
          <w:p w14:paraId="2AD3CB9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synthetic dust generator     </w:t>
            </w:r>
          </w:p>
        </w:tc>
        <w:tc>
          <w:tcPr>
            <w:tcW w:w="567" w:type="dxa"/>
            <w:shd w:val="clear" w:color="auto" w:fill="auto"/>
            <w:noWrap/>
            <w:vAlign w:val="center"/>
            <w:hideMark/>
          </w:tcPr>
          <w:p w14:paraId="1A3572F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39</w:t>
            </w:r>
          </w:p>
        </w:tc>
      </w:tr>
      <w:tr w:rsidR="00376174" w:rsidRPr="00376174" w14:paraId="6CD8F070" w14:textId="77777777" w:rsidTr="00031699">
        <w:trPr>
          <w:trHeight w:val="285"/>
        </w:trPr>
        <w:tc>
          <w:tcPr>
            <w:tcW w:w="3681" w:type="dxa"/>
            <w:shd w:val="clear" w:color="auto" w:fill="auto"/>
            <w:noWrap/>
            <w:vAlign w:val="center"/>
            <w:hideMark/>
          </w:tcPr>
          <w:p w14:paraId="175D4D9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system airflow rate     </w:t>
            </w:r>
          </w:p>
        </w:tc>
        <w:tc>
          <w:tcPr>
            <w:tcW w:w="567" w:type="dxa"/>
            <w:shd w:val="clear" w:color="auto" w:fill="auto"/>
            <w:noWrap/>
            <w:vAlign w:val="center"/>
            <w:hideMark/>
          </w:tcPr>
          <w:p w14:paraId="7176925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44</w:t>
            </w:r>
          </w:p>
        </w:tc>
      </w:tr>
      <w:tr w:rsidR="00376174" w:rsidRPr="00376174" w14:paraId="6F16C0B2" w14:textId="77777777" w:rsidTr="00031699">
        <w:trPr>
          <w:trHeight w:val="285"/>
        </w:trPr>
        <w:tc>
          <w:tcPr>
            <w:tcW w:w="3681" w:type="dxa"/>
            <w:shd w:val="clear" w:color="auto" w:fill="auto"/>
            <w:noWrap/>
            <w:vAlign w:val="center"/>
            <w:hideMark/>
          </w:tcPr>
          <w:p w14:paraId="598CFAF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target level of radon concentration   </w:t>
            </w:r>
          </w:p>
        </w:tc>
        <w:tc>
          <w:tcPr>
            <w:tcW w:w="567" w:type="dxa"/>
            <w:shd w:val="clear" w:color="auto" w:fill="auto"/>
            <w:noWrap/>
            <w:vAlign w:val="center"/>
            <w:hideMark/>
          </w:tcPr>
          <w:p w14:paraId="108590F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23</w:t>
            </w:r>
          </w:p>
        </w:tc>
      </w:tr>
      <w:tr w:rsidR="00376174" w:rsidRPr="00376174" w14:paraId="4C70D8B4" w14:textId="77777777" w:rsidTr="00031699">
        <w:trPr>
          <w:trHeight w:val="285"/>
        </w:trPr>
        <w:tc>
          <w:tcPr>
            <w:tcW w:w="3681" w:type="dxa"/>
            <w:shd w:val="clear" w:color="auto" w:fill="auto"/>
            <w:noWrap/>
            <w:vAlign w:val="center"/>
            <w:hideMark/>
          </w:tcPr>
          <w:p w14:paraId="56EB679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target pollutant      </w:t>
            </w:r>
          </w:p>
        </w:tc>
        <w:tc>
          <w:tcPr>
            <w:tcW w:w="567" w:type="dxa"/>
            <w:shd w:val="clear" w:color="auto" w:fill="auto"/>
            <w:noWrap/>
            <w:vAlign w:val="center"/>
            <w:hideMark/>
          </w:tcPr>
          <w:p w14:paraId="1FF31B7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47</w:t>
            </w:r>
          </w:p>
        </w:tc>
      </w:tr>
      <w:tr w:rsidR="00376174" w:rsidRPr="00376174" w14:paraId="50D15272" w14:textId="77777777" w:rsidTr="00031699">
        <w:trPr>
          <w:trHeight w:val="285"/>
        </w:trPr>
        <w:tc>
          <w:tcPr>
            <w:tcW w:w="3681" w:type="dxa"/>
            <w:shd w:val="clear" w:color="auto" w:fill="auto"/>
            <w:noWrap/>
            <w:vAlign w:val="center"/>
            <w:hideMark/>
          </w:tcPr>
          <w:p w14:paraId="203647A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temperature       </w:t>
            </w:r>
          </w:p>
        </w:tc>
        <w:tc>
          <w:tcPr>
            <w:tcW w:w="567" w:type="dxa"/>
            <w:shd w:val="clear" w:color="auto" w:fill="auto"/>
            <w:noWrap/>
            <w:vAlign w:val="center"/>
            <w:hideMark/>
          </w:tcPr>
          <w:p w14:paraId="5D66EE5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8</w:t>
            </w:r>
          </w:p>
        </w:tc>
      </w:tr>
      <w:tr w:rsidR="00376174" w:rsidRPr="00376174" w14:paraId="18CC631F" w14:textId="77777777" w:rsidTr="00031699">
        <w:trPr>
          <w:trHeight w:val="285"/>
        </w:trPr>
        <w:tc>
          <w:tcPr>
            <w:tcW w:w="3681" w:type="dxa"/>
            <w:shd w:val="clear" w:color="auto" w:fill="auto"/>
            <w:noWrap/>
            <w:vAlign w:val="center"/>
            <w:hideMark/>
          </w:tcPr>
          <w:p w14:paraId="0954C20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temperature and humidity independent processed air conditioning system</w:t>
            </w:r>
          </w:p>
        </w:tc>
        <w:tc>
          <w:tcPr>
            <w:tcW w:w="567" w:type="dxa"/>
            <w:shd w:val="clear" w:color="auto" w:fill="auto"/>
            <w:noWrap/>
            <w:vAlign w:val="center"/>
            <w:hideMark/>
          </w:tcPr>
          <w:p w14:paraId="13A4152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34</w:t>
            </w:r>
          </w:p>
        </w:tc>
      </w:tr>
      <w:tr w:rsidR="00376174" w:rsidRPr="00376174" w14:paraId="3AC1C63C" w14:textId="77777777" w:rsidTr="00031699">
        <w:trPr>
          <w:trHeight w:val="285"/>
        </w:trPr>
        <w:tc>
          <w:tcPr>
            <w:tcW w:w="3681" w:type="dxa"/>
            <w:shd w:val="clear" w:color="auto" w:fill="auto"/>
            <w:noWrap/>
            <w:vAlign w:val="center"/>
            <w:hideMark/>
          </w:tcPr>
          <w:p w14:paraId="7403499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temperature control zone     </w:t>
            </w:r>
          </w:p>
        </w:tc>
        <w:tc>
          <w:tcPr>
            <w:tcW w:w="567" w:type="dxa"/>
            <w:shd w:val="clear" w:color="auto" w:fill="auto"/>
            <w:noWrap/>
            <w:vAlign w:val="center"/>
            <w:hideMark/>
          </w:tcPr>
          <w:p w14:paraId="3D2B21F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45</w:t>
            </w:r>
          </w:p>
        </w:tc>
      </w:tr>
      <w:tr w:rsidR="00376174" w:rsidRPr="00376174" w14:paraId="31B024A6" w14:textId="77777777" w:rsidTr="00031699">
        <w:trPr>
          <w:trHeight w:val="285"/>
        </w:trPr>
        <w:tc>
          <w:tcPr>
            <w:tcW w:w="3681" w:type="dxa"/>
            <w:shd w:val="clear" w:color="auto" w:fill="auto"/>
            <w:noWrap/>
            <w:vAlign w:val="center"/>
            <w:hideMark/>
          </w:tcPr>
          <w:p w14:paraId="36DEC1A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temperature field      </w:t>
            </w:r>
          </w:p>
        </w:tc>
        <w:tc>
          <w:tcPr>
            <w:tcW w:w="567" w:type="dxa"/>
            <w:shd w:val="clear" w:color="auto" w:fill="auto"/>
            <w:noWrap/>
            <w:vAlign w:val="center"/>
            <w:hideMark/>
          </w:tcPr>
          <w:p w14:paraId="1AB876B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9</w:t>
            </w:r>
          </w:p>
        </w:tc>
      </w:tr>
      <w:tr w:rsidR="00376174" w:rsidRPr="00376174" w14:paraId="7D5AC6DD" w14:textId="77777777" w:rsidTr="00031699">
        <w:trPr>
          <w:trHeight w:val="285"/>
        </w:trPr>
        <w:tc>
          <w:tcPr>
            <w:tcW w:w="3681" w:type="dxa"/>
            <w:shd w:val="clear" w:color="auto" w:fill="auto"/>
            <w:noWrap/>
            <w:vAlign w:val="center"/>
            <w:hideMark/>
          </w:tcPr>
          <w:p w14:paraId="4D7AD50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temperature gradient      </w:t>
            </w:r>
          </w:p>
        </w:tc>
        <w:tc>
          <w:tcPr>
            <w:tcW w:w="567" w:type="dxa"/>
            <w:shd w:val="clear" w:color="auto" w:fill="auto"/>
            <w:noWrap/>
            <w:vAlign w:val="center"/>
            <w:hideMark/>
          </w:tcPr>
          <w:p w14:paraId="7C4BA73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8</w:t>
            </w:r>
          </w:p>
        </w:tc>
      </w:tr>
      <w:tr w:rsidR="00376174" w:rsidRPr="00376174" w14:paraId="3C9F4E6A" w14:textId="77777777" w:rsidTr="00031699">
        <w:trPr>
          <w:trHeight w:val="285"/>
        </w:trPr>
        <w:tc>
          <w:tcPr>
            <w:tcW w:w="3681" w:type="dxa"/>
            <w:shd w:val="clear" w:color="auto" w:fill="auto"/>
            <w:noWrap/>
            <w:vAlign w:val="center"/>
            <w:hideMark/>
          </w:tcPr>
          <w:p w14:paraId="1E8BFD0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temperature scale      </w:t>
            </w:r>
          </w:p>
        </w:tc>
        <w:tc>
          <w:tcPr>
            <w:tcW w:w="567" w:type="dxa"/>
            <w:shd w:val="clear" w:color="auto" w:fill="auto"/>
            <w:noWrap/>
            <w:vAlign w:val="center"/>
            <w:hideMark/>
          </w:tcPr>
          <w:p w14:paraId="7B77C3C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8</w:t>
            </w:r>
          </w:p>
        </w:tc>
      </w:tr>
      <w:tr w:rsidR="00376174" w:rsidRPr="00376174" w14:paraId="7C7C515E" w14:textId="77777777" w:rsidTr="00031699">
        <w:trPr>
          <w:trHeight w:val="285"/>
        </w:trPr>
        <w:tc>
          <w:tcPr>
            <w:tcW w:w="3681" w:type="dxa"/>
            <w:shd w:val="clear" w:color="auto" w:fill="auto"/>
            <w:noWrap/>
            <w:vAlign w:val="center"/>
            <w:hideMark/>
          </w:tcPr>
          <w:p w14:paraId="4690022A" w14:textId="77777777" w:rsidR="00376174" w:rsidRPr="00376174" w:rsidRDefault="00376174" w:rsidP="00376174">
            <w:pPr>
              <w:widowControl/>
              <w:spacing w:line="240" w:lineRule="auto"/>
              <w:jc w:val="left"/>
              <w:rPr>
                <w:rFonts w:eastAsia="等线" w:cs="Times New Roman"/>
                <w:color w:val="000000"/>
                <w:kern w:val="0"/>
                <w:sz w:val="20"/>
                <w:szCs w:val="20"/>
              </w:rPr>
            </w:pPr>
            <w:proofErr w:type="spellStart"/>
            <w:r w:rsidRPr="00376174">
              <w:rPr>
                <w:rFonts w:eastAsia="等线" w:cs="Times New Roman"/>
                <w:color w:val="000000"/>
                <w:kern w:val="0"/>
                <w:sz w:val="20"/>
                <w:szCs w:val="20"/>
              </w:rPr>
              <w:t>Tenax</w:t>
            </w:r>
            <w:proofErr w:type="spellEnd"/>
            <w:r w:rsidRPr="00376174">
              <w:rPr>
                <w:rFonts w:eastAsia="等线" w:cs="Times New Roman"/>
                <w:color w:val="000000"/>
                <w:kern w:val="0"/>
                <w:sz w:val="20"/>
                <w:szCs w:val="20"/>
              </w:rPr>
              <w:t xml:space="preserve"> absorbent tube     </w:t>
            </w:r>
          </w:p>
        </w:tc>
        <w:tc>
          <w:tcPr>
            <w:tcW w:w="567" w:type="dxa"/>
            <w:shd w:val="clear" w:color="auto" w:fill="auto"/>
            <w:noWrap/>
            <w:vAlign w:val="center"/>
            <w:hideMark/>
          </w:tcPr>
          <w:p w14:paraId="1DAFCDF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60</w:t>
            </w:r>
          </w:p>
        </w:tc>
      </w:tr>
      <w:tr w:rsidR="00376174" w:rsidRPr="00376174" w14:paraId="796BD99B" w14:textId="77777777" w:rsidTr="00031699">
        <w:trPr>
          <w:trHeight w:val="285"/>
        </w:trPr>
        <w:tc>
          <w:tcPr>
            <w:tcW w:w="3681" w:type="dxa"/>
            <w:shd w:val="clear" w:color="auto" w:fill="auto"/>
            <w:noWrap/>
            <w:vAlign w:val="center"/>
            <w:hideMark/>
          </w:tcPr>
          <w:p w14:paraId="484A738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test       </w:t>
            </w:r>
          </w:p>
        </w:tc>
        <w:tc>
          <w:tcPr>
            <w:tcW w:w="567" w:type="dxa"/>
            <w:shd w:val="clear" w:color="auto" w:fill="auto"/>
            <w:noWrap/>
            <w:vAlign w:val="center"/>
            <w:hideMark/>
          </w:tcPr>
          <w:p w14:paraId="6B3F60A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50</w:t>
            </w:r>
          </w:p>
        </w:tc>
      </w:tr>
      <w:tr w:rsidR="00376174" w:rsidRPr="00376174" w14:paraId="544035B8" w14:textId="77777777" w:rsidTr="00031699">
        <w:trPr>
          <w:trHeight w:val="285"/>
        </w:trPr>
        <w:tc>
          <w:tcPr>
            <w:tcW w:w="3681" w:type="dxa"/>
            <w:shd w:val="clear" w:color="auto" w:fill="auto"/>
            <w:noWrap/>
            <w:vAlign w:val="center"/>
            <w:hideMark/>
          </w:tcPr>
          <w:p w14:paraId="398801B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test aerosol      </w:t>
            </w:r>
          </w:p>
        </w:tc>
        <w:tc>
          <w:tcPr>
            <w:tcW w:w="567" w:type="dxa"/>
            <w:shd w:val="clear" w:color="auto" w:fill="auto"/>
            <w:noWrap/>
            <w:vAlign w:val="center"/>
            <w:hideMark/>
          </w:tcPr>
          <w:p w14:paraId="31B6FE2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39</w:t>
            </w:r>
          </w:p>
        </w:tc>
      </w:tr>
      <w:tr w:rsidR="00376174" w:rsidRPr="00376174" w14:paraId="56E145DD" w14:textId="77777777" w:rsidTr="00031699">
        <w:trPr>
          <w:trHeight w:val="285"/>
        </w:trPr>
        <w:tc>
          <w:tcPr>
            <w:tcW w:w="3681" w:type="dxa"/>
            <w:shd w:val="clear" w:color="auto" w:fill="auto"/>
            <w:noWrap/>
            <w:vAlign w:val="center"/>
            <w:hideMark/>
          </w:tcPr>
          <w:p w14:paraId="3E59A5B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test method by using portable devices  </w:t>
            </w:r>
          </w:p>
        </w:tc>
        <w:tc>
          <w:tcPr>
            <w:tcW w:w="567" w:type="dxa"/>
            <w:shd w:val="clear" w:color="auto" w:fill="auto"/>
            <w:noWrap/>
            <w:vAlign w:val="center"/>
            <w:hideMark/>
          </w:tcPr>
          <w:p w14:paraId="103831F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57</w:t>
            </w:r>
          </w:p>
        </w:tc>
      </w:tr>
      <w:tr w:rsidR="00376174" w:rsidRPr="00376174" w14:paraId="73888FEE" w14:textId="77777777" w:rsidTr="00031699">
        <w:trPr>
          <w:trHeight w:val="285"/>
        </w:trPr>
        <w:tc>
          <w:tcPr>
            <w:tcW w:w="3681" w:type="dxa"/>
            <w:shd w:val="clear" w:color="auto" w:fill="auto"/>
            <w:noWrap/>
            <w:vAlign w:val="center"/>
            <w:hideMark/>
          </w:tcPr>
          <w:p w14:paraId="1B42228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test</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adjust and balance     </w:t>
            </w:r>
          </w:p>
        </w:tc>
        <w:tc>
          <w:tcPr>
            <w:tcW w:w="567" w:type="dxa"/>
            <w:shd w:val="clear" w:color="auto" w:fill="auto"/>
            <w:noWrap/>
            <w:vAlign w:val="center"/>
            <w:hideMark/>
          </w:tcPr>
          <w:p w14:paraId="5333567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48</w:t>
            </w:r>
          </w:p>
        </w:tc>
      </w:tr>
      <w:tr w:rsidR="00376174" w:rsidRPr="00376174" w14:paraId="4B5F60C9" w14:textId="77777777" w:rsidTr="00031699">
        <w:trPr>
          <w:trHeight w:val="285"/>
        </w:trPr>
        <w:tc>
          <w:tcPr>
            <w:tcW w:w="3681" w:type="dxa"/>
            <w:shd w:val="clear" w:color="auto" w:fill="auto"/>
            <w:noWrap/>
            <w:vAlign w:val="center"/>
            <w:hideMark/>
          </w:tcPr>
          <w:p w14:paraId="59069DF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thermal comfort      </w:t>
            </w:r>
          </w:p>
        </w:tc>
        <w:tc>
          <w:tcPr>
            <w:tcW w:w="567" w:type="dxa"/>
            <w:shd w:val="clear" w:color="auto" w:fill="auto"/>
            <w:noWrap/>
            <w:vAlign w:val="center"/>
            <w:hideMark/>
          </w:tcPr>
          <w:p w14:paraId="6DE6D3F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27</w:t>
            </w:r>
          </w:p>
        </w:tc>
      </w:tr>
      <w:tr w:rsidR="00376174" w:rsidRPr="00376174" w14:paraId="7C977A29" w14:textId="77777777" w:rsidTr="00031699">
        <w:trPr>
          <w:trHeight w:val="285"/>
        </w:trPr>
        <w:tc>
          <w:tcPr>
            <w:tcW w:w="3681" w:type="dxa"/>
            <w:shd w:val="clear" w:color="auto" w:fill="auto"/>
            <w:noWrap/>
            <w:vAlign w:val="center"/>
            <w:hideMark/>
          </w:tcPr>
          <w:p w14:paraId="2510CAC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thermal resistance of clothing    </w:t>
            </w:r>
          </w:p>
        </w:tc>
        <w:tc>
          <w:tcPr>
            <w:tcW w:w="567" w:type="dxa"/>
            <w:shd w:val="clear" w:color="auto" w:fill="auto"/>
            <w:noWrap/>
            <w:vAlign w:val="center"/>
            <w:hideMark/>
          </w:tcPr>
          <w:p w14:paraId="103FD9E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10</w:t>
            </w:r>
          </w:p>
        </w:tc>
      </w:tr>
      <w:tr w:rsidR="00376174" w:rsidRPr="00376174" w14:paraId="23A52645" w14:textId="77777777" w:rsidTr="00031699">
        <w:trPr>
          <w:trHeight w:val="285"/>
        </w:trPr>
        <w:tc>
          <w:tcPr>
            <w:tcW w:w="3681" w:type="dxa"/>
            <w:shd w:val="clear" w:color="auto" w:fill="auto"/>
            <w:noWrap/>
            <w:vAlign w:val="center"/>
            <w:hideMark/>
          </w:tcPr>
          <w:p w14:paraId="5A3671C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thermal sensation      </w:t>
            </w:r>
          </w:p>
        </w:tc>
        <w:tc>
          <w:tcPr>
            <w:tcW w:w="567" w:type="dxa"/>
            <w:shd w:val="clear" w:color="auto" w:fill="auto"/>
            <w:noWrap/>
            <w:vAlign w:val="center"/>
            <w:hideMark/>
          </w:tcPr>
          <w:p w14:paraId="75B7B4E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27</w:t>
            </w:r>
          </w:p>
        </w:tc>
      </w:tr>
      <w:tr w:rsidR="00376174" w:rsidRPr="00376174" w14:paraId="756CD892" w14:textId="77777777" w:rsidTr="00031699">
        <w:trPr>
          <w:trHeight w:val="285"/>
        </w:trPr>
        <w:tc>
          <w:tcPr>
            <w:tcW w:w="3681" w:type="dxa"/>
            <w:shd w:val="clear" w:color="auto" w:fill="auto"/>
            <w:noWrap/>
            <w:vAlign w:val="center"/>
            <w:hideMark/>
          </w:tcPr>
          <w:p w14:paraId="11B9D8D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thermodynamic temperature      </w:t>
            </w:r>
          </w:p>
        </w:tc>
        <w:tc>
          <w:tcPr>
            <w:tcW w:w="567" w:type="dxa"/>
            <w:shd w:val="clear" w:color="auto" w:fill="auto"/>
            <w:noWrap/>
            <w:vAlign w:val="center"/>
            <w:hideMark/>
          </w:tcPr>
          <w:p w14:paraId="21C09DA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8</w:t>
            </w:r>
          </w:p>
        </w:tc>
      </w:tr>
      <w:tr w:rsidR="00376174" w:rsidRPr="00376174" w14:paraId="5C828D63" w14:textId="77777777" w:rsidTr="00031699">
        <w:trPr>
          <w:trHeight w:val="285"/>
        </w:trPr>
        <w:tc>
          <w:tcPr>
            <w:tcW w:w="3681" w:type="dxa"/>
            <w:shd w:val="clear" w:color="auto" w:fill="auto"/>
            <w:noWrap/>
            <w:vAlign w:val="center"/>
            <w:hideMark/>
          </w:tcPr>
          <w:p w14:paraId="6BBD4F2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third-hand smoke (</w:t>
            </w:r>
            <w:proofErr w:type="gramStart"/>
            <w:r w:rsidRPr="00376174">
              <w:rPr>
                <w:rFonts w:eastAsia="等线" w:cs="Times New Roman"/>
                <w:color w:val="000000"/>
                <w:kern w:val="0"/>
                <w:sz w:val="20"/>
                <w:szCs w:val="20"/>
              </w:rPr>
              <w:t xml:space="preserve">THS)   </w:t>
            </w:r>
            <w:proofErr w:type="gramEnd"/>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589162A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26</w:t>
            </w:r>
          </w:p>
        </w:tc>
      </w:tr>
      <w:tr w:rsidR="00376174" w:rsidRPr="00376174" w14:paraId="64B4233C" w14:textId="77777777" w:rsidTr="00031699">
        <w:trPr>
          <w:trHeight w:val="285"/>
        </w:trPr>
        <w:tc>
          <w:tcPr>
            <w:tcW w:w="3681" w:type="dxa"/>
            <w:shd w:val="clear" w:color="auto" w:fill="auto"/>
            <w:noWrap/>
            <w:vAlign w:val="center"/>
            <w:hideMark/>
          </w:tcPr>
          <w:p w14:paraId="1776FE5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three-point comparative stink bag method   </w:t>
            </w:r>
          </w:p>
        </w:tc>
        <w:tc>
          <w:tcPr>
            <w:tcW w:w="567" w:type="dxa"/>
            <w:shd w:val="clear" w:color="auto" w:fill="auto"/>
            <w:noWrap/>
            <w:vAlign w:val="center"/>
            <w:hideMark/>
          </w:tcPr>
          <w:p w14:paraId="4B06F36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56</w:t>
            </w:r>
          </w:p>
        </w:tc>
      </w:tr>
      <w:tr w:rsidR="00376174" w:rsidRPr="00376174" w14:paraId="1E11C604" w14:textId="77777777" w:rsidTr="00031699">
        <w:trPr>
          <w:trHeight w:val="285"/>
        </w:trPr>
        <w:tc>
          <w:tcPr>
            <w:tcW w:w="3681" w:type="dxa"/>
            <w:shd w:val="clear" w:color="auto" w:fill="auto"/>
            <w:noWrap/>
            <w:vAlign w:val="center"/>
            <w:hideMark/>
          </w:tcPr>
          <w:p w14:paraId="6DB8A1D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through draught      </w:t>
            </w:r>
          </w:p>
        </w:tc>
        <w:tc>
          <w:tcPr>
            <w:tcW w:w="567" w:type="dxa"/>
            <w:shd w:val="clear" w:color="auto" w:fill="auto"/>
            <w:noWrap/>
            <w:vAlign w:val="center"/>
            <w:hideMark/>
          </w:tcPr>
          <w:p w14:paraId="5F24B3C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43</w:t>
            </w:r>
          </w:p>
        </w:tc>
      </w:tr>
      <w:tr w:rsidR="00376174" w:rsidRPr="00376174" w14:paraId="3C9D3E5D" w14:textId="77777777" w:rsidTr="00031699">
        <w:trPr>
          <w:trHeight w:val="285"/>
        </w:trPr>
        <w:tc>
          <w:tcPr>
            <w:tcW w:w="3681" w:type="dxa"/>
            <w:shd w:val="clear" w:color="auto" w:fill="auto"/>
            <w:noWrap/>
            <w:vAlign w:val="center"/>
            <w:hideMark/>
          </w:tcPr>
          <w:p w14:paraId="2AE6506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top-down strategy      </w:t>
            </w:r>
          </w:p>
        </w:tc>
        <w:tc>
          <w:tcPr>
            <w:tcW w:w="567" w:type="dxa"/>
            <w:shd w:val="clear" w:color="auto" w:fill="auto"/>
            <w:noWrap/>
            <w:vAlign w:val="center"/>
            <w:hideMark/>
          </w:tcPr>
          <w:p w14:paraId="60A8890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69</w:t>
            </w:r>
          </w:p>
        </w:tc>
      </w:tr>
      <w:tr w:rsidR="00376174" w:rsidRPr="00376174" w14:paraId="4E304DA3" w14:textId="77777777" w:rsidTr="00031699">
        <w:trPr>
          <w:trHeight w:val="285"/>
        </w:trPr>
        <w:tc>
          <w:tcPr>
            <w:tcW w:w="3681" w:type="dxa"/>
            <w:shd w:val="clear" w:color="auto" w:fill="auto"/>
            <w:noWrap/>
            <w:vAlign w:val="center"/>
            <w:hideMark/>
          </w:tcPr>
          <w:p w14:paraId="776E3C7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total bacterial count     </w:t>
            </w:r>
          </w:p>
        </w:tc>
        <w:tc>
          <w:tcPr>
            <w:tcW w:w="567" w:type="dxa"/>
            <w:shd w:val="clear" w:color="auto" w:fill="auto"/>
            <w:noWrap/>
            <w:vAlign w:val="center"/>
            <w:hideMark/>
          </w:tcPr>
          <w:p w14:paraId="5B119FE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20</w:t>
            </w:r>
          </w:p>
        </w:tc>
      </w:tr>
      <w:tr w:rsidR="00376174" w:rsidRPr="00376174" w14:paraId="500AE47C" w14:textId="77777777" w:rsidTr="00031699">
        <w:trPr>
          <w:trHeight w:val="285"/>
        </w:trPr>
        <w:tc>
          <w:tcPr>
            <w:tcW w:w="3681" w:type="dxa"/>
            <w:shd w:val="clear" w:color="auto" w:fill="auto"/>
            <w:noWrap/>
            <w:vAlign w:val="center"/>
            <w:hideMark/>
          </w:tcPr>
          <w:p w14:paraId="2E1F558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total decay      </w:t>
            </w:r>
          </w:p>
        </w:tc>
        <w:tc>
          <w:tcPr>
            <w:tcW w:w="567" w:type="dxa"/>
            <w:shd w:val="clear" w:color="auto" w:fill="auto"/>
            <w:noWrap/>
            <w:vAlign w:val="center"/>
            <w:hideMark/>
          </w:tcPr>
          <w:p w14:paraId="032225A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39</w:t>
            </w:r>
          </w:p>
        </w:tc>
      </w:tr>
      <w:tr w:rsidR="00376174" w:rsidRPr="00376174" w14:paraId="48F00469" w14:textId="77777777" w:rsidTr="00031699">
        <w:trPr>
          <w:trHeight w:val="285"/>
        </w:trPr>
        <w:tc>
          <w:tcPr>
            <w:tcW w:w="3681" w:type="dxa"/>
            <w:shd w:val="clear" w:color="auto" w:fill="auto"/>
            <w:noWrap/>
            <w:vAlign w:val="center"/>
            <w:hideMark/>
          </w:tcPr>
          <w:p w14:paraId="4CEC561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total fungi count     </w:t>
            </w:r>
          </w:p>
        </w:tc>
        <w:tc>
          <w:tcPr>
            <w:tcW w:w="567" w:type="dxa"/>
            <w:shd w:val="clear" w:color="auto" w:fill="auto"/>
            <w:noWrap/>
            <w:vAlign w:val="center"/>
            <w:hideMark/>
          </w:tcPr>
          <w:p w14:paraId="21AEC60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20</w:t>
            </w:r>
          </w:p>
        </w:tc>
      </w:tr>
      <w:tr w:rsidR="00376174" w:rsidRPr="00376174" w14:paraId="07A3C37E" w14:textId="77777777" w:rsidTr="00031699">
        <w:trPr>
          <w:trHeight w:val="285"/>
        </w:trPr>
        <w:tc>
          <w:tcPr>
            <w:tcW w:w="3681" w:type="dxa"/>
            <w:shd w:val="clear" w:color="auto" w:fill="auto"/>
            <w:noWrap/>
            <w:vAlign w:val="center"/>
            <w:hideMark/>
          </w:tcPr>
          <w:p w14:paraId="3AE6126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total number of microorganisms    </w:t>
            </w:r>
          </w:p>
        </w:tc>
        <w:tc>
          <w:tcPr>
            <w:tcW w:w="567" w:type="dxa"/>
            <w:shd w:val="clear" w:color="auto" w:fill="auto"/>
            <w:noWrap/>
            <w:vAlign w:val="center"/>
            <w:hideMark/>
          </w:tcPr>
          <w:p w14:paraId="275BCBB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19</w:t>
            </w:r>
          </w:p>
        </w:tc>
      </w:tr>
      <w:tr w:rsidR="00376174" w:rsidRPr="00376174" w14:paraId="45AD88D3" w14:textId="77777777" w:rsidTr="00031699">
        <w:trPr>
          <w:trHeight w:val="285"/>
        </w:trPr>
        <w:tc>
          <w:tcPr>
            <w:tcW w:w="3681" w:type="dxa"/>
            <w:shd w:val="clear" w:color="auto" w:fill="auto"/>
            <w:noWrap/>
            <w:vAlign w:val="center"/>
            <w:hideMark/>
          </w:tcPr>
          <w:p w14:paraId="308F643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lastRenderedPageBreak/>
              <w:t xml:space="preserve">total separation efficiency     </w:t>
            </w:r>
          </w:p>
        </w:tc>
        <w:tc>
          <w:tcPr>
            <w:tcW w:w="567" w:type="dxa"/>
            <w:shd w:val="clear" w:color="auto" w:fill="auto"/>
            <w:noWrap/>
            <w:vAlign w:val="center"/>
            <w:hideMark/>
          </w:tcPr>
          <w:p w14:paraId="080512C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38</w:t>
            </w:r>
          </w:p>
        </w:tc>
      </w:tr>
      <w:tr w:rsidR="00376174" w:rsidRPr="00376174" w14:paraId="36643544" w14:textId="77777777" w:rsidTr="00031699">
        <w:trPr>
          <w:trHeight w:val="285"/>
        </w:trPr>
        <w:tc>
          <w:tcPr>
            <w:tcW w:w="3681" w:type="dxa"/>
            <w:shd w:val="clear" w:color="auto" w:fill="auto"/>
            <w:noWrap/>
            <w:vAlign w:val="center"/>
            <w:hideMark/>
          </w:tcPr>
          <w:p w14:paraId="2D66D32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total spore count     </w:t>
            </w:r>
          </w:p>
        </w:tc>
        <w:tc>
          <w:tcPr>
            <w:tcW w:w="567" w:type="dxa"/>
            <w:shd w:val="clear" w:color="auto" w:fill="auto"/>
            <w:noWrap/>
            <w:vAlign w:val="center"/>
            <w:hideMark/>
          </w:tcPr>
          <w:p w14:paraId="5CBF6A7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20</w:t>
            </w:r>
          </w:p>
        </w:tc>
      </w:tr>
      <w:tr w:rsidR="00376174" w:rsidRPr="00376174" w14:paraId="2EFFCC4F" w14:textId="77777777" w:rsidTr="00031699">
        <w:trPr>
          <w:trHeight w:val="285"/>
        </w:trPr>
        <w:tc>
          <w:tcPr>
            <w:tcW w:w="3681" w:type="dxa"/>
            <w:shd w:val="clear" w:color="auto" w:fill="auto"/>
            <w:noWrap/>
            <w:vAlign w:val="center"/>
            <w:hideMark/>
          </w:tcPr>
          <w:p w14:paraId="3D5C49F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total suspended particle (</w:t>
            </w:r>
            <w:proofErr w:type="gramStart"/>
            <w:r w:rsidRPr="00376174">
              <w:rPr>
                <w:rFonts w:eastAsia="等线" w:cs="Times New Roman"/>
                <w:color w:val="000000"/>
                <w:kern w:val="0"/>
                <w:sz w:val="20"/>
                <w:szCs w:val="20"/>
              </w:rPr>
              <w:t xml:space="preserve">TSP)   </w:t>
            </w:r>
            <w:proofErr w:type="gramEnd"/>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188E87E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24</w:t>
            </w:r>
          </w:p>
        </w:tc>
      </w:tr>
      <w:tr w:rsidR="00376174" w:rsidRPr="00376174" w14:paraId="265E7BA8" w14:textId="77777777" w:rsidTr="00031699">
        <w:trPr>
          <w:trHeight w:val="285"/>
        </w:trPr>
        <w:tc>
          <w:tcPr>
            <w:tcW w:w="3681" w:type="dxa"/>
            <w:shd w:val="clear" w:color="auto" w:fill="auto"/>
            <w:noWrap/>
            <w:vAlign w:val="center"/>
            <w:hideMark/>
          </w:tcPr>
          <w:p w14:paraId="264DB90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total volatile organic compounds </w:t>
            </w:r>
            <w:r w:rsidRPr="00376174">
              <w:rPr>
                <w:rFonts w:eastAsia="等线" w:cs="Times New Roman"/>
                <w:color w:val="000000"/>
                <w:kern w:val="0"/>
                <w:sz w:val="20"/>
                <w:szCs w:val="20"/>
              </w:rPr>
              <w:t>（</w:t>
            </w:r>
            <w:r w:rsidRPr="00376174">
              <w:rPr>
                <w:rFonts w:eastAsia="等线" w:cs="Times New Roman"/>
                <w:color w:val="000000"/>
                <w:kern w:val="0"/>
                <w:sz w:val="20"/>
                <w:szCs w:val="20"/>
              </w:rPr>
              <w:t>TVOC</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0EC13D6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11</w:t>
            </w:r>
          </w:p>
        </w:tc>
      </w:tr>
      <w:tr w:rsidR="00376174" w:rsidRPr="00376174" w14:paraId="7D87B516" w14:textId="77777777" w:rsidTr="00031699">
        <w:trPr>
          <w:trHeight w:val="285"/>
        </w:trPr>
        <w:tc>
          <w:tcPr>
            <w:tcW w:w="3681" w:type="dxa"/>
            <w:shd w:val="clear" w:color="auto" w:fill="auto"/>
            <w:noWrap/>
            <w:vAlign w:val="center"/>
            <w:hideMark/>
          </w:tcPr>
          <w:p w14:paraId="11BA959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toxicity       </w:t>
            </w:r>
          </w:p>
        </w:tc>
        <w:tc>
          <w:tcPr>
            <w:tcW w:w="567" w:type="dxa"/>
            <w:shd w:val="clear" w:color="auto" w:fill="auto"/>
            <w:noWrap/>
            <w:vAlign w:val="center"/>
            <w:hideMark/>
          </w:tcPr>
          <w:p w14:paraId="3E09156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19</w:t>
            </w:r>
          </w:p>
        </w:tc>
      </w:tr>
      <w:tr w:rsidR="00376174" w:rsidRPr="00376174" w14:paraId="3D3053A6" w14:textId="77777777" w:rsidTr="00031699">
        <w:trPr>
          <w:trHeight w:val="285"/>
        </w:trPr>
        <w:tc>
          <w:tcPr>
            <w:tcW w:w="3681" w:type="dxa"/>
            <w:shd w:val="clear" w:color="auto" w:fill="auto"/>
            <w:noWrap/>
            <w:vAlign w:val="center"/>
            <w:hideMark/>
          </w:tcPr>
          <w:p w14:paraId="5A3AF99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tracer gas      </w:t>
            </w:r>
          </w:p>
        </w:tc>
        <w:tc>
          <w:tcPr>
            <w:tcW w:w="567" w:type="dxa"/>
            <w:shd w:val="clear" w:color="auto" w:fill="auto"/>
            <w:noWrap/>
            <w:vAlign w:val="center"/>
            <w:hideMark/>
          </w:tcPr>
          <w:p w14:paraId="2384EAC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63</w:t>
            </w:r>
          </w:p>
        </w:tc>
      </w:tr>
      <w:tr w:rsidR="00376174" w:rsidRPr="00376174" w14:paraId="5BAC422D" w14:textId="77777777" w:rsidTr="00031699">
        <w:trPr>
          <w:trHeight w:val="285"/>
        </w:trPr>
        <w:tc>
          <w:tcPr>
            <w:tcW w:w="3681" w:type="dxa"/>
            <w:shd w:val="clear" w:color="auto" w:fill="auto"/>
            <w:noWrap/>
            <w:vAlign w:val="center"/>
            <w:hideMark/>
          </w:tcPr>
          <w:p w14:paraId="0205E25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tracking evaluation      </w:t>
            </w:r>
          </w:p>
        </w:tc>
        <w:tc>
          <w:tcPr>
            <w:tcW w:w="567" w:type="dxa"/>
            <w:shd w:val="clear" w:color="auto" w:fill="auto"/>
            <w:noWrap/>
            <w:vAlign w:val="center"/>
            <w:hideMark/>
          </w:tcPr>
          <w:p w14:paraId="36C9180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51</w:t>
            </w:r>
          </w:p>
        </w:tc>
      </w:tr>
      <w:tr w:rsidR="00376174" w:rsidRPr="00376174" w14:paraId="3F1FBB58" w14:textId="77777777" w:rsidTr="00031699">
        <w:trPr>
          <w:trHeight w:val="285"/>
        </w:trPr>
        <w:tc>
          <w:tcPr>
            <w:tcW w:w="3681" w:type="dxa"/>
            <w:shd w:val="clear" w:color="auto" w:fill="auto"/>
            <w:noWrap/>
            <w:vAlign w:val="center"/>
            <w:hideMark/>
          </w:tcPr>
          <w:p w14:paraId="7A73A39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transition time of cleanliness    </w:t>
            </w:r>
          </w:p>
        </w:tc>
        <w:tc>
          <w:tcPr>
            <w:tcW w:w="567" w:type="dxa"/>
            <w:shd w:val="clear" w:color="auto" w:fill="auto"/>
            <w:noWrap/>
            <w:vAlign w:val="center"/>
            <w:hideMark/>
          </w:tcPr>
          <w:p w14:paraId="4156EF1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48</w:t>
            </w:r>
          </w:p>
        </w:tc>
      </w:tr>
      <w:tr w:rsidR="00376174" w:rsidRPr="00376174" w14:paraId="499ACE24" w14:textId="77777777" w:rsidTr="00031699">
        <w:trPr>
          <w:trHeight w:val="285"/>
        </w:trPr>
        <w:tc>
          <w:tcPr>
            <w:tcW w:w="3681" w:type="dxa"/>
            <w:shd w:val="clear" w:color="auto" w:fill="auto"/>
            <w:noWrap/>
            <w:vAlign w:val="center"/>
            <w:hideMark/>
          </w:tcPr>
          <w:p w14:paraId="3F63055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type inspection      </w:t>
            </w:r>
          </w:p>
        </w:tc>
        <w:tc>
          <w:tcPr>
            <w:tcW w:w="567" w:type="dxa"/>
            <w:shd w:val="clear" w:color="auto" w:fill="auto"/>
            <w:noWrap/>
            <w:vAlign w:val="center"/>
            <w:hideMark/>
          </w:tcPr>
          <w:p w14:paraId="54CFF94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50</w:t>
            </w:r>
          </w:p>
        </w:tc>
      </w:tr>
      <w:tr w:rsidR="00376174" w:rsidRPr="00376174" w14:paraId="211BF605" w14:textId="77777777" w:rsidTr="00031699">
        <w:trPr>
          <w:trHeight w:val="285"/>
        </w:trPr>
        <w:tc>
          <w:tcPr>
            <w:tcW w:w="3681" w:type="dxa"/>
            <w:shd w:val="clear" w:color="auto" w:fill="auto"/>
            <w:noWrap/>
            <w:vAlign w:val="center"/>
            <w:hideMark/>
          </w:tcPr>
          <w:p w14:paraId="52E32181" w14:textId="77777777" w:rsidR="00376174" w:rsidRPr="00376174" w:rsidRDefault="00376174" w:rsidP="00376174">
            <w:pPr>
              <w:widowControl/>
              <w:spacing w:line="240" w:lineRule="auto"/>
              <w:jc w:val="left"/>
              <w:rPr>
                <w:rFonts w:eastAsia="等线" w:cs="Times New Roman"/>
                <w:color w:val="000000"/>
                <w:kern w:val="0"/>
                <w:sz w:val="20"/>
                <w:szCs w:val="20"/>
              </w:rPr>
            </w:pPr>
            <w:proofErr w:type="spellStart"/>
            <w:r w:rsidRPr="00376174">
              <w:rPr>
                <w:rFonts w:eastAsia="等线" w:cs="Times New Roman"/>
                <w:color w:val="000000"/>
                <w:kern w:val="0"/>
                <w:sz w:val="20"/>
                <w:szCs w:val="20"/>
              </w:rPr>
              <w:t>ultra low</w:t>
            </w:r>
            <w:proofErr w:type="spellEnd"/>
            <w:r w:rsidRPr="00376174">
              <w:rPr>
                <w:rFonts w:eastAsia="等线" w:cs="Times New Roman"/>
                <w:color w:val="000000"/>
                <w:kern w:val="0"/>
                <w:sz w:val="20"/>
                <w:szCs w:val="20"/>
              </w:rPr>
              <w:t xml:space="preserve"> penetration air filter   </w:t>
            </w:r>
          </w:p>
        </w:tc>
        <w:tc>
          <w:tcPr>
            <w:tcW w:w="567" w:type="dxa"/>
            <w:shd w:val="clear" w:color="auto" w:fill="auto"/>
            <w:noWrap/>
            <w:vAlign w:val="center"/>
            <w:hideMark/>
          </w:tcPr>
          <w:p w14:paraId="6E89375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37</w:t>
            </w:r>
          </w:p>
        </w:tc>
      </w:tr>
      <w:tr w:rsidR="00376174" w:rsidRPr="00376174" w14:paraId="310F38BD" w14:textId="77777777" w:rsidTr="00031699">
        <w:trPr>
          <w:trHeight w:val="285"/>
        </w:trPr>
        <w:tc>
          <w:tcPr>
            <w:tcW w:w="3681" w:type="dxa"/>
            <w:shd w:val="clear" w:color="auto" w:fill="auto"/>
            <w:noWrap/>
            <w:vAlign w:val="center"/>
            <w:hideMark/>
          </w:tcPr>
          <w:p w14:paraId="48B9DE5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ultrafine particle      </w:t>
            </w:r>
          </w:p>
        </w:tc>
        <w:tc>
          <w:tcPr>
            <w:tcW w:w="567" w:type="dxa"/>
            <w:shd w:val="clear" w:color="auto" w:fill="auto"/>
            <w:noWrap/>
            <w:vAlign w:val="center"/>
            <w:hideMark/>
          </w:tcPr>
          <w:p w14:paraId="1D93256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24</w:t>
            </w:r>
          </w:p>
        </w:tc>
      </w:tr>
      <w:tr w:rsidR="00376174" w:rsidRPr="00376174" w14:paraId="28914529" w14:textId="77777777" w:rsidTr="00031699">
        <w:trPr>
          <w:trHeight w:val="285"/>
        </w:trPr>
        <w:tc>
          <w:tcPr>
            <w:tcW w:w="3681" w:type="dxa"/>
            <w:shd w:val="clear" w:color="auto" w:fill="auto"/>
            <w:noWrap/>
            <w:vAlign w:val="center"/>
            <w:hideMark/>
          </w:tcPr>
          <w:p w14:paraId="30006D5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underground space      </w:t>
            </w:r>
          </w:p>
        </w:tc>
        <w:tc>
          <w:tcPr>
            <w:tcW w:w="567" w:type="dxa"/>
            <w:shd w:val="clear" w:color="auto" w:fill="auto"/>
            <w:noWrap/>
            <w:vAlign w:val="center"/>
            <w:hideMark/>
          </w:tcPr>
          <w:p w14:paraId="1B6FBC2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7</w:t>
            </w:r>
          </w:p>
        </w:tc>
      </w:tr>
      <w:tr w:rsidR="00376174" w:rsidRPr="00376174" w14:paraId="5AB5DD6A" w14:textId="77777777" w:rsidTr="00031699">
        <w:trPr>
          <w:trHeight w:val="285"/>
        </w:trPr>
        <w:tc>
          <w:tcPr>
            <w:tcW w:w="3681" w:type="dxa"/>
            <w:shd w:val="clear" w:color="auto" w:fill="auto"/>
            <w:noWrap/>
            <w:vAlign w:val="center"/>
            <w:hideMark/>
          </w:tcPr>
          <w:p w14:paraId="6817037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uniflow out door air system   </w:t>
            </w:r>
          </w:p>
        </w:tc>
        <w:tc>
          <w:tcPr>
            <w:tcW w:w="567" w:type="dxa"/>
            <w:shd w:val="clear" w:color="auto" w:fill="auto"/>
            <w:noWrap/>
            <w:vAlign w:val="center"/>
            <w:hideMark/>
          </w:tcPr>
          <w:p w14:paraId="55EC062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31</w:t>
            </w:r>
          </w:p>
        </w:tc>
      </w:tr>
      <w:tr w:rsidR="00376174" w:rsidRPr="00376174" w14:paraId="3688B965" w14:textId="77777777" w:rsidTr="00031699">
        <w:trPr>
          <w:trHeight w:val="285"/>
        </w:trPr>
        <w:tc>
          <w:tcPr>
            <w:tcW w:w="3681" w:type="dxa"/>
            <w:shd w:val="clear" w:color="auto" w:fill="auto"/>
            <w:noWrap/>
            <w:vAlign w:val="center"/>
            <w:hideMark/>
          </w:tcPr>
          <w:p w14:paraId="0DFC0906" w14:textId="77777777" w:rsidR="00376174" w:rsidRPr="00376174" w:rsidRDefault="00376174" w:rsidP="00376174">
            <w:pPr>
              <w:widowControl/>
              <w:spacing w:line="240" w:lineRule="auto"/>
              <w:jc w:val="left"/>
              <w:rPr>
                <w:rFonts w:eastAsia="等线" w:cs="Times New Roman"/>
                <w:color w:val="000000"/>
                <w:kern w:val="0"/>
                <w:sz w:val="20"/>
                <w:szCs w:val="20"/>
              </w:rPr>
            </w:pPr>
            <w:proofErr w:type="spellStart"/>
            <w:r w:rsidRPr="00376174">
              <w:rPr>
                <w:rFonts w:eastAsia="等线" w:cs="Times New Roman"/>
                <w:color w:val="000000"/>
                <w:kern w:val="0"/>
                <w:sz w:val="20"/>
                <w:szCs w:val="20"/>
              </w:rPr>
              <w:t>vapour</w:t>
            </w:r>
            <w:proofErr w:type="spellEnd"/>
            <w:r w:rsidRPr="00376174">
              <w:rPr>
                <w:rFonts w:eastAsia="等线" w:cs="Times New Roman"/>
                <w:color w:val="000000"/>
                <w:kern w:val="0"/>
                <w:sz w:val="20"/>
                <w:szCs w:val="20"/>
              </w:rPr>
              <w:t xml:space="preserve"> partial pressure     </w:t>
            </w:r>
          </w:p>
        </w:tc>
        <w:tc>
          <w:tcPr>
            <w:tcW w:w="567" w:type="dxa"/>
            <w:shd w:val="clear" w:color="auto" w:fill="auto"/>
            <w:noWrap/>
            <w:vAlign w:val="center"/>
            <w:hideMark/>
          </w:tcPr>
          <w:p w14:paraId="18F2D2A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11</w:t>
            </w:r>
          </w:p>
        </w:tc>
      </w:tr>
      <w:tr w:rsidR="00376174" w:rsidRPr="00376174" w14:paraId="7AAB12D0" w14:textId="77777777" w:rsidTr="00031699">
        <w:trPr>
          <w:trHeight w:val="285"/>
        </w:trPr>
        <w:tc>
          <w:tcPr>
            <w:tcW w:w="3681" w:type="dxa"/>
            <w:shd w:val="clear" w:color="auto" w:fill="auto"/>
            <w:noWrap/>
            <w:vAlign w:val="center"/>
            <w:hideMark/>
          </w:tcPr>
          <w:p w14:paraId="363D384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variable air volume air conditioning system</w:t>
            </w:r>
            <w:r w:rsidRPr="00376174">
              <w:rPr>
                <w:rFonts w:eastAsia="等线" w:cs="Times New Roman"/>
                <w:color w:val="000000"/>
                <w:kern w:val="0"/>
                <w:sz w:val="20"/>
                <w:szCs w:val="20"/>
              </w:rPr>
              <w:t>（</w:t>
            </w:r>
            <w:r w:rsidRPr="00376174">
              <w:rPr>
                <w:rFonts w:eastAsia="等线" w:cs="Times New Roman"/>
                <w:color w:val="000000"/>
                <w:kern w:val="0"/>
                <w:sz w:val="20"/>
                <w:szCs w:val="20"/>
              </w:rPr>
              <w:t>VAV</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65A4B47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33</w:t>
            </w:r>
          </w:p>
        </w:tc>
      </w:tr>
      <w:tr w:rsidR="00376174" w:rsidRPr="00376174" w14:paraId="2ACBF53C" w14:textId="77777777" w:rsidTr="00031699">
        <w:trPr>
          <w:trHeight w:val="285"/>
        </w:trPr>
        <w:tc>
          <w:tcPr>
            <w:tcW w:w="3681" w:type="dxa"/>
            <w:shd w:val="clear" w:color="auto" w:fill="auto"/>
            <w:noWrap/>
            <w:vAlign w:val="center"/>
            <w:hideMark/>
          </w:tcPr>
          <w:p w14:paraId="0FFDA58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ventilation       </w:t>
            </w:r>
          </w:p>
        </w:tc>
        <w:tc>
          <w:tcPr>
            <w:tcW w:w="567" w:type="dxa"/>
            <w:shd w:val="clear" w:color="auto" w:fill="auto"/>
            <w:noWrap/>
            <w:vAlign w:val="center"/>
            <w:hideMark/>
          </w:tcPr>
          <w:p w14:paraId="10C32E1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42</w:t>
            </w:r>
          </w:p>
        </w:tc>
      </w:tr>
      <w:tr w:rsidR="00376174" w:rsidRPr="00376174" w14:paraId="7A84237F" w14:textId="77777777" w:rsidTr="00031699">
        <w:trPr>
          <w:trHeight w:val="285"/>
        </w:trPr>
        <w:tc>
          <w:tcPr>
            <w:tcW w:w="3681" w:type="dxa"/>
            <w:shd w:val="clear" w:color="auto" w:fill="auto"/>
            <w:noWrap/>
            <w:vAlign w:val="center"/>
            <w:hideMark/>
          </w:tcPr>
          <w:p w14:paraId="6D8BC03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ventilation effectiveness      </w:t>
            </w:r>
          </w:p>
        </w:tc>
        <w:tc>
          <w:tcPr>
            <w:tcW w:w="567" w:type="dxa"/>
            <w:shd w:val="clear" w:color="auto" w:fill="auto"/>
            <w:noWrap/>
            <w:vAlign w:val="center"/>
            <w:hideMark/>
          </w:tcPr>
          <w:p w14:paraId="2559A10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45</w:t>
            </w:r>
          </w:p>
        </w:tc>
      </w:tr>
      <w:tr w:rsidR="00376174" w:rsidRPr="00376174" w14:paraId="6A81C425" w14:textId="77777777" w:rsidTr="00031699">
        <w:trPr>
          <w:trHeight w:val="285"/>
        </w:trPr>
        <w:tc>
          <w:tcPr>
            <w:tcW w:w="3681" w:type="dxa"/>
            <w:shd w:val="clear" w:color="auto" w:fill="auto"/>
            <w:noWrap/>
            <w:vAlign w:val="center"/>
            <w:hideMark/>
          </w:tcPr>
          <w:p w14:paraId="3A52ACA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ventilation facilities      </w:t>
            </w:r>
          </w:p>
        </w:tc>
        <w:tc>
          <w:tcPr>
            <w:tcW w:w="567" w:type="dxa"/>
            <w:shd w:val="clear" w:color="auto" w:fill="auto"/>
            <w:noWrap/>
            <w:vAlign w:val="center"/>
            <w:hideMark/>
          </w:tcPr>
          <w:p w14:paraId="10B77EA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31</w:t>
            </w:r>
          </w:p>
        </w:tc>
      </w:tr>
      <w:tr w:rsidR="00376174" w:rsidRPr="00376174" w14:paraId="66679794" w14:textId="77777777" w:rsidTr="00031699">
        <w:trPr>
          <w:trHeight w:val="285"/>
        </w:trPr>
        <w:tc>
          <w:tcPr>
            <w:tcW w:w="3681" w:type="dxa"/>
            <w:shd w:val="clear" w:color="auto" w:fill="auto"/>
            <w:noWrap/>
            <w:vAlign w:val="center"/>
            <w:hideMark/>
          </w:tcPr>
          <w:p w14:paraId="0F4EC19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ventilation rate      </w:t>
            </w:r>
          </w:p>
        </w:tc>
        <w:tc>
          <w:tcPr>
            <w:tcW w:w="567" w:type="dxa"/>
            <w:shd w:val="clear" w:color="auto" w:fill="auto"/>
            <w:noWrap/>
            <w:vAlign w:val="center"/>
            <w:hideMark/>
          </w:tcPr>
          <w:p w14:paraId="5B65AB4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44</w:t>
            </w:r>
          </w:p>
        </w:tc>
      </w:tr>
      <w:tr w:rsidR="00376174" w:rsidRPr="00376174" w14:paraId="5F895853" w14:textId="77777777" w:rsidTr="00031699">
        <w:trPr>
          <w:trHeight w:val="285"/>
        </w:trPr>
        <w:tc>
          <w:tcPr>
            <w:tcW w:w="3681" w:type="dxa"/>
            <w:shd w:val="clear" w:color="auto" w:fill="auto"/>
            <w:noWrap/>
            <w:vAlign w:val="center"/>
            <w:hideMark/>
          </w:tcPr>
          <w:p w14:paraId="2F2F071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ventilation works      </w:t>
            </w:r>
          </w:p>
        </w:tc>
        <w:tc>
          <w:tcPr>
            <w:tcW w:w="567" w:type="dxa"/>
            <w:shd w:val="clear" w:color="auto" w:fill="auto"/>
            <w:noWrap/>
            <w:vAlign w:val="center"/>
            <w:hideMark/>
          </w:tcPr>
          <w:p w14:paraId="3A30070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41</w:t>
            </w:r>
          </w:p>
        </w:tc>
      </w:tr>
      <w:tr w:rsidR="00376174" w:rsidRPr="00376174" w14:paraId="1510D9F1" w14:textId="77777777" w:rsidTr="00031699">
        <w:trPr>
          <w:trHeight w:val="285"/>
        </w:trPr>
        <w:tc>
          <w:tcPr>
            <w:tcW w:w="3681" w:type="dxa"/>
            <w:shd w:val="clear" w:color="auto" w:fill="auto"/>
            <w:noWrap/>
            <w:vAlign w:val="center"/>
            <w:hideMark/>
          </w:tcPr>
          <w:p w14:paraId="330E5360"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viable number of microorganisms    </w:t>
            </w:r>
          </w:p>
        </w:tc>
        <w:tc>
          <w:tcPr>
            <w:tcW w:w="567" w:type="dxa"/>
            <w:shd w:val="clear" w:color="auto" w:fill="auto"/>
            <w:noWrap/>
            <w:vAlign w:val="center"/>
            <w:hideMark/>
          </w:tcPr>
          <w:p w14:paraId="47A160F1"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19</w:t>
            </w:r>
          </w:p>
        </w:tc>
      </w:tr>
      <w:tr w:rsidR="00376174" w:rsidRPr="00376174" w14:paraId="0F563773" w14:textId="77777777" w:rsidTr="00031699">
        <w:trPr>
          <w:trHeight w:val="285"/>
        </w:trPr>
        <w:tc>
          <w:tcPr>
            <w:tcW w:w="3681" w:type="dxa"/>
            <w:shd w:val="clear" w:color="auto" w:fill="auto"/>
            <w:noWrap/>
            <w:vAlign w:val="center"/>
            <w:hideMark/>
          </w:tcPr>
          <w:p w14:paraId="4285A49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virus       </w:t>
            </w:r>
          </w:p>
        </w:tc>
        <w:tc>
          <w:tcPr>
            <w:tcW w:w="567" w:type="dxa"/>
            <w:shd w:val="clear" w:color="auto" w:fill="auto"/>
            <w:noWrap/>
            <w:vAlign w:val="center"/>
            <w:hideMark/>
          </w:tcPr>
          <w:p w14:paraId="1C088EA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16</w:t>
            </w:r>
          </w:p>
        </w:tc>
      </w:tr>
      <w:tr w:rsidR="00376174" w:rsidRPr="00376174" w14:paraId="592ED643" w14:textId="77777777" w:rsidTr="00031699">
        <w:trPr>
          <w:trHeight w:val="285"/>
        </w:trPr>
        <w:tc>
          <w:tcPr>
            <w:tcW w:w="3681" w:type="dxa"/>
            <w:shd w:val="clear" w:color="auto" w:fill="auto"/>
            <w:noWrap/>
            <w:vAlign w:val="center"/>
            <w:hideMark/>
          </w:tcPr>
          <w:p w14:paraId="7999FDE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viscous type air filter    </w:t>
            </w:r>
          </w:p>
        </w:tc>
        <w:tc>
          <w:tcPr>
            <w:tcW w:w="567" w:type="dxa"/>
            <w:shd w:val="clear" w:color="auto" w:fill="auto"/>
            <w:noWrap/>
            <w:vAlign w:val="center"/>
            <w:hideMark/>
          </w:tcPr>
          <w:p w14:paraId="23ADAF6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37</w:t>
            </w:r>
          </w:p>
        </w:tc>
      </w:tr>
      <w:tr w:rsidR="00376174" w:rsidRPr="00376174" w14:paraId="4AB808BE" w14:textId="77777777" w:rsidTr="00031699">
        <w:trPr>
          <w:trHeight w:val="285"/>
        </w:trPr>
        <w:tc>
          <w:tcPr>
            <w:tcW w:w="3681" w:type="dxa"/>
            <w:shd w:val="clear" w:color="auto" w:fill="auto"/>
            <w:noWrap/>
            <w:vAlign w:val="center"/>
            <w:hideMark/>
          </w:tcPr>
          <w:p w14:paraId="74DEABF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volatile organic compounds </w:t>
            </w:r>
            <w:r w:rsidRPr="00376174">
              <w:rPr>
                <w:rFonts w:eastAsia="等线" w:cs="Times New Roman"/>
                <w:color w:val="000000"/>
                <w:kern w:val="0"/>
                <w:sz w:val="20"/>
                <w:szCs w:val="20"/>
              </w:rPr>
              <w:t>（</w:t>
            </w:r>
            <w:r w:rsidRPr="00376174">
              <w:rPr>
                <w:rFonts w:eastAsia="等线" w:cs="Times New Roman"/>
                <w:color w:val="000000"/>
                <w:kern w:val="0"/>
                <w:sz w:val="20"/>
                <w:szCs w:val="20"/>
              </w:rPr>
              <w:t>VOCs</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1D791F7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11</w:t>
            </w:r>
          </w:p>
        </w:tc>
      </w:tr>
      <w:tr w:rsidR="00376174" w:rsidRPr="00376174" w14:paraId="07766E8A" w14:textId="77777777" w:rsidTr="00031699">
        <w:trPr>
          <w:trHeight w:val="285"/>
        </w:trPr>
        <w:tc>
          <w:tcPr>
            <w:tcW w:w="3681" w:type="dxa"/>
            <w:shd w:val="clear" w:color="auto" w:fill="auto"/>
            <w:noWrap/>
            <w:vAlign w:val="center"/>
            <w:hideMark/>
          </w:tcPr>
          <w:p w14:paraId="113440E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wallpapers       </w:t>
            </w:r>
          </w:p>
        </w:tc>
        <w:tc>
          <w:tcPr>
            <w:tcW w:w="567" w:type="dxa"/>
            <w:shd w:val="clear" w:color="auto" w:fill="auto"/>
            <w:noWrap/>
            <w:vAlign w:val="center"/>
            <w:hideMark/>
          </w:tcPr>
          <w:p w14:paraId="1CABD77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29</w:t>
            </w:r>
          </w:p>
        </w:tc>
      </w:tr>
      <w:tr w:rsidR="00376174" w:rsidRPr="00376174" w14:paraId="2D81EB07" w14:textId="77777777" w:rsidTr="00031699">
        <w:trPr>
          <w:trHeight w:val="285"/>
        </w:trPr>
        <w:tc>
          <w:tcPr>
            <w:tcW w:w="3681" w:type="dxa"/>
            <w:shd w:val="clear" w:color="auto" w:fill="auto"/>
            <w:noWrap/>
            <w:vAlign w:val="center"/>
            <w:hideMark/>
          </w:tcPr>
          <w:p w14:paraId="657B6A57"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water system      </w:t>
            </w:r>
          </w:p>
        </w:tc>
        <w:tc>
          <w:tcPr>
            <w:tcW w:w="567" w:type="dxa"/>
            <w:shd w:val="clear" w:color="auto" w:fill="auto"/>
            <w:noWrap/>
            <w:vAlign w:val="center"/>
            <w:hideMark/>
          </w:tcPr>
          <w:p w14:paraId="4AAB6D0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34</w:t>
            </w:r>
          </w:p>
        </w:tc>
      </w:tr>
      <w:tr w:rsidR="00376174" w:rsidRPr="00376174" w14:paraId="40C7F71D" w14:textId="77777777" w:rsidTr="00031699">
        <w:trPr>
          <w:trHeight w:val="285"/>
        </w:trPr>
        <w:tc>
          <w:tcPr>
            <w:tcW w:w="3681" w:type="dxa"/>
            <w:shd w:val="clear" w:color="auto" w:fill="auto"/>
            <w:noWrap/>
            <w:vAlign w:val="center"/>
            <w:hideMark/>
          </w:tcPr>
          <w:p w14:paraId="6C22245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water-based adhesives      </w:t>
            </w:r>
          </w:p>
        </w:tc>
        <w:tc>
          <w:tcPr>
            <w:tcW w:w="567" w:type="dxa"/>
            <w:shd w:val="clear" w:color="auto" w:fill="auto"/>
            <w:noWrap/>
            <w:vAlign w:val="center"/>
            <w:hideMark/>
          </w:tcPr>
          <w:p w14:paraId="74D8EB4E"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29</w:t>
            </w:r>
          </w:p>
        </w:tc>
      </w:tr>
      <w:tr w:rsidR="00376174" w:rsidRPr="00376174" w14:paraId="680FA115" w14:textId="77777777" w:rsidTr="00031699">
        <w:trPr>
          <w:trHeight w:val="285"/>
        </w:trPr>
        <w:tc>
          <w:tcPr>
            <w:tcW w:w="3681" w:type="dxa"/>
            <w:shd w:val="clear" w:color="auto" w:fill="auto"/>
            <w:noWrap/>
            <w:vAlign w:val="center"/>
            <w:hideMark/>
          </w:tcPr>
          <w:p w14:paraId="525FDD0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water-based coatings      </w:t>
            </w:r>
          </w:p>
        </w:tc>
        <w:tc>
          <w:tcPr>
            <w:tcW w:w="567" w:type="dxa"/>
            <w:shd w:val="clear" w:color="auto" w:fill="auto"/>
            <w:noWrap/>
            <w:vAlign w:val="center"/>
            <w:hideMark/>
          </w:tcPr>
          <w:p w14:paraId="42AFA9B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29</w:t>
            </w:r>
          </w:p>
        </w:tc>
      </w:tr>
      <w:tr w:rsidR="00376174" w:rsidRPr="00376174" w14:paraId="22A83D47" w14:textId="77777777" w:rsidTr="00031699">
        <w:trPr>
          <w:trHeight w:val="285"/>
        </w:trPr>
        <w:tc>
          <w:tcPr>
            <w:tcW w:w="3681" w:type="dxa"/>
            <w:shd w:val="clear" w:color="auto" w:fill="auto"/>
            <w:noWrap/>
            <w:vAlign w:val="center"/>
            <w:hideMark/>
          </w:tcPr>
          <w:p w14:paraId="3AA3924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water-based treatment agents     </w:t>
            </w:r>
          </w:p>
        </w:tc>
        <w:tc>
          <w:tcPr>
            <w:tcW w:w="567" w:type="dxa"/>
            <w:shd w:val="clear" w:color="auto" w:fill="auto"/>
            <w:noWrap/>
            <w:vAlign w:val="center"/>
            <w:hideMark/>
          </w:tcPr>
          <w:p w14:paraId="302F53A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29</w:t>
            </w:r>
          </w:p>
        </w:tc>
      </w:tr>
      <w:tr w:rsidR="00376174" w:rsidRPr="00376174" w14:paraId="13EC5DE0" w14:textId="77777777" w:rsidTr="00031699">
        <w:trPr>
          <w:trHeight w:val="285"/>
        </w:trPr>
        <w:tc>
          <w:tcPr>
            <w:tcW w:w="3681" w:type="dxa"/>
            <w:shd w:val="clear" w:color="auto" w:fill="auto"/>
            <w:noWrap/>
            <w:vAlign w:val="center"/>
            <w:hideMark/>
          </w:tcPr>
          <w:p w14:paraId="2B4394F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wet type air filter    </w:t>
            </w:r>
          </w:p>
        </w:tc>
        <w:tc>
          <w:tcPr>
            <w:tcW w:w="567" w:type="dxa"/>
            <w:shd w:val="clear" w:color="auto" w:fill="auto"/>
            <w:noWrap/>
            <w:vAlign w:val="center"/>
            <w:hideMark/>
          </w:tcPr>
          <w:p w14:paraId="5AB6050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37</w:t>
            </w:r>
          </w:p>
        </w:tc>
      </w:tr>
      <w:tr w:rsidR="00376174" w:rsidRPr="00376174" w14:paraId="3F328323" w14:textId="77777777" w:rsidTr="00031699">
        <w:trPr>
          <w:trHeight w:val="285"/>
        </w:trPr>
        <w:tc>
          <w:tcPr>
            <w:tcW w:w="3681" w:type="dxa"/>
            <w:shd w:val="clear" w:color="auto" w:fill="auto"/>
            <w:noWrap/>
            <w:vAlign w:val="center"/>
            <w:hideMark/>
          </w:tcPr>
          <w:p w14:paraId="6DDA1CE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wet-bulb globe temperature</w:t>
            </w:r>
            <w:r w:rsidRPr="00376174">
              <w:rPr>
                <w:rFonts w:eastAsia="等线" w:cs="Times New Roman"/>
                <w:color w:val="000000"/>
                <w:kern w:val="0"/>
                <w:sz w:val="20"/>
                <w:szCs w:val="20"/>
              </w:rPr>
              <w:t>（</w:t>
            </w:r>
            <w:r w:rsidRPr="00376174">
              <w:rPr>
                <w:rFonts w:eastAsia="等线" w:cs="Times New Roman"/>
                <w:color w:val="000000"/>
                <w:kern w:val="0"/>
                <w:sz w:val="20"/>
                <w:szCs w:val="20"/>
              </w:rPr>
              <w:t>WBGT</w:t>
            </w:r>
            <w:r w:rsidRPr="00376174">
              <w:rPr>
                <w:rFonts w:eastAsia="等线" w:cs="Times New Roman"/>
                <w:color w:val="000000"/>
                <w:kern w:val="0"/>
                <w:sz w:val="20"/>
                <w:szCs w:val="20"/>
              </w:rPr>
              <w:t>）</w:t>
            </w:r>
            <w:r w:rsidRPr="00376174">
              <w:rPr>
                <w:rFonts w:eastAsia="等线" w:cs="Times New Roman"/>
                <w:color w:val="000000"/>
                <w:kern w:val="0"/>
                <w:sz w:val="20"/>
                <w:szCs w:val="20"/>
              </w:rPr>
              <w:t xml:space="preserve">     </w:t>
            </w:r>
          </w:p>
        </w:tc>
        <w:tc>
          <w:tcPr>
            <w:tcW w:w="567" w:type="dxa"/>
            <w:shd w:val="clear" w:color="auto" w:fill="auto"/>
            <w:noWrap/>
            <w:vAlign w:val="center"/>
            <w:hideMark/>
          </w:tcPr>
          <w:p w14:paraId="6393FBDF"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9</w:t>
            </w:r>
          </w:p>
        </w:tc>
      </w:tr>
      <w:tr w:rsidR="00376174" w:rsidRPr="00376174" w14:paraId="5229B839" w14:textId="77777777" w:rsidTr="00031699">
        <w:trPr>
          <w:trHeight w:val="285"/>
        </w:trPr>
        <w:tc>
          <w:tcPr>
            <w:tcW w:w="3681" w:type="dxa"/>
            <w:shd w:val="clear" w:color="auto" w:fill="auto"/>
            <w:noWrap/>
            <w:vAlign w:val="center"/>
            <w:hideMark/>
          </w:tcPr>
          <w:p w14:paraId="0FDDA97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wind pressure      </w:t>
            </w:r>
          </w:p>
        </w:tc>
        <w:tc>
          <w:tcPr>
            <w:tcW w:w="567" w:type="dxa"/>
            <w:shd w:val="clear" w:color="auto" w:fill="auto"/>
            <w:noWrap/>
            <w:vAlign w:val="center"/>
            <w:hideMark/>
          </w:tcPr>
          <w:p w14:paraId="45BBD6B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46</w:t>
            </w:r>
          </w:p>
        </w:tc>
      </w:tr>
      <w:tr w:rsidR="00376174" w:rsidRPr="00376174" w14:paraId="52AC980B" w14:textId="77777777" w:rsidTr="00031699">
        <w:trPr>
          <w:trHeight w:val="285"/>
        </w:trPr>
        <w:tc>
          <w:tcPr>
            <w:tcW w:w="3681" w:type="dxa"/>
            <w:shd w:val="clear" w:color="auto" w:fill="auto"/>
            <w:noWrap/>
            <w:vAlign w:val="center"/>
            <w:hideMark/>
          </w:tcPr>
          <w:p w14:paraId="258D38F4"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wood based panels     </w:t>
            </w:r>
          </w:p>
        </w:tc>
        <w:tc>
          <w:tcPr>
            <w:tcW w:w="567" w:type="dxa"/>
            <w:shd w:val="clear" w:color="auto" w:fill="auto"/>
            <w:noWrap/>
            <w:vAlign w:val="center"/>
            <w:hideMark/>
          </w:tcPr>
          <w:p w14:paraId="35CE9EBD"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29</w:t>
            </w:r>
          </w:p>
        </w:tc>
      </w:tr>
      <w:tr w:rsidR="00376174" w:rsidRPr="00376174" w14:paraId="798F471A" w14:textId="77777777" w:rsidTr="00031699">
        <w:trPr>
          <w:trHeight w:val="285"/>
        </w:trPr>
        <w:tc>
          <w:tcPr>
            <w:tcW w:w="3681" w:type="dxa"/>
            <w:shd w:val="clear" w:color="auto" w:fill="auto"/>
            <w:noWrap/>
            <w:vAlign w:val="center"/>
            <w:hideMark/>
          </w:tcPr>
          <w:p w14:paraId="4251C09A"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wood-plastic composite products     </w:t>
            </w:r>
          </w:p>
        </w:tc>
        <w:tc>
          <w:tcPr>
            <w:tcW w:w="567" w:type="dxa"/>
            <w:shd w:val="clear" w:color="auto" w:fill="auto"/>
            <w:noWrap/>
            <w:vAlign w:val="center"/>
            <w:hideMark/>
          </w:tcPr>
          <w:p w14:paraId="5556AF4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29</w:t>
            </w:r>
          </w:p>
        </w:tc>
      </w:tr>
      <w:tr w:rsidR="00376174" w:rsidRPr="00376174" w14:paraId="2637C20C" w14:textId="77777777" w:rsidTr="00031699">
        <w:trPr>
          <w:trHeight w:val="285"/>
        </w:trPr>
        <w:tc>
          <w:tcPr>
            <w:tcW w:w="3681" w:type="dxa"/>
            <w:shd w:val="clear" w:color="auto" w:fill="auto"/>
            <w:noWrap/>
            <w:vAlign w:val="center"/>
            <w:hideMark/>
          </w:tcPr>
          <w:p w14:paraId="08A7AA8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X ray      </w:t>
            </w:r>
          </w:p>
        </w:tc>
        <w:tc>
          <w:tcPr>
            <w:tcW w:w="567" w:type="dxa"/>
            <w:shd w:val="clear" w:color="auto" w:fill="auto"/>
            <w:noWrap/>
            <w:vAlign w:val="center"/>
            <w:hideMark/>
          </w:tcPr>
          <w:p w14:paraId="2344ECA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21</w:t>
            </w:r>
          </w:p>
        </w:tc>
      </w:tr>
      <w:tr w:rsidR="00376174" w:rsidRPr="00376174" w14:paraId="1307CFBA" w14:textId="77777777" w:rsidTr="00031699">
        <w:trPr>
          <w:trHeight w:val="285"/>
        </w:trPr>
        <w:tc>
          <w:tcPr>
            <w:tcW w:w="3681" w:type="dxa"/>
            <w:shd w:val="clear" w:color="auto" w:fill="auto"/>
            <w:noWrap/>
            <w:vAlign w:val="center"/>
            <w:hideMark/>
          </w:tcPr>
          <w:p w14:paraId="441C181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zero air for ozone test   </w:t>
            </w:r>
          </w:p>
        </w:tc>
        <w:tc>
          <w:tcPr>
            <w:tcW w:w="567" w:type="dxa"/>
            <w:shd w:val="clear" w:color="auto" w:fill="auto"/>
            <w:noWrap/>
            <w:vAlign w:val="center"/>
            <w:hideMark/>
          </w:tcPr>
          <w:p w14:paraId="04D5A42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63</w:t>
            </w:r>
          </w:p>
        </w:tc>
      </w:tr>
      <w:tr w:rsidR="00376174" w:rsidRPr="00376174" w14:paraId="5D90FE53" w14:textId="77777777" w:rsidTr="00031699">
        <w:trPr>
          <w:trHeight w:val="285"/>
        </w:trPr>
        <w:tc>
          <w:tcPr>
            <w:tcW w:w="3681" w:type="dxa"/>
            <w:shd w:val="clear" w:color="auto" w:fill="auto"/>
            <w:noWrap/>
            <w:vAlign w:val="center"/>
            <w:hideMark/>
          </w:tcPr>
          <w:p w14:paraId="2DB8DEB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zone of negative pressure    </w:t>
            </w:r>
          </w:p>
        </w:tc>
        <w:tc>
          <w:tcPr>
            <w:tcW w:w="567" w:type="dxa"/>
            <w:shd w:val="clear" w:color="auto" w:fill="auto"/>
            <w:noWrap/>
            <w:vAlign w:val="center"/>
            <w:hideMark/>
          </w:tcPr>
          <w:p w14:paraId="2844417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46</w:t>
            </w:r>
          </w:p>
        </w:tc>
      </w:tr>
      <w:tr w:rsidR="00376174" w:rsidRPr="00376174" w14:paraId="16701A56" w14:textId="77777777" w:rsidTr="00031699">
        <w:trPr>
          <w:trHeight w:val="285"/>
        </w:trPr>
        <w:tc>
          <w:tcPr>
            <w:tcW w:w="3681" w:type="dxa"/>
            <w:shd w:val="clear" w:color="auto" w:fill="auto"/>
            <w:noWrap/>
            <w:vAlign w:val="center"/>
            <w:hideMark/>
          </w:tcPr>
          <w:p w14:paraId="1E798C8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zone of positive pressure    </w:t>
            </w:r>
          </w:p>
        </w:tc>
        <w:tc>
          <w:tcPr>
            <w:tcW w:w="567" w:type="dxa"/>
            <w:shd w:val="clear" w:color="auto" w:fill="auto"/>
            <w:noWrap/>
            <w:vAlign w:val="center"/>
            <w:hideMark/>
          </w:tcPr>
          <w:p w14:paraId="38119AE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46</w:t>
            </w:r>
          </w:p>
        </w:tc>
      </w:tr>
      <w:tr w:rsidR="00376174" w:rsidRPr="00376174" w14:paraId="33E8C575" w14:textId="77777777" w:rsidTr="00031699">
        <w:trPr>
          <w:trHeight w:val="285"/>
        </w:trPr>
        <w:tc>
          <w:tcPr>
            <w:tcW w:w="3681" w:type="dxa"/>
            <w:shd w:val="clear" w:color="auto" w:fill="auto"/>
            <w:noWrap/>
            <w:vAlign w:val="center"/>
            <w:hideMark/>
          </w:tcPr>
          <w:p w14:paraId="65AF123B"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α particle      </w:t>
            </w:r>
          </w:p>
        </w:tc>
        <w:tc>
          <w:tcPr>
            <w:tcW w:w="567" w:type="dxa"/>
            <w:shd w:val="clear" w:color="auto" w:fill="auto"/>
            <w:noWrap/>
            <w:vAlign w:val="center"/>
            <w:hideMark/>
          </w:tcPr>
          <w:p w14:paraId="085B5C1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21</w:t>
            </w:r>
          </w:p>
        </w:tc>
      </w:tr>
      <w:tr w:rsidR="00376174" w:rsidRPr="00376174" w14:paraId="1A995878" w14:textId="77777777" w:rsidTr="00031699">
        <w:trPr>
          <w:trHeight w:val="285"/>
        </w:trPr>
        <w:tc>
          <w:tcPr>
            <w:tcW w:w="3681" w:type="dxa"/>
            <w:shd w:val="clear" w:color="auto" w:fill="auto"/>
            <w:noWrap/>
            <w:vAlign w:val="center"/>
            <w:hideMark/>
          </w:tcPr>
          <w:p w14:paraId="03EBF0F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β magnetic spectrometer     </w:t>
            </w:r>
          </w:p>
        </w:tc>
        <w:tc>
          <w:tcPr>
            <w:tcW w:w="567" w:type="dxa"/>
            <w:shd w:val="clear" w:color="auto" w:fill="auto"/>
            <w:noWrap/>
            <w:vAlign w:val="center"/>
            <w:hideMark/>
          </w:tcPr>
          <w:p w14:paraId="0D874CC8"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61</w:t>
            </w:r>
          </w:p>
        </w:tc>
      </w:tr>
      <w:tr w:rsidR="00376174" w:rsidRPr="00376174" w14:paraId="76888077" w14:textId="77777777" w:rsidTr="00031699">
        <w:trPr>
          <w:trHeight w:val="285"/>
        </w:trPr>
        <w:tc>
          <w:tcPr>
            <w:tcW w:w="3681" w:type="dxa"/>
            <w:shd w:val="clear" w:color="auto" w:fill="auto"/>
            <w:noWrap/>
            <w:vAlign w:val="center"/>
            <w:hideMark/>
          </w:tcPr>
          <w:p w14:paraId="07E3B5D6"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β particle      </w:t>
            </w:r>
          </w:p>
        </w:tc>
        <w:tc>
          <w:tcPr>
            <w:tcW w:w="567" w:type="dxa"/>
            <w:shd w:val="clear" w:color="auto" w:fill="auto"/>
            <w:noWrap/>
            <w:vAlign w:val="center"/>
            <w:hideMark/>
          </w:tcPr>
          <w:p w14:paraId="45C375BC"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21</w:t>
            </w:r>
          </w:p>
        </w:tc>
      </w:tr>
      <w:tr w:rsidR="00376174" w:rsidRPr="00376174" w14:paraId="30BF352F" w14:textId="77777777" w:rsidTr="00031699">
        <w:trPr>
          <w:trHeight w:val="285"/>
        </w:trPr>
        <w:tc>
          <w:tcPr>
            <w:tcW w:w="3681" w:type="dxa"/>
            <w:shd w:val="clear" w:color="auto" w:fill="auto"/>
            <w:noWrap/>
            <w:vAlign w:val="center"/>
            <w:hideMark/>
          </w:tcPr>
          <w:p w14:paraId="6DB546E5"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β-hemolytic streptococcus      </w:t>
            </w:r>
          </w:p>
        </w:tc>
        <w:tc>
          <w:tcPr>
            <w:tcW w:w="567" w:type="dxa"/>
            <w:shd w:val="clear" w:color="auto" w:fill="auto"/>
            <w:noWrap/>
            <w:vAlign w:val="center"/>
            <w:hideMark/>
          </w:tcPr>
          <w:p w14:paraId="5E6DAE29"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16</w:t>
            </w:r>
          </w:p>
        </w:tc>
      </w:tr>
      <w:tr w:rsidR="00376174" w:rsidRPr="00376174" w14:paraId="05DA047E" w14:textId="77777777" w:rsidTr="00031699">
        <w:trPr>
          <w:trHeight w:val="285"/>
        </w:trPr>
        <w:tc>
          <w:tcPr>
            <w:tcW w:w="3681" w:type="dxa"/>
            <w:shd w:val="clear" w:color="auto" w:fill="auto"/>
            <w:noWrap/>
            <w:vAlign w:val="center"/>
            <w:hideMark/>
          </w:tcPr>
          <w:p w14:paraId="32682132"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 xml:space="preserve">γ ray      </w:t>
            </w:r>
          </w:p>
        </w:tc>
        <w:tc>
          <w:tcPr>
            <w:tcW w:w="567" w:type="dxa"/>
            <w:shd w:val="clear" w:color="auto" w:fill="auto"/>
            <w:noWrap/>
            <w:vAlign w:val="center"/>
            <w:hideMark/>
          </w:tcPr>
          <w:p w14:paraId="5FCE3BD3" w14:textId="77777777" w:rsidR="00376174" w:rsidRPr="00376174" w:rsidRDefault="00376174" w:rsidP="00376174">
            <w:pPr>
              <w:widowControl/>
              <w:spacing w:line="240" w:lineRule="auto"/>
              <w:jc w:val="left"/>
              <w:rPr>
                <w:rFonts w:eastAsia="等线" w:cs="Times New Roman"/>
                <w:color w:val="000000"/>
                <w:kern w:val="0"/>
                <w:sz w:val="20"/>
                <w:szCs w:val="20"/>
              </w:rPr>
            </w:pPr>
            <w:r w:rsidRPr="00376174">
              <w:rPr>
                <w:rFonts w:eastAsia="等线" w:cs="Times New Roman"/>
                <w:color w:val="000000"/>
                <w:kern w:val="0"/>
                <w:sz w:val="20"/>
                <w:szCs w:val="20"/>
              </w:rPr>
              <w:t>21</w:t>
            </w:r>
          </w:p>
        </w:tc>
      </w:tr>
    </w:tbl>
    <w:p w14:paraId="41F62452" w14:textId="77777777" w:rsidR="00BF65FD" w:rsidRPr="008B33E8" w:rsidRDefault="00BF65FD" w:rsidP="003B59B8">
      <w:pPr>
        <w:rPr>
          <w:rFonts w:cs="Times New Roman"/>
        </w:rPr>
      </w:pPr>
    </w:p>
    <w:p w14:paraId="4AFD591B" w14:textId="77777777" w:rsidR="00BF65FD" w:rsidRDefault="00BF65FD" w:rsidP="003B59B8">
      <w:pPr>
        <w:widowControl/>
        <w:jc w:val="left"/>
        <w:rPr>
          <w:rFonts w:cs="Times New Roman"/>
          <w:szCs w:val="30"/>
        </w:rPr>
      </w:pPr>
    </w:p>
    <w:p w14:paraId="623020BD" w14:textId="799507CC" w:rsidR="00081C9B" w:rsidRDefault="00081C9B" w:rsidP="003B59B8">
      <w:pPr>
        <w:widowControl/>
        <w:jc w:val="left"/>
        <w:rPr>
          <w:rFonts w:cs="Times New Roman"/>
          <w:szCs w:val="30"/>
        </w:rPr>
        <w:sectPr w:rsidR="00081C9B" w:rsidSect="00376174">
          <w:type w:val="continuous"/>
          <w:pgSz w:w="11906" w:h="16838"/>
          <w:pgMar w:top="1440" w:right="1800" w:bottom="1440" w:left="1800" w:header="851" w:footer="992" w:gutter="0"/>
          <w:cols w:num="2" w:space="425"/>
          <w:docGrid w:type="lines" w:linePitch="312"/>
        </w:sectPr>
      </w:pPr>
      <w:r>
        <w:rPr>
          <w:rFonts w:cs="Times New Roman"/>
          <w:szCs w:val="30"/>
        </w:rPr>
        <w:br w:type="page"/>
      </w:r>
    </w:p>
    <w:p w14:paraId="27B71C0D" w14:textId="77777777" w:rsidR="00C651D5" w:rsidRPr="00AF7B37" w:rsidRDefault="00C651D5" w:rsidP="00AF7B37">
      <w:pPr>
        <w:pStyle w:val="af6"/>
        <w:spacing w:line="360" w:lineRule="auto"/>
        <w:rPr>
          <w:lang w:eastAsia="zh-CN"/>
        </w:rPr>
      </w:pPr>
      <w:bookmarkStart w:id="1624" w:name="_Toc535481036"/>
      <w:bookmarkStart w:id="1625" w:name="_Toc1399569"/>
      <w:bookmarkStart w:id="1626" w:name="_Toc3214583"/>
      <w:bookmarkStart w:id="1627" w:name="_Toc18244340"/>
      <w:bookmarkStart w:id="1628" w:name="_Toc25146670"/>
      <w:bookmarkStart w:id="1629" w:name="_Toc48775301"/>
      <w:bookmarkStart w:id="1630" w:name="_Toc48775332"/>
      <w:bookmarkStart w:id="1631" w:name="_Toc42073491"/>
      <w:bookmarkStart w:id="1632" w:name="_Toc48830682"/>
      <w:r w:rsidRPr="00AF7B37">
        <w:rPr>
          <w:lang w:eastAsia="zh-CN"/>
        </w:rPr>
        <w:lastRenderedPageBreak/>
        <w:t>本规程用词说明</w:t>
      </w:r>
      <w:bookmarkEnd w:id="1624"/>
      <w:bookmarkEnd w:id="1625"/>
      <w:bookmarkEnd w:id="1626"/>
      <w:bookmarkEnd w:id="1627"/>
      <w:bookmarkEnd w:id="1628"/>
      <w:bookmarkEnd w:id="1629"/>
      <w:bookmarkEnd w:id="1630"/>
      <w:bookmarkEnd w:id="1632"/>
    </w:p>
    <w:p w14:paraId="36BBE2C2" w14:textId="322D309B" w:rsidR="00C651D5" w:rsidRPr="00C651D5" w:rsidRDefault="00C651D5" w:rsidP="00C651D5">
      <w:pPr>
        <w:adjustRightInd w:val="0"/>
        <w:snapToGrid w:val="0"/>
        <w:rPr>
          <w:rFonts w:cs="Times New Roman"/>
          <w:kern w:val="0"/>
          <w:szCs w:val="20"/>
        </w:rPr>
      </w:pPr>
      <w:r w:rsidRPr="007F79A5">
        <w:rPr>
          <w:kern w:val="0"/>
          <w:szCs w:val="20"/>
        </w:rPr>
        <w:t xml:space="preserve">　　</w:t>
      </w:r>
      <w:r w:rsidRPr="00C651D5">
        <w:rPr>
          <w:rFonts w:cs="Times New Roman"/>
          <w:b/>
          <w:kern w:val="0"/>
          <w:szCs w:val="20"/>
        </w:rPr>
        <w:t>1</w:t>
      </w:r>
      <w:r w:rsidRPr="00C651D5">
        <w:rPr>
          <w:rFonts w:cs="Times New Roman"/>
          <w:kern w:val="0"/>
          <w:szCs w:val="20"/>
        </w:rPr>
        <w:t>为便于在执行本规程条文时区别对待，对要求严格程度不同的用词说明如下：</w:t>
      </w:r>
    </w:p>
    <w:p w14:paraId="60F7039E" w14:textId="0AAE85BA" w:rsidR="00C651D5" w:rsidRPr="00C651D5" w:rsidRDefault="00C651D5" w:rsidP="00C651D5">
      <w:pPr>
        <w:adjustRightInd w:val="0"/>
        <w:snapToGrid w:val="0"/>
        <w:rPr>
          <w:rFonts w:cs="Times New Roman"/>
          <w:kern w:val="0"/>
          <w:szCs w:val="20"/>
        </w:rPr>
      </w:pPr>
      <w:r w:rsidRPr="00C651D5">
        <w:rPr>
          <w:rFonts w:cs="Times New Roman"/>
          <w:kern w:val="0"/>
          <w:szCs w:val="20"/>
        </w:rPr>
        <w:t xml:space="preserve">　　　</w:t>
      </w:r>
      <w:r w:rsidRPr="00C651D5">
        <w:rPr>
          <w:rFonts w:cs="Times New Roman"/>
          <w:b/>
          <w:kern w:val="0"/>
          <w:szCs w:val="20"/>
        </w:rPr>
        <w:t>1)</w:t>
      </w:r>
      <w:r w:rsidRPr="00C651D5">
        <w:rPr>
          <w:rFonts w:cs="Times New Roman"/>
          <w:kern w:val="0"/>
          <w:szCs w:val="20"/>
        </w:rPr>
        <w:t>表示很严格，非这样做不可的：</w:t>
      </w:r>
    </w:p>
    <w:p w14:paraId="7F52A7C0" w14:textId="644CD4C2" w:rsidR="00C651D5" w:rsidRPr="00C651D5" w:rsidRDefault="00C651D5" w:rsidP="00C651D5">
      <w:pPr>
        <w:adjustRightInd w:val="0"/>
        <w:snapToGrid w:val="0"/>
        <w:rPr>
          <w:rFonts w:cs="Times New Roman"/>
          <w:kern w:val="0"/>
          <w:szCs w:val="20"/>
        </w:rPr>
      </w:pPr>
      <w:r w:rsidRPr="00C651D5">
        <w:rPr>
          <w:rFonts w:cs="Times New Roman"/>
          <w:kern w:val="0"/>
          <w:szCs w:val="20"/>
        </w:rPr>
        <w:t xml:space="preserve">　　　　正面</w:t>
      </w:r>
      <w:proofErr w:type="gramStart"/>
      <w:r w:rsidRPr="00C651D5">
        <w:rPr>
          <w:rFonts w:cs="Times New Roman"/>
          <w:kern w:val="0"/>
          <w:szCs w:val="20"/>
        </w:rPr>
        <w:t>词采用</w:t>
      </w:r>
      <w:proofErr w:type="gramEnd"/>
      <w:r w:rsidRPr="00C651D5">
        <w:rPr>
          <w:rFonts w:cs="Times New Roman"/>
          <w:kern w:val="0"/>
          <w:szCs w:val="20"/>
        </w:rPr>
        <w:t>“</w:t>
      </w:r>
      <w:r w:rsidRPr="00C651D5">
        <w:rPr>
          <w:rFonts w:cs="Times New Roman"/>
          <w:kern w:val="0"/>
          <w:szCs w:val="20"/>
        </w:rPr>
        <w:t>必须</w:t>
      </w:r>
      <w:r w:rsidRPr="00C651D5">
        <w:rPr>
          <w:rFonts w:cs="Times New Roman"/>
          <w:kern w:val="0"/>
          <w:szCs w:val="20"/>
        </w:rPr>
        <w:t>”</w:t>
      </w:r>
      <w:r w:rsidRPr="00C651D5">
        <w:rPr>
          <w:rFonts w:cs="Times New Roman"/>
          <w:kern w:val="0"/>
          <w:szCs w:val="20"/>
        </w:rPr>
        <w:t>，反面</w:t>
      </w:r>
      <w:proofErr w:type="gramStart"/>
      <w:r w:rsidRPr="00C651D5">
        <w:rPr>
          <w:rFonts w:cs="Times New Roman"/>
          <w:kern w:val="0"/>
          <w:szCs w:val="20"/>
        </w:rPr>
        <w:t>词采用</w:t>
      </w:r>
      <w:proofErr w:type="gramEnd"/>
      <w:r w:rsidRPr="00C651D5">
        <w:rPr>
          <w:rFonts w:cs="Times New Roman"/>
          <w:kern w:val="0"/>
          <w:szCs w:val="20"/>
        </w:rPr>
        <w:t>“</w:t>
      </w:r>
      <w:r w:rsidRPr="00C651D5">
        <w:rPr>
          <w:rFonts w:cs="Times New Roman"/>
          <w:kern w:val="0"/>
          <w:szCs w:val="20"/>
        </w:rPr>
        <w:t>严禁</w:t>
      </w:r>
      <w:r w:rsidRPr="00C651D5">
        <w:rPr>
          <w:rFonts w:cs="Times New Roman"/>
          <w:kern w:val="0"/>
          <w:szCs w:val="20"/>
        </w:rPr>
        <w:t>”</w:t>
      </w:r>
      <w:r w:rsidRPr="00C651D5">
        <w:rPr>
          <w:rFonts w:cs="Times New Roman"/>
          <w:kern w:val="0"/>
          <w:szCs w:val="20"/>
        </w:rPr>
        <w:t>；</w:t>
      </w:r>
    </w:p>
    <w:p w14:paraId="20FA6B69" w14:textId="728B0C69" w:rsidR="00C651D5" w:rsidRPr="00C651D5" w:rsidRDefault="00C651D5" w:rsidP="00C651D5">
      <w:pPr>
        <w:adjustRightInd w:val="0"/>
        <w:snapToGrid w:val="0"/>
        <w:rPr>
          <w:rFonts w:cs="Times New Roman"/>
          <w:kern w:val="0"/>
          <w:szCs w:val="20"/>
        </w:rPr>
      </w:pPr>
      <w:r w:rsidRPr="00C651D5">
        <w:rPr>
          <w:rFonts w:cs="Times New Roman"/>
          <w:kern w:val="0"/>
          <w:szCs w:val="20"/>
        </w:rPr>
        <w:t xml:space="preserve">　　　</w:t>
      </w:r>
      <w:r w:rsidRPr="00C651D5">
        <w:rPr>
          <w:rFonts w:cs="Times New Roman"/>
          <w:b/>
          <w:kern w:val="0"/>
          <w:szCs w:val="20"/>
        </w:rPr>
        <w:t>2)</w:t>
      </w:r>
      <w:r w:rsidRPr="00C651D5">
        <w:rPr>
          <w:rFonts w:cs="Times New Roman"/>
          <w:kern w:val="0"/>
          <w:szCs w:val="20"/>
        </w:rPr>
        <w:t>表示严格，在正常情况下均应这样做的：</w:t>
      </w:r>
    </w:p>
    <w:p w14:paraId="41F75BF5" w14:textId="5B681499" w:rsidR="00C651D5" w:rsidRPr="00C651D5" w:rsidRDefault="00C651D5" w:rsidP="00C651D5">
      <w:pPr>
        <w:adjustRightInd w:val="0"/>
        <w:snapToGrid w:val="0"/>
        <w:rPr>
          <w:rFonts w:cs="Times New Roman"/>
          <w:kern w:val="0"/>
          <w:szCs w:val="20"/>
        </w:rPr>
      </w:pPr>
      <w:r w:rsidRPr="00C651D5">
        <w:rPr>
          <w:rFonts w:cs="Times New Roman"/>
          <w:kern w:val="0"/>
          <w:szCs w:val="20"/>
        </w:rPr>
        <w:t xml:space="preserve">　　　　正面</w:t>
      </w:r>
      <w:proofErr w:type="gramStart"/>
      <w:r w:rsidRPr="00C651D5">
        <w:rPr>
          <w:rFonts w:cs="Times New Roman"/>
          <w:kern w:val="0"/>
          <w:szCs w:val="20"/>
        </w:rPr>
        <w:t>词采用</w:t>
      </w:r>
      <w:proofErr w:type="gramEnd"/>
      <w:r w:rsidRPr="00C651D5">
        <w:rPr>
          <w:rFonts w:cs="Times New Roman"/>
          <w:kern w:val="0"/>
          <w:szCs w:val="20"/>
        </w:rPr>
        <w:t>“</w:t>
      </w:r>
      <w:r w:rsidRPr="00C651D5">
        <w:rPr>
          <w:rFonts w:cs="Times New Roman"/>
          <w:kern w:val="0"/>
          <w:szCs w:val="20"/>
        </w:rPr>
        <w:t>应</w:t>
      </w:r>
      <w:r w:rsidRPr="00C651D5">
        <w:rPr>
          <w:rFonts w:cs="Times New Roman"/>
          <w:kern w:val="0"/>
          <w:szCs w:val="20"/>
        </w:rPr>
        <w:t>”</w:t>
      </w:r>
      <w:r w:rsidRPr="00C651D5">
        <w:rPr>
          <w:rFonts w:cs="Times New Roman"/>
          <w:kern w:val="0"/>
          <w:szCs w:val="20"/>
        </w:rPr>
        <w:t>，反面</w:t>
      </w:r>
      <w:proofErr w:type="gramStart"/>
      <w:r w:rsidRPr="00C651D5">
        <w:rPr>
          <w:rFonts w:cs="Times New Roman"/>
          <w:kern w:val="0"/>
          <w:szCs w:val="20"/>
        </w:rPr>
        <w:t>词采用</w:t>
      </w:r>
      <w:proofErr w:type="gramEnd"/>
      <w:r w:rsidRPr="00C651D5">
        <w:rPr>
          <w:rFonts w:cs="Times New Roman"/>
          <w:kern w:val="0"/>
          <w:szCs w:val="20"/>
        </w:rPr>
        <w:t>“</w:t>
      </w:r>
      <w:r w:rsidRPr="00C651D5">
        <w:rPr>
          <w:rFonts w:cs="Times New Roman"/>
          <w:kern w:val="0"/>
          <w:szCs w:val="20"/>
        </w:rPr>
        <w:t>不应</w:t>
      </w:r>
      <w:r w:rsidRPr="00C651D5">
        <w:rPr>
          <w:rFonts w:cs="Times New Roman"/>
          <w:kern w:val="0"/>
          <w:szCs w:val="20"/>
        </w:rPr>
        <w:t>”</w:t>
      </w:r>
      <w:r w:rsidRPr="00C651D5">
        <w:rPr>
          <w:rFonts w:cs="Times New Roman"/>
          <w:kern w:val="0"/>
          <w:szCs w:val="20"/>
        </w:rPr>
        <w:t>或</w:t>
      </w:r>
      <w:r w:rsidRPr="00C651D5">
        <w:rPr>
          <w:rFonts w:cs="Times New Roman"/>
          <w:kern w:val="0"/>
          <w:szCs w:val="20"/>
        </w:rPr>
        <w:t>“</w:t>
      </w:r>
      <w:r w:rsidRPr="00C651D5">
        <w:rPr>
          <w:rFonts w:cs="Times New Roman"/>
          <w:kern w:val="0"/>
          <w:szCs w:val="20"/>
        </w:rPr>
        <w:t>不得</w:t>
      </w:r>
      <w:r w:rsidRPr="00C651D5">
        <w:rPr>
          <w:rFonts w:cs="Times New Roman"/>
          <w:kern w:val="0"/>
          <w:szCs w:val="20"/>
        </w:rPr>
        <w:t>”</w:t>
      </w:r>
      <w:r w:rsidRPr="00C651D5">
        <w:rPr>
          <w:rFonts w:cs="Times New Roman"/>
          <w:kern w:val="0"/>
          <w:szCs w:val="20"/>
        </w:rPr>
        <w:t>；</w:t>
      </w:r>
    </w:p>
    <w:p w14:paraId="498FA46A" w14:textId="42EB268C" w:rsidR="00C651D5" w:rsidRPr="00C651D5" w:rsidRDefault="00C651D5" w:rsidP="00C651D5">
      <w:pPr>
        <w:adjustRightInd w:val="0"/>
        <w:snapToGrid w:val="0"/>
        <w:rPr>
          <w:rFonts w:cs="Times New Roman"/>
          <w:kern w:val="0"/>
          <w:szCs w:val="20"/>
        </w:rPr>
      </w:pPr>
      <w:r w:rsidRPr="00C651D5">
        <w:rPr>
          <w:rFonts w:cs="Times New Roman"/>
          <w:kern w:val="0"/>
          <w:szCs w:val="20"/>
        </w:rPr>
        <w:t xml:space="preserve">　　　</w:t>
      </w:r>
      <w:r w:rsidRPr="00C651D5">
        <w:rPr>
          <w:rFonts w:cs="Times New Roman"/>
          <w:b/>
          <w:kern w:val="0"/>
          <w:szCs w:val="20"/>
        </w:rPr>
        <w:t>3)</w:t>
      </w:r>
      <w:r w:rsidRPr="00C651D5">
        <w:rPr>
          <w:rFonts w:cs="Times New Roman"/>
          <w:kern w:val="0"/>
          <w:szCs w:val="20"/>
        </w:rPr>
        <w:t>表示允许稍有选择，在条件许可时首先应这样做的：</w:t>
      </w:r>
    </w:p>
    <w:p w14:paraId="26A34B41" w14:textId="52329117" w:rsidR="00C651D5" w:rsidRPr="00C651D5" w:rsidRDefault="00C651D5" w:rsidP="00C651D5">
      <w:pPr>
        <w:adjustRightInd w:val="0"/>
        <w:snapToGrid w:val="0"/>
        <w:rPr>
          <w:rFonts w:cs="Times New Roman"/>
          <w:kern w:val="0"/>
          <w:szCs w:val="20"/>
        </w:rPr>
      </w:pPr>
      <w:r w:rsidRPr="00C651D5">
        <w:rPr>
          <w:rFonts w:cs="Times New Roman"/>
          <w:kern w:val="0"/>
          <w:szCs w:val="20"/>
        </w:rPr>
        <w:t xml:space="preserve">　　　　正面</w:t>
      </w:r>
      <w:proofErr w:type="gramStart"/>
      <w:r w:rsidRPr="00C651D5">
        <w:rPr>
          <w:rFonts w:cs="Times New Roman"/>
          <w:kern w:val="0"/>
          <w:szCs w:val="20"/>
        </w:rPr>
        <w:t>词采用</w:t>
      </w:r>
      <w:proofErr w:type="gramEnd"/>
      <w:r w:rsidRPr="00C651D5">
        <w:rPr>
          <w:rFonts w:cs="Times New Roman"/>
          <w:kern w:val="0"/>
          <w:szCs w:val="20"/>
        </w:rPr>
        <w:t>“</w:t>
      </w:r>
      <w:r w:rsidRPr="00C651D5">
        <w:rPr>
          <w:rFonts w:cs="Times New Roman"/>
          <w:kern w:val="0"/>
          <w:szCs w:val="20"/>
        </w:rPr>
        <w:t>宜</w:t>
      </w:r>
      <w:r w:rsidRPr="00C651D5">
        <w:rPr>
          <w:rFonts w:cs="Times New Roman"/>
          <w:kern w:val="0"/>
          <w:szCs w:val="20"/>
        </w:rPr>
        <w:t>”</w:t>
      </w:r>
      <w:r w:rsidRPr="00C651D5">
        <w:rPr>
          <w:rFonts w:cs="Times New Roman"/>
          <w:kern w:val="0"/>
          <w:szCs w:val="20"/>
        </w:rPr>
        <w:t>，反面</w:t>
      </w:r>
      <w:proofErr w:type="gramStart"/>
      <w:r w:rsidRPr="00C651D5">
        <w:rPr>
          <w:rFonts w:cs="Times New Roman"/>
          <w:kern w:val="0"/>
          <w:szCs w:val="20"/>
        </w:rPr>
        <w:t>词采用</w:t>
      </w:r>
      <w:proofErr w:type="gramEnd"/>
      <w:r w:rsidRPr="00C651D5">
        <w:rPr>
          <w:rFonts w:cs="Times New Roman"/>
          <w:kern w:val="0"/>
          <w:szCs w:val="20"/>
        </w:rPr>
        <w:t>“</w:t>
      </w:r>
      <w:r w:rsidRPr="00C651D5">
        <w:rPr>
          <w:rFonts w:cs="Times New Roman"/>
          <w:kern w:val="0"/>
          <w:szCs w:val="20"/>
        </w:rPr>
        <w:t>不宜</w:t>
      </w:r>
      <w:r w:rsidRPr="00C651D5">
        <w:rPr>
          <w:rFonts w:cs="Times New Roman"/>
          <w:kern w:val="0"/>
          <w:szCs w:val="20"/>
        </w:rPr>
        <w:t>”</w:t>
      </w:r>
      <w:r w:rsidRPr="00C651D5">
        <w:rPr>
          <w:rFonts w:cs="Times New Roman"/>
          <w:kern w:val="0"/>
          <w:szCs w:val="20"/>
        </w:rPr>
        <w:t>；</w:t>
      </w:r>
    </w:p>
    <w:p w14:paraId="618AC0CC" w14:textId="78F4FD16" w:rsidR="00C651D5" w:rsidRPr="00C651D5" w:rsidRDefault="00C651D5" w:rsidP="00C651D5">
      <w:pPr>
        <w:adjustRightInd w:val="0"/>
        <w:snapToGrid w:val="0"/>
        <w:rPr>
          <w:rFonts w:cs="Times New Roman"/>
          <w:kern w:val="0"/>
          <w:szCs w:val="20"/>
        </w:rPr>
      </w:pPr>
      <w:r w:rsidRPr="00C651D5">
        <w:rPr>
          <w:rFonts w:cs="Times New Roman"/>
          <w:kern w:val="0"/>
          <w:szCs w:val="20"/>
        </w:rPr>
        <w:t xml:space="preserve">　　　</w:t>
      </w:r>
      <w:r w:rsidRPr="00C651D5">
        <w:rPr>
          <w:rFonts w:cs="Times New Roman"/>
          <w:b/>
          <w:kern w:val="0"/>
          <w:szCs w:val="20"/>
        </w:rPr>
        <w:t>4)</w:t>
      </w:r>
      <w:r w:rsidRPr="00C651D5">
        <w:rPr>
          <w:rFonts w:cs="Times New Roman"/>
          <w:kern w:val="0"/>
          <w:szCs w:val="20"/>
        </w:rPr>
        <w:t>表示有选择，在一定条件下可以这样做的，采用</w:t>
      </w:r>
      <w:r w:rsidRPr="00C651D5">
        <w:rPr>
          <w:rFonts w:cs="Times New Roman"/>
          <w:kern w:val="0"/>
          <w:szCs w:val="20"/>
        </w:rPr>
        <w:t>“</w:t>
      </w:r>
      <w:r w:rsidRPr="00C651D5">
        <w:rPr>
          <w:rFonts w:cs="Times New Roman"/>
          <w:kern w:val="0"/>
          <w:szCs w:val="20"/>
        </w:rPr>
        <w:t>可</w:t>
      </w:r>
      <w:r w:rsidRPr="00C651D5">
        <w:rPr>
          <w:rFonts w:cs="Times New Roman"/>
          <w:kern w:val="0"/>
          <w:szCs w:val="20"/>
        </w:rPr>
        <w:t>”</w:t>
      </w:r>
      <w:r w:rsidRPr="00C651D5">
        <w:rPr>
          <w:rFonts w:cs="Times New Roman"/>
          <w:kern w:val="0"/>
          <w:szCs w:val="20"/>
        </w:rPr>
        <w:t>。</w:t>
      </w:r>
    </w:p>
    <w:p w14:paraId="41A78BD2" w14:textId="699E3E1C" w:rsidR="00C651D5" w:rsidRPr="00C651D5" w:rsidRDefault="00C651D5" w:rsidP="00C651D5">
      <w:pPr>
        <w:adjustRightInd w:val="0"/>
        <w:snapToGrid w:val="0"/>
        <w:ind w:firstLine="495"/>
        <w:rPr>
          <w:rFonts w:cs="Times New Roman"/>
          <w:kern w:val="0"/>
          <w:szCs w:val="20"/>
        </w:rPr>
      </w:pPr>
      <w:r w:rsidRPr="00C651D5">
        <w:rPr>
          <w:rFonts w:cs="Times New Roman"/>
          <w:b/>
          <w:kern w:val="0"/>
          <w:szCs w:val="20"/>
        </w:rPr>
        <w:t>2</w:t>
      </w:r>
      <w:r w:rsidRPr="00C651D5">
        <w:rPr>
          <w:rFonts w:cs="Times New Roman"/>
          <w:kern w:val="0"/>
          <w:szCs w:val="20"/>
        </w:rPr>
        <w:t>条文中指明应按其他有关标准执行的写法为：</w:t>
      </w:r>
      <w:r w:rsidRPr="00C651D5">
        <w:rPr>
          <w:rFonts w:cs="Times New Roman"/>
          <w:kern w:val="0"/>
          <w:szCs w:val="20"/>
        </w:rPr>
        <w:t>“</w:t>
      </w:r>
      <w:r w:rsidRPr="00C651D5">
        <w:rPr>
          <w:rFonts w:cs="Times New Roman"/>
          <w:kern w:val="0"/>
          <w:szCs w:val="20"/>
        </w:rPr>
        <w:t>应符合</w:t>
      </w:r>
      <w:r w:rsidRPr="00C651D5">
        <w:rPr>
          <w:rFonts w:cs="Times New Roman"/>
          <w:kern w:val="0"/>
          <w:szCs w:val="20"/>
        </w:rPr>
        <w:t>……</w:t>
      </w:r>
      <w:r w:rsidRPr="00C651D5">
        <w:rPr>
          <w:rFonts w:cs="Times New Roman"/>
          <w:kern w:val="0"/>
          <w:szCs w:val="20"/>
        </w:rPr>
        <w:t>的规定</w:t>
      </w:r>
      <w:r w:rsidRPr="00C651D5">
        <w:rPr>
          <w:rFonts w:cs="Times New Roman"/>
          <w:kern w:val="0"/>
          <w:szCs w:val="20"/>
        </w:rPr>
        <w:t>”</w:t>
      </w:r>
      <w:r w:rsidRPr="00C651D5">
        <w:rPr>
          <w:rFonts w:cs="Times New Roman"/>
          <w:kern w:val="0"/>
          <w:szCs w:val="20"/>
        </w:rPr>
        <w:t>或</w:t>
      </w:r>
      <w:r w:rsidRPr="00C651D5">
        <w:rPr>
          <w:rFonts w:cs="Times New Roman"/>
          <w:kern w:val="0"/>
          <w:szCs w:val="20"/>
        </w:rPr>
        <w:t>“</w:t>
      </w:r>
      <w:r w:rsidRPr="00C651D5">
        <w:rPr>
          <w:rFonts w:cs="Times New Roman"/>
          <w:kern w:val="0"/>
          <w:szCs w:val="20"/>
        </w:rPr>
        <w:t>应按</w:t>
      </w:r>
      <w:r w:rsidRPr="00C651D5">
        <w:rPr>
          <w:rFonts w:cs="Times New Roman"/>
          <w:kern w:val="0"/>
          <w:szCs w:val="20"/>
        </w:rPr>
        <w:t>……</w:t>
      </w:r>
      <w:r w:rsidRPr="00C651D5">
        <w:rPr>
          <w:rFonts w:cs="Times New Roman"/>
          <w:kern w:val="0"/>
          <w:szCs w:val="20"/>
        </w:rPr>
        <w:t>执行</w:t>
      </w:r>
      <w:r w:rsidRPr="00C651D5">
        <w:rPr>
          <w:rFonts w:cs="Times New Roman"/>
          <w:kern w:val="0"/>
          <w:szCs w:val="20"/>
        </w:rPr>
        <w:t>”</w:t>
      </w:r>
      <w:r w:rsidRPr="00C651D5">
        <w:rPr>
          <w:rFonts w:cs="Times New Roman"/>
          <w:kern w:val="0"/>
          <w:szCs w:val="20"/>
        </w:rPr>
        <w:t>。</w:t>
      </w:r>
    </w:p>
    <w:p w14:paraId="7ECB0FF4" w14:textId="77777777" w:rsidR="00C651D5" w:rsidRDefault="00C651D5">
      <w:pPr>
        <w:widowControl/>
        <w:spacing w:line="240" w:lineRule="auto"/>
        <w:jc w:val="left"/>
        <w:rPr>
          <w:rFonts w:ascii="宋体" w:hAnsi="宋体" w:cs="Times New Roman"/>
          <w:b/>
          <w:bCs/>
          <w:kern w:val="44"/>
          <w:sz w:val="28"/>
          <w:szCs w:val="44"/>
        </w:rPr>
      </w:pPr>
      <w:r>
        <w:rPr>
          <w:rFonts w:ascii="宋体" w:hAnsi="宋体" w:cs="Times New Roman"/>
        </w:rPr>
        <w:br w:type="page"/>
      </w:r>
    </w:p>
    <w:p w14:paraId="349A150A" w14:textId="53ABBEFF" w:rsidR="007B79BC" w:rsidRPr="00E76B71" w:rsidRDefault="007B79BC" w:rsidP="003B59B8">
      <w:pPr>
        <w:pStyle w:val="1"/>
        <w:spacing w:line="360" w:lineRule="auto"/>
        <w:rPr>
          <w:rFonts w:ascii="宋体" w:hAnsi="宋体" w:cs="Times New Roman"/>
        </w:rPr>
      </w:pPr>
      <w:bookmarkStart w:id="1633" w:name="_Toc48775302"/>
      <w:bookmarkStart w:id="1634" w:name="_Toc48775333"/>
      <w:bookmarkStart w:id="1635" w:name="_Toc48830683"/>
      <w:r w:rsidRPr="00E76B71">
        <w:rPr>
          <w:rFonts w:ascii="宋体" w:hAnsi="宋体" w:cs="Times New Roman"/>
        </w:rPr>
        <w:lastRenderedPageBreak/>
        <w:t>引用标准名录</w:t>
      </w:r>
      <w:bookmarkEnd w:id="1615"/>
      <w:bookmarkEnd w:id="1631"/>
      <w:bookmarkEnd w:id="1633"/>
      <w:bookmarkEnd w:id="1634"/>
      <w:bookmarkEnd w:id="1635"/>
    </w:p>
    <w:p w14:paraId="51D9918B" w14:textId="0B2848C3" w:rsidR="00DE224A" w:rsidRPr="00AA2C46" w:rsidRDefault="00E76B71"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居住区大气中苯、甲苯和二甲苯卫生检验标准方法气相色谱法</w:t>
      </w:r>
      <w:r w:rsidRPr="00AA2C46">
        <w:rPr>
          <w:rFonts w:cs="Times New Roman" w:hint="eastAsia"/>
          <w:szCs w:val="30"/>
        </w:rPr>
        <w:t>》</w:t>
      </w:r>
      <w:r w:rsidR="00DE224A" w:rsidRPr="00AA2C46">
        <w:rPr>
          <w:rFonts w:cs="Times New Roman"/>
          <w:szCs w:val="30"/>
        </w:rPr>
        <w:t>GB 11737-</w:t>
      </w:r>
      <w:r w:rsidR="00AF7B37">
        <w:rPr>
          <w:rFonts w:cs="Times New Roman"/>
          <w:szCs w:val="30"/>
        </w:rPr>
        <w:t>19</w:t>
      </w:r>
      <w:r w:rsidR="00DE224A" w:rsidRPr="00AA2C46">
        <w:rPr>
          <w:rFonts w:cs="Times New Roman"/>
          <w:szCs w:val="30"/>
        </w:rPr>
        <w:t>89</w:t>
      </w:r>
    </w:p>
    <w:p w14:paraId="7D5ACF97" w14:textId="11BA947C" w:rsidR="00DE224A" w:rsidRPr="00AA2C46" w:rsidRDefault="00E76B71"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恶臭污染物排放标准</w:t>
      </w:r>
      <w:r w:rsidRPr="00AA2C46">
        <w:rPr>
          <w:rFonts w:cs="Times New Roman" w:hint="eastAsia"/>
          <w:szCs w:val="30"/>
        </w:rPr>
        <w:t>》</w:t>
      </w:r>
      <w:r w:rsidR="00DE224A" w:rsidRPr="00AA2C46">
        <w:rPr>
          <w:rFonts w:cs="Times New Roman"/>
          <w:szCs w:val="30"/>
        </w:rPr>
        <w:t>GB 14554-</w:t>
      </w:r>
      <w:r w:rsidR="00AF7B37">
        <w:rPr>
          <w:rFonts w:cs="Times New Roman"/>
          <w:szCs w:val="30"/>
        </w:rPr>
        <w:t>19</w:t>
      </w:r>
      <w:r w:rsidR="00DE224A" w:rsidRPr="00AA2C46">
        <w:rPr>
          <w:rFonts w:cs="Times New Roman"/>
          <w:szCs w:val="30"/>
        </w:rPr>
        <w:t>93</w:t>
      </w:r>
    </w:p>
    <w:p w14:paraId="1AD92BFA" w14:textId="2A17CC63" w:rsidR="00DE224A" w:rsidRPr="00AA2C46" w:rsidRDefault="00E76B71"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环境空气质量标准</w:t>
      </w:r>
      <w:r w:rsidRPr="00AA2C46">
        <w:rPr>
          <w:rFonts w:cs="Times New Roman" w:hint="eastAsia"/>
          <w:szCs w:val="30"/>
        </w:rPr>
        <w:t>》</w:t>
      </w:r>
      <w:r w:rsidR="00DE224A" w:rsidRPr="00AA2C46">
        <w:rPr>
          <w:rFonts w:cs="Times New Roman"/>
          <w:szCs w:val="30"/>
        </w:rPr>
        <w:t>GB 3095-2012</w:t>
      </w:r>
    </w:p>
    <w:p w14:paraId="1425E3FC" w14:textId="607726EA" w:rsidR="00DE224A" w:rsidRPr="00AA2C46" w:rsidRDefault="00E76B71"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食品微生物菌落总数的测定</w:t>
      </w:r>
      <w:r w:rsidRPr="00AA2C46">
        <w:rPr>
          <w:rFonts w:cs="Times New Roman" w:hint="eastAsia"/>
          <w:szCs w:val="30"/>
        </w:rPr>
        <w:t>》</w:t>
      </w:r>
      <w:r w:rsidR="00DE224A" w:rsidRPr="00AA2C46">
        <w:rPr>
          <w:rFonts w:cs="Times New Roman"/>
          <w:szCs w:val="30"/>
        </w:rPr>
        <w:t>GB 4789.2-2016</w:t>
      </w:r>
    </w:p>
    <w:p w14:paraId="26076F46" w14:textId="296A51CC" w:rsidR="00DE224A" w:rsidRPr="00AA2C46" w:rsidRDefault="00E76B71"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通风与空调工程施工质量验收规范</w:t>
      </w:r>
      <w:r w:rsidRPr="00AA2C46">
        <w:rPr>
          <w:rFonts w:cs="Times New Roman" w:hint="eastAsia"/>
          <w:szCs w:val="30"/>
        </w:rPr>
        <w:t>》</w:t>
      </w:r>
      <w:r w:rsidR="00DE224A" w:rsidRPr="00AA2C46">
        <w:rPr>
          <w:rFonts w:cs="Times New Roman"/>
          <w:szCs w:val="30"/>
        </w:rPr>
        <w:t>GB 50243-2002</w:t>
      </w:r>
    </w:p>
    <w:p w14:paraId="47AF4226" w14:textId="582EECDA" w:rsidR="00DE224A" w:rsidRPr="00AA2C46" w:rsidRDefault="00E76B71"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民用建筑工程室内环境污染控制规范</w:t>
      </w:r>
      <w:r w:rsidRPr="00AA2C46">
        <w:rPr>
          <w:rFonts w:cs="Times New Roman" w:hint="eastAsia"/>
          <w:szCs w:val="30"/>
        </w:rPr>
        <w:t>》</w:t>
      </w:r>
      <w:r w:rsidR="00DE224A" w:rsidRPr="00AA2C46">
        <w:rPr>
          <w:rFonts w:cs="Times New Roman"/>
          <w:szCs w:val="30"/>
        </w:rPr>
        <w:t>GB 50325-2014</w:t>
      </w:r>
    </w:p>
    <w:p w14:paraId="63308833" w14:textId="566045FC" w:rsidR="00DE224A" w:rsidRPr="00AA2C46" w:rsidRDefault="00E76B71"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民用建筑设计统一标准</w:t>
      </w:r>
      <w:r w:rsidRPr="00AA2C46">
        <w:rPr>
          <w:rFonts w:cs="Times New Roman" w:hint="eastAsia"/>
          <w:szCs w:val="30"/>
        </w:rPr>
        <w:t>》</w:t>
      </w:r>
      <w:r w:rsidR="00DE224A" w:rsidRPr="00AA2C46">
        <w:rPr>
          <w:rFonts w:cs="Times New Roman"/>
          <w:szCs w:val="30"/>
        </w:rPr>
        <w:t>GB 50352-2019</w:t>
      </w:r>
    </w:p>
    <w:p w14:paraId="6810DFD5" w14:textId="62F173FE" w:rsidR="00DE224A" w:rsidRPr="00AA2C46" w:rsidRDefault="006C27C7"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民用建筑供暖通风与空气调节设计规范</w:t>
      </w:r>
      <w:r w:rsidRPr="00AA2C46">
        <w:rPr>
          <w:rFonts w:cs="Times New Roman" w:hint="eastAsia"/>
          <w:szCs w:val="30"/>
        </w:rPr>
        <w:t>》</w:t>
      </w:r>
      <w:r w:rsidR="00DE224A" w:rsidRPr="00AA2C46">
        <w:rPr>
          <w:rFonts w:cs="Times New Roman"/>
          <w:szCs w:val="30"/>
        </w:rPr>
        <w:t>GB 50736-201</w:t>
      </w:r>
      <w:r w:rsidR="00B02824" w:rsidRPr="00AA2C46">
        <w:rPr>
          <w:rFonts w:cs="Times New Roman"/>
          <w:szCs w:val="30"/>
        </w:rPr>
        <w:t>6</w:t>
      </w:r>
    </w:p>
    <w:p w14:paraId="098CBE30" w14:textId="4C10DCD3" w:rsidR="00DE224A" w:rsidRPr="00AA2C46" w:rsidRDefault="006C27C7"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大气飘尘浓度测定方法</w:t>
      </w:r>
      <w:r w:rsidRPr="00AA2C46">
        <w:rPr>
          <w:rFonts w:cs="Times New Roman" w:hint="eastAsia"/>
          <w:szCs w:val="30"/>
        </w:rPr>
        <w:t>》</w:t>
      </w:r>
      <w:r w:rsidR="00DE224A" w:rsidRPr="00AA2C46">
        <w:rPr>
          <w:rFonts w:cs="Times New Roman"/>
          <w:szCs w:val="30"/>
        </w:rPr>
        <w:t>GB 6921</w:t>
      </w:r>
      <w:r w:rsidRPr="00AA2C46">
        <w:rPr>
          <w:rFonts w:cs="Times New Roman" w:hint="eastAsia"/>
          <w:szCs w:val="30"/>
        </w:rPr>
        <w:t>-</w:t>
      </w:r>
      <w:r w:rsidRPr="00AA2C46">
        <w:rPr>
          <w:rFonts w:cs="Times New Roman"/>
          <w:szCs w:val="30"/>
        </w:rPr>
        <w:t>1986</w:t>
      </w:r>
    </w:p>
    <w:p w14:paraId="1C37DD38" w14:textId="687046F1" w:rsidR="00DE224A" w:rsidRPr="00AA2C46" w:rsidRDefault="006C27C7"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湿度测量方法</w:t>
      </w:r>
      <w:r w:rsidRPr="00AA2C46">
        <w:rPr>
          <w:rFonts w:cs="Times New Roman" w:hint="eastAsia"/>
          <w:szCs w:val="30"/>
        </w:rPr>
        <w:t>》</w:t>
      </w:r>
      <w:r w:rsidR="00DE224A" w:rsidRPr="00AA2C46">
        <w:rPr>
          <w:rFonts w:cs="Times New Roman"/>
          <w:szCs w:val="30"/>
        </w:rPr>
        <w:t>GB/T 11605-2005</w:t>
      </w:r>
    </w:p>
    <w:p w14:paraId="221F9240" w14:textId="23E90397" w:rsidR="00DE224A" w:rsidRPr="00AA2C46" w:rsidRDefault="006C27C7"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居住区大气中二氧化氮检验标准方法改进的</w:t>
      </w:r>
      <w:r w:rsidRPr="00AA2C46">
        <w:rPr>
          <w:rFonts w:cs="Times New Roman"/>
          <w:szCs w:val="30"/>
        </w:rPr>
        <w:t>Saltzman</w:t>
      </w:r>
      <w:r w:rsidRPr="00AA2C46">
        <w:rPr>
          <w:rFonts w:cs="Times New Roman"/>
          <w:szCs w:val="30"/>
        </w:rPr>
        <w:t>法</w:t>
      </w:r>
      <w:r w:rsidRPr="00AA2C46">
        <w:rPr>
          <w:rFonts w:cs="Times New Roman" w:hint="eastAsia"/>
          <w:szCs w:val="30"/>
        </w:rPr>
        <w:t>》</w:t>
      </w:r>
      <w:r w:rsidR="00DE224A" w:rsidRPr="00AA2C46">
        <w:rPr>
          <w:rFonts w:cs="Times New Roman"/>
          <w:szCs w:val="30"/>
        </w:rPr>
        <w:t>GB/T 12372-1990</w:t>
      </w:r>
    </w:p>
    <w:p w14:paraId="0354D16A" w14:textId="6B52F8D1" w:rsidR="00DE224A" w:rsidRPr="00AA2C46" w:rsidRDefault="006C27C7"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空气过滤器</w:t>
      </w:r>
      <w:r w:rsidRPr="00AA2C46">
        <w:rPr>
          <w:rFonts w:cs="Times New Roman" w:hint="eastAsia"/>
          <w:szCs w:val="30"/>
        </w:rPr>
        <w:t>》</w:t>
      </w:r>
      <w:r w:rsidR="00DE224A" w:rsidRPr="00AA2C46">
        <w:rPr>
          <w:rFonts w:cs="Times New Roman"/>
          <w:szCs w:val="30"/>
        </w:rPr>
        <w:t>GB/T 14295-20</w:t>
      </w:r>
      <w:r w:rsidRPr="00AA2C46">
        <w:rPr>
          <w:rFonts w:cs="Times New Roman"/>
          <w:szCs w:val="30"/>
        </w:rPr>
        <w:t>19</w:t>
      </w:r>
    </w:p>
    <w:p w14:paraId="65590B97" w14:textId="3638DA16" w:rsidR="00DE224A" w:rsidRPr="00AA2C46" w:rsidRDefault="006C27C7"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环境空气中氡的标准测量方法</w:t>
      </w:r>
      <w:r w:rsidRPr="00AA2C46">
        <w:rPr>
          <w:rFonts w:cs="Times New Roman" w:hint="eastAsia"/>
          <w:szCs w:val="30"/>
        </w:rPr>
        <w:t>》</w:t>
      </w:r>
      <w:r w:rsidR="00DE224A" w:rsidRPr="00AA2C46">
        <w:rPr>
          <w:rFonts w:cs="Times New Roman"/>
          <w:szCs w:val="30"/>
        </w:rPr>
        <w:t>GB/T 14582-</w:t>
      </w:r>
      <w:r w:rsidR="00AF7B37">
        <w:rPr>
          <w:rFonts w:cs="Times New Roman"/>
          <w:szCs w:val="30"/>
        </w:rPr>
        <w:t>19</w:t>
      </w:r>
      <w:r w:rsidR="00DE224A" w:rsidRPr="00AA2C46">
        <w:rPr>
          <w:rFonts w:cs="Times New Roman"/>
          <w:szCs w:val="30"/>
        </w:rPr>
        <w:t>93</w:t>
      </w:r>
    </w:p>
    <w:p w14:paraId="63A21A45" w14:textId="579BDA98" w:rsidR="00DE224A" w:rsidRPr="00AA2C46" w:rsidRDefault="006C27C7"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空气质量</w:t>
      </w:r>
      <w:r w:rsidRPr="00AA2C46">
        <w:rPr>
          <w:rFonts w:cs="Times New Roman"/>
          <w:szCs w:val="30"/>
        </w:rPr>
        <w:t xml:space="preserve"> </w:t>
      </w:r>
      <w:r w:rsidRPr="00AA2C46">
        <w:rPr>
          <w:rFonts w:cs="Times New Roman"/>
          <w:szCs w:val="30"/>
        </w:rPr>
        <w:t>氨的测定</w:t>
      </w:r>
      <w:r w:rsidRPr="00AA2C46">
        <w:rPr>
          <w:rFonts w:cs="Times New Roman"/>
          <w:szCs w:val="30"/>
        </w:rPr>
        <w:t xml:space="preserve"> </w:t>
      </w:r>
      <w:r w:rsidRPr="00AA2C46">
        <w:rPr>
          <w:rFonts w:cs="Times New Roman"/>
          <w:szCs w:val="30"/>
        </w:rPr>
        <w:t>纳氏试剂比色法</w:t>
      </w:r>
      <w:r w:rsidRPr="00AA2C46">
        <w:rPr>
          <w:rFonts w:cs="Times New Roman" w:hint="eastAsia"/>
          <w:szCs w:val="30"/>
        </w:rPr>
        <w:t>》</w:t>
      </w:r>
      <w:r w:rsidR="00DE224A" w:rsidRPr="00AA2C46">
        <w:rPr>
          <w:rFonts w:cs="Times New Roman"/>
          <w:szCs w:val="30"/>
        </w:rPr>
        <w:t>GB/T 14668-1993</w:t>
      </w:r>
    </w:p>
    <w:p w14:paraId="5FACD595" w14:textId="46C06CAE" w:rsidR="00DE224A" w:rsidRPr="00AA2C46" w:rsidRDefault="006C27C7"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空气质量</w:t>
      </w:r>
      <w:r w:rsidRPr="00AA2C46">
        <w:rPr>
          <w:rFonts w:cs="Times New Roman"/>
          <w:szCs w:val="30"/>
        </w:rPr>
        <w:t xml:space="preserve"> </w:t>
      </w:r>
      <w:r w:rsidRPr="00AA2C46">
        <w:rPr>
          <w:rFonts w:cs="Times New Roman"/>
          <w:szCs w:val="30"/>
        </w:rPr>
        <w:t>氨的测定</w:t>
      </w:r>
      <w:r w:rsidRPr="00AA2C46">
        <w:rPr>
          <w:rFonts w:cs="Times New Roman"/>
          <w:szCs w:val="30"/>
        </w:rPr>
        <w:t xml:space="preserve"> </w:t>
      </w:r>
      <w:r w:rsidRPr="00AA2C46">
        <w:rPr>
          <w:rFonts w:cs="Times New Roman"/>
          <w:szCs w:val="30"/>
        </w:rPr>
        <w:t>离子选择法</w:t>
      </w:r>
      <w:r w:rsidRPr="00AA2C46">
        <w:rPr>
          <w:rFonts w:cs="Times New Roman" w:hint="eastAsia"/>
          <w:szCs w:val="30"/>
        </w:rPr>
        <w:t>》</w:t>
      </w:r>
      <w:r w:rsidR="00DE224A" w:rsidRPr="00AA2C46">
        <w:rPr>
          <w:rFonts w:cs="Times New Roman"/>
          <w:szCs w:val="30"/>
        </w:rPr>
        <w:t>GB/T 14669-1993</w:t>
      </w:r>
    </w:p>
    <w:p w14:paraId="7096C536" w14:textId="6B955A1C" w:rsidR="00DE224A" w:rsidRPr="00AA2C46" w:rsidRDefault="00D034DE"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空气质量</w:t>
      </w:r>
      <w:r w:rsidRPr="00AA2C46">
        <w:rPr>
          <w:rFonts w:cs="Times New Roman"/>
          <w:szCs w:val="30"/>
        </w:rPr>
        <w:t xml:space="preserve"> </w:t>
      </w:r>
      <w:r w:rsidRPr="00AA2C46">
        <w:rPr>
          <w:rFonts w:cs="Times New Roman"/>
          <w:szCs w:val="30"/>
        </w:rPr>
        <w:t>恶臭的测定</w:t>
      </w:r>
      <w:r w:rsidRPr="00AA2C46">
        <w:rPr>
          <w:rFonts w:cs="Times New Roman"/>
          <w:szCs w:val="30"/>
        </w:rPr>
        <w:t xml:space="preserve"> </w:t>
      </w:r>
      <w:r w:rsidRPr="00AA2C46">
        <w:rPr>
          <w:rFonts w:cs="Times New Roman"/>
          <w:szCs w:val="30"/>
        </w:rPr>
        <w:t>三点比较式臭袋法</w:t>
      </w:r>
      <w:r w:rsidRPr="00AA2C46">
        <w:rPr>
          <w:rFonts w:cs="Times New Roman" w:hint="eastAsia"/>
          <w:szCs w:val="30"/>
        </w:rPr>
        <w:t>》</w:t>
      </w:r>
      <w:r w:rsidR="00DE224A" w:rsidRPr="00AA2C46">
        <w:rPr>
          <w:rFonts w:cs="Times New Roman"/>
          <w:szCs w:val="30"/>
        </w:rPr>
        <w:t>GB/T 14675-1993</w:t>
      </w:r>
    </w:p>
    <w:p w14:paraId="01240F4E" w14:textId="4AC4C61B" w:rsidR="00DE224A" w:rsidRPr="00AA2C46" w:rsidRDefault="00D034DE"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环境空气</w:t>
      </w:r>
      <w:r w:rsidRPr="00AA2C46">
        <w:rPr>
          <w:rFonts w:cs="Times New Roman"/>
          <w:szCs w:val="30"/>
        </w:rPr>
        <w:t xml:space="preserve"> </w:t>
      </w:r>
      <w:r w:rsidRPr="00AA2C46">
        <w:rPr>
          <w:rFonts w:cs="Times New Roman"/>
          <w:szCs w:val="30"/>
        </w:rPr>
        <w:t>臭氧的测定</w:t>
      </w:r>
      <w:r w:rsidRPr="00AA2C46">
        <w:rPr>
          <w:rFonts w:cs="Times New Roman"/>
          <w:szCs w:val="30"/>
        </w:rPr>
        <w:t xml:space="preserve"> </w:t>
      </w:r>
      <w:r w:rsidRPr="00AA2C46">
        <w:rPr>
          <w:rFonts w:cs="Times New Roman"/>
          <w:szCs w:val="30"/>
        </w:rPr>
        <w:t>靛蓝二磺酸钠分光光度法</w:t>
      </w:r>
      <w:r w:rsidRPr="00AA2C46">
        <w:rPr>
          <w:rFonts w:cs="Times New Roman" w:hint="eastAsia"/>
          <w:szCs w:val="30"/>
        </w:rPr>
        <w:t>》</w:t>
      </w:r>
      <w:r w:rsidR="00DE224A" w:rsidRPr="00AA2C46">
        <w:rPr>
          <w:rFonts w:cs="Times New Roman"/>
          <w:szCs w:val="30"/>
        </w:rPr>
        <w:t>GB/T 15437</w:t>
      </w:r>
      <w:r w:rsidRPr="00AA2C46">
        <w:rPr>
          <w:rFonts w:cs="Times New Roman" w:hint="eastAsia"/>
          <w:szCs w:val="30"/>
        </w:rPr>
        <w:t>-</w:t>
      </w:r>
      <w:r w:rsidRPr="00AA2C46">
        <w:rPr>
          <w:rFonts w:cs="Times New Roman"/>
          <w:szCs w:val="30"/>
        </w:rPr>
        <w:t>1995</w:t>
      </w:r>
    </w:p>
    <w:p w14:paraId="325D8BA4" w14:textId="34785D2D" w:rsidR="00DE224A" w:rsidRPr="00AA2C46" w:rsidRDefault="00D034DE"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环境空气</w:t>
      </w:r>
      <w:r w:rsidRPr="00AA2C46">
        <w:rPr>
          <w:rFonts w:cs="Times New Roman"/>
          <w:szCs w:val="30"/>
        </w:rPr>
        <w:t xml:space="preserve"> </w:t>
      </w:r>
      <w:r w:rsidRPr="00AA2C46">
        <w:rPr>
          <w:rFonts w:cs="Times New Roman"/>
          <w:szCs w:val="30"/>
        </w:rPr>
        <w:t>臭氧的测定</w:t>
      </w:r>
      <w:r w:rsidRPr="00AA2C46">
        <w:rPr>
          <w:rFonts w:cs="Times New Roman"/>
          <w:szCs w:val="30"/>
        </w:rPr>
        <w:t xml:space="preserve"> </w:t>
      </w:r>
      <w:r w:rsidRPr="00AA2C46">
        <w:rPr>
          <w:rFonts w:cs="Times New Roman"/>
          <w:szCs w:val="30"/>
        </w:rPr>
        <w:t>紫外光度法</w:t>
      </w:r>
      <w:r w:rsidRPr="00AA2C46">
        <w:rPr>
          <w:rFonts w:cs="Times New Roman" w:hint="eastAsia"/>
          <w:szCs w:val="30"/>
        </w:rPr>
        <w:t>》</w:t>
      </w:r>
      <w:r w:rsidR="00DE224A" w:rsidRPr="00AA2C46">
        <w:rPr>
          <w:rFonts w:cs="Times New Roman"/>
          <w:szCs w:val="30"/>
        </w:rPr>
        <w:t>GB/T 15438</w:t>
      </w:r>
      <w:r w:rsidRPr="00AA2C46">
        <w:rPr>
          <w:rFonts w:cs="Times New Roman" w:hint="eastAsia"/>
          <w:szCs w:val="30"/>
        </w:rPr>
        <w:t>-</w:t>
      </w:r>
      <w:r w:rsidRPr="00AA2C46">
        <w:rPr>
          <w:rFonts w:cs="Times New Roman"/>
          <w:szCs w:val="30"/>
        </w:rPr>
        <w:t>1995</w:t>
      </w:r>
    </w:p>
    <w:p w14:paraId="4E16CCC7" w14:textId="6CD05F5B" w:rsidR="00DE224A" w:rsidRPr="00AA2C46" w:rsidRDefault="00D034DE"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环境空气</w:t>
      </w:r>
      <w:r w:rsidRPr="00AA2C46">
        <w:rPr>
          <w:rFonts w:cs="Times New Roman"/>
          <w:szCs w:val="30"/>
        </w:rPr>
        <w:t xml:space="preserve"> </w:t>
      </w:r>
      <w:r w:rsidRPr="00AA2C46">
        <w:rPr>
          <w:rFonts w:cs="Times New Roman"/>
          <w:szCs w:val="30"/>
        </w:rPr>
        <w:t>苯并</w:t>
      </w:r>
      <w:r w:rsidRPr="00AA2C46">
        <w:rPr>
          <w:rFonts w:cs="Times New Roman"/>
          <w:szCs w:val="30"/>
        </w:rPr>
        <w:t>[a]</w:t>
      </w:r>
      <w:r w:rsidRPr="00AA2C46">
        <w:rPr>
          <w:rFonts w:cs="Times New Roman"/>
          <w:szCs w:val="30"/>
        </w:rPr>
        <w:t>芘的测定</w:t>
      </w:r>
      <w:r w:rsidRPr="00AA2C46">
        <w:rPr>
          <w:rFonts w:cs="Times New Roman"/>
          <w:szCs w:val="30"/>
        </w:rPr>
        <w:t xml:space="preserve"> </w:t>
      </w:r>
      <w:r w:rsidRPr="00AA2C46">
        <w:rPr>
          <w:rFonts w:cs="Times New Roman"/>
          <w:szCs w:val="30"/>
        </w:rPr>
        <w:t>高效液相色谱法</w:t>
      </w:r>
      <w:r w:rsidRPr="00AA2C46">
        <w:rPr>
          <w:rFonts w:cs="Times New Roman" w:hint="eastAsia"/>
          <w:szCs w:val="30"/>
        </w:rPr>
        <w:t>》</w:t>
      </w:r>
      <w:r w:rsidR="00DE224A" w:rsidRPr="00AA2C46">
        <w:rPr>
          <w:rFonts w:cs="Times New Roman"/>
          <w:szCs w:val="30"/>
        </w:rPr>
        <w:t>GB/T 15439-1995</w:t>
      </w:r>
    </w:p>
    <w:p w14:paraId="6A2C7412" w14:textId="320B3446" w:rsidR="00DE224A" w:rsidRPr="00AA2C46" w:rsidRDefault="00D034DE"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居住区大气中二氧化硫卫生检验标准方法</w:t>
      </w:r>
      <w:r w:rsidRPr="00AA2C46">
        <w:rPr>
          <w:rFonts w:cs="Times New Roman" w:hint="eastAsia"/>
          <w:szCs w:val="30"/>
        </w:rPr>
        <w:t>》</w:t>
      </w:r>
      <w:r w:rsidRPr="00AA2C46">
        <w:rPr>
          <w:rFonts w:cs="Times New Roman"/>
          <w:szCs w:val="30"/>
        </w:rPr>
        <w:t>GB/T 16128</w:t>
      </w:r>
      <w:r w:rsidRPr="00AA2C46">
        <w:rPr>
          <w:rFonts w:cs="Times New Roman" w:hint="eastAsia"/>
          <w:szCs w:val="30"/>
        </w:rPr>
        <w:t>-</w:t>
      </w:r>
      <w:r w:rsidRPr="00AA2C46">
        <w:rPr>
          <w:rFonts w:cs="Times New Roman"/>
          <w:szCs w:val="30"/>
        </w:rPr>
        <w:t>1995</w:t>
      </w:r>
    </w:p>
    <w:p w14:paraId="258C58E7" w14:textId="06D8A7B3" w:rsidR="00DE224A" w:rsidRPr="00AA2C46" w:rsidRDefault="00191303"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居住区大气中甲醛卫生检验标准方法</w:t>
      </w:r>
      <w:r w:rsidRPr="00AA2C46">
        <w:rPr>
          <w:rFonts w:cs="Times New Roman"/>
          <w:szCs w:val="30"/>
        </w:rPr>
        <w:t xml:space="preserve"> </w:t>
      </w:r>
      <w:r w:rsidRPr="00AA2C46">
        <w:rPr>
          <w:rFonts w:cs="Times New Roman"/>
          <w:szCs w:val="30"/>
        </w:rPr>
        <w:t>分光光度法</w:t>
      </w:r>
      <w:r w:rsidRPr="00AA2C46">
        <w:rPr>
          <w:rFonts w:cs="Times New Roman" w:hint="eastAsia"/>
          <w:szCs w:val="30"/>
        </w:rPr>
        <w:t>》</w:t>
      </w:r>
      <w:r w:rsidR="00DE224A" w:rsidRPr="00AA2C46">
        <w:rPr>
          <w:rFonts w:cs="Times New Roman"/>
          <w:szCs w:val="30"/>
        </w:rPr>
        <w:t>GB/T 16129-1995</w:t>
      </w:r>
    </w:p>
    <w:p w14:paraId="58D3E7C8" w14:textId="54A40665" w:rsidR="00DE224A" w:rsidRPr="00AA2C46" w:rsidRDefault="00191303"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室内氡及其子体控制要求</w:t>
      </w:r>
      <w:r w:rsidRPr="00AA2C46">
        <w:rPr>
          <w:rFonts w:cs="Times New Roman" w:hint="eastAsia"/>
          <w:szCs w:val="30"/>
        </w:rPr>
        <w:t>》</w:t>
      </w:r>
      <w:r w:rsidR="00DE224A" w:rsidRPr="00AA2C46">
        <w:rPr>
          <w:rFonts w:cs="Times New Roman"/>
          <w:szCs w:val="30"/>
        </w:rPr>
        <w:t>GB/T 16146-2015</w:t>
      </w:r>
    </w:p>
    <w:p w14:paraId="5E81CC19" w14:textId="3E9D13CA" w:rsidR="00DE224A" w:rsidRPr="00AA2C46" w:rsidRDefault="00191303"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医药工业洁净室（区）浮游菌的测试方法</w:t>
      </w:r>
      <w:r w:rsidRPr="00AA2C46">
        <w:rPr>
          <w:rFonts w:cs="Times New Roman" w:hint="eastAsia"/>
          <w:szCs w:val="30"/>
        </w:rPr>
        <w:t>》</w:t>
      </w:r>
      <w:r w:rsidR="00DE224A" w:rsidRPr="00AA2C46">
        <w:rPr>
          <w:rFonts w:cs="Times New Roman"/>
          <w:szCs w:val="30"/>
        </w:rPr>
        <w:t>GB/T 16293-2010</w:t>
      </w:r>
    </w:p>
    <w:p w14:paraId="702A6CC3" w14:textId="66F17A32" w:rsidR="00DE224A" w:rsidRPr="00AA2C46" w:rsidRDefault="00191303"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医药工业洁净室</w:t>
      </w:r>
      <w:r w:rsidRPr="00AA2C46">
        <w:rPr>
          <w:rFonts w:cs="Times New Roman"/>
          <w:szCs w:val="30"/>
        </w:rPr>
        <w:t>(</w:t>
      </w:r>
      <w:r w:rsidRPr="00AA2C46">
        <w:rPr>
          <w:rFonts w:cs="Times New Roman"/>
          <w:szCs w:val="30"/>
        </w:rPr>
        <w:t>区</w:t>
      </w:r>
      <w:r w:rsidRPr="00AA2C46">
        <w:rPr>
          <w:rFonts w:cs="Times New Roman"/>
          <w:szCs w:val="30"/>
        </w:rPr>
        <w:t xml:space="preserve">) </w:t>
      </w:r>
      <w:r w:rsidRPr="00AA2C46">
        <w:rPr>
          <w:rFonts w:cs="Times New Roman"/>
          <w:szCs w:val="30"/>
        </w:rPr>
        <w:t>沉降菌的测试方法</w:t>
      </w:r>
      <w:r w:rsidRPr="00AA2C46">
        <w:rPr>
          <w:rFonts w:cs="Times New Roman" w:hint="eastAsia"/>
          <w:szCs w:val="30"/>
        </w:rPr>
        <w:t>》</w:t>
      </w:r>
      <w:r w:rsidR="00DE224A" w:rsidRPr="00AA2C46">
        <w:rPr>
          <w:rFonts w:cs="Times New Roman"/>
          <w:szCs w:val="30"/>
        </w:rPr>
        <w:t>GB/T 16294-2010</w:t>
      </w:r>
    </w:p>
    <w:p w14:paraId="251B6B17" w14:textId="5D39CB85" w:rsidR="00DE224A" w:rsidRPr="00AA2C46" w:rsidRDefault="00191303"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室内空气中可吸入颗粒物卫生标准</w:t>
      </w:r>
      <w:r w:rsidRPr="00AA2C46">
        <w:rPr>
          <w:rFonts w:cs="Times New Roman" w:hint="eastAsia"/>
          <w:szCs w:val="30"/>
        </w:rPr>
        <w:t>》</w:t>
      </w:r>
      <w:r w:rsidR="00DE224A" w:rsidRPr="00AA2C46">
        <w:rPr>
          <w:rFonts w:cs="Times New Roman"/>
          <w:szCs w:val="30"/>
        </w:rPr>
        <w:t>GB/T 17095-1997</w:t>
      </w:r>
    </w:p>
    <w:p w14:paraId="4A31E14F" w14:textId="06581877" w:rsidR="00DE224A" w:rsidRPr="00AA2C46" w:rsidRDefault="00191303" w:rsidP="003B59B8">
      <w:pPr>
        <w:pStyle w:val="a3"/>
        <w:numPr>
          <w:ilvl w:val="0"/>
          <w:numId w:val="47"/>
        </w:numPr>
        <w:ind w:firstLineChars="0"/>
        <w:jc w:val="left"/>
        <w:rPr>
          <w:rFonts w:cs="Times New Roman"/>
          <w:szCs w:val="30"/>
        </w:rPr>
      </w:pPr>
      <w:r w:rsidRPr="00AA2C46">
        <w:rPr>
          <w:rFonts w:cs="Times New Roman" w:hint="eastAsia"/>
          <w:szCs w:val="30"/>
        </w:rPr>
        <w:lastRenderedPageBreak/>
        <w:t>《</w:t>
      </w:r>
      <w:r w:rsidRPr="00AA2C46">
        <w:rPr>
          <w:rFonts w:cs="Times New Roman"/>
          <w:szCs w:val="30"/>
        </w:rPr>
        <w:t>漆膜耐霉菌性测定法</w:t>
      </w:r>
      <w:r w:rsidRPr="00AA2C46">
        <w:rPr>
          <w:rFonts w:cs="Times New Roman" w:hint="eastAsia"/>
          <w:szCs w:val="30"/>
        </w:rPr>
        <w:t>》</w:t>
      </w:r>
      <w:r w:rsidR="00DE224A" w:rsidRPr="00AA2C46">
        <w:rPr>
          <w:rFonts w:cs="Times New Roman"/>
          <w:szCs w:val="30"/>
        </w:rPr>
        <w:t>GB/T 1741-2007</w:t>
      </w:r>
    </w:p>
    <w:p w14:paraId="48AE482C" w14:textId="7A24C8F2" w:rsidR="00DE224A" w:rsidRPr="00AA2C46" w:rsidRDefault="00191303"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公共场所空气温度测定方法</w:t>
      </w:r>
      <w:r w:rsidRPr="00AA2C46">
        <w:rPr>
          <w:rFonts w:cs="Times New Roman" w:hint="eastAsia"/>
          <w:szCs w:val="30"/>
        </w:rPr>
        <w:t>》</w:t>
      </w:r>
      <w:r w:rsidR="00DE224A" w:rsidRPr="00AA2C46">
        <w:rPr>
          <w:rFonts w:cs="Times New Roman"/>
          <w:szCs w:val="30"/>
        </w:rPr>
        <w:t>GB/T 18204.13-2000</w:t>
      </w:r>
    </w:p>
    <w:p w14:paraId="284CE382" w14:textId="0430A8EA" w:rsidR="00264506" w:rsidRPr="00AA2C46" w:rsidRDefault="00191303"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公共场所空气湿度测定方法</w:t>
      </w:r>
      <w:r w:rsidRPr="00AA2C46">
        <w:rPr>
          <w:rFonts w:cs="Times New Roman" w:hint="eastAsia"/>
          <w:szCs w:val="30"/>
        </w:rPr>
        <w:t>》</w:t>
      </w:r>
      <w:r w:rsidR="00264506" w:rsidRPr="00AA2C46">
        <w:rPr>
          <w:rFonts w:cs="Times New Roman"/>
          <w:szCs w:val="30"/>
        </w:rPr>
        <w:t>GB/T 18204.14-2000</w:t>
      </w:r>
    </w:p>
    <w:p w14:paraId="07CF63DB" w14:textId="77882E66" w:rsidR="00264506" w:rsidRPr="00AA2C46" w:rsidRDefault="002E5F88"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公共场所卫生检验方法</w:t>
      </w:r>
      <w:r w:rsidRPr="00AA2C46">
        <w:rPr>
          <w:rFonts w:cs="Times New Roman"/>
          <w:szCs w:val="30"/>
        </w:rPr>
        <w:t xml:space="preserve"> </w:t>
      </w:r>
      <w:r w:rsidRPr="00AA2C46">
        <w:rPr>
          <w:rFonts w:cs="Times New Roman"/>
          <w:szCs w:val="30"/>
        </w:rPr>
        <w:t>第</w:t>
      </w:r>
      <w:r w:rsidRPr="00AA2C46">
        <w:rPr>
          <w:rFonts w:cs="Times New Roman"/>
          <w:szCs w:val="30"/>
        </w:rPr>
        <w:t>2</w:t>
      </w:r>
      <w:r w:rsidRPr="00AA2C46">
        <w:rPr>
          <w:rFonts w:cs="Times New Roman"/>
          <w:szCs w:val="30"/>
        </w:rPr>
        <w:t>部分：化学污染物</w:t>
      </w:r>
      <w:r w:rsidRPr="00AA2C46">
        <w:rPr>
          <w:rFonts w:cs="Times New Roman" w:hint="eastAsia"/>
          <w:szCs w:val="30"/>
        </w:rPr>
        <w:t>》</w:t>
      </w:r>
      <w:r w:rsidR="00191303" w:rsidRPr="00AA2C46">
        <w:rPr>
          <w:rFonts w:cs="Times New Roman"/>
          <w:szCs w:val="30"/>
        </w:rPr>
        <w:t>GB/T 18204.2-2014</w:t>
      </w:r>
    </w:p>
    <w:p w14:paraId="6A2B4B11" w14:textId="6876F2FF" w:rsidR="00264506" w:rsidRPr="00AA2C46" w:rsidRDefault="002E5F88"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公共场所空气中一氧化碳测定方法</w:t>
      </w:r>
      <w:r w:rsidRPr="00AA2C46">
        <w:rPr>
          <w:rFonts w:cs="Times New Roman" w:hint="eastAsia"/>
          <w:szCs w:val="30"/>
        </w:rPr>
        <w:t>》</w:t>
      </w:r>
      <w:r w:rsidR="00191303" w:rsidRPr="00AA2C46">
        <w:rPr>
          <w:rFonts w:cs="Times New Roman"/>
          <w:szCs w:val="30"/>
        </w:rPr>
        <w:t>GB/T 18204.23</w:t>
      </w:r>
      <w:r w:rsidR="00AF7B37">
        <w:rPr>
          <w:rFonts w:cs="Times New Roman"/>
          <w:szCs w:val="30"/>
        </w:rPr>
        <w:t>-2000</w:t>
      </w:r>
    </w:p>
    <w:p w14:paraId="32DB635D" w14:textId="46C54B13" w:rsidR="00264506" w:rsidRPr="00AA2C46" w:rsidRDefault="00191303"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公共场所空气中二氧化碳测定方法</w:t>
      </w:r>
      <w:r w:rsidRPr="00AA2C46">
        <w:rPr>
          <w:rFonts w:cs="Times New Roman" w:hint="eastAsia"/>
          <w:szCs w:val="30"/>
        </w:rPr>
        <w:t>》</w:t>
      </w:r>
      <w:r w:rsidRPr="00AA2C46">
        <w:rPr>
          <w:rFonts w:cs="Times New Roman"/>
          <w:szCs w:val="30"/>
        </w:rPr>
        <w:t>GB/T 18204.24</w:t>
      </w:r>
      <w:r w:rsidR="00AF7B37">
        <w:rPr>
          <w:rFonts w:cs="Times New Roman"/>
          <w:szCs w:val="30"/>
        </w:rPr>
        <w:t>-2000</w:t>
      </w:r>
    </w:p>
    <w:p w14:paraId="7DA8FF0C" w14:textId="2D76E7EF" w:rsidR="00264506" w:rsidRPr="00AA2C46" w:rsidRDefault="00191303"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公共场所空气中氨测定方法</w:t>
      </w:r>
      <w:r w:rsidRPr="00AA2C46">
        <w:rPr>
          <w:rFonts w:cs="Times New Roman" w:hint="eastAsia"/>
          <w:szCs w:val="30"/>
        </w:rPr>
        <w:t>》</w:t>
      </w:r>
      <w:r w:rsidRPr="00AA2C46">
        <w:rPr>
          <w:rFonts w:cs="Times New Roman"/>
          <w:szCs w:val="30"/>
        </w:rPr>
        <w:t>GB/T 18204.25</w:t>
      </w:r>
      <w:r w:rsidR="00AF7B37">
        <w:rPr>
          <w:rFonts w:cs="Times New Roman"/>
          <w:szCs w:val="30"/>
        </w:rPr>
        <w:t>-2000</w:t>
      </w:r>
    </w:p>
    <w:p w14:paraId="3C410E1F" w14:textId="69CBCA61" w:rsidR="00264506" w:rsidRPr="00AA2C46" w:rsidRDefault="00191303"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公共场所空气中甲醛测定方法</w:t>
      </w:r>
      <w:r w:rsidRPr="00AA2C46">
        <w:rPr>
          <w:rFonts w:cs="Times New Roman" w:hint="eastAsia"/>
          <w:szCs w:val="30"/>
        </w:rPr>
        <w:t>》</w:t>
      </w:r>
      <w:r w:rsidRPr="00AA2C46">
        <w:rPr>
          <w:rFonts w:cs="Times New Roman"/>
          <w:szCs w:val="30"/>
        </w:rPr>
        <w:t>GB/T 18204.26</w:t>
      </w:r>
      <w:r w:rsidR="00AF7B37">
        <w:rPr>
          <w:rFonts w:cs="Times New Roman"/>
          <w:szCs w:val="30"/>
        </w:rPr>
        <w:t>-2000</w:t>
      </w:r>
    </w:p>
    <w:p w14:paraId="67CE9865" w14:textId="56F94E44" w:rsidR="00264506" w:rsidRPr="00AA2C46" w:rsidRDefault="00B30B19"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公共场所卫生检验方法</w:t>
      </w:r>
      <w:r w:rsidRPr="00AA2C46">
        <w:rPr>
          <w:rFonts w:cs="Times New Roman"/>
          <w:szCs w:val="30"/>
        </w:rPr>
        <w:t xml:space="preserve"> </w:t>
      </w:r>
      <w:r w:rsidRPr="00AA2C46">
        <w:rPr>
          <w:rFonts w:cs="Times New Roman"/>
          <w:szCs w:val="30"/>
        </w:rPr>
        <w:t>第</w:t>
      </w:r>
      <w:r w:rsidRPr="00AA2C46">
        <w:rPr>
          <w:rFonts w:cs="Times New Roman"/>
          <w:szCs w:val="30"/>
        </w:rPr>
        <w:t>3</w:t>
      </w:r>
      <w:r w:rsidRPr="00AA2C46">
        <w:rPr>
          <w:rFonts w:cs="Times New Roman"/>
          <w:szCs w:val="30"/>
        </w:rPr>
        <w:t>部分：空气微生物</w:t>
      </w:r>
      <w:r w:rsidRPr="00AA2C46">
        <w:rPr>
          <w:rFonts w:cs="Times New Roman" w:hint="eastAsia"/>
          <w:szCs w:val="30"/>
        </w:rPr>
        <w:t>》</w:t>
      </w:r>
      <w:r w:rsidR="00191303" w:rsidRPr="00AA2C46">
        <w:rPr>
          <w:rFonts w:cs="Times New Roman"/>
          <w:szCs w:val="30"/>
        </w:rPr>
        <w:t>GB/T 18204.3-2013</w:t>
      </w:r>
    </w:p>
    <w:p w14:paraId="1A16622D" w14:textId="1B8737A5" w:rsidR="00264506" w:rsidRPr="00AA2C46" w:rsidRDefault="00B30B19"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空气净化器</w:t>
      </w:r>
      <w:r w:rsidRPr="00AA2C46">
        <w:rPr>
          <w:rFonts w:cs="Times New Roman" w:hint="eastAsia"/>
          <w:szCs w:val="30"/>
        </w:rPr>
        <w:t>》</w:t>
      </w:r>
      <w:r w:rsidR="00191303" w:rsidRPr="00AA2C46">
        <w:rPr>
          <w:rFonts w:cs="Times New Roman"/>
          <w:szCs w:val="30"/>
        </w:rPr>
        <w:t>GB/T 18801-2015</w:t>
      </w:r>
    </w:p>
    <w:p w14:paraId="10A31776" w14:textId="788152D8" w:rsidR="00264506" w:rsidRPr="00AA2C46" w:rsidRDefault="00B30B19"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室内空气质量标准</w:t>
      </w:r>
      <w:r w:rsidRPr="00AA2C46">
        <w:rPr>
          <w:rFonts w:cs="Times New Roman" w:hint="eastAsia"/>
          <w:szCs w:val="30"/>
        </w:rPr>
        <w:t>》</w:t>
      </w:r>
      <w:r w:rsidR="00191303" w:rsidRPr="00AA2C46">
        <w:rPr>
          <w:rFonts w:cs="Times New Roman"/>
          <w:szCs w:val="30"/>
        </w:rPr>
        <w:t>GB/T 18883-2002</w:t>
      </w:r>
    </w:p>
    <w:p w14:paraId="0A5A96C7" w14:textId="4BB13F1C" w:rsidR="00264506" w:rsidRPr="00AA2C46" w:rsidRDefault="00B30B19"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乘用车内空气质量评价指南</w:t>
      </w:r>
      <w:r w:rsidRPr="00AA2C46">
        <w:rPr>
          <w:rFonts w:cs="Times New Roman" w:hint="eastAsia"/>
          <w:szCs w:val="30"/>
        </w:rPr>
        <w:t>》</w:t>
      </w:r>
      <w:r w:rsidRPr="00AA2C46">
        <w:rPr>
          <w:rFonts w:cs="Times New Roman"/>
          <w:szCs w:val="30"/>
        </w:rPr>
        <w:t>GB/T 2630-2011</w:t>
      </w:r>
    </w:p>
    <w:p w14:paraId="32E48239" w14:textId="3F8D1CE7" w:rsidR="00264506" w:rsidRPr="00AA2C46" w:rsidRDefault="00B30B19"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通风系统用空气净化装置</w:t>
      </w:r>
      <w:r w:rsidRPr="00AA2C46">
        <w:rPr>
          <w:rFonts w:cs="Times New Roman" w:hint="eastAsia"/>
          <w:szCs w:val="30"/>
        </w:rPr>
        <w:t>》</w:t>
      </w:r>
      <w:r w:rsidR="00264506" w:rsidRPr="00AA2C46">
        <w:rPr>
          <w:rFonts w:cs="Times New Roman"/>
          <w:szCs w:val="30"/>
        </w:rPr>
        <w:t>GB/T 34012-2017</w:t>
      </w:r>
      <w:r w:rsidRPr="00AA2C46">
        <w:rPr>
          <w:rFonts w:cs="Times New Roman"/>
          <w:szCs w:val="30"/>
        </w:rPr>
        <w:t xml:space="preserve"> </w:t>
      </w:r>
    </w:p>
    <w:p w14:paraId="19F2035A" w14:textId="56E370D4" w:rsidR="00264506" w:rsidRPr="00AA2C46" w:rsidRDefault="00B30B19"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洁净室及相关受控环境</w:t>
      </w:r>
      <w:r w:rsidRPr="00AA2C46">
        <w:rPr>
          <w:rFonts w:cs="Times New Roman"/>
          <w:szCs w:val="30"/>
        </w:rPr>
        <w:t xml:space="preserve"> </w:t>
      </w:r>
      <w:r w:rsidRPr="00AA2C46">
        <w:rPr>
          <w:rFonts w:cs="Times New Roman"/>
          <w:szCs w:val="30"/>
        </w:rPr>
        <w:t>检测技术分析与应用</w:t>
      </w:r>
      <w:r w:rsidRPr="00AA2C46">
        <w:rPr>
          <w:rFonts w:cs="Times New Roman" w:hint="eastAsia"/>
          <w:szCs w:val="30"/>
        </w:rPr>
        <w:t>》</w:t>
      </w:r>
      <w:r w:rsidRPr="00AA2C46">
        <w:rPr>
          <w:rFonts w:cs="Times New Roman"/>
          <w:szCs w:val="30"/>
        </w:rPr>
        <w:t>GB/T 36066-2018</w:t>
      </w:r>
    </w:p>
    <w:p w14:paraId="18B4ACA5" w14:textId="07C7D9E8" w:rsidR="00264506" w:rsidRPr="00AA2C46" w:rsidRDefault="00B30B19"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涂料中多环芳烃的测定</w:t>
      </w:r>
      <w:r w:rsidRPr="00AA2C46">
        <w:rPr>
          <w:rFonts w:cs="Times New Roman" w:hint="eastAsia"/>
          <w:szCs w:val="30"/>
        </w:rPr>
        <w:t>》</w:t>
      </w:r>
      <w:r w:rsidR="00264506" w:rsidRPr="00AA2C46">
        <w:rPr>
          <w:rFonts w:cs="Times New Roman"/>
          <w:szCs w:val="30"/>
        </w:rPr>
        <w:t>GB/T 36488-2018</w:t>
      </w:r>
      <w:r w:rsidRPr="00AA2C46">
        <w:rPr>
          <w:rFonts w:cs="Times New Roman"/>
          <w:szCs w:val="30"/>
        </w:rPr>
        <w:t xml:space="preserve"> </w:t>
      </w:r>
    </w:p>
    <w:p w14:paraId="1CC4CAF3" w14:textId="3F69A48E" w:rsidR="00264506" w:rsidRPr="00AA2C46" w:rsidRDefault="00B30B19"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供暖通风与空气调节术语标准</w:t>
      </w:r>
      <w:r w:rsidRPr="00AA2C46">
        <w:rPr>
          <w:rFonts w:cs="Times New Roman" w:hint="eastAsia"/>
          <w:szCs w:val="30"/>
        </w:rPr>
        <w:t>》</w:t>
      </w:r>
      <w:r w:rsidRPr="00AA2C46">
        <w:rPr>
          <w:rFonts w:cs="Times New Roman"/>
          <w:szCs w:val="30"/>
        </w:rPr>
        <w:t>GB/T 50155-2015</w:t>
      </w:r>
    </w:p>
    <w:p w14:paraId="2DE2D26F" w14:textId="78326D71" w:rsidR="00264506" w:rsidRPr="00AA2C46" w:rsidRDefault="00B30B19"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绿色建筑评价标准</w:t>
      </w:r>
      <w:r w:rsidRPr="00AA2C46">
        <w:rPr>
          <w:rFonts w:cs="Times New Roman" w:hint="eastAsia"/>
          <w:szCs w:val="30"/>
        </w:rPr>
        <w:t>》</w:t>
      </w:r>
      <w:r w:rsidRPr="00AA2C46">
        <w:rPr>
          <w:rFonts w:cs="Times New Roman"/>
          <w:szCs w:val="30"/>
        </w:rPr>
        <w:t>GB/T 50378-2019</w:t>
      </w:r>
    </w:p>
    <w:p w14:paraId="7AB6A90F" w14:textId="7EF789D1" w:rsidR="00264506" w:rsidRPr="00AA2C46" w:rsidRDefault="00B30B19"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民用建筑室内热环境评价标准</w:t>
      </w:r>
      <w:r w:rsidRPr="00AA2C46">
        <w:rPr>
          <w:rFonts w:cs="Times New Roman" w:hint="eastAsia"/>
          <w:szCs w:val="30"/>
        </w:rPr>
        <w:t>》</w:t>
      </w:r>
      <w:r w:rsidRPr="00AA2C46">
        <w:rPr>
          <w:rFonts w:cs="Times New Roman"/>
          <w:szCs w:val="30"/>
        </w:rPr>
        <w:t>GB/T 50785-2012</w:t>
      </w:r>
    </w:p>
    <w:p w14:paraId="0B34B5C4" w14:textId="704BE16D" w:rsidR="00264506" w:rsidRPr="00AA2C46" w:rsidRDefault="00B30B19"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既有建筑绿色改造评价标准</w:t>
      </w:r>
      <w:r w:rsidRPr="00AA2C46">
        <w:rPr>
          <w:rFonts w:cs="Times New Roman" w:hint="eastAsia"/>
          <w:szCs w:val="30"/>
        </w:rPr>
        <w:t>》</w:t>
      </w:r>
      <w:r w:rsidRPr="00AA2C46">
        <w:rPr>
          <w:rFonts w:cs="Times New Roman"/>
          <w:szCs w:val="30"/>
        </w:rPr>
        <w:t>GB/T 51141-2015</w:t>
      </w:r>
    </w:p>
    <w:p w14:paraId="153FEAA5" w14:textId="27C9A1DE" w:rsidR="00264506" w:rsidRPr="00AA2C46" w:rsidRDefault="00B30B19"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建筑材料产品及建材用工业废渣放射性物质控制要求</w:t>
      </w:r>
      <w:r w:rsidRPr="00AA2C46">
        <w:rPr>
          <w:rFonts w:cs="Times New Roman" w:hint="eastAsia"/>
          <w:szCs w:val="30"/>
        </w:rPr>
        <w:t>》</w:t>
      </w:r>
      <w:r w:rsidRPr="00AA2C46">
        <w:rPr>
          <w:rFonts w:cs="Times New Roman"/>
          <w:szCs w:val="30"/>
        </w:rPr>
        <w:t>GB/T 6763-2000</w:t>
      </w:r>
    </w:p>
    <w:p w14:paraId="776240BE" w14:textId="0F1FC5C0" w:rsidR="00264506" w:rsidRPr="00AA2C46" w:rsidRDefault="00960213"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空气中氡浓度的闪烁瓶测量方法</w:t>
      </w:r>
      <w:r w:rsidRPr="00AA2C46">
        <w:rPr>
          <w:rFonts w:cs="Times New Roman" w:hint="eastAsia"/>
          <w:szCs w:val="30"/>
        </w:rPr>
        <w:t>》</w:t>
      </w:r>
      <w:r w:rsidRPr="00AA2C46">
        <w:rPr>
          <w:rFonts w:cs="Times New Roman"/>
          <w:szCs w:val="30"/>
        </w:rPr>
        <w:t>GB/T 16147-1995</w:t>
      </w:r>
    </w:p>
    <w:p w14:paraId="1C0083AA" w14:textId="67A3F3CA" w:rsidR="00264506" w:rsidRPr="00AA2C46" w:rsidRDefault="00960213"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纺织品</w:t>
      </w:r>
      <w:r w:rsidRPr="00AA2C46">
        <w:rPr>
          <w:rFonts w:cs="Times New Roman"/>
          <w:szCs w:val="30"/>
        </w:rPr>
        <w:t xml:space="preserve"> </w:t>
      </w:r>
      <w:r w:rsidRPr="00AA2C46">
        <w:rPr>
          <w:rFonts w:cs="Times New Roman"/>
          <w:szCs w:val="30"/>
        </w:rPr>
        <w:t>防螨性能评价</w:t>
      </w:r>
      <w:r w:rsidRPr="00AA2C46">
        <w:rPr>
          <w:rFonts w:cs="Times New Roman" w:hint="eastAsia"/>
          <w:szCs w:val="30"/>
        </w:rPr>
        <w:t>》</w:t>
      </w:r>
      <w:r w:rsidRPr="00AA2C46">
        <w:rPr>
          <w:rFonts w:cs="Times New Roman"/>
          <w:szCs w:val="30"/>
        </w:rPr>
        <w:t>GB/T 24253-2009</w:t>
      </w:r>
    </w:p>
    <w:p w14:paraId="186AF72D" w14:textId="1EAB0043" w:rsidR="00264506" w:rsidRPr="00AA2C46" w:rsidRDefault="00960213"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地下建筑氡及其子体控制标准</w:t>
      </w:r>
      <w:r w:rsidRPr="00AA2C46">
        <w:rPr>
          <w:rFonts w:cs="Times New Roman" w:hint="eastAsia"/>
          <w:szCs w:val="30"/>
        </w:rPr>
        <w:t>》</w:t>
      </w:r>
      <w:r w:rsidRPr="00AA2C46">
        <w:rPr>
          <w:rFonts w:cs="Times New Roman"/>
          <w:szCs w:val="30"/>
        </w:rPr>
        <w:t>GBZ 116-2013</w:t>
      </w:r>
    </w:p>
    <w:p w14:paraId="5DD59E4D" w14:textId="497148EF" w:rsidR="00264506" w:rsidRPr="00AA2C46" w:rsidRDefault="00960213"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室内氡及其衰变产物测量规范</w:t>
      </w:r>
      <w:r w:rsidRPr="00AA2C46">
        <w:rPr>
          <w:rFonts w:cs="Times New Roman" w:hint="eastAsia"/>
          <w:szCs w:val="30"/>
        </w:rPr>
        <w:t>》</w:t>
      </w:r>
      <w:r w:rsidRPr="00AA2C46">
        <w:rPr>
          <w:rFonts w:cs="Times New Roman"/>
          <w:szCs w:val="30"/>
        </w:rPr>
        <w:t>GBZ/T 182-2013</w:t>
      </w:r>
      <w:r w:rsidRPr="00AA2C46">
        <w:rPr>
          <w:rFonts w:cs="Times New Roman"/>
          <w:szCs w:val="30"/>
        </w:rPr>
        <w:t>（</w:t>
      </w:r>
      <w:r w:rsidRPr="00AA2C46">
        <w:rPr>
          <w:rFonts w:cs="Times New Roman"/>
          <w:szCs w:val="30"/>
        </w:rPr>
        <w:t>2006</w:t>
      </w:r>
      <w:r w:rsidRPr="00AA2C46">
        <w:rPr>
          <w:rFonts w:cs="Times New Roman"/>
          <w:szCs w:val="30"/>
        </w:rPr>
        <w:t>）</w:t>
      </w:r>
    </w:p>
    <w:p w14:paraId="24481F17" w14:textId="6D30D9FF" w:rsidR="00264506" w:rsidRPr="00AA2C46" w:rsidRDefault="00AA2C46"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环境空气质量手工监测技术规范</w:t>
      </w:r>
      <w:r w:rsidRPr="00AA2C46">
        <w:rPr>
          <w:rFonts w:cs="Times New Roman" w:hint="eastAsia"/>
          <w:szCs w:val="30"/>
        </w:rPr>
        <w:t>》</w:t>
      </w:r>
      <w:r w:rsidRPr="00AA2C46">
        <w:rPr>
          <w:rFonts w:cs="Times New Roman"/>
          <w:szCs w:val="30"/>
        </w:rPr>
        <w:t>HJ 194-2017</w:t>
      </w:r>
    </w:p>
    <w:p w14:paraId="585994A2" w14:textId="716AECE3" w:rsidR="00264506" w:rsidRPr="00AA2C46" w:rsidRDefault="00AA2C46"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污染场地风险评估技术导则</w:t>
      </w:r>
      <w:r w:rsidRPr="00AA2C46">
        <w:rPr>
          <w:rFonts w:cs="Times New Roman" w:hint="eastAsia"/>
          <w:szCs w:val="30"/>
        </w:rPr>
        <w:t>》</w:t>
      </w:r>
      <w:r w:rsidRPr="00AA2C46">
        <w:rPr>
          <w:rFonts w:cs="Times New Roman"/>
          <w:szCs w:val="30"/>
        </w:rPr>
        <w:t>HJ 25.3-2014</w:t>
      </w:r>
    </w:p>
    <w:p w14:paraId="7B12246F" w14:textId="2AB79F4B" w:rsidR="00264506" w:rsidRPr="00AA2C46" w:rsidRDefault="00AA2C46"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环境空气</w:t>
      </w:r>
      <w:r w:rsidRPr="00AA2C46">
        <w:rPr>
          <w:rFonts w:cs="Times New Roman"/>
          <w:szCs w:val="30"/>
        </w:rPr>
        <w:t xml:space="preserve"> </w:t>
      </w:r>
      <w:r w:rsidRPr="00AA2C46">
        <w:rPr>
          <w:rFonts w:cs="Times New Roman"/>
          <w:szCs w:val="30"/>
        </w:rPr>
        <w:t>臭氧的测定</w:t>
      </w:r>
      <w:r w:rsidRPr="00AA2C46">
        <w:rPr>
          <w:rFonts w:cs="Times New Roman"/>
          <w:szCs w:val="30"/>
        </w:rPr>
        <w:t xml:space="preserve"> </w:t>
      </w:r>
      <w:r w:rsidRPr="00AA2C46">
        <w:rPr>
          <w:rFonts w:cs="Times New Roman"/>
          <w:szCs w:val="30"/>
        </w:rPr>
        <w:t>紫外光度法</w:t>
      </w:r>
      <w:r w:rsidRPr="00AA2C46">
        <w:rPr>
          <w:rFonts w:cs="Times New Roman" w:hint="eastAsia"/>
          <w:szCs w:val="30"/>
        </w:rPr>
        <w:t>》</w:t>
      </w:r>
      <w:r w:rsidRPr="00AA2C46">
        <w:rPr>
          <w:rFonts w:cs="Times New Roman"/>
          <w:szCs w:val="30"/>
        </w:rPr>
        <w:t>HJ 590-2010</w:t>
      </w:r>
    </w:p>
    <w:p w14:paraId="4C5CFA0B" w14:textId="4E56C143" w:rsidR="00264506" w:rsidRPr="00AA2C46" w:rsidRDefault="00AA2C46"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环境空气和废气</w:t>
      </w:r>
      <w:r w:rsidRPr="00AA2C46">
        <w:rPr>
          <w:rFonts w:cs="Times New Roman"/>
          <w:szCs w:val="30"/>
        </w:rPr>
        <w:t xml:space="preserve"> </w:t>
      </w:r>
      <w:r w:rsidRPr="00AA2C46">
        <w:rPr>
          <w:rFonts w:cs="Times New Roman"/>
          <w:szCs w:val="30"/>
        </w:rPr>
        <w:t>气相和颗粒中多环芳烃的测定</w:t>
      </w:r>
      <w:r w:rsidRPr="00AA2C46">
        <w:rPr>
          <w:rFonts w:cs="Times New Roman"/>
          <w:szCs w:val="30"/>
        </w:rPr>
        <w:t xml:space="preserve"> </w:t>
      </w:r>
      <w:r w:rsidRPr="00AA2C46">
        <w:rPr>
          <w:rFonts w:cs="Times New Roman"/>
          <w:szCs w:val="30"/>
        </w:rPr>
        <w:t>高效液相色谱法</w:t>
      </w:r>
      <w:r w:rsidRPr="00AA2C46">
        <w:rPr>
          <w:rFonts w:cs="Times New Roman" w:hint="eastAsia"/>
          <w:szCs w:val="30"/>
        </w:rPr>
        <w:t>》</w:t>
      </w:r>
      <w:r w:rsidRPr="00AA2C46">
        <w:rPr>
          <w:rFonts w:cs="Times New Roman"/>
          <w:szCs w:val="30"/>
        </w:rPr>
        <w:t>HJ 647</w:t>
      </w:r>
      <w:r w:rsidRPr="00AA2C46">
        <w:rPr>
          <w:rFonts w:cs="Times New Roman" w:hint="eastAsia"/>
          <w:szCs w:val="30"/>
        </w:rPr>
        <w:t>-</w:t>
      </w:r>
      <w:r w:rsidRPr="00AA2C46">
        <w:rPr>
          <w:rFonts w:cs="Times New Roman"/>
          <w:szCs w:val="30"/>
        </w:rPr>
        <w:t>2013</w:t>
      </w:r>
    </w:p>
    <w:p w14:paraId="551AEF70" w14:textId="7DE755E0" w:rsidR="00264506" w:rsidRPr="00AA2C46" w:rsidRDefault="00AA2C46" w:rsidP="003B59B8">
      <w:pPr>
        <w:pStyle w:val="a3"/>
        <w:numPr>
          <w:ilvl w:val="0"/>
          <w:numId w:val="47"/>
        </w:numPr>
        <w:ind w:firstLineChars="0"/>
        <w:jc w:val="left"/>
        <w:rPr>
          <w:rFonts w:cs="Times New Roman"/>
          <w:szCs w:val="30"/>
        </w:rPr>
      </w:pPr>
      <w:r w:rsidRPr="00AA2C46">
        <w:rPr>
          <w:rFonts w:cs="Times New Roman" w:hint="eastAsia"/>
          <w:szCs w:val="30"/>
        </w:rPr>
        <w:lastRenderedPageBreak/>
        <w:t>《</w:t>
      </w:r>
      <w:r w:rsidRPr="00AA2C46">
        <w:rPr>
          <w:rFonts w:cs="Times New Roman"/>
          <w:szCs w:val="30"/>
        </w:rPr>
        <w:t>污染场地术语</w:t>
      </w:r>
      <w:r w:rsidRPr="00AA2C46">
        <w:rPr>
          <w:rFonts w:cs="Times New Roman" w:hint="eastAsia"/>
          <w:szCs w:val="30"/>
        </w:rPr>
        <w:t>》</w:t>
      </w:r>
      <w:r w:rsidRPr="00AA2C46">
        <w:rPr>
          <w:rFonts w:cs="Times New Roman"/>
          <w:szCs w:val="30"/>
        </w:rPr>
        <w:t>HJ 682-2014</w:t>
      </w:r>
    </w:p>
    <w:p w14:paraId="22F4FE5F" w14:textId="4EA1E0CC" w:rsidR="00264506" w:rsidRPr="00AA2C46" w:rsidRDefault="00AA2C46"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环境空气</w:t>
      </w:r>
      <w:r w:rsidRPr="00AA2C46">
        <w:rPr>
          <w:rFonts w:cs="Times New Roman"/>
          <w:szCs w:val="30"/>
        </w:rPr>
        <w:t xml:space="preserve"> </w:t>
      </w:r>
      <w:r w:rsidRPr="00AA2C46">
        <w:rPr>
          <w:rFonts w:cs="Times New Roman"/>
          <w:szCs w:val="30"/>
        </w:rPr>
        <w:t>半挥发性有机物采样技术导则</w:t>
      </w:r>
      <w:r w:rsidRPr="00AA2C46">
        <w:rPr>
          <w:rFonts w:cs="Times New Roman" w:hint="eastAsia"/>
          <w:szCs w:val="30"/>
        </w:rPr>
        <w:t>》</w:t>
      </w:r>
      <w:r w:rsidRPr="00AA2C46">
        <w:rPr>
          <w:rFonts w:cs="Times New Roman"/>
          <w:szCs w:val="30"/>
        </w:rPr>
        <w:t>HJ 691-2014</w:t>
      </w:r>
    </w:p>
    <w:p w14:paraId="5EF5E139" w14:textId="3F8FED6E" w:rsidR="00264506" w:rsidRPr="00AA2C46" w:rsidRDefault="00AA2C46" w:rsidP="003B59B8">
      <w:pPr>
        <w:pStyle w:val="a3"/>
        <w:numPr>
          <w:ilvl w:val="0"/>
          <w:numId w:val="47"/>
        </w:numPr>
        <w:ind w:firstLineChars="0"/>
        <w:jc w:val="left"/>
        <w:rPr>
          <w:rFonts w:cs="Times New Roman"/>
          <w:szCs w:val="30"/>
        </w:rPr>
      </w:pPr>
      <w:r w:rsidRPr="00AA2C46">
        <w:rPr>
          <w:rFonts w:cs="Times New Roman" w:hint="eastAsia"/>
          <w:szCs w:val="30"/>
        </w:rPr>
        <w:t>《</w:t>
      </w:r>
      <w:r w:rsidRPr="00AA2C46">
        <w:rPr>
          <w:rFonts w:cs="Times New Roman"/>
          <w:szCs w:val="30"/>
        </w:rPr>
        <w:t>环境与健康现场调查技术规范</w:t>
      </w:r>
      <w:r w:rsidRPr="00AA2C46">
        <w:rPr>
          <w:rFonts w:cs="Times New Roman"/>
          <w:szCs w:val="30"/>
        </w:rPr>
        <w:t xml:space="preserve"> </w:t>
      </w:r>
      <w:r w:rsidRPr="00AA2C46">
        <w:rPr>
          <w:rFonts w:cs="Times New Roman"/>
          <w:szCs w:val="30"/>
        </w:rPr>
        <w:t>横断面调查</w:t>
      </w:r>
      <w:r w:rsidRPr="00AA2C46">
        <w:rPr>
          <w:rFonts w:cs="Times New Roman" w:hint="eastAsia"/>
          <w:szCs w:val="30"/>
        </w:rPr>
        <w:t>》</w:t>
      </w:r>
      <w:r w:rsidRPr="00AA2C46">
        <w:rPr>
          <w:rFonts w:cs="Times New Roman"/>
          <w:szCs w:val="30"/>
        </w:rPr>
        <w:t>HJ 839-2017</w:t>
      </w:r>
    </w:p>
    <w:p w14:paraId="5508408C" w14:textId="50B932F3" w:rsidR="007B79BC" w:rsidRPr="00AA2C46" w:rsidRDefault="00AA2C46" w:rsidP="003B59B8">
      <w:pPr>
        <w:pStyle w:val="a3"/>
        <w:numPr>
          <w:ilvl w:val="0"/>
          <w:numId w:val="47"/>
        </w:numPr>
        <w:ind w:firstLineChars="0"/>
        <w:rPr>
          <w:rFonts w:cs="Times New Roman"/>
          <w:szCs w:val="30"/>
        </w:rPr>
      </w:pPr>
      <w:bookmarkStart w:id="1636" w:name="_Hlk7351137"/>
      <w:bookmarkEnd w:id="3"/>
      <w:r w:rsidRPr="00AA2C46">
        <w:rPr>
          <w:rFonts w:cs="Times New Roman" w:hint="eastAsia"/>
          <w:szCs w:val="30"/>
        </w:rPr>
        <w:t>《</w:t>
      </w:r>
      <w:r w:rsidRPr="00AA2C46">
        <w:rPr>
          <w:rFonts w:cs="Times New Roman"/>
          <w:szCs w:val="30"/>
        </w:rPr>
        <w:t>建筑工程室内环境测试舱</w:t>
      </w:r>
      <w:r w:rsidRPr="00AA2C46">
        <w:rPr>
          <w:rFonts w:cs="Times New Roman" w:hint="eastAsia"/>
          <w:szCs w:val="30"/>
        </w:rPr>
        <w:t>》</w:t>
      </w:r>
      <w:r w:rsidRPr="00AA2C46">
        <w:rPr>
          <w:rFonts w:cs="Times New Roman"/>
          <w:szCs w:val="30"/>
        </w:rPr>
        <w:t>JG/T 344-2011</w:t>
      </w:r>
    </w:p>
    <w:p w14:paraId="38A12290" w14:textId="2C8676EC" w:rsidR="007B79BC" w:rsidRPr="00AA2C46" w:rsidRDefault="00AA2C46" w:rsidP="003B59B8">
      <w:pPr>
        <w:pStyle w:val="a3"/>
        <w:numPr>
          <w:ilvl w:val="0"/>
          <w:numId w:val="47"/>
        </w:numPr>
        <w:ind w:firstLineChars="0"/>
        <w:rPr>
          <w:rFonts w:cs="Times New Roman"/>
          <w:szCs w:val="30"/>
        </w:rPr>
      </w:pPr>
      <w:r w:rsidRPr="00AA2C46">
        <w:rPr>
          <w:rFonts w:cs="Times New Roman" w:hint="eastAsia"/>
          <w:szCs w:val="30"/>
        </w:rPr>
        <w:t>《</w:t>
      </w:r>
      <w:r w:rsidRPr="00AA2C46">
        <w:rPr>
          <w:rFonts w:cs="Times New Roman"/>
          <w:szCs w:val="30"/>
        </w:rPr>
        <w:t>既有住宅建筑功能改造技术规范</w:t>
      </w:r>
      <w:r w:rsidRPr="00AA2C46">
        <w:rPr>
          <w:rFonts w:cs="Times New Roman" w:hint="eastAsia"/>
          <w:szCs w:val="30"/>
        </w:rPr>
        <w:t>》</w:t>
      </w:r>
      <w:r w:rsidRPr="00AA2C46">
        <w:rPr>
          <w:rFonts w:cs="Times New Roman"/>
          <w:szCs w:val="30"/>
        </w:rPr>
        <w:t>JG/T 390-2016</w:t>
      </w:r>
    </w:p>
    <w:p w14:paraId="18B7B0C7" w14:textId="618DF096" w:rsidR="007B79BC" w:rsidRPr="00AA2C46" w:rsidRDefault="00AA2C46" w:rsidP="003B59B8">
      <w:pPr>
        <w:pStyle w:val="a3"/>
        <w:numPr>
          <w:ilvl w:val="0"/>
          <w:numId w:val="47"/>
        </w:numPr>
        <w:ind w:firstLineChars="0"/>
        <w:rPr>
          <w:rFonts w:cs="Times New Roman"/>
          <w:szCs w:val="30"/>
        </w:rPr>
      </w:pPr>
      <w:r w:rsidRPr="00AA2C46">
        <w:rPr>
          <w:rFonts w:cs="Times New Roman" w:hint="eastAsia"/>
          <w:szCs w:val="30"/>
        </w:rPr>
        <w:t>《</w:t>
      </w:r>
      <w:r w:rsidRPr="00AA2C46">
        <w:rPr>
          <w:rFonts w:cs="Times New Roman"/>
          <w:szCs w:val="30"/>
        </w:rPr>
        <w:t>绿色建筑运行维护技术规范</w:t>
      </w:r>
      <w:r w:rsidRPr="00AA2C46">
        <w:rPr>
          <w:rFonts w:cs="Times New Roman" w:hint="eastAsia"/>
          <w:szCs w:val="30"/>
        </w:rPr>
        <w:t>》</w:t>
      </w:r>
      <w:r w:rsidRPr="00AA2C46">
        <w:rPr>
          <w:rFonts w:cs="Times New Roman"/>
          <w:szCs w:val="30"/>
        </w:rPr>
        <w:t>JG/T 391-2016</w:t>
      </w:r>
    </w:p>
    <w:p w14:paraId="5A057A30" w14:textId="3C0BCD5A" w:rsidR="007B79BC" w:rsidRPr="00AA2C46" w:rsidRDefault="00AA2C46" w:rsidP="003B59B8">
      <w:pPr>
        <w:pStyle w:val="a3"/>
        <w:numPr>
          <w:ilvl w:val="0"/>
          <w:numId w:val="47"/>
        </w:numPr>
        <w:ind w:firstLineChars="0"/>
        <w:rPr>
          <w:rFonts w:cs="Times New Roman"/>
          <w:szCs w:val="30"/>
        </w:rPr>
      </w:pPr>
      <w:r w:rsidRPr="00AA2C46">
        <w:rPr>
          <w:rFonts w:cs="Times New Roman" w:hint="eastAsia"/>
          <w:szCs w:val="30"/>
        </w:rPr>
        <w:t>《</w:t>
      </w:r>
      <w:r w:rsidRPr="00AA2C46">
        <w:rPr>
          <w:rFonts w:cs="Times New Roman"/>
          <w:szCs w:val="30"/>
        </w:rPr>
        <w:t>建筑室内空气污染简便取样仪器检测方法</w:t>
      </w:r>
      <w:r w:rsidRPr="00AA2C46">
        <w:rPr>
          <w:rFonts w:cs="Times New Roman" w:hint="eastAsia"/>
          <w:szCs w:val="30"/>
        </w:rPr>
        <w:t>》</w:t>
      </w:r>
      <w:bookmarkEnd w:id="1636"/>
      <w:r w:rsidRPr="00AA2C46">
        <w:rPr>
          <w:rFonts w:cs="Times New Roman"/>
          <w:szCs w:val="30"/>
        </w:rPr>
        <w:t>JG/T 498-2016</w:t>
      </w:r>
    </w:p>
    <w:p w14:paraId="7B21F4F7" w14:textId="067ABD99" w:rsidR="007A309C" w:rsidRPr="00AA2C46" w:rsidRDefault="00AA2C46" w:rsidP="003B59B8">
      <w:pPr>
        <w:pStyle w:val="a3"/>
        <w:numPr>
          <w:ilvl w:val="0"/>
          <w:numId w:val="47"/>
        </w:numPr>
        <w:ind w:firstLineChars="0"/>
        <w:rPr>
          <w:rFonts w:cs="Times New Roman"/>
          <w:szCs w:val="30"/>
        </w:rPr>
      </w:pPr>
      <w:r w:rsidRPr="00AA2C46">
        <w:rPr>
          <w:rFonts w:cs="Times New Roman" w:hint="eastAsia"/>
          <w:szCs w:val="30"/>
        </w:rPr>
        <w:t>《</w:t>
      </w:r>
      <w:r w:rsidRPr="00AA2C46">
        <w:rPr>
          <w:rFonts w:cs="Times New Roman"/>
          <w:szCs w:val="30"/>
        </w:rPr>
        <w:t>住宅新风系统技术标准</w:t>
      </w:r>
      <w:r w:rsidRPr="00AA2C46">
        <w:rPr>
          <w:rFonts w:cs="Times New Roman" w:hint="eastAsia"/>
          <w:szCs w:val="30"/>
        </w:rPr>
        <w:t>》</w:t>
      </w:r>
      <w:r w:rsidRPr="00AA2C46">
        <w:rPr>
          <w:rFonts w:cs="Times New Roman"/>
          <w:szCs w:val="30"/>
        </w:rPr>
        <w:t>JGJ/T 440-2018</w:t>
      </w:r>
    </w:p>
    <w:bookmarkEnd w:id="4"/>
    <w:p w14:paraId="1F2D709C" w14:textId="17EA2D28" w:rsidR="007B79BC" w:rsidRPr="00AA2C46" w:rsidRDefault="00AA2C46" w:rsidP="003B59B8">
      <w:pPr>
        <w:pStyle w:val="a3"/>
        <w:numPr>
          <w:ilvl w:val="0"/>
          <w:numId w:val="47"/>
        </w:numPr>
        <w:ind w:firstLineChars="0"/>
        <w:rPr>
          <w:rFonts w:cs="Times New Roman"/>
        </w:rPr>
      </w:pPr>
      <w:r w:rsidRPr="00AA2C46">
        <w:rPr>
          <w:rFonts w:cs="Times New Roman" w:hint="eastAsia"/>
        </w:rPr>
        <w:t>《</w:t>
      </w:r>
      <w:r w:rsidRPr="00AA2C46">
        <w:rPr>
          <w:rFonts w:cs="Times New Roman"/>
        </w:rPr>
        <w:t>湿度与水分计量名词术语及定义</w:t>
      </w:r>
      <w:r w:rsidRPr="00AA2C46">
        <w:rPr>
          <w:rFonts w:cs="Times New Roman" w:hint="eastAsia"/>
        </w:rPr>
        <w:t>》</w:t>
      </w:r>
      <w:r w:rsidRPr="00AA2C46">
        <w:rPr>
          <w:rFonts w:cs="Times New Roman"/>
        </w:rPr>
        <w:t>JJF 1012-2007</w:t>
      </w:r>
    </w:p>
    <w:bookmarkEnd w:id="5"/>
    <w:p w14:paraId="514FFF73" w14:textId="48663D79" w:rsidR="00B62B40" w:rsidRDefault="00AA2C46" w:rsidP="00E14296">
      <w:pPr>
        <w:pStyle w:val="a3"/>
        <w:numPr>
          <w:ilvl w:val="0"/>
          <w:numId w:val="47"/>
        </w:numPr>
        <w:ind w:firstLineChars="0"/>
        <w:rPr>
          <w:rFonts w:cs="Times New Roman"/>
        </w:rPr>
      </w:pPr>
      <w:r w:rsidRPr="00AA2C46">
        <w:rPr>
          <w:rFonts w:cs="Times New Roman" w:hint="eastAsia"/>
        </w:rPr>
        <w:t>《</w:t>
      </w:r>
      <w:r w:rsidRPr="00AA2C46">
        <w:rPr>
          <w:rFonts w:cs="Times New Roman"/>
        </w:rPr>
        <w:t>健康建筑评价标准</w:t>
      </w:r>
      <w:r w:rsidRPr="00AA2C46">
        <w:rPr>
          <w:rFonts w:cs="Times New Roman" w:hint="eastAsia"/>
        </w:rPr>
        <w:t>》</w:t>
      </w:r>
      <w:r w:rsidRPr="00AA2C46">
        <w:rPr>
          <w:rFonts w:cs="Times New Roman"/>
        </w:rPr>
        <w:t>T/ASC 02-2016</w:t>
      </w:r>
    </w:p>
    <w:p w14:paraId="15512E51" w14:textId="2C821D56" w:rsidR="00C02F75" w:rsidRDefault="00C02F75" w:rsidP="00C02F75">
      <w:pPr>
        <w:pStyle w:val="a3"/>
        <w:ind w:firstLineChars="0" w:firstLine="0"/>
        <w:rPr>
          <w:rFonts w:cs="Times New Roman"/>
        </w:rPr>
      </w:pPr>
    </w:p>
    <w:p w14:paraId="16AC451C" w14:textId="77777777" w:rsidR="00C02F75" w:rsidRDefault="00C02F75">
      <w:pPr>
        <w:widowControl/>
        <w:spacing w:line="240" w:lineRule="auto"/>
        <w:jc w:val="left"/>
        <w:rPr>
          <w:rFonts w:cs="Times New Roman"/>
        </w:rPr>
      </w:pPr>
      <w:r>
        <w:rPr>
          <w:rFonts w:cs="Times New Roman"/>
        </w:rPr>
        <w:br w:type="page"/>
      </w:r>
    </w:p>
    <w:p w14:paraId="1FD7952A" w14:textId="2C4B0232" w:rsidR="00C02F75" w:rsidRPr="00031699" w:rsidRDefault="00C02F75" w:rsidP="00031699">
      <w:pPr>
        <w:pStyle w:val="TOC1"/>
        <w:ind w:firstLine="480"/>
        <w:rPr>
          <w:rFonts w:asciiTheme="minorHAnsi" w:eastAsiaTheme="minorEastAsia" w:hAnsiTheme="minorHAnsi" w:hint="eastAsia"/>
          <w:noProof/>
          <w:sz w:val="21"/>
        </w:rPr>
      </w:pPr>
      <w:r>
        <w:rPr>
          <w:rFonts w:cs="Times New Roman"/>
        </w:rPr>
        <w:lastRenderedPageBreak/>
        <w:fldChar w:fldCharType="begin"/>
      </w:r>
      <w:r>
        <w:rPr>
          <w:rFonts w:cs="Times New Roman"/>
        </w:rPr>
        <w:instrText xml:space="preserve"> </w:instrText>
      </w:r>
      <w:r>
        <w:rPr>
          <w:rFonts w:cs="Times New Roman" w:hint="eastAsia"/>
        </w:rPr>
        <w:instrText>TOC \o "1-3" \h \z \u</w:instrText>
      </w:r>
      <w:r>
        <w:rPr>
          <w:rFonts w:cs="Times New Roman"/>
        </w:rPr>
        <w:instrText xml:space="preserve"> </w:instrText>
      </w:r>
      <w:r>
        <w:rPr>
          <w:rFonts w:cs="Times New Roman"/>
        </w:rPr>
        <w:fldChar w:fldCharType="separate"/>
      </w:r>
      <w:r>
        <w:rPr>
          <w:rFonts w:cs="Times New Roman"/>
        </w:rPr>
        <w:fldChar w:fldCharType="end"/>
      </w:r>
    </w:p>
    <w:sectPr w:rsidR="00C02F75" w:rsidRPr="00031699" w:rsidSect="00376174">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C3551" w14:textId="77777777" w:rsidR="009338AF" w:rsidRDefault="009338AF">
      <w:pPr>
        <w:spacing w:line="240" w:lineRule="auto"/>
      </w:pPr>
      <w:r>
        <w:separator/>
      </w:r>
    </w:p>
  </w:endnote>
  <w:endnote w:type="continuationSeparator" w:id="0">
    <w:p w14:paraId="7D7EE262" w14:textId="77777777" w:rsidR="009338AF" w:rsidRDefault="00933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仿宋e眠副浡渀.">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32291"/>
      <w:docPartObj>
        <w:docPartGallery w:val="Page Numbers (Bottom of Page)"/>
        <w:docPartUnique/>
      </w:docPartObj>
    </w:sdtPr>
    <w:sdtContent>
      <w:p w14:paraId="5ECE72DF" w14:textId="77777777" w:rsidR="00C02F75" w:rsidRDefault="00C02F75">
        <w:pPr>
          <w:pStyle w:val="a6"/>
          <w:ind w:firstLine="360"/>
          <w:jc w:val="center"/>
        </w:pPr>
        <w:r>
          <w:fldChar w:fldCharType="begin"/>
        </w:r>
        <w:r>
          <w:instrText>PAGE   \* MERGEFORMAT</w:instrText>
        </w:r>
        <w:r>
          <w:fldChar w:fldCharType="separate"/>
        </w:r>
        <w:r>
          <w:rPr>
            <w:lang w:val="zh-CN"/>
          </w:rPr>
          <w:t>2</w:t>
        </w:r>
        <w:r>
          <w:rPr>
            <w:lang w:val="zh-CN"/>
          </w:rPr>
          <w:fldChar w:fldCharType="end"/>
        </w:r>
      </w:p>
    </w:sdtContent>
  </w:sdt>
  <w:p w14:paraId="3119B346" w14:textId="77777777" w:rsidR="00C02F75" w:rsidRDefault="00C02F75">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457034"/>
      <w:docPartObj>
        <w:docPartGallery w:val="Page Numbers (Bottom of Page)"/>
        <w:docPartUnique/>
      </w:docPartObj>
    </w:sdtPr>
    <w:sdtContent>
      <w:p w14:paraId="79F62F95" w14:textId="1DFE0C0F" w:rsidR="00C02F75" w:rsidRDefault="00C02F75">
        <w:pPr>
          <w:pStyle w:val="a6"/>
          <w:ind w:firstLine="360"/>
          <w:jc w:val="center"/>
        </w:pPr>
        <w:r>
          <w:fldChar w:fldCharType="begin"/>
        </w:r>
        <w:r>
          <w:instrText>PAGE   \* MERGEFORMAT</w:instrText>
        </w:r>
        <w:r>
          <w:fldChar w:fldCharType="separate"/>
        </w:r>
        <w:r w:rsidRPr="00B62B40">
          <w:rPr>
            <w:noProof/>
            <w:lang w:val="zh-CN"/>
          </w:rPr>
          <w:t>94</w:t>
        </w:r>
        <w:r>
          <w:rPr>
            <w:noProof/>
            <w:lang w:val="zh-CN"/>
          </w:rPr>
          <w:fldChar w:fldCharType="end"/>
        </w:r>
      </w:p>
    </w:sdtContent>
  </w:sdt>
  <w:p w14:paraId="748C71D1" w14:textId="77777777" w:rsidR="00C02F75" w:rsidRDefault="00C02F75">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05FD8" w14:textId="77777777" w:rsidR="00C02F75" w:rsidRDefault="00C02F75">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1D10C" w14:textId="77777777" w:rsidR="009338AF" w:rsidRDefault="009338AF">
      <w:pPr>
        <w:spacing w:line="240" w:lineRule="auto"/>
      </w:pPr>
      <w:r>
        <w:separator/>
      </w:r>
    </w:p>
  </w:footnote>
  <w:footnote w:type="continuationSeparator" w:id="0">
    <w:p w14:paraId="222B4915" w14:textId="77777777" w:rsidR="009338AF" w:rsidRDefault="009338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44C3B" w14:textId="77777777" w:rsidR="00C02F75" w:rsidRPr="00960B03" w:rsidRDefault="00C02F75" w:rsidP="00E26620">
    <w:pPr>
      <w:ind w:firstLine="416"/>
      <w:jc w:val="right"/>
      <w:rPr>
        <w:rFonts w:cs="Times New Roman"/>
      </w:rPr>
    </w:pPr>
    <w:r w:rsidRPr="00152A34">
      <w:rPr>
        <w:rFonts w:cs="Times New Roman"/>
        <w:spacing w:val="-1"/>
      </w:rPr>
      <w:t>T/CECS</w:t>
    </w:r>
    <w:r w:rsidRPr="000C7216">
      <w:rPr>
        <w:rFonts w:cs="Times New Roman"/>
      </w:rPr>
      <w:t>×××××</w:t>
    </w:r>
    <w:r w:rsidRPr="00152A34">
      <w:rPr>
        <w:rFonts w:cs="Times New Roman"/>
      </w:rPr>
      <w:t>—20</w:t>
    </w:r>
    <w:r w:rsidRPr="007D03CE">
      <w:rPr>
        <w:rFonts w:cs="Times New Roma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196E" w14:textId="77777777" w:rsidR="00C02F75" w:rsidRPr="008E12A8" w:rsidRDefault="00C02F75" w:rsidP="00E26620">
    <w:pPr>
      <w:ind w:firstLine="416"/>
      <w:jc w:val="left"/>
      <w:rPr>
        <w:rFonts w:cs="Times New Roman"/>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B3841" w14:textId="77777777" w:rsidR="00C02F75" w:rsidRDefault="00C02F75" w:rsidP="00E26620">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71C20"/>
    <w:multiLevelType w:val="hybridMultilevel"/>
    <w:tmpl w:val="9E607758"/>
    <w:lvl w:ilvl="0" w:tplc="EFF40754">
      <w:start w:val="1"/>
      <w:numFmt w:val="decimal"/>
      <w:lvlText w:val="6.3.%1"/>
      <w:lvlJc w:val="left"/>
      <w:pPr>
        <w:ind w:left="420" w:hanging="420"/>
      </w:pPr>
      <w:rPr>
        <w:rFonts w:hint="eastAsia"/>
        <w:b/>
        <w:bCs w:val="0"/>
        <w:sz w:val="24"/>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9F0A08"/>
    <w:multiLevelType w:val="hybridMultilevel"/>
    <w:tmpl w:val="7FFC72F6"/>
    <w:lvl w:ilvl="0" w:tplc="ADA297C8">
      <w:start w:val="1"/>
      <w:numFmt w:val="decimal"/>
      <w:lvlText w:val="6.2.%1"/>
      <w:lvlJc w:val="left"/>
      <w:pPr>
        <w:ind w:left="420" w:hanging="420"/>
      </w:pPr>
      <w:rPr>
        <w:rFonts w:hint="eastAsia"/>
        <w:b/>
        <w:bCs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4818C5"/>
    <w:multiLevelType w:val="hybridMultilevel"/>
    <w:tmpl w:val="71381412"/>
    <w:lvl w:ilvl="0" w:tplc="65D8729C">
      <w:start w:val="1"/>
      <w:numFmt w:val="decimal"/>
      <w:pStyle w:val="22"/>
      <w:lvlText w:val="2.2.%1"/>
      <w:lvlJc w:val="left"/>
      <w:pPr>
        <w:ind w:left="420" w:hanging="420"/>
      </w:pPr>
      <w:rPr>
        <w:rFonts w:hint="eastAsia"/>
        <w:b/>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D42C6"/>
    <w:multiLevelType w:val="hybridMultilevel"/>
    <w:tmpl w:val="AF92F258"/>
    <w:lvl w:ilvl="0" w:tplc="D2FEDE8A">
      <w:start w:val="1"/>
      <w:numFmt w:val="decimal"/>
      <w:lvlText w:val="6.1.%1"/>
      <w:lvlJc w:val="left"/>
      <w:pPr>
        <w:ind w:left="420" w:hanging="420"/>
      </w:pPr>
      <w:rPr>
        <w:rFonts w:hint="eastAsia"/>
        <w:b/>
        <w:bCs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4A228E"/>
    <w:multiLevelType w:val="hybridMultilevel"/>
    <w:tmpl w:val="0352ABEC"/>
    <w:lvl w:ilvl="0" w:tplc="82B25A00">
      <w:start w:val="1"/>
      <w:numFmt w:val="decimal"/>
      <w:pStyle w:val="21"/>
      <w:lvlText w:val="2.1.%1"/>
      <w:lvlJc w:val="left"/>
      <w:pPr>
        <w:ind w:left="0" w:firstLine="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C17381"/>
    <w:multiLevelType w:val="hybridMultilevel"/>
    <w:tmpl w:val="047663EC"/>
    <w:lvl w:ilvl="0" w:tplc="B6206632">
      <w:start w:val="1"/>
      <w:numFmt w:val="decimal"/>
      <w:pStyle w:val="41"/>
      <w:lvlText w:val="4.1.%1"/>
      <w:lvlJc w:val="left"/>
      <w:pPr>
        <w:ind w:left="420" w:hanging="420"/>
      </w:pPr>
      <w:rPr>
        <w:rFonts w:hint="eastAsia"/>
        <w:b/>
        <w:bCs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256F2C"/>
    <w:multiLevelType w:val="hybridMultilevel"/>
    <w:tmpl w:val="CDB2A7BE"/>
    <w:lvl w:ilvl="0" w:tplc="C8E6D768">
      <w:start w:val="1"/>
      <w:numFmt w:val="decimal"/>
      <w:pStyle w:val="33"/>
      <w:lvlText w:val="3.3.%1"/>
      <w:lvlJc w:val="left"/>
      <w:pPr>
        <w:ind w:left="420" w:hanging="420"/>
      </w:pPr>
      <w:rPr>
        <w:rFonts w:hint="eastAsia"/>
        <w:b/>
        <w:bCs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9B61D7"/>
    <w:multiLevelType w:val="hybridMultilevel"/>
    <w:tmpl w:val="AA7E3692"/>
    <w:lvl w:ilvl="0" w:tplc="87E2503E">
      <w:start w:val="1"/>
      <w:numFmt w:val="decimal"/>
      <w:pStyle w:val="2"/>
      <w:lvlText w:val="4.5.%1"/>
      <w:lvlJc w:val="left"/>
      <w:pPr>
        <w:ind w:left="420" w:hanging="420"/>
      </w:pPr>
      <w:rPr>
        <w:rFonts w:hint="eastAsia"/>
        <w:b/>
        <w:bCs w:val="0"/>
      </w:rPr>
    </w:lvl>
    <w:lvl w:ilvl="1" w:tplc="04090019">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15:restartNumberingAfterBreak="0">
    <w:nsid w:val="29BC5BD7"/>
    <w:multiLevelType w:val="hybridMultilevel"/>
    <w:tmpl w:val="3C34EE88"/>
    <w:lvl w:ilvl="0" w:tplc="6BD4208E">
      <w:start w:val="1"/>
      <w:numFmt w:val="decimal"/>
      <w:pStyle w:val="43"/>
      <w:lvlText w:val="4.3.%1"/>
      <w:lvlJc w:val="left"/>
      <w:pPr>
        <w:ind w:left="420" w:hanging="420"/>
      </w:pPr>
      <w:rPr>
        <w:rFonts w:hint="eastAsia"/>
        <w:b/>
        <w:bCs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C723B3"/>
    <w:multiLevelType w:val="hybridMultilevel"/>
    <w:tmpl w:val="705C0050"/>
    <w:lvl w:ilvl="0" w:tplc="376C8D68">
      <w:start w:val="1"/>
      <w:numFmt w:val="decimal"/>
      <w:lvlText w:val="5.3.%1"/>
      <w:lvlJc w:val="left"/>
      <w:pPr>
        <w:tabs>
          <w:tab w:val="num" w:pos="113"/>
        </w:tabs>
        <w:ind w:left="113" w:hanging="113"/>
      </w:pPr>
      <w:rPr>
        <w:rFonts w:hint="eastAsia"/>
        <w:b/>
        <w:bCs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DD2C10"/>
    <w:multiLevelType w:val="hybridMultilevel"/>
    <w:tmpl w:val="FBA0C294"/>
    <w:lvl w:ilvl="0" w:tplc="23A48EFA">
      <w:start w:val="1"/>
      <w:numFmt w:val="decimal"/>
      <w:pStyle w:val="27"/>
      <w:lvlText w:val="2.7.%1"/>
      <w:lvlJc w:val="left"/>
      <w:pPr>
        <w:ind w:left="420" w:hanging="42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392032F"/>
    <w:multiLevelType w:val="hybridMultilevel"/>
    <w:tmpl w:val="7DB88642"/>
    <w:lvl w:ilvl="0" w:tplc="375661E8">
      <w:start w:val="1"/>
      <w:numFmt w:val="decimal"/>
      <w:pStyle w:val="24"/>
      <w:lvlText w:val="2.4.%1"/>
      <w:lvlJc w:val="left"/>
      <w:pPr>
        <w:tabs>
          <w:tab w:val="num" w:pos="0"/>
        </w:tabs>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5F33294"/>
    <w:multiLevelType w:val="hybridMultilevel"/>
    <w:tmpl w:val="1E1A3F66"/>
    <w:lvl w:ilvl="0" w:tplc="B2E80B54">
      <w:start w:val="1"/>
      <w:numFmt w:val="decimal"/>
      <w:pStyle w:val="42"/>
      <w:lvlText w:val="3.2.%1"/>
      <w:lvlJc w:val="left"/>
      <w:pPr>
        <w:ind w:left="420" w:hanging="42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7431B64"/>
    <w:multiLevelType w:val="hybridMultilevel"/>
    <w:tmpl w:val="160E58FE"/>
    <w:lvl w:ilvl="0" w:tplc="931C1A48">
      <w:start w:val="1"/>
      <w:numFmt w:val="decimal"/>
      <w:pStyle w:val="240"/>
      <w:lvlText w:val="2.4.%1"/>
      <w:lvlJc w:val="left"/>
      <w:pPr>
        <w:ind w:left="420" w:hanging="42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E955F5B"/>
    <w:multiLevelType w:val="multilevel"/>
    <w:tmpl w:val="54EA1508"/>
    <w:lvl w:ilvl="0">
      <w:start w:val="1"/>
      <w:numFmt w:val="decimal"/>
      <w:lvlText w:val="%1"/>
      <w:lvlJc w:val="left"/>
      <w:pPr>
        <w:ind w:left="0" w:firstLine="0"/>
      </w:pPr>
      <w:rPr>
        <w:rFonts w:hint="default"/>
      </w:rPr>
    </w:lvl>
    <w:lvl w:ilvl="1">
      <w:start w:val="1"/>
      <w:numFmt w:val="decimal"/>
      <w:lvlText w:val="2.5.%2"/>
      <w:lvlJc w:val="left"/>
      <w:pPr>
        <w:ind w:left="0" w:firstLine="210"/>
      </w:pPr>
      <w:rPr>
        <w:rFonts w:hint="eastAsia"/>
        <w:b/>
        <w:bCs w:val="0"/>
      </w:rPr>
    </w:lvl>
    <w:lvl w:ilvl="2">
      <w:start w:val="1"/>
      <w:numFmt w:val="decimal"/>
      <w:pStyle w:val="3"/>
      <w:lvlText w:val="2.5.%3"/>
      <w:lvlJc w:val="left"/>
      <w:pPr>
        <w:ind w:left="-420" w:firstLine="420"/>
      </w:pPr>
      <w:rPr>
        <w:rFonts w:hint="eastAsia"/>
        <w:b/>
        <w:bCs w:val="0"/>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340" w:hanging="108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120" w:hanging="1440"/>
      </w:pPr>
      <w:rPr>
        <w:rFonts w:hint="default"/>
      </w:rPr>
    </w:lvl>
  </w:abstractNum>
  <w:abstractNum w:abstractNumId="15" w15:restartNumberingAfterBreak="0">
    <w:nsid w:val="568625C2"/>
    <w:multiLevelType w:val="hybridMultilevel"/>
    <w:tmpl w:val="7C567546"/>
    <w:lvl w:ilvl="0" w:tplc="92F2C3C0">
      <w:start w:val="1"/>
      <w:numFmt w:val="decimal"/>
      <w:pStyle w:val="26"/>
      <w:lvlText w:val="2.6.%1"/>
      <w:lvlJc w:val="left"/>
      <w:pPr>
        <w:ind w:left="420" w:hanging="42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706423A"/>
    <w:multiLevelType w:val="hybridMultilevel"/>
    <w:tmpl w:val="F1DAF79C"/>
    <w:lvl w:ilvl="0" w:tplc="BBDA1D9E">
      <w:start w:val="1"/>
      <w:numFmt w:val="decimal"/>
      <w:pStyle w:val="25"/>
      <w:lvlText w:val="2.5.%1"/>
      <w:lvlJc w:val="left"/>
      <w:pPr>
        <w:ind w:left="420" w:hanging="420"/>
      </w:pPr>
      <w:rPr>
        <w:rFonts w:hint="eastAsia"/>
        <w:b/>
        <w:bCs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1458E6"/>
    <w:multiLevelType w:val="hybridMultilevel"/>
    <w:tmpl w:val="9580E9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9CF2C80"/>
    <w:multiLevelType w:val="hybridMultilevel"/>
    <w:tmpl w:val="44503E10"/>
    <w:lvl w:ilvl="0" w:tplc="6B400024">
      <w:start w:val="1"/>
      <w:numFmt w:val="decimal"/>
      <w:pStyle w:val="32"/>
      <w:lvlText w:val="3.2.%1"/>
      <w:lvlJc w:val="left"/>
      <w:pPr>
        <w:ind w:left="420" w:hanging="42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BE06595"/>
    <w:multiLevelType w:val="hybridMultilevel"/>
    <w:tmpl w:val="D77C3EBA"/>
    <w:lvl w:ilvl="0" w:tplc="CF7E9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F271CD0"/>
    <w:multiLevelType w:val="hybridMultilevel"/>
    <w:tmpl w:val="89482366"/>
    <w:lvl w:ilvl="0" w:tplc="892030B8">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F481798"/>
    <w:multiLevelType w:val="hybridMultilevel"/>
    <w:tmpl w:val="E2E0430A"/>
    <w:lvl w:ilvl="0" w:tplc="4498CE3E">
      <w:start w:val="1"/>
      <w:numFmt w:val="decimal"/>
      <w:pStyle w:val="23"/>
      <w:lvlText w:val="2.3.%1"/>
      <w:lvlJc w:val="left"/>
      <w:pPr>
        <w:ind w:left="420" w:hanging="420"/>
      </w:pPr>
      <w:rPr>
        <w:rFonts w:hint="eastAsia"/>
        <w:b/>
        <w:bCs/>
        <w:color w:val="auto"/>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1845A05"/>
    <w:multiLevelType w:val="hybridMultilevel"/>
    <w:tmpl w:val="04B26F78"/>
    <w:lvl w:ilvl="0" w:tplc="29F62D2A">
      <w:start w:val="1"/>
      <w:numFmt w:val="decimal"/>
      <w:lvlText w:val="1.0.%1"/>
      <w:lvlJc w:val="left"/>
      <w:pPr>
        <w:ind w:left="0" w:firstLine="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31E447E"/>
    <w:multiLevelType w:val="hybridMultilevel"/>
    <w:tmpl w:val="6666C380"/>
    <w:lvl w:ilvl="0" w:tplc="FF1C7ABE">
      <w:start w:val="1"/>
      <w:numFmt w:val="decimal"/>
      <w:pStyle w:val="260"/>
      <w:lvlText w:val="2.6.%1"/>
      <w:lvlJc w:val="left"/>
      <w:pPr>
        <w:ind w:left="630" w:hanging="420"/>
      </w:pPr>
      <w:rPr>
        <w:rFonts w:hint="eastAsia"/>
        <w:b/>
        <w:bCs w:val="0"/>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4" w15:restartNumberingAfterBreak="0">
    <w:nsid w:val="636158CF"/>
    <w:multiLevelType w:val="hybridMultilevel"/>
    <w:tmpl w:val="2480C88E"/>
    <w:lvl w:ilvl="0" w:tplc="72580408">
      <w:start w:val="1"/>
      <w:numFmt w:val="decimal"/>
      <w:lvlText w:val="4.2.%1"/>
      <w:lvlJc w:val="left"/>
      <w:pPr>
        <w:ind w:left="420" w:hanging="420"/>
      </w:pPr>
      <w:rPr>
        <w:rFonts w:hint="eastAsia"/>
        <w:b/>
        <w:bCs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9B50E4A"/>
    <w:multiLevelType w:val="hybridMultilevel"/>
    <w:tmpl w:val="2CA4EFC0"/>
    <w:lvl w:ilvl="0" w:tplc="257090CA">
      <w:start w:val="1"/>
      <w:numFmt w:val="decimal"/>
      <w:pStyle w:val="31"/>
      <w:lvlText w:val="3.1.%1"/>
      <w:lvlJc w:val="left"/>
      <w:pPr>
        <w:ind w:left="420" w:hanging="42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9CA44DE"/>
    <w:multiLevelType w:val="hybridMultilevel"/>
    <w:tmpl w:val="B9DA8738"/>
    <w:lvl w:ilvl="0" w:tplc="799E3C54">
      <w:start w:val="1"/>
      <w:numFmt w:val="decimal"/>
      <w:lvlText w:val="5.1.%1"/>
      <w:lvlJc w:val="left"/>
      <w:pPr>
        <w:ind w:left="420" w:hanging="420"/>
      </w:pPr>
      <w:rPr>
        <w:rFonts w:hint="eastAsia"/>
        <w:b/>
        <w:bCs w:val="0"/>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7" w15:restartNumberingAfterBreak="0">
    <w:nsid w:val="6ED70FFB"/>
    <w:multiLevelType w:val="hybridMultilevel"/>
    <w:tmpl w:val="7278FB1C"/>
    <w:lvl w:ilvl="0" w:tplc="2DDC9BB2">
      <w:start w:val="1"/>
      <w:numFmt w:val="decimal"/>
      <w:lvlText w:val="4.4.%1"/>
      <w:lvlJc w:val="left"/>
      <w:pPr>
        <w:ind w:left="420" w:hanging="420"/>
      </w:pPr>
      <w:rPr>
        <w:rFonts w:hint="eastAsia"/>
        <w:b/>
        <w:bCs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A025E86"/>
    <w:multiLevelType w:val="hybridMultilevel"/>
    <w:tmpl w:val="7CC87CC0"/>
    <w:lvl w:ilvl="0" w:tplc="63AAC89C">
      <w:start w:val="1"/>
      <w:numFmt w:val="decimal"/>
      <w:lvlText w:val="5.2.%1"/>
      <w:lvlJc w:val="left"/>
      <w:pPr>
        <w:ind w:left="420" w:hanging="420"/>
      </w:pPr>
      <w:rPr>
        <w:rFonts w:hint="eastAsia"/>
        <w:b/>
        <w:bCs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3"/>
  </w:num>
  <w:num w:numId="3">
    <w:abstractNumId w:val="13"/>
  </w:num>
  <w:num w:numId="4">
    <w:abstractNumId w:val="4"/>
  </w:num>
  <w:num w:numId="5">
    <w:abstractNumId w:val="2"/>
  </w:num>
  <w:num w:numId="6">
    <w:abstractNumId w:val="21"/>
  </w:num>
  <w:num w:numId="7">
    <w:abstractNumId w:val="11"/>
  </w:num>
  <w:num w:numId="8">
    <w:abstractNumId w:val="16"/>
  </w:num>
  <w:num w:numId="9">
    <w:abstractNumId w:val="15"/>
  </w:num>
  <w:num w:numId="10">
    <w:abstractNumId w:val="10"/>
  </w:num>
  <w:num w:numId="11">
    <w:abstractNumId w:val="25"/>
  </w:num>
  <w:num w:numId="12">
    <w:abstractNumId w:val="18"/>
  </w:num>
  <w:num w:numId="13">
    <w:abstractNumId w:val="6"/>
  </w:num>
  <w:num w:numId="14">
    <w:abstractNumId w:val="5"/>
  </w:num>
  <w:num w:numId="15">
    <w:abstractNumId w:val="12"/>
  </w:num>
  <w:num w:numId="16">
    <w:abstractNumId w:val="7"/>
  </w:num>
  <w:num w:numId="17">
    <w:abstractNumId w:val="8"/>
  </w:num>
  <w:num w:numId="18">
    <w:abstractNumId w:val="26"/>
  </w:num>
  <w:num w:numId="19">
    <w:abstractNumId w:val="28"/>
  </w:num>
  <w:num w:numId="20">
    <w:abstractNumId w:val="3"/>
  </w:num>
  <w:num w:numId="21">
    <w:abstractNumId w:val="1"/>
  </w:num>
  <w:num w:numId="22">
    <w:abstractNumId w:val="0"/>
  </w:num>
  <w:num w:numId="23">
    <w:abstractNumId w:val="9"/>
  </w:num>
  <w:num w:numId="24">
    <w:abstractNumId w:val="27"/>
  </w:num>
  <w:num w:numId="25">
    <w:abstractNumId w:val="22"/>
  </w:num>
  <w:num w:numId="26">
    <w:abstractNumId w:val="19"/>
  </w:num>
  <w:num w:numId="27">
    <w:abstractNumId w:val="7"/>
    <w:lvlOverride w:ilvl="0">
      <w:startOverride w:val="1"/>
    </w:lvlOverride>
  </w:num>
  <w:num w:numId="28">
    <w:abstractNumId w:val="24"/>
  </w:num>
  <w:num w:numId="29">
    <w:abstractNumId w:val="21"/>
  </w:num>
  <w:num w:numId="30">
    <w:abstractNumId w:val="11"/>
  </w:num>
  <w:num w:numId="31">
    <w:abstractNumId w:val="11"/>
  </w:num>
  <w:num w:numId="32">
    <w:abstractNumId w:val="10"/>
  </w:num>
  <w:num w:numId="33">
    <w:abstractNumId w:val="10"/>
  </w:num>
  <w:num w:numId="34">
    <w:abstractNumId w:val="8"/>
  </w:num>
  <w:num w:numId="35">
    <w:abstractNumId w:val="25"/>
  </w:num>
  <w:num w:numId="36">
    <w:abstractNumId w:val="25"/>
  </w:num>
  <w:num w:numId="37">
    <w:abstractNumId w:val="7"/>
  </w:num>
  <w:num w:numId="38">
    <w:abstractNumId w:val="8"/>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17"/>
  </w:num>
  <w:num w:numId="47">
    <w:abstractNumId w:val="20"/>
  </w:num>
  <w:num w:numId="48">
    <w:abstractNumId w:val="4"/>
  </w:num>
  <w:num w:numId="49">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9BC"/>
    <w:rsid w:val="0000214A"/>
    <w:rsid w:val="00002889"/>
    <w:rsid w:val="00002D8E"/>
    <w:rsid w:val="00003BC0"/>
    <w:rsid w:val="000045C7"/>
    <w:rsid w:val="00004879"/>
    <w:rsid w:val="000066BC"/>
    <w:rsid w:val="00007C93"/>
    <w:rsid w:val="000100DD"/>
    <w:rsid w:val="00010C4F"/>
    <w:rsid w:val="000149AB"/>
    <w:rsid w:val="000167FF"/>
    <w:rsid w:val="0001709C"/>
    <w:rsid w:val="0001784A"/>
    <w:rsid w:val="00022103"/>
    <w:rsid w:val="00022933"/>
    <w:rsid w:val="00024DD0"/>
    <w:rsid w:val="00025323"/>
    <w:rsid w:val="00025B73"/>
    <w:rsid w:val="00025CD9"/>
    <w:rsid w:val="00031614"/>
    <w:rsid w:val="00031699"/>
    <w:rsid w:val="000319D7"/>
    <w:rsid w:val="00031F82"/>
    <w:rsid w:val="0003468D"/>
    <w:rsid w:val="00034F3E"/>
    <w:rsid w:val="000352A6"/>
    <w:rsid w:val="0003617C"/>
    <w:rsid w:val="00037FA1"/>
    <w:rsid w:val="0004012A"/>
    <w:rsid w:val="00040B52"/>
    <w:rsid w:val="000418BB"/>
    <w:rsid w:val="000418D0"/>
    <w:rsid w:val="00041AAE"/>
    <w:rsid w:val="0004263F"/>
    <w:rsid w:val="00042AC5"/>
    <w:rsid w:val="00042DAC"/>
    <w:rsid w:val="000434FC"/>
    <w:rsid w:val="000436F2"/>
    <w:rsid w:val="00044F18"/>
    <w:rsid w:val="00045FEC"/>
    <w:rsid w:val="000506AE"/>
    <w:rsid w:val="00053E2F"/>
    <w:rsid w:val="00056EA8"/>
    <w:rsid w:val="00056EC0"/>
    <w:rsid w:val="00057749"/>
    <w:rsid w:val="00057E81"/>
    <w:rsid w:val="0006008E"/>
    <w:rsid w:val="00060896"/>
    <w:rsid w:val="00063CE2"/>
    <w:rsid w:val="000656A0"/>
    <w:rsid w:val="00066171"/>
    <w:rsid w:val="00066229"/>
    <w:rsid w:val="00067B9C"/>
    <w:rsid w:val="00070CF4"/>
    <w:rsid w:val="00071D76"/>
    <w:rsid w:val="00073792"/>
    <w:rsid w:val="00074C55"/>
    <w:rsid w:val="00076173"/>
    <w:rsid w:val="00080293"/>
    <w:rsid w:val="00081C9B"/>
    <w:rsid w:val="000821C6"/>
    <w:rsid w:val="0008273C"/>
    <w:rsid w:val="00082996"/>
    <w:rsid w:val="00083F12"/>
    <w:rsid w:val="00085073"/>
    <w:rsid w:val="000853DB"/>
    <w:rsid w:val="00086D36"/>
    <w:rsid w:val="00087985"/>
    <w:rsid w:val="00090FD8"/>
    <w:rsid w:val="00091881"/>
    <w:rsid w:val="000920E0"/>
    <w:rsid w:val="00092B3A"/>
    <w:rsid w:val="00093950"/>
    <w:rsid w:val="0009466E"/>
    <w:rsid w:val="000975ED"/>
    <w:rsid w:val="000A0EEF"/>
    <w:rsid w:val="000A55D6"/>
    <w:rsid w:val="000A6D59"/>
    <w:rsid w:val="000A6F7E"/>
    <w:rsid w:val="000B016A"/>
    <w:rsid w:val="000B01C6"/>
    <w:rsid w:val="000B0B56"/>
    <w:rsid w:val="000B2EA3"/>
    <w:rsid w:val="000B3636"/>
    <w:rsid w:val="000B36BC"/>
    <w:rsid w:val="000B5827"/>
    <w:rsid w:val="000B6035"/>
    <w:rsid w:val="000B67BD"/>
    <w:rsid w:val="000C02DC"/>
    <w:rsid w:val="000C0A96"/>
    <w:rsid w:val="000C0AF6"/>
    <w:rsid w:val="000C1A25"/>
    <w:rsid w:val="000C3ACC"/>
    <w:rsid w:val="000C458D"/>
    <w:rsid w:val="000C4DB2"/>
    <w:rsid w:val="000C6810"/>
    <w:rsid w:val="000C6993"/>
    <w:rsid w:val="000C6F6C"/>
    <w:rsid w:val="000C6F8E"/>
    <w:rsid w:val="000D035D"/>
    <w:rsid w:val="000D0462"/>
    <w:rsid w:val="000D1197"/>
    <w:rsid w:val="000D2377"/>
    <w:rsid w:val="000D2DFF"/>
    <w:rsid w:val="000D3D1A"/>
    <w:rsid w:val="000D41A8"/>
    <w:rsid w:val="000D5BEE"/>
    <w:rsid w:val="000D61B9"/>
    <w:rsid w:val="000D6C91"/>
    <w:rsid w:val="000D78B1"/>
    <w:rsid w:val="000D795A"/>
    <w:rsid w:val="000D7B7F"/>
    <w:rsid w:val="000E02E8"/>
    <w:rsid w:val="000E38C9"/>
    <w:rsid w:val="000E57A0"/>
    <w:rsid w:val="000E6B5D"/>
    <w:rsid w:val="000E79FD"/>
    <w:rsid w:val="000F2C8A"/>
    <w:rsid w:val="000F2F86"/>
    <w:rsid w:val="000F41D4"/>
    <w:rsid w:val="000F73A3"/>
    <w:rsid w:val="00101CE4"/>
    <w:rsid w:val="00102594"/>
    <w:rsid w:val="00102942"/>
    <w:rsid w:val="001032C5"/>
    <w:rsid w:val="00103E70"/>
    <w:rsid w:val="001051BA"/>
    <w:rsid w:val="0010553F"/>
    <w:rsid w:val="00105AB8"/>
    <w:rsid w:val="00106C8D"/>
    <w:rsid w:val="00106D90"/>
    <w:rsid w:val="00107561"/>
    <w:rsid w:val="00110CCB"/>
    <w:rsid w:val="001116A7"/>
    <w:rsid w:val="001119D6"/>
    <w:rsid w:val="001141B5"/>
    <w:rsid w:val="00114BAB"/>
    <w:rsid w:val="00115755"/>
    <w:rsid w:val="00117274"/>
    <w:rsid w:val="0011788A"/>
    <w:rsid w:val="00121242"/>
    <w:rsid w:val="001214E6"/>
    <w:rsid w:val="001216D4"/>
    <w:rsid w:val="0012297C"/>
    <w:rsid w:val="001230CA"/>
    <w:rsid w:val="00123C27"/>
    <w:rsid w:val="00123FE2"/>
    <w:rsid w:val="00124867"/>
    <w:rsid w:val="0012557F"/>
    <w:rsid w:val="00125C96"/>
    <w:rsid w:val="00127613"/>
    <w:rsid w:val="00127884"/>
    <w:rsid w:val="00130492"/>
    <w:rsid w:val="001319DD"/>
    <w:rsid w:val="00132BF8"/>
    <w:rsid w:val="00136605"/>
    <w:rsid w:val="00136940"/>
    <w:rsid w:val="001404E1"/>
    <w:rsid w:val="00142FB3"/>
    <w:rsid w:val="00143431"/>
    <w:rsid w:val="00144793"/>
    <w:rsid w:val="00145BA5"/>
    <w:rsid w:val="001468A7"/>
    <w:rsid w:val="00147B39"/>
    <w:rsid w:val="00151A70"/>
    <w:rsid w:val="001525BE"/>
    <w:rsid w:val="00152E64"/>
    <w:rsid w:val="0015393E"/>
    <w:rsid w:val="00153B83"/>
    <w:rsid w:val="00156677"/>
    <w:rsid w:val="00160643"/>
    <w:rsid w:val="00160F22"/>
    <w:rsid w:val="00161366"/>
    <w:rsid w:val="001638E2"/>
    <w:rsid w:val="00163F0E"/>
    <w:rsid w:val="0016779E"/>
    <w:rsid w:val="00167DB1"/>
    <w:rsid w:val="001701DF"/>
    <w:rsid w:val="0017284F"/>
    <w:rsid w:val="001728BD"/>
    <w:rsid w:val="0017422D"/>
    <w:rsid w:val="00175F98"/>
    <w:rsid w:val="0017680A"/>
    <w:rsid w:val="00177375"/>
    <w:rsid w:val="0017742A"/>
    <w:rsid w:val="00181238"/>
    <w:rsid w:val="00181FF8"/>
    <w:rsid w:val="0018313A"/>
    <w:rsid w:val="00184A13"/>
    <w:rsid w:val="00185278"/>
    <w:rsid w:val="00186E60"/>
    <w:rsid w:val="0018776E"/>
    <w:rsid w:val="00190C88"/>
    <w:rsid w:val="001911FC"/>
    <w:rsid w:val="00191303"/>
    <w:rsid w:val="00192707"/>
    <w:rsid w:val="00193AAB"/>
    <w:rsid w:val="001A016D"/>
    <w:rsid w:val="001A0DAF"/>
    <w:rsid w:val="001A1401"/>
    <w:rsid w:val="001A2FB1"/>
    <w:rsid w:val="001A3CAF"/>
    <w:rsid w:val="001A65CF"/>
    <w:rsid w:val="001B0426"/>
    <w:rsid w:val="001B0D2A"/>
    <w:rsid w:val="001B2974"/>
    <w:rsid w:val="001B2F3E"/>
    <w:rsid w:val="001B314D"/>
    <w:rsid w:val="001B3F7F"/>
    <w:rsid w:val="001B40C6"/>
    <w:rsid w:val="001B50F2"/>
    <w:rsid w:val="001B6478"/>
    <w:rsid w:val="001B7CFB"/>
    <w:rsid w:val="001C0164"/>
    <w:rsid w:val="001C041C"/>
    <w:rsid w:val="001C223B"/>
    <w:rsid w:val="001C5257"/>
    <w:rsid w:val="001C72BA"/>
    <w:rsid w:val="001C7F5C"/>
    <w:rsid w:val="001D0435"/>
    <w:rsid w:val="001D0596"/>
    <w:rsid w:val="001D2D5E"/>
    <w:rsid w:val="001D4C3A"/>
    <w:rsid w:val="001D4E0B"/>
    <w:rsid w:val="001D65EA"/>
    <w:rsid w:val="001D72CC"/>
    <w:rsid w:val="001D7409"/>
    <w:rsid w:val="001D75A9"/>
    <w:rsid w:val="001D78C5"/>
    <w:rsid w:val="001E042B"/>
    <w:rsid w:val="001E253E"/>
    <w:rsid w:val="001E69D0"/>
    <w:rsid w:val="001F1270"/>
    <w:rsid w:val="001F390B"/>
    <w:rsid w:val="001F439C"/>
    <w:rsid w:val="001F4A6F"/>
    <w:rsid w:val="001F59C9"/>
    <w:rsid w:val="001F5AFD"/>
    <w:rsid w:val="001F7D17"/>
    <w:rsid w:val="00202041"/>
    <w:rsid w:val="00202AC8"/>
    <w:rsid w:val="0020436D"/>
    <w:rsid w:val="0020633A"/>
    <w:rsid w:val="00207880"/>
    <w:rsid w:val="00207D20"/>
    <w:rsid w:val="0021149E"/>
    <w:rsid w:val="00211B63"/>
    <w:rsid w:val="00213D9C"/>
    <w:rsid w:val="00216452"/>
    <w:rsid w:val="002164B3"/>
    <w:rsid w:val="002164B5"/>
    <w:rsid w:val="00217D43"/>
    <w:rsid w:val="00220361"/>
    <w:rsid w:val="00220DF8"/>
    <w:rsid w:val="00220F92"/>
    <w:rsid w:val="002233F2"/>
    <w:rsid w:val="00224915"/>
    <w:rsid w:val="00225BF1"/>
    <w:rsid w:val="00225F83"/>
    <w:rsid w:val="0022613D"/>
    <w:rsid w:val="002267C2"/>
    <w:rsid w:val="00227CDF"/>
    <w:rsid w:val="002304AA"/>
    <w:rsid w:val="002310B8"/>
    <w:rsid w:val="00231665"/>
    <w:rsid w:val="00233A8C"/>
    <w:rsid w:val="002344E3"/>
    <w:rsid w:val="00237D92"/>
    <w:rsid w:val="00240359"/>
    <w:rsid w:val="002426D5"/>
    <w:rsid w:val="00242BE3"/>
    <w:rsid w:val="00243169"/>
    <w:rsid w:val="0024384B"/>
    <w:rsid w:val="00244759"/>
    <w:rsid w:val="002465E5"/>
    <w:rsid w:val="00247B84"/>
    <w:rsid w:val="0025356E"/>
    <w:rsid w:val="00253702"/>
    <w:rsid w:val="002543B6"/>
    <w:rsid w:val="002557B3"/>
    <w:rsid w:val="00257561"/>
    <w:rsid w:val="002579B5"/>
    <w:rsid w:val="0026162D"/>
    <w:rsid w:val="0026221D"/>
    <w:rsid w:val="00263844"/>
    <w:rsid w:val="00264506"/>
    <w:rsid w:val="00264A5D"/>
    <w:rsid w:val="00264C58"/>
    <w:rsid w:val="00264D42"/>
    <w:rsid w:val="00264E13"/>
    <w:rsid w:val="00264E40"/>
    <w:rsid w:val="00265268"/>
    <w:rsid w:val="00267582"/>
    <w:rsid w:val="00267CBC"/>
    <w:rsid w:val="00270615"/>
    <w:rsid w:val="00270936"/>
    <w:rsid w:val="00270943"/>
    <w:rsid w:val="002720DB"/>
    <w:rsid w:val="002721F0"/>
    <w:rsid w:val="002735B6"/>
    <w:rsid w:val="002743ED"/>
    <w:rsid w:val="0027487D"/>
    <w:rsid w:val="0027572A"/>
    <w:rsid w:val="00275AE0"/>
    <w:rsid w:val="00275FBA"/>
    <w:rsid w:val="002763D6"/>
    <w:rsid w:val="00276A38"/>
    <w:rsid w:val="00276C91"/>
    <w:rsid w:val="00277984"/>
    <w:rsid w:val="00277B8F"/>
    <w:rsid w:val="00281955"/>
    <w:rsid w:val="00282CA0"/>
    <w:rsid w:val="00282DB4"/>
    <w:rsid w:val="00283544"/>
    <w:rsid w:val="00285283"/>
    <w:rsid w:val="002854AC"/>
    <w:rsid w:val="0028587D"/>
    <w:rsid w:val="00285B67"/>
    <w:rsid w:val="00287CE5"/>
    <w:rsid w:val="00292A6F"/>
    <w:rsid w:val="00295E8F"/>
    <w:rsid w:val="00297511"/>
    <w:rsid w:val="002978A5"/>
    <w:rsid w:val="002979DE"/>
    <w:rsid w:val="00297B5B"/>
    <w:rsid w:val="002A07A4"/>
    <w:rsid w:val="002A0B25"/>
    <w:rsid w:val="002A1244"/>
    <w:rsid w:val="002A4C57"/>
    <w:rsid w:val="002A553B"/>
    <w:rsid w:val="002A61F4"/>
    <w:rsid w:val="002A6224"/>
    <w:rsid w:val="002A6C89"/>
    <w:rsid w:val="002B41AF"/>
    <w:rsid w:val="002B46DE"/>
    <w:rsid w:val="002B4AF0"/>
    <w:rsid w:val="002B4D56"/>
    <w:rsid w:val="002B5224"/>
    <w:rsid w:val="002B6613"/>
    <w:rsid w:val="002B7D65"/>
    <w:rsid w:val="002C04CB"/>
    <w:rsid w:val="002C131F"/>
    <w:rsid w:val="002C1D68"/>
    <w:rsid w:val="002C38CF"/>
    <w:rsid w:val="002C4E39"/>
    <w:rsid w:val="002C52AD"/>
    <w:rsid w:val="002C6E60"/>
    <w:rsid w:val="002C7BE6"/>
    <w:rsid w:val="002C7E06"/>
    <w:rsid w:val="002D1239"/>
    <w:rsid w:val="002D2640"/>
    <w:rsid w:val="002D4527"/>
    <w:rsid w:val="002D71A5"/>
    <w:rsid w:val="002E0231"/>
    <w:rsid w:val="002E131C"/>
    <w:rsid w:val="002E2E82"/>
    <w:rsid w:val="002E38B5"/>
    <w:rsid w:val="002E3986"/>
    <w:rsid w:val="002E4C49"/>
    <w:rsid w:val="002E5F88"/>
    <w:rsid w:val="002E6CD1"/>
    <w:rsid w:val="002F0595"/>
    <w:rsid w:val="002F1560"/>
    <w:rsid w:val="002F16FC"/>
    <w:rsid w:val="002F2E4C"/>
    <w:rsid w:val="002F4408"/>
    <w:rsid w:val="002F6DEB"/>
    <w:rsid w:val="002F7834"/>
    <w:rsid w:val="003003D0"/>
    <w:rsid w:val="00300539"/>
    <w:rsid w:val="00302225"/>
    <w:rsid w:val="003024AB"/>
    <w:rsid w:val="00303736"/>
    <w:rsid w:val="00304865"/>
    <w:rsid w:val="003053B2"/>
    <w:rsid w:val="00305A30"/>
    <w:rsid w:val="00306072"/>
    <w:rsid w:val="003128DB"/>
    <w:rsid w:val="00312AD3"/>
    <w:rsid w:val="0031388F"/>
    <w:rsid w:val="0031392F"/>
    <w:rsid w:val="00313DE2"/>
    <w:rsid w:val="00314641"/>
    <w:rsid w:val="00316285"/>
    <w:rsid w:val="00316E4E"/>
    <w:rsid w:val="00317BF5"/>
    <w:rsid w:val="00320CFC"/>
    <w:rsid w:val="003216AD"/>
    <w:rsid w:val="00321757"/>
    <w:rsid w:val="00322499"/>
    <w:rsid w:val="00323A69"/>
    <w:rsid w:val="003241D6"/>
    <w:rsid w:val="00324D1D"/>
    <w:rsid w:val="003251B2"/>
    <w:rsid w:val="00325597"/>
    <w:rsid w:val="00325923"/>
    <w:rsid w:val="00325BAA"/>
    <w:rsid w:val="00327471"/>
    <w:rsid w:val="003309C4"/>
    <w:rsid w:val="00331D43"/>
    <w:rsid w:val="00332060"/>
    <w:rsid w:val="003330A4"/>
    <w:rsid w:val="00333E85"/>
    <w:rsid w:val="003345A8"/>
    <w:rsid w:val="00337CB3"/>
    <w:rsid w:val="00341372"/>
    <w:rsid w:val="00342C3D"/>
    <w:rsid w:val="00343547"/>
    <w:rsid w:val="00346237"/>
    <w:rsid w:val="00347035"/>
    <w:rsid w:val="00347C8D"/>
    <w:rsid w:val="00351006"/>
    <w:rsid w:val="0035102D"/>
    <w:rsid w:val="00351BB1"/>
    <w:rsid w:val="003531F7"/>
    <w:rsid w:val="00353410"/>
    <w:rsid w:val="00354C1F"/>
    <w:rsid w:val="003555A6"/>
    <w:rsid w:val="00355E51"/>
    <w:rsid w:val="003616D1"/>
    <w:rsid w:val="0036507B"/>
    <w:rsid w:val="0036594E"/>
    <w:rsid w:val="0036684E"/>
    <w:rsid w:val="003669FA"/>
    <w:rsid w:val="00370680"/>
    <w:rsid w:val="003738CC"/>
    <w:rsid w:val="003749E7"/>
    <w:rsid w:val="00375D4F"/>
    <w:rsid w:val="00375DE8"/>
    <w:rsid w:val="00376174"/>
    <w:rsid w:val="00376D4A"/>
    <w:rsid w:val="00381145"/>
    <w:rsid w:val="003816C3"/>
    <w:rsid w:val="0038449D"/>
    <w:rsid w:val="003858D8"/>
    <w:rsid w:val="00390882"/>
    <w:rsid w:val="00392AD8"/>
    <w:rsid w:val="00393290"/>
    <w:rsid w:val="0039671B"/>
    <w:rsid w:val="00396EDB"/>
    <w:rsid w:val="00397E81"/>
    <w:rsid w:val="00397FC8"/>
    <w:rsid w:val="003A03DC"/>
    <w:rsid w:val="003A0439"/>
    <w:rsid w:val="003A5139"/>
    <w:rsid w:val="003A6743"/>
    <w:rsid w:val="003A6E5A"/>
    <w:rsid w:val="003A6E5B"/>
    <w:rsid w:val="003A7157"/>
    <w:rsid w:val="003A7380"/>
    <w:rsid w:val="003A7426"/>
    <w:rsid w:val="003A780D"/>
    <w:rsid w:val="003A7BF0"/>
    <w:rsid w:val="003B0D8D"/>
    <w:rsid w:val="003B1D5B"/>
    <w:rsid w:val="003B2B33"/>
    <w:rsid w:val="003B35F4"/>
    <w:rsid w:val="003B3E7E"/>
    <w:rsid w:val="003B4D12"/>
    <w:rsid w:val="003B4D1B"/>
    <w:rsid w:val="003B59B8"/>
    <w:rsid w:val="003B6B82"/>
    <w:rsid w:val="003C1988"/>
    <w:rsid w:val="003C2874"/>
    <w:rsid w:val="003C2BAE"/>
    <w:rsid w:val="003C31A4"/>
    <w:rsid w:val="003C3615"/>
    <w:rsid w:val="003C7CA7"/>
    <w:rsid w:val="003D2319"/>
    <w:rsid w:val="003D2F6B"/>
    <w:rsid w:val="003D35A4"/>
    <w:rsid w:val="003D3A57"/>
    <w:rsid w:val="003D42B7"/>
    <w:rsid w:val="003D52B5"/>
    <w:rsid w:val="003E09D6"/>
    <w:rsid w:val="003E0AD9"/>
    <w:rsid w:val="003E2806"/>
    <w:rsid w:val="003E2AE1"/>
    <w:rsid w:val="003E49EA"/>
    <w:rsid w:val="003E77E1"/>
    <w:rsid w:val="003F0A08"/>
    <w:rsid w:val="003F0DBC"/>
    <w:rsid w:val="003F0E65"/>
    <w:rsid w:val="003F120F"/>
    <w:rsid w:val="003F13EA"/>
    <w:rsid w:val="003F6112"/>
    <w:rsid w:val="003F6470"/>
    <w:rsid w:val="00402F44"/>
    <w:rsid w:val="004044FC"/>
    <w:rsid w:val="00404B91"/>
    <w:rsid w:val="0040539C"/>
    <w:rsid w:val="00406033"/>
    <w:rsid w:val="00406DE2"/>
    <w:rsid w:val="00407382"/>
    <w:rsid w:val="004073A7"/>
    <w:rsid w:val="00407638"/>
    <w:rsid w:val="00410E8D"/>
    <w:rsid w:val="00411975"/>
    <w:rsid w:val="00412EF7"/>
    <w:rsid w:val="00413650"/>
    <w:rsid w:val="00413B56"/>
    <w:rsid w:val="00416FA3"/>
    <w:rsid w:val="0042055E"/>
    <w:rsid w:val="004206E1"/>
    <w:rsid w:val="0042561B"/>
    <w:rsid w:val="00425C29"/>
    <w:rsid w:val="00425DC8"/>
    <w:rsid w:val="004263C8"/>
    <w:rsid w:val="00426944"/>
    <w:rsid w:val="00427761"/>
    <w:rsid w:val="004308B3"/>
    <w:rsid w:val="00432584"/>
    <w:rsid w:val="004326F2"/>
    <w:rsid w:val="0043391A"/>
    <w:rsid w:val="00433AE6"/>
    <w:rsid w:val="00434836"/>
    <w:rsid w:val="0043585D"/>
    <w:rsid w:val="00435F48"/>
    <w:rsid w:val="004366F7"/>
    <w:rsid w:val="00436E2A"/>
    <w:rsid w:val="0043790D"/>
    <w:rsid w:val="00440B6E"/>
    <w:rsid w:val="004410C2"/>
    <w:rsid w:val="004417BF"/>
    <w:rsid w:val="0044366A"/>
    <w:rsid w:val="0044379B"/>
    <w:rsid w:val="00444DEC"/>
    <w:rsid w:val="0044585A"/>
    <w:rsid w:val="004477F9"/>
    <w:rsid w:val="00447A45"/>
    <w:rsid w:val="0045064C"/>
    <w:rsid w:val="00452626"/>
    <w:rsid w:val="00454871"/>
    <w:rsid w:val="00456A51"/>
    <w:rsid w:val="00460A15"/>
    <w:rsid w:val="00461F9B"/>
    <w:rsid w:val="0046452E"/>
    <w:rsid w:val="004654A9"/>
    <w:rsid w:val="0046553F"/>
    <w:rsid w:val="00465D05"/>
    <w:rsid w:val="00470987"/>
    <w:rsid w:val="00474154"/>
    <w:rsid w:val="0047516A"/>
    <w:rsid w:val="0047603D"/>
    <w:rsid w:val="00477CA8"/>
    <w:rsid w:val="00477CCB"/>
    <w:rsid w:val="004804D4"/>
    <w:rsid w:val="004815B5"/>
    <w:rsid w:val="00481775"/>
    <w:rsid w:val="004832EC"/>
    <w:rsid w:val="004862DA"/>
    <w:rsid w:val="00486465"/>
    <w:rsid w:val="00487357"/>
    <w:rsid w:val="004875C7"/>
    <w:rsid w:val="00490509"/>
    <w:rsid w:val="0049220E"/>
    <w:rsid w:val="00492C5A"/>
    <w:rsid w:val="00492D1E"/>
    <w:rsid w:val="0049308D"/>
    <w:rsid w:val="0049372C"/>
    <w:rsid w:val="004950B6"/>
    <w:rsid w:val="00495646"/>
    <w:rsid w:val="004959BD"/>
    <w:rsid w:val="004966F7"/>
    <w:rsid w:val="00496CF4"/>
    <w:rsid w:val="00497C65"/>
    <w:rsid w:val="00497D4D"/>
    <w:rsid w:val="00497E2D"/>
    <w:rsid w:val="004A377F"/>
    <w:rsid w:val="004A3900"/>
    <w:rsid w:val="004A47F5"/>
    <w:rsid w:val="004A516D"/>
    <w:rsid w:val="004A537A"/>
    <w:rsid w:val="004A5674"/>
    <w:rsid w:val="004A634D"/>
    <w:rsid w:val="004B13D5"/>
    <w:rsid w:val="004B156A"/>
    <w:rsid w:val="004B1C9E"/>
    <w:rsid w:val="004B54AB"/>
    <w:rsid w:val="004B6FFE"/>
    <w:rsid w:val="004C16BA"/>
    <w:rsid w:val="004C2121"/>
    <w:rsid w:val="004C2808"/>
    <w:rsid w:val="004C3B02"/>
    <w:rsid w:val="004C4128"/>
    <w:rsid w:val="004C42CF"/>
    <w:rsid w:val="004C67AA"/>
    <w:rsid w:val="004C6A50"/>
    <w:rsid w:val="004D0DF1"/>
    <w:rsid w:val="004D22C1"/>
    <w:rsid w:val="004D411B"/>
    <w:rsid w:val="004D6554"/>
    <w:rsid w:val="004D7950"/>
    <w:rsid w:val="004E0401"/>
    <w:rsid w:val="004E252D"/>
    <w:rsid w:val="004E3891"/>
    <w:rsid w:val="004E44FE"/>
    <w:rsid w:val="004E4C12"/>
    <w:rsid w:val="004E51EE"/>
    <w:rsid w:val="004E5451"/>
    <w:rsid w:val="004E5EF6"/>
    <w:rsid w:val="004F0CEA"/>
    <w:rsid w:val="004F3CB7"/>
    <w:rsid w:val="004F431C"/>
    <w:rsid w:val="004F53D7"/>
    <w:rsid w:val="004F5706"/>
    <w:rsid w:val="0050063D"/>
    <w:rsid w:val="00501CAF"/>
    <w:rsid w:val="005046E8"/>
    <w:rsid w:val="00505742"/>
    <w:rsid w:val="005058C8"/>
    <w:rsid w:val="00505B5E"/>
    <w:rsid w:val="005061FB"/>
    <w:rsid w:val="00506BC7"/>
    <w:rsid w:val="00507027"/>
    <w:rsid w:val="005117FD"/>
    <w:rsid w:val="00511CD1"/>
    <w:rsid w:val="0051302E"/>
    <w:rsid w:val="00513752"/>
    <w:rsid w:val="00515D8D"/>
    <w:rsid w:val="00516172"/>
    <w:rsid w:val="005174C7"/>
    <w:rsid w:val="0051768F"/>
    <w:rsid w:val="00520586"/>
    <w:rsid w:val="00521E75"/>
    <w:rsid w:val="00522785"/>
    <w:rsid w:val="005241C9"/>
    <w:rsid w:val="00524779"/>
    <w:rsid w:val="00525A67"/>
    <w:rsid w:val="005261CC"/>
    <w:rsid w:val="00531CA8"/>
    <w:rsid w:val="005321FA"/>
    <w:rsid w:val="005331DC"/>
    <w:rsid w:val="0053546B"/>
    <w:rsid w:val="00535FD9"/>
    <w:rsid w:val="00535FF2"/>
    <w:rsid w:val="00542065"/>
    <w:rsid w:val="00543C7F"/>
    <w:rsid w:val="00543F9C"/>
    <w:rsid w:val="00544CCC"/>
    <w:rsid w:val="00546332"/>
    <w:rsid w:val="00546819"/>
    <w:rsid w:val="00550D58"/>
    <w:rsid w:val="00550E3D"/>
    <w:rsid w:val="00551056"/>
    <w:rsid w:val="00551486"/>
    <w:rsid w:val="0055206A"/>
    <w:rsid w:val="00552E88"/>
    <w:rsid w:val="005553D1"/>
    <w:rsid w:val="00555F1B"/>
    <w:rsid w:val="00560A0A"/>
    <w:rsid w:val="00562EE1"/>
    <w:rsid w:val="00564490"/>
    <w:rsid w:val="005651E5"/>
    <w:rsid w:val="00565902"/>
    <w:rsid w:val="00566996"/>
    <w:rsid w:val="005711A0"/>
    <w:rsid w:val="0057129D"/>
    <w:rsid w:val="00571566"/>
    <w:rsid w:val="005716CE"/>
    <w:rsid w:val="005720A7"/>
    <w:rsid w:val="00572E51"/>
    <w:rsid w:val="00573555"/>
    <w:rsid w:val="00573AFF"/>
    <w:rsid w:val="00574E1D"/>
    <w:rsid w:val="00574F8A"/>
    <w:rsid w:val="0057507B"/>
    <w:rsid w:val="005755DA"/>
    <w:rsid w:val="005766B1"/>
    <w:rsid w:val="00576738"/>
    <w:rsid w:val="00577487"/>
    <w:rsid w:val="00580D1D"/>
    <w:rsid w:val="00581433"/>
    <w:rsid w:val="00582304"/>
    <w:rsid w:val="00582630"/>
    <w:rsid w:val="00582959"/>
    <w:rsid w:val="00583577"/>
    <w:rsid w:val="0058415D"/>
    <w:rsid w:val="00585330"/>
    <w:rsid w:val="00585354"/>
    <w:rsid w:val="00585DFD"/>
    <w:rsid w:val="005912D6"/>
    <w:rsid w:val="005934EE"/>
    <w:rsid w:val="0059391A"/>
    <w:rsid w:val="00594EC4"/>
    <w:rsid w:val="00596B45"/>
    <w:rsid w:val="00597E6A"/>
    <w:rsid w:val="005A3CAE"/>
    <w:rsid w:val="005A7179"/>
    <w:rsid w:val="005A7B75"/>
    <w:rsid w:val="005B12B8"/>
    <w:rsid w:val="005B2390"/>
    <w:rsid w:val="005B245D"/>
    <w:rsid w:val="005B3526"/>
    <w:rsid w:val="005B39E9"/>
    <w:rsid w:val="005B5069"/>
    <w:rsid w:val="005B522B"/>
    <w:rsid w:val="005B53A2"/>
    <w:rsid w:val="005B6D1B"/>
    <w:rsid w:val="005B790D"/>
    <w:rsid w:val="005C03DA"/>
    <w:rsid w:val="005C1CE3"/>
    <w:rsid w:val="005C2D6C"/>
    <w:rsid w:val="005C2D86"/>
    <w:rsid w:val="005C34A3"/>
    <w:rsid w:val="005C592A"/>
    <w:rsid w:val="005C67BB"/>
    <w:rsid w:val="005C68A3"/>
    <w:rsid w:val="005C68FD"/>
    <w:rsid w:val="005C6C8F"/>
    <w:rsid w:val="005C731B"/>
    <w:rsid w:val="005D006A"/>
    <w:rsid w:val="005D0C0F"/>
    <w:rsid w:val="005D135B"/>
    <w:rsid w:val="005D19E1"/>
    <w:rsid w:val="005D1DAB"/>
    <w:rsid w:val="005D2DD9"/>
    <w:rsid w:val="005D53E4"/>
    <w:rsid w:val="005D6A9E"/>
    <w:rsid w:val="005E0C2E"/>
    <w:rsid w:val="005E1669"/>
    <w:rsid w:val="005E5997"/>
    <w:rsid w:val="005E7138"/>
    <w:rsid w:val="005E7942"/>
    <w:rsid w:val="005F0170"/>
    <w:rsid w:val="005F21D4"/>
    <w:rsid w:val="005F241D"/>
    <w:rsid w:val="005F3805"/>
    <w:rsid w:val="005F3C83"/>
    <w:rsid w:val="005F4191"/>
    <w:rsid w:val="005F4D25"/>
    <w:rsid w:val="005F5BF5"/>
    <w:rsid w:val="005F74D1"/>
    <w:rsid w:val="005F78BB"/>
    <w:rsid w:val="005F7C78"/>
    <w:rsid w:val="0060133B"/>
    <w:rsid w:val="00603669"/>
    <w:rsid w:val="0060371E"/>
    <w:rsid w:val="00603B17"/>
    <w:rsid w:val="0060442F"/>
    <w:rsid w:val="00604848"/>
    <w:rsid w:val="00605304"/>
    <w:rsid w:val="006059CF"/>
    <w:rsid w:val="00605B06"/>
    <w:rsid w:val="006062EF"/>
    <w:rsid w:val="00606A9D"/>
    <w:rsid w:val="006101C0"/>
    <w:rsid w:val="00611086"/>
    <w:rsid w:val="006125D8"/>
    <w:rsid w:val="006130DF"/>
    <w:rsid w:val="0061717B"/>
    <w:rsid w:val="006230A0"/>
    <w:rsid w:val="006231DA"/>
    <w:rsid w:val="00623336"/>
    <w:rsid w:val="006234AC"/>
    <w:rsid w:val="00623771"/>
    <w:rsid w:val="0062489E"/>
    <w:rsid w:val="006248E3"/>
    <w:rsid w:val="00625E4C"/>
    <w:rsid w:val="0062772D"/>
    <w:rsid w:val="00630346"/>
    <w:rsid w:val="00631CC9"/>
    <w:rsid w:val="00633454"/>
    <w:rsid w:val="00634BCF"/>
    <w:rsid w:val="00635788"/>
    <w:rsid w:val="00636FDD"/>
    <w:rsid w:val="006370E6"/>
    <w:rsid w:val="00637164"/>
    <w:rsid w:val="006373E0"/>
    <w:rsid w:val="00637D96"/>
    <w:rsid w:val="006403BC"/>
    <w:rsid w:val="006408FA"/>
    <w:rsid w:val="00640D46"/>
    <w:rsid w:val="00643119"/>
    <w:rsid w:val="00646139"/>
    <w:rsid w:val="00647C4A"/>
    <w:rsid w:val="00652CD3"/>
    <w:rsid w:val="00657B3B"/>
    <w:rsid w:val="00660117"/>
    <w:rsid w:val="00661C65"/>
    <w:rsid w:val="00661D51"/>
    <w:rsid w:val="00664C74"/>
    <w:rsid w:val="00666477"/>
    <w:rsid w:val="00666E17"/>
    <w:rsid w:val="00667A0A"/>
    <w:rsid w:val="00670980"/>
    <w:rsid w:val="00670F1C"/>
    <w:rsid w:val="00674566"/>
    <w:rsid w:val="006755E5"/>
    <w:rsid w:val="006769B4"/>
    <w:rsid w:val="00676D56"/>
    <w:rsid w:val="0067769F"/>
    <w:rsid w:val="00677A65"/>
    <w:rsid w:val="00677B4F"/>
    <w:rsid w:val="00680B96"/>
    <w:rsid w:val="006817F1"/>
    <w:rsid w:val="00681A13"/>
    <w:rsid w:val="006835C1"/>
    <w:rsid w:val="00684FFD"/>
    <w:rsid w:val="006851BE"/>
    <w:rsid w:val="00685DBA"/>
    <w:rsid w:val="00687B3A"/>
    <w:rsid w:val="0069103B"/>
    <w:rsid w:val="00692899"/>
    <w:rsid w:val="006949FE"/>
    <w:rsid w:val="00695414"/>
    <w:rsid w:val="00696034"/>
    <w:rsid w:val="0069641A"/>
    <w:rsid w:val="006965A3"/>
    <w:rsid w:val="00697D9C"/>
    <w:rsid w:val="006A1579"/>
    <w:rsid w:val="006A4601"/>
    <w:rsid w:val="006A4FB1"/>
    <w:rsid w:val="006A56AE"/>
    <w:rsid w:val="006B0102"/>
    <w:rsid w:val="006B596E"/>
    <w:rsid w:val="006B6095"/>
    <w:rsid w:val="006B6964"/>
    <w:rsid w:val="006B7940"/>
    <w:rsid w:val="006B7F6D"/>
    <w:rsid w:val="006C0442"/>
    <w:rsid w:val="006C1E2B"/>
    <w:rsid w:val="006C27C7"/>
    <w:rsid w:val="006C5015"/>
    <w:rsid w:val="006D0562"/>
    <w:rsid w:val="006D196C"/>
    <w:rsid w:val="006D2D2E"/>
    <w:rsid w:val="006D3066"/>
    <w:rsid w:val="006D48AB"/>
    <w:rsid w:val="006D54B5"/>
    <w:rsid w:val="006D69AE"/>
    <w:rsid w:val="006D75CC"/>
    <w:rsid w:val="006E0C7B"/>
    <w:rsid w:val="006E362C"/>
    <w:rsid w:val="006E6CAF"/>
    <w:rsid w:val="006E7149"/>
    <w:rsid w:val="006E7D69"/>
    <w:rsid w:val="006F0F01"/>
    <w:rsid w:val="006F1B20"/>
    <w:rsid w:val="006F2789"/>
    <w:rsid w:val="006F2953"/>
    <w:rsid w:val="006F36F4"/>
    <w:rsid w:val="006F4C7B"/>
    <w:rsid w:val="006F51E7"/>
    <w:rsid w:val="006F583B"/>
    <w:rsid w:val="006F5A41"/>
    <w:rsid w:val="006F7838"/>
    <w:rsid w:val="00700401"/>
    <w:rsid w:val="007006F0"/>
    <w:rsid w:val="00700966"/>
    <w:rsid w:val="00700C14"/>
    <w:rsid w:val="0070137B"/>
    <w:rsid w:val="0070244B"/>
    <w:rsid w:val="007029D9"/>
    <w:rsid w:val="0070305D"/>
    <w:rsid w:val="00704426"/>
    <w:rsid w:val="007052F1"/>
    <w:rsid w:val="007056DE"/>
    <w:rsid w:val="007070CF"/>
    <w:rsid w:val="007160ED"/>
    <w:rsid w:val="007163C8"/>
    <w:rsid w:val="00724E39"/>
    <w:rsid w:val="007258B7"/>
    <w:rsid w:val="00727515"/>
    <w:rsid w:val="007320CF"/>
    <w:rsid w:val="007323F2"/>
    <w:rsid w:val="007326ED"/>
    <w:rsid w:val="00733C72"/>
    <w:rsid w:val="0073490A"/>
    <w:rsid w:val="00734E38"/>
    <w:rsid w:val="00740DFF"/>
    <w:rsid w:val="00741E14"/>
    <w:rsid w:val="0074282D"/>
    <w:rsid w:val="007461A0"/>
    <w:rsid w:val="00746AC3"/>
    <w:rsid w:val="00746B37"/>
    <w:rsid w:val="00746BD8"/>
    <w:rsid w:val="007517AE"/>
    <w:rsid w:val="00752C8A"/>
    <w:rsid w:val="00753C17"/>
    <w:rsid w:val="00753ED6"/>
    <w:rsid w:val="00755532"/>
    <w:rsid w:val="00756951"/>
    <w:rsid w:val="00756F04"/>
    <w:rsid w:val="00760832"/>
    <w:rsid w:val="00762C68"/>
    <w:rsid w:val="00765442"/>
    <w:rsid w:val="00766329"/>
    <w:rsid w:val="00766D89"/>
    <w:rsid w:val="0077009E"/>
    <w:rsid w:val="00771975"/>
    <w:rsid w:val="0077197F"/>
    <w:rsid w:val="00772048"/>
    <w:rsid w:val="007724B4"/>
    <w:rsid w:val="00773059"/>
    <w:rsid w:val="007742CC"/>
    <w:rsid w:val="00774789"/>
    <w:rsid w:val="007767AA"/>
    <w:rsid w:val="0078185A"/>
    <w:rsid w:val="0078278A"/>
    <w:rsid w:val="00782A19"/>
    <w:rsid w:val="00783823"/>
    <w:rsid w:val="00785114"/>
    <w:rsid w:val="00786B64"/>
    <w:rsid w:val="007873EF"/>
    <w:rsid w:val="007878DF"/>
    <w:rsid w:val="00792444"/>
    <w:rsid w:val="00792B35"/>
    <w:rsid w:val="00793320"/>
    <w:rsid w:val="0079459F"/>
    <w:rsid w:val="00795E2B"/>
    <w:rsid w:val="00796AC6"/>
    <w:rsid w:val="007A0B9B"/>
    <w:rsid w:val="007A0FF3"/>
    <w:rsid w:val="007A1F14"/>
    <w:rsid w:val="007A27D3"/>
    <w:rsid w:val="007A309C"/>
    <w:rsid w:val="007A3152"/>
    <w:rsid w:val="007A3736"/>
    <w:rsid w:val="007A55B3"/>
    <w:rsid w:val="007A6E93"/>
    <w:rsid w:val="007A7C1F"/>
    <w:rsid w:val="007B276C"/>
    <w:rsid w:val="007B2FF8"/>
    <w:rsid w:val="007B5BBB"/>
    <w:rsid w:val="007B6757"/>
    <w:rsid w:val="007B6A99"/>
    <w:rsid w:val="007B74E3"/>
    <w:rsid w:val="007B79BC"/>
    <w:rsid w:val="007C1700"/>
    <w:rsid w:val="007C19B9"/>
    <w:rsid w:val="007C1D77"/>
    <w:rsid w:val="007C2E69"/>
    <w:rsid w:val="007C51DE"/>
    <w:rsid w:val="007C7555"/>
    <w:rsid w:val="007D331C"/>
    <w:rsid w:val="007D4E51"/>
    <w:rsid w:val="007D4F10"/>
    <w:rsid w:val="007D50CD"/>
    <w:rsid w:val="007D57BD"/>
    <w:rsid w:val="007D57F9"/>
    <w:rsid w:val="007D7EE7"/>
    <w:rsid w:val="007E069A"/>
    <w:rsid w:val="007E13A1"/>
    <w:rsid w:val="007E4F42"/>
    <w:rsid w:val="007E55EE"/>
    <w:rsid w:val="007E7972"/>
    <w:rsid w:val="007F1915"/>
    <w:rsid w:val="007F2138"/>
    <w:rsid w:val="007F338D"/>
    <w:rsid w:val="007F3DBB"/>
    <w:rsid w:val="007F6380"/>
    <w:rsid w:val="007F7548"/>
    <w:rsid w:val="00803B6B"/>
    <w:rsid w:val="00804315"/>
    <w:rsid w:val="00804904"/>
    <w:rsid w:val="00804B27"/>
    <w:rsid w:val="008059BF"/>
    <w:rsid w:val="00806951"/>
    <w:rsid w:val="00807348"/>
    <w:rsid w:val="00807F57"/>
    <w:rsid w:val="00807F75"/>
    <w:rsid w:val="00812B18"/>
    <w:rsid w:val="00813587"/>
    <w:rsid w:val="00814429"/>
    <w:rsid w:val="008146DD"/>
    <w:rsid w:val="00816442"/>
    <w:rsid w:val="0081688E"/>
    <w:rsid w:val="00817DC1"/>
    <w:rsid w:val="008203E2"/>
    <w:rsid w:val="00821402"/>
    <w:rsid w:val="0082151B"/>
    <w:rsid w:val="00822254"/>
    <w:rsid w:val="00822983"/>
    <w:rsid w:val="00824C1E"/>
    <w:rsid w:val="00825C4A"/>
    <w:rsid w:val="0083295A"/>
    <w:rsid w:val="008345E6"/>
    <w:rsid w:val="0083512F"/>
    <w:rsid w:val="00835945"/>
    <w:rsid w:val="00836FCB"/>
    <w:rsid w:val="008374A6"/>
    <w:rsid w:val="00840825"/>
    <w:rsid w:val="00840E32"/>
    <w:rsid w:val="008429D1"/>
    <w:rsid w:val="00846360"/>
    <w:rsid w:val="00846951"/>
    <w:rsid w:val="00846B10"/>
    <w:rsid w:val="00847893"/>
    <w:rsid w:val="00851FC3"/>
    <w:rsid w:val="00855286"/>
    <w:rsid w:val="00863611"/>
    <w:rsid w:val="00864759"/>
    <w:rsid w:val="00865D38"/>
    <w:rsid w:val="00866421"/>
    <w:rsid w:val="00866D38"/>
    <w:rsid w:val="00866F44"/>
    <w:rsid w:val="00866FD0"/>
    <w:rsid w:val="00870020"/>
    <w:rsid w:val="008705D7"/>
    <w:rsid w:val="00871288"/>
    <w:rsid w:val="008716AC"/>
    <w:rsid w:val="00872041"/>
    <w:rsid w:val="0087216A"/>
    <w:rsid w:val="00872EF3"/>
    <w:rsid w:val="00876B9F"/>
    <w:rsid w:val="00877026"/>
    <w:rsid w:val="00877495"/>
    <w:rsid w:val="0088018E"/>
    <w:rsid w:val="00881D7B"/>
    <w:rsid w:val="00882645"/>
    <w:rsid w:val="008834B8"/>
    <w:rsid w:val="008837CA"/>
    <w:rsid w:val="00883F6D"/>
    <w:rsid w:val="00884DB6"/>
    <w:rsid w:val="00890DE1"/>
    <w:rsid w:val="00893DB1"/>
    <w:rsid w:val="00896505"/>
    <w:rsid w:val="008A0EC9"/>
    <w:rsid w:val="008A1EC2"/>
    <w:rsid w:val="008A1FB1"/>
    <w:rsid w:val="008A24D6"/>
    <w:rsid w:val="008A4FB8"/>
    <w:rsid w:val="008A4FBD"/>
    <w:rsid w:val="008A7C71"/>
    <w:rsid w:val="008A7D60"/>
    <w:rsid w:val="008B106A"/>
    <w:rsid w:val="008B1141"/>
    <w:rsid w:val="008B396A"/>
    <w:rsid w:val="008B436A"/>
    <w:rsid w:val="008B5D7E"/>
    <w:rsid w:val="008B63DB"/>
    <w:rsid w:val="008C1865"/>
    <w:rsid w:val="008C25DF"/>
    <w:rsid w:val="008C58FF"/>
    <w:rsid w:val="008C7116"/>
    <w:rsid w:val="008C76E9"/>
    <w:rsid w:val="008D0037"/>
    <w:rsid w:val="008D0FFB"/>
    <w:rsid w:val="008D2AE0"/>
    <w:rsid w:val="008D3ED0"/>
    <w:rsid w:val="008D4360"/>
    <w:rsid w:val="008D52C3"/>
    <w:rsid w:val="008D5707"/>
    <w:rsid w:val="008D5807"/>
    <w:rsid w:val="008D5D05"/>
    <w:rsid w:val="008D69ED"/>
    <w:rsid w:val="008D705E"/>
    <w:rsid w:val="008D7E85"/>
    <w:rsid w:val="008E0413"/>
    <w:rsid w:val="008E0A6A"/>
    <w:rsid w:val="008E0D8F"/>
    <w:rsid w:val="008E1DF6"/>
    <w:rsid w:val="008E393F"/>
    <w:rsid w:val="008E4B9A"/>
    <w:rsid w:val="008F01EA"/>
    <w:rsid w:val="008F2D8E"/>
    <w:rsid w:val="008F3056"/>
    <w:rsid w:val="008F3134"/>
    <w:rsid w:val="008F5136"/>
    <w:rsid w:val="008F6DB7"/>
    <w:rsid w:val="008F6F1B"/>
    <w:rsid w:val="008F75C1"/>
    <w:rsid w:val="0090047E"/>
    <w:rsid w:val="0090187E"/>
    <w:rsid w:val="00901E1D"/>
    <w:rsid w:val="009020EA"/>
    <w:rsid w:val="0090579F"/>
    <w:rsid w:val="009076BE"/>
    <w:rsid w:val="009103E6"/>
    <w:rsid w:val="009163A3"/>
    <w:rsid w:val="009167A4"/>
    <w:rsid w:val="00916B14"/>
    <w:rsid w:val="00917D62"/>
    <w:rsid w:val="00917FB6"/>
    <w:rsid w:val="00920641"/>
    <w:rsid w:val="00921344"/>
    <w:rsid w:val="00921556"/>
    <w:rsid w:val="009221C5"/>
    <w:rsid w:val="00922B28"/>
    <w:rsid w:val="009238E4"/>
    <w:rsid w:val="00923E9A"/>
    <w:rsid w:val="009254A7"/>
    <w:rsid w:val="00925E08"/>
    <w:rsid w:val="009262F6"/>
    <w:rsid w:val="009265EC"/>
    <w:rsid w:val="00927264"/>
    <w:rsid w:val="009316DB"/>
    <w:rsid w:val="009330A8"/>
    <w:rsid w:val="009338AF"/>
    <w:rsid w:val="0093432C"/>
    <w:rsid w:val="009350E6"/>
    <w:rsid w:val="00937E22"/>
    <w:rsid w:val="009407B7"/>
    <w:rsid w:val="00940875"/>
    <w:rsid w:val="00940AFB"/>
    <w:rsid w:val="00942914"/>
    <w:rsid w:val="00943C26"/>
    <w:rsid w:val="00943F43"/>
    <w:rsid w:val="009441D1"/>
    <w:rsid w:val="00944D10"/>
    <w:rsid w:val="009476C2"/>
    <w:rsid w:val="00951235"/>
    <w:rsid w:val="00951FAA"/>
    <w:rsid w:val="0095330C"/>
    <w:rsid w:val="0095427D"/>
    <w:rsid w:val="009545C1"/>
    <w:rsid w:val="00954DB2"/>
    <w:rsid w:val="00956B9B"/>
    <w:rsid w:val="00956F47"/>
    <w:rsid w:val="00957723"/>
    <w:rsid w:val="00957D40"/>
    <w:rsid w:val="00960213"/>
    <w:rsid w:val="00962E0B"/>
    <w:rsid w:val="00967C6A"/>
    <w:rsid w:val="00972CE6"/>
    <w:rsid w:val="0097602F"/>
    <w:rsid w:val="00983A5C"/>
    <w:rsid w:val="00987321"/>
    <w:rsid w:val="009904A1"/>
    <w:rsid w:val="00995DF7"/>
    <w:rsid w:val="00996B30"/>
    <w:rsid w:val="00996DAE"/>
    <w:rsid w:val="00996F70"/>
    <w:rsid w:val="00997BC4"/>
    <w:rsid w:val="00997FF3"/>
    <w:rsid w:val="009A02D1"/>
    <w:rsid w:val="009A4A43"/>
    <w:rsid w:val="009A7DD5"/>
    <w:rsid w:val="009B00DE"/>
    <w:rsid w:val="009B03F3"/>
    <w:rsid w:val="009B50B0"/>
    <w:rsid w:val="009B710C"/>
    <w:rsid w:val="009B7955"/>
    <w:rsid w:val="009B7ACB"/>
    <w:rsid w:val="009C017D"/>
    <w:rsid w:val="009C1D95"/>
    <w:rsid w:val="009C3A04"/>
    <w:rsid w:val="009C4386"/>
    <w:rsid w:val="009C44B1"/>
    <w:rsid w:val="009C49E3"/>
    <w:rsid w:val="009C51AF"/>
    <w:rsid w:val="009C538A"/>
    <w:rsid w:val="009C6FA3"/>
    <w:rsid w:val="009C6FED"/>
    <w:rsid w:val="009C71FE"/>
    <w:rsid w:val="009C7229"/>
    <w:rsid w:val="009D02AA"/>
    <w:rsid w:val="009D0B99"/>
    <w:rsid w:val="009D0CEC"/>
    <w:rsid w:val="009D305D"/>
    <w:rsid w:val="009D557E"/>
    <w:rsid w:val="009D5793"/>
    <w:rsid w:val="009D6239"/>
    <w:rsid w:val="009D6BA6"/>
    <w:rsid w:val="009D7ACF"/>
    <w:rsid w:val="009D7F0C"/>
    <w:rsid w:val="009E050B"/>
    <w:rsid w:val="009E1392"/>
    <w:rsid w:val="009E4DA0"/>
    <w:rsid w:val="009E5948"/>
    <w:rsid w:val="009E7388"/>
    <w:rsid w:val="009E7FC1"/>
    <w:rsid w:val="009F10CA"/>
    <w:rsid w:val="009F13A6"/>
    <w:rsid w:val="009F511F"/>
    <w:rsid w:val="009F6509"/>
    <w:rsid w:val="009F715B"/>
    <w:rsid w:val="009F732E"/>
    <w:rsid w:val="009F7F41"/>
    <w:rsid w:val="00A002F8"/>
    <w:rsid w:val="00A00474"/>
    <w:rsid w:val="00A008FF"/>
    <w:rsid w:val="00A011FD"/>
    <w:rsid w:val="00A018C6"/>
    <w:rsid w:val="00A01BE1"/>
    <w:rsid w:val="00A03C07"/>
    <w:rsid w:val="00A05011"/>
    <w:rsid w:val="00A06803"/>
    <w:rsid w:val="00A07D9E"/>
    <w:rsid w:val="00A103EB"/>
    <w:rsid w:val="00A11574"/>
    <w:rsid w:val="00A11A89"/>
    <w:rsid w:val="00A11FC8"/>
    <w:rsid w:val="00A125E1"/>
    <w:rsid w:val="00A13B26"/>
    <w:rsid w:val="00A15A4C"/>
    <w:rsid w:val="00A15FEB"/>
    <w:rsid w:val="00A16913"/>
    <w:rsid w:val="00A20EA1"/>
    <w:rsid w:val="00A217FE"/>
    <w:rsid w:val="00A2182E"/>
    <w:rsid w:val="00A25F50"/>
    <w:rsid w:val="00A25FA3"/>
    <w:rsid w:val="00A2652C"/>
    <w:rsid w:val="00A26FA5"/>
    <w:rsid w:val="00A2723E"/>
    <w:rsid w:val="00A30F84"/>
    <w:rsid w:val="00A31B0A"/>
    <w:rsid w:val="00A32058"/>
    <w:rsid w:val="00A376BD"/>
    <w:rsid w:val="00A401B2"/>
    <w:rsid w:val="00A40836"/>
    <w:rsid w:val="00A40AC5"/>
    <w:rsid w:val="00A40FF7"/>
    <w:rsid w:val="00A41174"/>
    <w:rsid w:val="00A43DAE"/>
    <w:rsid w:val="00A44F2B"/>
    <w:rsid w:val="00A500B2"/>
    <w:rsid w:val="00A50E12"/>
    <w:rsid w:val="00A522B6"/>
    <w:rsid w:val="00A53A14"/>
    <w:rsid w:val="00A53C57"/>
    <w:rsid w:val="00A576E8"/>
    <w:rsid w:val="00A6165F"/>
    <w:rsid w:val="00A61C3D"/>
    <w:rsid w:val="00A61C97"/>
    <w:rsid w:val="00A6271F"/>
    <w:rsid w:val="00A62C36"/>
    <w:rsid w:val="00A63977"/>
    <w:rsid w:val="00A666AC"/>
    <w:rsid w:val="00A67861"/>
    <w:rsid w:val="00A701AD"/>
    <w:rsid w:val="00A71B65"/>
    <w:rsid w:val="00A76870"/>
    <w:rsid w:val="00A80306"/>
    <w:rsid w:val="00A803A2"/>
    <w:rsid w:val="00A850EB"/>
    <w:rsid w:val="00A85745"/>
    <w:rsid w:val="00A86F1F"/>
    <w:rsid w:val="00A87490"/>
    <w:rsid w:val="00A8798A"/>
    <w:rsid w:val="00A90153"/>
    <w:rsid w:val="00A93E64"/>
    <w:rsid w:val="00A95AA7"/>
    <w:rsid w:val="00A96F7F"/>
    <w:rsid w:val="00A97335"/>
    <w:rsid w:val="00AA08A9"/>
    <w:rsid w:val="00AA1730"/>
    <w:rsid w:val="00AA19E8"/>
    <w:rsid w:val="00AA23C7"/>
    <w:rsid w:val="00AA2C46"/>
    <w:rsid w:val="00AA343A"/>
    <w:rsid w:val="00AA3D77"/>
    <w:rsid w:val="00AA46CC"/>
    <w:rsid w:val="00AA498E"/>
    <w:rsid w:val="00AA6EB3"/>
    <w:rsid w:val="00AB0F98"/>
    <w:rsid w:val="00AB1669"/>
    <w:rsid w:val="00AB36CB"/>
    <w:rsid w:val="00AB377C"/>
    <w:rsid w:val="00AB42E8"/>
    <w:rsid w:val="00AB608C"/>
    <w:rsid w:val="00AB6CD0"/>
    <w:rsid w:val="00AB7814"/>
    <w:rsid w:val="00AB7DB8"/>
    <w:rsid w:val="00AC19EE"/>
    <w:rsid w:val="00AC1E9B"/>
    <w:rsid w:val="00AC21B8"/>
    <w:rsid w:val="00AC253A"/>
    <w:rsid w:val="00AC31CA"/>
    <w:rsid w:val="00AC4D21"/>
    <w:rsid w:val="00AC6D3F"/>
    <w:rsid w:val="00AD032C"/>
    <w:rsid w:val="00AD0389"/>
    <w:rsid w:val="00AD2BB2"/>
    <w:rsid w:val="00AD2C6E"/>
    <w:rsid w:val="00AD2FCD"/>
    <w:rsid w:val="00AD40BF"/>
    <w:rsid w:val="00AD4810"/>
    <w:rsid w:val="00AD4F4B"/>
    <w:rsid w:val="00AD6D61"/>
    <w:rsid w:val="00AE19C3"/>
    <w:rsid w:val="00AE19D2"/>
    <w:rsid w:val="00AE2EF9"/>
    <w:rsid w:val="00AE3656"/>
    <w:rsid w:val="00AE581E"/>
    <w:rsid w:val="00AE69B1"/>
    <w:rsid w:val="00AE7E0A"/>
    <w:rsid w:val="00AF1954"/>
    <w:rsid w:val="00AF35B8"/>
    <w:rsid w:val="00AF4E87"/>
    <w:rsid w:val="00AF6991"/>
    <w:rsid w:val="00AF7B37"/>
    <w:rsid w:val="00B00384"/>
    <w:rsid w:val="00B00C82"/>
    <w:rsid w:val="00B01BF0"/>
    <w:rsid w:val="00B01E7A"/>
    <w:rsid w:val="00B01F05"/>
    <w:rsid w:val="00B02824"/>
    <w:rsid w:val="00B0676C"/>
    <w:rsid w:val="00B07449"/>
    <w:rsid w:val="00B121B9"/>
    <w:rsid w:val="00B1249B"/>
    <w:rsid w:val="00B134FD"/>
    <w:rsid w:val="00B14D81"/>
    <w:rsid w:val="00B1656E"/>
    <w:rsid w:val="00B17D61"/>
    <w:rsid w:val="00B21075"/>
    <w:rsid w:val="00B21C5F"/>
    <w:rsid w:val="00B223E3"/>
    <w:rsid w:val="00B22E27"/>
    <w:rsid w:val="00B23DCA"/>
    <w:rsid w:val="00B2594C"/>
    <w:rsid w:val="00B270FF"/>
    <w:rsid w:val="00B2747F"/>
    <w:rsid w:val="00B30B19"/>
    <w:rsid w:val="00B30EB7"/>
    <w:rsid w:val="00B3104D"/>
    <w:rsid w:val="00B336DC"/>
    <w:rsid w:val="00B355C5"/>
    <w:rsid w:val="00B35D5C"/>
    <w:rsid w:val="00B37F1C"/>
    <w:rsid w:val="00B409AC"/>
    <w:rsid w:val="00B41CD0"/>
    <w:rsid w:val="00B424E7"/>
    <w:rsid w:val="00B4584E"/>
    <w:rsid w:val="00B46BBB"/>
    <w:rsid w:val="00B46DE0"/>
    <w:rsid w:val="00B475CE"/>
    <w:rsid w:val="00B53BC0"/>
    <w:rsid w:val="00B57B91"/>
    <w:rsid w:val="00B622B3"/>
    <w:rsid w:val="00B62B40"/>
    <w:rsid w:val="00B631BD"/>
    <w:rsid w:val="00B64BF0"/>
    <w:rsid w:val="00B650F9"/>
    <w:rsid w:val="00B651FF"/>
    <w:rsid w:val="00B65255"/>
    <w:rsid w:val="00B655CE"/>
    <w:rsid w:val="00B65BDF"/>
    <w:rsid w:val="00B65F9F"/>
    <w:rsid w:val="00B67F6D"/>
    <w:rsid w:val="00B70360"/>
    <w:rsid w:val="00B704A5"/>
    <w:rsid w:val="00B70BB8"/>
    <w:rsid w:val="00B70C6E"/>
    <w:rsid w:val="00B71222"/>
    <w:rsid w:val="00B713B3"/>
    <w:rsid w:val="00B71A06"/>
    <w:rsid w:val="00B81C0E"/>
    <w:rsid w:val="00B81CA2"/>
    <w:rsid w:val="00B82BAB"/>
    <w:rsid w:val="00B83B09"/>
    <w:rsid w:val="00B84149"/>
    <w:rsid w:val="00B841E8"/>
    <w:rsid w:val="00B8522D"/>
    <w:rsid w:val="00B87093"/>
    <w:rsid w:val="00B90377"/>
    <w:rsid w:val="00B90B9B"/>
    <w:rsid w:val="00B90D52"/>
    <w:rsid w:val="00B911B6"/>
    <w:rsid w:val="00B91903"/>
    <w:rsid w:val="00B92EE5"/>
    <w:rsid w:val="00B948A1"/>
    <w:rsid w:val="00B95423"/>
    <w:rsid w:val="00B95498"/>
    <w:rsid w:val="00B95AB4"/>
    <w:rsid w:val="00B9663C"/>
    <w:rsid w:val="00B96EBF"/>
    <w:rsid w:val="00B974B0"/>
    <w:rsid w:val="00BA2301"/>
    <w:rsid w:val="00BA3C42"/>
    <w:rsid w:val="00BA3C9D"/>
    <w:rsid w:val="00BA645B"/>
    <w:rsid w:val="00BB24F7"/>
    <w:rsid w:val="00BB3C2E"/>
    <w:rsid w:val="00BB49F0"/>
    <w:rsid w:val="00BB5401"/>
    <w:rsid w:val="00BB59E1"/>
    <w:rsid w:val="00BB7A3F"/>
    <w:rsid w:val="00BC1CB2"/>
    <w:rsid w:val="00BC5F80"/>
    <w:rsid w:val="00BC7E86"/>
    <w:rsid w:val="00BC7F2F"/>
    <w:rsid w:val="00BD0073"/>
    <w:rsid w:val="00BD0F00"/>
    <w:rsid w:val="00BD2029"/>
    <w:rsid w:val="00BD3F3A"/>
    <w:rsid w:val="00BD5C5B"/>
    <w:rsid w:val="00BD6081"/>
    <w:rsid w:val="00BD7969"/>
    <w:rsid w:val="00BE1B8B"/>
    <w:rsid w:val="00BE215A"/>
    <w:rsid w:val="00BE391B"/>
    <w:rsid w:val="00BE4BB2"/>
    <w:rsid w:val="00BF037E"/>
    <w:rsid w:val="00BF0FBA"/>
    <w:rsid w:val="00BF38E9"/>
    <w:rsid w:val="00BF42EF"/>
    <w:rsid w:val="00BF561F"/>
    <w:rsid w:val="00BF5BF7"/>
    <w:rsid w:val="00BF5C4F"/>
    <w:rsid w:val="00BF65FD"/>
    <w:rsid w:val="00BF6FE6"/>
    <w:rsid w:val="00C0067D"/>
    <w:rsid w:val="00C00D0B"/>
    <w:rsid w:val="00C02F75"/>
    <w:rsid w:val="00C0342D"/>
    <w:rsid w:val="00C0377C"/>
    <w:rsid w:val="00C03F4A"/>
    <w:rsid w:val="00C05B54"/>
    <w:rsid w:val="00C06B9A"/>
    <w:rsid w:val="00C06C01"/>
    <w:rsid w:val="00C06EBE"/>
    <w:rsid w:val="00C076D9"/>
    <w:rsid w:val="00C100AD"/>
    <w:rsid w:val="00C10A61"/>
    <w:rsid w:val="00C133BB"/>
    <w:rsid w:val="00C138E0"/>
    <w:rsid w:val="00C142C0"/>
    <w:rsid w:val="00C144A6"/>
    <w:rsid w:val="00C1627D"/>
    <w:rsid w:val="00C1677C"/>
    <w:rsid w:val="00C2350F"/>
    <w:rsid w:val="00C23A93"/>
    <w:rsid w:val="00C24163"/>
    <w:rsid w:val="00C265C3"/>
    <w:rsid w:val="00C311D3"/>
    <w:rsid w:val="00C32766"/>
    <w:rsid w:val="00C339D3"/>
    <w:rsid w:val="00C33EB9"/>
    <w:rsid w:val="00C33F96"/>
    <w:rsid w:val="00C34649"/>
    <w:rsid w:val="00C35C53"/>
    <w:rsid w:val="00C363A2"/>
    <w:rsid w:val="00C37058"/>
    <w:rsid w:val="00C37A0E"/>
    <w:rsid w:val="00C408B7"/>
    <w:rsid w:val="00C41F8A"/>
    <w:rsid w:val="00C46579"/>
    <w:rsid w:val="00C465A6"/>
    <w:rsid w:val="00C47017"/>
    <w:rsid w:val="00C47E01"/>
    <w:rsid w:val="00C51D6B"/>
    <w:rsid w:val="00C552C1"/>
    <w:rsid w:val="00C579A0"/>
    <w:rsid w:val="00C613B9"/>
    <w:rsid w:val="00C63108"/>
    <w:rsid w:val="00C63AFE"/>
    <w:rsid w:val="00C64862"/>
    <w:rsid w:val="00C651D5"/>
    <w:rsid w:val="00C664F6"/>
    <w:rsid w:val="00C66838"/>
    <w:rsid w:val="00C71AF4"/>
    <w:rsid w:val="00C71ECF"/>
    <w:rsid w:val="00C721A7"/>
    <w:rsid w:val="00C7300B"/>
    <w:rsid w:val="00C732B5"/>
    <w:rsid w:val="00C74035"/>
    <w:rsid w:val="00C74745"/>
    <w:rsid w:val="00C760A9"/>
    <w:rsid w:val="00C76CCE"/>
    <w:rsid w:val="00C77835"/>
    <w:rsid w:val="00C77EB6"/>
    <w:rsid w:val="00C8055C"/>
    <w:rsid w:val="00C812AC"/>
    <w:rsid w:val="00C83F17"/>
    <w:rsid w:val="00C84E36"/>
    <w:rsid w:val="00C8608E"/>
    <w:rsid w:val="00C901F7"/>
    <w:rsid w:val="00C913B8"/>
    <w:rsid w:val="00C913F6"/>
    <w:rsid w:val="00C9158B"/>
    <w:rsid w:val="00C91BB5"/>
    <w:rsid w:val="00C91E55"/>
    <w:rsid w:val="00C9367E"/>
    <w:rsid w:val="00C94AED"/>
    <w:rsid w:val="00C957FB"/>
    <w:rsid w:val="00C95FE6"/>
    <w:rsid w:val="00C975DE"/>
    <w:rsid w:val="00C978D9"/>
    <w:rsid w:val="00C97F6C"/>
    <w:rsid w:val="00CA23EA"/>
    <w:rsid w:val="00CA2E57"/>
    <w:rsid w:val="00CA4D7D"/>
    <w:rsid w:val="00CA4E95"/>
    <w:rsid w:val="00CA52CB"/>
    <w:rsid w:val="00CA56C8"/>
    <w:rsid w:val="00CA6D61"/>
    <w:rsid w:val="00CA7694"/>
    <w:rsid w:val="00CB232B"/>
    <w:rsid w:val="00CB2AC9"/>
    <w:rsid w:val="00CB3296"/>
    <w:rsid w:val="00CB343C"/>
    <w:rsid w:val="00CB3BC6"/>
    <w:rsid w:val="00CB3F48"/>
    <w:rsid w:val="00CB3FB1"/>
    <w:rsid w:val="00CB5BF9"/>
    <w:rsid w:val="00CB5C18"/>
    <w:rsid w:val="00CB68DA"/>
    <w:rsid w:val="00CB7A1E"/>
    <w:rsid w:val="00CC0E34"/>
    <w:rsid w:val="00CC1692"/>
    <w:rsid w:val="00CC18FF"/>
    <w:rsid w:val="00CC2B2F"/>
    <w:rsid w:val="00CC7985"/>
    <w:rsid w:val="00CD0089"/>
    <w:rsid w:val="00CD0AB2"/>
    <w:rsid w:val="00CD15C4"/>
    <w:rsid w:val="00CD19B8"/>
    <w:rsid w:val="00CD2FDF"/>
    <w:rsid w:val="00CD5AF5"/>
    <w:rsid w:val="00CD7FFE"/>
    <w:rsid w:val="00CE2FA0"/>
    <w:rsid w:val="00CE31A4"/>
    <w:rsid w:val="00CE43F3"/>
    <w:rsid w:val="00CE4DBD"/>
    <w:rsid w:val="00CE5A69"/>
    <w:rsid w:val="00CE78A9"/>
    <w:rsid w:val="00CE7A15"/>
    <w:rsid w:val="00CF049D"/>
    <w:rsid w:val="00CF1CFC"/>
    <w:rsid w:val="00CF1ECD"/>
    <w:rsid w:val="00CF2CB9"/>
    <w:rsid w:val="00CF3162"/>
    <w:rsid w:val="00CF3346"/>
    <w:rsid w:val="00CF5419"/>
    <w:rsid w:val="00CF55AA"/>
    <w:rsid w:val="00CF6C8B"/>
    <w:rsid w:val="00CF7477"/>
    <w:rsid w:val="00D00476"/>
    <w:rsid w:val="00D0262A"/>
    <w:rsid w:val="00D034DE"/>
    <w:rsid w:val="00D05652"/>
    <w:rsid w:val="00D0652C"/>
    <w:rsid w:val="00D10397"/>
    <w:rsid w:val="00D10597"/>
    <w:rsid w:val="00D105E6"/>
    <w:rsid w:val="00D11EB4"/>
    <w:rsid w:val="00D121D6"/>
    <w:rsid w:val="00D16C47"/>
    <w:rsid w:val="00D22C11"/>
    <w:rsid w:val="00D22D44"/>
    <w:rsid w:val="00D22DEC"/>
    <w:rsid w:val="00D24F1F"/>
    <w:rsid w:val="00D24FDF"/>
    <w:rsid w:val="00D30696"/>
    <w:rsid w:val="00D31012"/>
    <w:rsid w:val="00D3372A"/>
    <w:rsid w:val="00D337C1"/>
    <w:rsid w:val="00D41453"/>
    <w:rsid w:val="00D42058"/>
    <w:rsid w:val="00D44406"/>
    <w:rsid w:val="00D45A08"/>
    <w:rsid w:val="00D45ADE"/>
    <w:rsid w:val="00D50BBF"/>
    <w:rsid w:val="00D53E33"/>
    <w:rsid w:val="00D53ED7"/>
    <w:rsid w:val="00D55192"/>
    <w:rsid w:val="00D5629F"/>
    <w:rsid w:val="00D568CB"/>
    <w:rsid w:val="00D56BB8"/>
    <w:rsid w:val="00D60F01"/>
    <w:rsid w:val="00D634A1"/>
    <w:rsid w:val="00D638DD"/>
    <w:rsid w:val="00D70346"/>
    <w:rsid w:val="00D726D8"/>
    <w:rsid w:val="00D73299"/>
    <w:rsid w:val="00D73330"/>
    <w:rsid w:val="00D73A38"/>
    <w:rsid w:val="00D7567D"/>
    <w:rsid w:val="00D75A90"/>
    <w:rsid w:val="00D7699F"/>
    <w:rsid w:val="00D7703E"/>
    <w:rsid w:val="00D77663"/>
    <w:rsid w:val="00D77E04"/>
    <w:rsid w:val="00D8341B"/>
    <w:rsid w:val="00D83B9B"/>
    <w:rsid w:val="00D8404D"/>
    <w:rsid w:val="00D862AE"/>
    <w:rsid w:val="00D86603"/>
    <w:rsid w:val="00D87163"/>
    <w:rsid w:val="00D87CE7"/>
    <w:rsid w:val="00D9214B"/>
    <w:rsid w:val="00D963FC"/>
    <w:rsid w:val="00DA0BF8"/>
    <w:rsid w:val="00DA1119"/>
    <w:rsid w:val="00DA1214"/>
    <w:rsid w:val="00DA1293"/>
    <w:rsid w:val="00DA24BE"/>
    <w:rsid w:val="00DA2BAA"/>
    <w:rsid w:val="00DA330A"/>
    <w:rsid w:val="00DA4044"/>
    <w:rsid w:val="00DA5717"/>
    <w:rsid w:val="00DA70B3"/>
    <w:rsid w:val="00DB259A"/>
    <w:rsid w:val="00DB43A0"/>
    <w:rsid w:val="00DB4C03"/>
    <w:rsid w:val="00DB55C4"/>
    <w:rsid w:val="00DB5FEF"/>
    <w:rsid w:val="00DB643E"/>
    <w:rsid w:val="00DB76E2"/>
    <w:rsid w:val="00DC0478"/>
    <w:rsid w:val="00DC0524"/>
    <w:rsid w:val="00DC061D"/>
    <w:rsid w:val="00DC135D"/>
    <w:rsid w:val="00DC2FD3"/>
    <w:rsid w:val="00DC4619"/>
    <w:rsid w:val="00DC5315"/>
    <w:rsid w:val="00DC5B89"/>
    <w:rsid w:val="00DC603F"/>
    <w:rsid w:val="00DC60BA"/>
    <w:rsid w:val="00DD0FCC"/>
    <w:rsid w:val="00DD14F1"/>
    <w:rsid w:val="00DD450D"/>
    <w:rsid w:val="00DD532D"/>
    <w:rsid w:val="00DD6017"/>
    <w:rsid w:val="00DD6642"/>
    <w:rsid w:val="00DD7E21"/>
    <w:rsid w:val="00DE19CA"/>
    <w:rsid w:val="00DE21A3"/>
    <w:rsid w:val="00DE224A"/>
    <w:rsid w:val="00DE2DA3"/>
    <w:rsid w:val="00DE3604"/>
    <w:rsid w:val="00DE4264"/>
    <w:rsid w:val="00DE680D"/>
    <w:rsid w:val="00DF1111"/>
    <w:rsid w:val="00DF14B2"/>
    <w:rsid w:val="00DF1DA3"/>
    <w:rsid w:val="00DF3332"/>
    <w:rsid w:val="00DF45C8"/>
    <w:rsid w:val="00DF47F7"/>
    <w:rsid w:val="00DF4B1B"/>
    <w:rsid w:val="00DF4DC9"/>
    <w:rsid w:val="00DF569F"/>
    <w:rsid w:val="00DF5CFC"/>
    <w:rsid w:val="00E031E6"/>
    <w:rsid w:val="00E04657"/>
    <w:rsid w:val="00E06D8A"/>
    <w:rsid w:val="00E11237"/>
    <w:rsid w:val="00E11B3A"/>
    <w:rsid w:val="00E14296"/>
    <w:rsid w:val="00E142CC"/>
    <w:rsid w:val="00E1513E"/>
    <w:rsid w:val="00E15373"/>
    <w:rsid w:val="00E1552C"/>
    <w:rsid w:val="00E15E5E"/>
    <w:rsid w:val="00E16A24"/>
    <w:rsid w:val="00E16FB8"/>
    <w:rsid w:val="00E20AD0"/>
    <w:rsid w:val="00E21C5E"/>
    <w:rsid w:val="00E228E8"/>
    <w:rsid w:val="00E23401"/>
    <w:rsid w:val="00E2370C"/>
    <w:rsid w:val="00E244E5"/>
    <w:rsid w:val="00E25089"/>
    <w:rsid w:val="00E256FD"/>
    <w:rsid w:val="00E26620"/>
    <w:rsid w:val="00E30181"/>
    <w:rsid w:val="00E3121D"/>
    <w:rsid w:val="00E34AD2"/>
    <w:rsid w:val="00E366BA"/>
    <w:rsid w:val="00E367BC"/>
    <w:rsid w:val="00E36CD9"/>
    <w:rsid w:val="00E409EF"/>
    <w:rsid w:val="00E4393C"/>
    <w:rsid w:val="00E439E3"/>
    <w:rsid w:val="00E4427A"/>
    <w:rsid w:val="00E50B21"/>
    <w:rsid w:val="00E5370D"/>
    <w:rsid w:val="00E54C26"/>
    <w:rsid w:val="00E5524F"/>
    <w:rsid w:val="00E55CF7"/>
    <w:rsid w:val="00E55E60"/>
    <w:rsid w:val="00E5631A"/>
    <w:rsid w:val="00E56428"/>
    <w:rsid w:val="00E600ED"/>
    <w:rsid w:val="00E60FF9"/>
    <w:rsid w:val="00E6141F"/>
    <w:rsid w:val="00E629EC"/>
    <w:rsid w:val="00E639F4"/>
    <w:rsid w:val="00E64DEF"/>
    <w:rsid w:val="00E65CEA"/>
    <w:rsid w:val="00E65E2E"/>
    <w:rsid w:val="00E67C67"/>
    <w:rsid w:val="00E701EB"/>
    <w:rsid w:val="00E703DC"/>
    <w:rsid w:val="00E70911"/>
    <w:rsid w:val="00E71331"/>
    <w:rsid w:val="00E71810"/>
    <w:rsid w:val="00E73ADD"/>
    <w:rsid w:val="00E7668D"/>
    <w:rsid w:val="00E76B71"/>
    <w:rsid w:val="00E76C58"/>
    <w:rsid w:val="00E77AB5"/>
    <w:rsid w:val="00E81DB9"/>
    <w:rsid w:val="00E82BED"/>
    <w:rsid w:val="00E84573"/>
    <w:rsid w:val="00E86525"/>
    <w:rsid w:val="00E86CBC"/>
    <w:rsid w:val="00E87918"/>
    <w:rsid w:val="00E90C2F"/>
    <w:rsid w:val="00E91171"/>
    <w:rsid w:val="00E911C5"/>
    <w:rsid w:val="00E921A4"/>
    <w:rsid w:val="00E94EC2"/>
    <w:rsid w:val="00E96604"/>
    <w:rsid w:val="00E969CB"/>
    <w:rsid w:val="00E96BB1"/>
    <w:rsid w:val="00E97B2C"/>
    <w:rsid w:val="00E97DC0"/>
    <w:rsid w:val="00EA60AA"/>
    <w:rsid w:val="00EA6A20"/>
    <w:rsid w:val="00EA6D4F"/>
    <w:rsid w:val="00EA71B3"/>
    <w:rsid w:val="00EB0AC7"/>
    <w:rsid w:val="00EB2E8D"/>
    <w:rsid w:val="00EB3DAF"/>
    <w:rsid w:val="00EB5468"/>
    <w:rsid w:val="00EC014E"/>
    <w:rsid w:val="00EC01A0"/>
    <w:rsid w:val="00EC0C80"/>
    <w:rsid w:val="00EC228E"/>
    <w:rsid w:val="00EC278D"/>
    <w:rsid w:val="00EC317D"/>
    <w:rsid w:val="00EC3A79"/>
    <w:rsid w:val="00EC4616"/>
    <w:rsid w:val="00EC6762"/>
    <w:rsid w:val="00EC6C75"/>
    <w:rsid w:val="00EC6E92"/>
    <w:rsid w:val="00EC78DB"/>
    <w:rsid w:val="00ED0B5B"/>
    <w:rsid w:val="00ED1B21"/>
    <w:rsid w:val="00ED47DC"/>
    <w:rsid w:val="00ED47EB"/>
    <w:rsid w:val="00ED4B1D"/>
    <w:rsid w:val="00ED53C4"/>
    <w:rsid w:val="00EE3586"/>
    <w:rsid w:val="00EE455E"/>
    <w:rsid w:val="00EE5CDA"/>
    <w:rsid w:val="00EE5D1D"/>
    <w:rsid w:val="00EE5E7C"/>
    <w:rsid w:val="00EE7F72"/>
    <w:rsid w:val="00EF0ECA"/>
    <w:rsid w:val="00EF3224"/>
    <w:rsid w:val="00EF55D9"/>
    <w:rsid w:val="00EF79C2"/>
    <w:rsid w:val="00F0321B"/>
    <w:rsid w:val="00F03D89"/>
    <w:rsid w:val="00F0512A"/>
    <w:rsid w:val="00F06014"/>
    <w:rsid w:val="00F10DFC"/>
    <w:rsid w:val="00F11272"/>
    <w:rsid w:val="00F120C7"/>
    <w:rsid w:val="00F13F17"/>
    <w:rsid w:val="00F141D5"/>
    <w:rsid w:val="00F148FC"/>
    <w:rsid w:val="00F15BDB"/>
    <w:rsid w:val="00F2093F"/>
    <w:rsid w:val="00F21A8A"/>
    <w:rsid w:val="00F21C0A"/>
    <w:rsid w:val="00F22A1B"/>
    <w:rsid w:val="00F233AC"/>
    <w:rsid w:val="00F24DB8"/>
    <w:rsid w:val="00F25D08"/>
    <w:rsid w:val="00F25FC6"/>
    <w:rsid w:val="00F2695D"/>
    <w:rsid w:val="00F302E1"/>
    <w:rsid w:val="00F322AB"/>
    <w:rsid w:val="00F32BCC"/>
    <w:rsid w:val="00F34298"/>
    <w:rsid w:val="00F34549"/>
    <w:rsid w:val="00F35446"/>
    <w:rsid w:val="00F35724"/>
    <w:rsid w:val="00F36D64"/>
    <w:rsid w:val="00F4017B"/>
    <w:rsid w:val="00F44136"/>
    <w:rsid w:val="00F44EB6"/>
    <w:rsid w:val="00F45ED9"/>
    <w:rsid w:val="00F4638D"/>
    <w:rsid w:val="00F47939"/>
    <w:rsid w:val="00F50599"/>
    <w:rsid w:val="00F51A36"/>
    <w:rsid w:val="00F52ADF"/>
    <w:rsid w:val="00F52C75"/>
    <w:rsid w:val="00F52F8A"/>
    <w:rsid w:val="00F5437D"/>
    <w:rsid w:val="00F54452"/>
    <w:rsid w:val="00F55147"/>
    <w:rsid w:val="00F55C1B"/>
    <w:rsid w:val="00F561AF"/>
    <w:rsid w:val="00F5627C"/>
    <w:rsid w:val="00F564F0"/>
    <w:rsid w:val="00F57C9A"/>
    <w:rsid w:val="00F57EF2"/>
    <w:rsid w:val="00F57FD8"/>
    <w:rsid w:val="00F60D4D"/>
    <w:rsid w:val="00F610B7"/>
    <w:rsid w:val="00F6180F"/>
    <w:rsid w:val="00F629B0"/>
    <w:rsid w:val="00F63DCC"/>
    <w:rsid w:val="00F6529B"/>
    <w:rsid w:val="00F65643"/>
    <w:rsid w:val="00F65978"/>
    <w:rsid w:val="00F669BA"/>
    <w:rsid w:val="00F669BC"/>
    <w:rsid w:val="00F673E1"/>
    <w:rsid w:val="00F7307A"/>
    <w:rsid w:val="00F73674"/>
    <w:rsid w:val="00F740D7"/>
    <w:rsid w:val="00F769DD"/>
    <w:rsid w:val="00F76F89"/>
    <w:rsid w:val="00F8045D"/>
    <w:rsid w:val="00F832AD"/>
    <w:rsid w:val="00F84912"/>
    <w:rsid w:val="00F85065"/>
    <w:rsid w:val="00F8594B"/>
    <w:rsid w:val="00F85A42"/>
    <w:rsid w:val="00F90423"/>
    <w:rsid w:val="00F910B6"/>
    <w:rsid w:val="00F93A5A"/>
    <w:rsid w:val="00F9418E"/>
    <w:rsid w:val="00F94C8E"/>
    <w:rsid w:val="00F95A24"/>
    <w:rsid w:val="00F95D1C"/>
    <w:rsid w:val="00FA0FDE"/>
    <w:rsid w:val="00FA1DD0"/>
    <w:rsid w:val="00FA590C"/>
    <w:rsid w:val="00FA715C"/>
    <w:rsid w:val="00FA7D76"/>
    <w:rsid w:val="00FB0330"/>
    <w:rsid w:val="00FB0477"/>
    <w:rsid w:val="00FB2202"/>
    <w:rsid w:val="00FB2995"/>
    <w:rsid w:val="00FB2BEA"/>
    <w:rsid w:val="00FB3864"/>
    <w:rsid w:val="00FB597D"/>
    <w:rsid w:val="00FB7A8C"/>
    <w:rsid w:val="00FC2E3E"/>
    <w:rsid w:val="00FC441D"/>
    <w:rsid w:val="00FC580F"/>
    <w:rsid w:val="00FC650D"/>
    <w:rsid w:val="00FC77C3"/>
    <w:rsid w:val="00FD0013"/>
    <w:rsid w:val="00FD0A9D"/>
    <w:rsid w:val="00FD1F1D"/>
    <w:rsid w:val="00FD2768"/>
    <w:rsid w:val="00FD3225"/>
    <w:rsid w:val="00FD5660"/>
    <w:rsid w:val="00FE048E"/>
    <w:rsid w:val="00FE061A"/>
    <w:rsid w:val="00FE7735"/>
    <w:rsid w:val="00FF2AED"/>
    <w:rsid w:val="00FF48A3"/>
    <w:rsid w:val="00FF74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691A9"/>
  <w15:chartTrackingRefBased/>
  <w15:docId w15:val="{6AC90C9C-5EB6-4832-9879-24940BEC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18"/>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9B8"/>
    <w:pPr>
      <w:widowControl w:val="0"/>
      <w:spacing w:line="360" w:lineRule="auto"/>
      <w:jc w:val="both"/>
    </w:pPr>
    <w:rPr>
      <w:rFonts w:eastAsia="宋体"/>
      <w:kern w:val="2"/>
      <w:sz w:val="24"/>
      <w:szCs w:val="22"/>
    </w:rPr>
  </w:style>
  <w:style w:type="paragraph" w:styleId="1">
    <w:name w:val="heading 1"/>
    <w:aliases w:val="节"/>
    <w:basedOn w:val="a"/>
    <w:next w:val="a"/>
    <w:link w:val="10"/>
    <w:uiPriority w:val="9"/>
    <w:qFormat/>
    <w:rsid w:val="003B59B8"/>
    <w:pPr>
      <w:keepNext/>
      <w:keepLines/>
      <w:spacing w:before="340" w:after="330" w:line="578" w:lineRule="auto"/>
      <w:jc w:val="center"/>
      <w:outlineLvl w:val="0"/>
    </w:pPr>
    <w:rPr>
      <w:b/>
      <w:bCs/>
      <w:kern w:val="44"/>
      <w:sz w:val="28"/>
      <w:szCs w:val="44"/>
    </w:rPr>
  </w:style>
  <w:style w:type="paragraph" w:styleId="2">
    <w:name w:val="heading 2"/>
    <w:aliases w:val="4.4条内容"/>
    <w:basedOn w:val="a"/>
    <w:next w:val="a"/>
    <w:link w:val="20"/>
    <w:uiPriority w:val="9"/>
    <w:unhideWhenUsed/>
    <w:rsid w:val="000E38C9"/>
    <w:pPr>
      <w:keepNext/>
      <w:keepLines/>
      <w:numPr>
        <w:numId w:val="16"/>
      </w:numPr>
      <w:spacing w:before="260" w:after="260" w:line="416" w:lineRule="auto"/>
      <w:outlineLvl w:val="1"/>
    </w:pPr>
    <w:rPr>
      <w:rFonts w:cstheme="majorBidi"/>
      <w:bCs/>
      <w:szCs w:val="32"/>
    </w:rPr>
  </w:style>
  <w:style w:type="paragraph" w:styleId="3">
    <w:name w:val="heading 3"/>
    <w:basedOn w:val="a"/>
    <w:next w:val="a"/>
    <w:link w:val="30"/>
    <w:uiPriority w:val="9"/>
    <w:unhideWhenUsed/>
    <w:rsid w:val="000E38C9"/>
    <w:pPr>
      <w:keepNext/>
      <w:keepLines/>
      <w:numPr>
        <w:ilvl w:val="2"/>
        <w:numId w:val="1"/>
      </w:numPr>
      <w:spacing w:before="260" w:after="260" w:line="415" w:lineRule="auto"/>
      <w:outlineLvl w:val="2"/>
    </w:pPr>
    <w:rPr>
      <w:bCs/>
      <w:szCs w:val="32"/>
    </w:rPr>
  </w:style>
  <w:style w:type="paragraph" w:styleId="4">
    <w:name w:val="heading 4"/>
    <w:basedOn w:val="a"/>
    <w:next w:val="a"/>
    <w:link w:val="40"/>
    <w:uiPriority w:val="9"/>
    <w:unhideWhenUsed/>
    <w:qFormat/>
    <w:rsid w:val="007B79BC"/>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节 字符"/>
    <w:basedOn w:val="a0"/>
    <w:link w:val="1"/>
    <w:uiPriority w:val="9"/>
    <w:rsid w:val="003B59B8"/>
    <w:rPr>
      <w:rFonts w:eastAsia="宋体"/>
      <w:b/>
      <w:bCs/>
      <w:kern w:val="44"/>
      <w:sz w:val="28"/>
      <w:szCs w:val="44"/>
    </w:rPr>
  </w:style>
  <w:style w:type="character" w:customStyle="1" w:styleId="20">
    <w:name w:val="标题 2 字符"/>
    <w:aliases w:val="4.4条内容 字符"/>
    <w:basedOn w:val="a0"/>
    <w:link w:val="2"/>
    <w:uiPriority w:val="9"/>
    <w:rsid w:val="000E38C9"/>
    <w:rPr>
      <w:rFonts w:eastAsia="宋体" w:cstheme="majorBidi"/>
      <w:bCs/>
      <w:kern w:val="2"/>
      <w:sz w:val="28"/>
      <w:szCs w:val="32"/>
    </w:rPr>
  </w:style>
  <w:style w:type="character" w:customStyle="1" w:styleId="30">
    <w:name w:val="标题 3 字符"/>
    <w:basedOn w:val="a0"/>
    <w:link w:val="3"/>
    <w:uiPriority w:val="9"/>
    <w:rsid w:val="000E38C9"/>
    <w:rPr>
      <w:rFonts w:eastAsia="宋体"/>
      <w:bCs/>
      <w:kern w:val="2"/>
      <w:sz w:val="28"/>
      <w:szCs w:val="32"/>
    </w:rPr>
  </w:style>
  <w:style w:type="character" w:customStyle="1" w:styleId="40">
    <w:name w:val="标题 4 字符"/>
    <w:basedOn w:val="a0"/>
    <w:link w:val="4"/>
    <w:uiPriority w:val="9"/>
    <w:rsid w:val="007B79BC"/>
    <w:rPr>
      <w:rFonts w:asciiTheme="majorHAnsi" w:eastAsiaTheme="majorEastAsia" w:hAnsiTheme="majorHAnsi" w:cstheme="majorBidi"/>
      <w:b/>
      <w:bCs/>
      <w:kern w:val="2"/>
      <w:sz w:val="28"/>
      <w:szCs w:val="28"/>
    </w:rPr>
  </w:style>
  <w:style w:type="paragraph" w:styleId="a3">
    <w:name w:val="List Paragraph"/>
    <w:basedOn w:val="a"/>
    <w:uiPriority w:val="1"/>
    <w:qFormat/>
    <w:rsid w:val="007B79BC"/>
    <w:pPr>
      <w:ind w:firstLineChars="200" w:firstLine="420"/>
    </w:pPr>
  </w:style>
  <w:style w:type="paragraph" w:styleId="a4">
    <w:name w:val="header"/>
    <w:basedOn w:val="a"/>
    <w:link w:val="a5"/>
    <w:uiPriority w:val="99"/>
    <w:unhideWhenUsed/>
    <w:rsid w:val="007B79B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B79BC"/>
    <w:rPr>
      <w:rFonts w:eastAsia="宋体"/>
      <w:kern w:val="2"/>
    </w:rPr>
  </w:style>
  <w:style w:type="paragraph" w:styleId="a6">
    <w:name w:val="footer"/>
    <w:basedOn w:val="a"/>
    <w:link w:val="a7"/>
    <w:uiPriority w:val="99"/>
    <w:unhideWhenUsed/>
    <w:rsid w:val="007B79BC"/>
    <w:pPr>
      <w:tabs>
        <w:tab w:val="center" w:pos="4153"/>
        <w:tab w:val="right" w:pos="8306"/>
      </w:tabs>
      <w:snapToGrid w:val="0"/>
      <w:jc w:val="left"/>
    </w:pPr>
    <w:rPr>
      <w:sz w:val="18"/>
      <w:szCs w:val="18"/>
    </w:rPr>
  </w:style>
  <w:style w:type="character" w:customStyle="1" w:styleId="a7">
    <w:name w:val="页脚 字符"/>
    <w:basedOn w:val="a0"/>
    <w:link w:val="a6"/>
    <w:uiPriority w:val="99"/>
    <w:rsid w:val="007B79BC"/>
    <w:rPr>
      <w:rFonts w:eastAsia="宋体"/>
      <w:kern w:val="2"/>
    </w:rPr>
  </w:style>
  <w:style w:type="paragraph" w:styleId="a8">
    <w:name w:val="Date"/>
    <w:basedOn w:val="a"/>
    <w:next w:val="a"/>
    <w:link w:val="a9"/>
    <w:uiPriority w:val="99"/>
    <w:semiHidden/>
    <w:unhideWhenUsed/>
    <w:rsid w:val="007B79BC"/>
    <w:pPr>
      <w:ind w:leftChars="2500" w:left="100"/>
    </w:pPr>
  </w:style>
  <w:style w:type="character" w:customStyle="1" w:styleId="a9">
    <w:name w:val="日期 字符"/>
    <w:basedOn w:val="a0"/>
    <w:link w:val="a8"/>
    <w:uiPriority w:val="99"/>
    <w:semiHidden/>
    <w:rsid w:val="007B79BC"/>
    <w:rPr>
      <w:rFonts w:eastAsia="宋体"/>
      <w:kern w:val="2"/>
      <w:sz w:val="21"/>
      <w:szCs w:val="22"/>
    </w:rPr>
  </w:style>
  <w:style w:type="table" w:styleId="aa">
    <w:name w:val="Table Grid"/>
    <w:basedOn w:val="a1"/>
    <w:uiPriority w:val="39"/>
    <w:rsid w:val="007B79BC"/>
    <w:rPr>
      <w:rFonts w:asciiTheme="minorHAnsi"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7B79BC"/>
    <w:rPr>
      <w:color w:val="808080"/>
    </w:rPr>
  </w:style>
  <w:style w:type="character" w:styleId="ac">
    <w:name w:val="annotation reference"/>
    <w:basedOn w:val="a0"/>
    <w:uiPriority w:val="99"/>
    <w:semiHidden/>
    <w:unhideWhenUsed/>
    <w:rsid w:val="007B79BC"/>
    <w:rPr>
      <w:sz w:val="21"/>
      <w:szCs w:val="21"/>
    </w:rPr>
  </w:style>
  <w:style w:type="paragraph" w:styleId="ad">
    <w:name w:val="annotation text"/>
    <w:basedOn w:val="a"/>
    <w:link w:val="ae"/>
    <w:uiPriority w:val="99"/>
    <w:semiHidden/>
    <w:unhideWhenUsed/>
    <w:rsid w:val="007B79BC"/>
    <w:pPr>
      <w:jc w:val="left"/>
    </w:pPr>
  </w:style>
  <w:style w:type="character" w:customStyle="1" w:styleId="ae">
    <w:name w:val="批注文字 字符"/>
    <w:basedOn w:val="a0"/>
    <w:link w:val="ad"/>
    <w:uiPriority w:val="99"/>
    <w:semiHidden/>
    <w:rsid w:val="007B79BC"/>
    <w:rPr>
      <w:rFonts w:eastAsia="宋体"/>
      <w:kern w:val="2"/>
      <w:sz w:val="21"/>
      <w:szCs w:val="22"/>
    </w:rPr>
  </w:style>
  <w:style w:type="paragraph" w:styleId="af">
    <w:name w:val="annotation subject"/>
    <w:basedOn w:val="ad"/>
    <w:next w:val="ad"/>
    <w:link w:val="af0"/>
    <w:uiPriority w:val="99"/>
    <w:semiHidden/>
    <w:unhideWhenUsed/>
    <w:rsid w:val="007B79BC"/>
    <w:rPr>
      <w:b/>
      <w:bCs/>
    </w:rPr>
  </w:style>
  <w:style w:type="character" w:customStyle="1" w:styleId="af0">
    <w:name w:val="批注主题 字符"/>
    <w:basedOn w:val="ae"/>
    <w:link w:val="af"/>
    <w:uiPriority w:val="99"/>
    <w:semiHidden/>
    <w:rsid w:val="007B79BC"/>
    <w:rPr>
      <w:rFonts w:eastAsia="宋体"/>
      <w:b/>
      <w:bCs/>
      <w:kern w:val="2"/>
      <w:sz w:val="21"/>
      <w:szCs w:val="22"/>
    </w:rPr>
  </w:style>
  <w:style w:type="paragraph" w:styleId="af1">
    <w:name w:val="Balloon Text"/>
    <w:basedOn w:val="a"/>
    <w:link w:val="af2"/>
    <w:uiPriority w:val="99"/>
    <w:semiHidden/>
    <w:unhideWhenUsed/>
    <w:rsid w:val="007B79BC"/>
    <w:rPr>
      <w:sz w:val="18"/>
      <w:szCs w:val="18"/>
    </w:rPr>
  </w:style>
  <w:style w:type="character" w:customStyle="1" w:styleId="af2">
    <w:name w:val="批注框文本 字符"/>
    <w:basedOn w:val="a0"/>
    <w:link w:val="af1"/>
    <w:uiPriority w:val="99"/>
    <w:semiHidden/>
    <w:rsid w:val="007B79BC"/>
    <w:rPr>
      <w:rFonts w:eastAsia="宋体"/>
      <w:kern w:val="2"/>
    </w:rPr>
  </w:style>
  <w:style w:type="character" w:styleId="af3">
    <w:name w:val="Hyperlink"/>
    <w:basedOn w:val="a0"/>
    <w:uiPriority w:val="99"/>
    <w:unhideWhenUsed/>
    <w:rsid w:val="007B79BC"/>
    <w:rPr>
      <w:color w:val="0000FF"/>
      <w:u w:val="single"/>
    </w:rPr>
  </w:style>
  <w:style w:type="paragraph" w:styleId="TOC">
    <w:name w:val="TOC Heading"/>
    <w:basedOn w:val="1"/>
    <w:next w:val="a"/>
    <w:uiPriority w:val="39"/>
    <w:unhideWhenUsed/>
    <w:qFormat/>
    <w:rsid w:val="007B79BC"/>
    <w:pPr>
      <w:widowControl/>
      <w:spacing w:beforeLines="20" w:afterLines="20" w:line="259" w:lineRule="auto"/>
      <w:ind w:firstLineChars="200" w:firstLine="200"/>
      <w:outlineLvl w:val="9"/>
    </w:pPr>
    <w:rPr>
      <w:rFonts w:asciiTheme="majorHAnsi" w:eastAsiaTheme="majorEastAsia" w:hAnsiTheme="majorHAnsi" w:cstheme="majorBidi"/>
      <w:b w:val="0"/>
      <w:bCs w:val="0"/>
      <w:color w:val="2F5496" w:themeColor="accent1" w:themeShade="BF"/>
      <w:kern w:val="0"/>
      <w:sz w:val="21"/>
      <w:szCs w:val="32"/>
    </w:rPr>
  </w:style>
  <w:style w:type="paragraph" w:styleId="TOC1">
    <w:name w:val="toc 1"/>
    <w:basedOn w:val="a"/>
    <w:next w:val="a"/>
    <w:autoRedefine/>
    <w:uiPriority w:val="39"/>
    <w:unhideWhenUsed/>
    <w:rsid w:val="002F4408"/>
    <w:pPr>
      <w:tabs>
        <w:tab w:val="right" w:leader="dot" w:pos="8296"/>
      </w:tabs>
      <w:spacing w:line="300" w:lineRule="auto"/>
      <w:ind w:firstLineChars="200" w:firstLine="602"/>
      <w:jc w:val="left"/>
    </w:pPr>
  </w:style>
  <w:style w:type="paragraph" w:styleId="TOC2">
    <w:name w:val="toc 2"/>
    <w:basedOn w:val="a"/>
    <w:next w:val="a"/>
    <w:autoRedefine/>
    <w:uiPriority w:val="39"/>
    <w:unhideWhenUsed/>
    <w:rsid w:val="007B79BC"/>
    <w:pPr>
      <w:spacing w:line="300" w:lineRule="auto"/>
      <w:ind w:leftChars="200" w:left="420" w:firstLineChars="200" w:firstLine="200"/>
    </w:pPr>
  </w:style>
  <w:style w:type="paragraph" w:styleId="TOC3">
    <w:name w:val="toc 3"/>
    <w:basedOn w:val="a"/>
    <w:next w:val="a"/>
    <w:autoRedefine/>
    <w:uiPriority w:val="39"/>
    <w:unhideWhenUsed/>
    <w:rsid w:val="007B79BC"/>
    <w:pPr>
      <w:ind w:leftChars="400" w:left="840"/>
    </w:pPr>
  </w:style>
  <w:style w:type="paragraph" w:styleId="TOC4">
    <w:name w:val="toc 4"/>
    <w:basedOn w:val="a"/>
    <w:next w:val="a"/>
    <w:autoRedefine/>
    <w:uiPriority w:val="39"/>
    <w:unhideWhenUsed/>
    <w:rsid w:val="007B79BC"/>
    <w:pPr>
      <w:spacing w:line="240" w:lineRule="auto"/>
      <w:ind w:leftChars="600" w:left="1260"/>
    </w:pPr>
    <w:rPr>
      <w:rFonts w:asciiTheme="minorHAnsi" w:eastAsiaTheme="minorEastAsia" w:hAnsiTheme="minorHAnsi"/>
    </w:rPr>
  </w:style>
  <w:style w:type="paragraph" w:styleId="TOC5">
    <w:name w:val="toc 5"/>
    <w:basedOn w:val="a"/>
    <w:next w:val="a"/>
    <w:autoRedefine/>
    <w:uiPriority w:val="39"/>
    <w:unhideWhenUsed/>
    <w:rsid w:val="007B79BC"/>
    <w:pPr>
      <w:spacing w:line="240" w:lineRule="auto"/>
      <w:ind w:leftChars="800" w:left="1680"/>
    </w:pPr>
    <w:rPr>
      <w:rFonts w:asciiTheme="minorHAnsi" w:eastAsiaTheme="minorEastAsia" w:hAnsiTheme="minorHAnsi"/>
    </w:rPr>
  </w:style>
  <w:style w:type="paragraph" w:styleId="TOC6">
    <w:name w:val="toc 6"/>
    <w:basedOn w:val="a"/>
    <w:next w:val="a"/>
    <w:autoRedefine/>
    <w:uiPriority w:val="39"/>
    <w:unhideWhenUsed/>
    <w:rsid w:val="007B79BC"/>
    <w:pPr>
      <w:spacing w:line="240" w:lineRule="auto"/>
      <w:ind w:leftChars="1000" w:left="2100"/>
    </w:pPr>
    <w:rPr>
      <w:rFonts w:asciiTheme="minorHAnsi" w:eastAsiaTheme="minorEastAsia" w:hAnsiTheme="minorHAnsi"/>
    </w:rPr>
  </w:style>
  <w:style w:type="paragraph" w:styleId="TOC7">
    <w:name w:val="toc 7"/>
    <w:basedOn w:val="a"/>
    <w:next w:val="a"/>
    <w:autoRedefine/>
    <w:uiPriority w:val="39"/>
    <w:unhideWhenUsed/>
    <w:rsid w:val="007B79BC"/>
    <w:pPr>
      <w:spacing w:line="240" w:lineRule="auto"/>
      <w:ind w:leftChars="1200" w:left="2520"/>
    </w:pPr>
    <w:rPr>
      <w:rFonts w:asciiTheme="minorHAnsi" w:eastAsiaTheme="minorEastAsia" w:hAnsiTheme="minorHAnsi"/>
    </w:rPr>
  </w:style>
  <w:style w:type="paragraph" w:styleId="TOC8">
    <w:name w:val="toc 8"/>
    <w:basedOn w:val="a"/>
    <w:next w:val="a"/>
    <w:autoRedefine/>
    <w:uiPriority w:val="39"/>
    <w:unhideWhenUsed/>
    <w:rsid w:val="007B79BC"/>
    <w:pPr>
      <w:spacing w:line="240" w:lineRule="auto"/>
      <w:ind w:leftChars="1400" w:left="2940"/>
    </w:pPr>
    <w:rPr>
      <w:rFonts w:asciiTheme="minorHAnsi" w:eastAsiaTheme="minorEastAsia" w:hAnsiTheme="minorHAnsi"/>
    </w:rPr>
  </w:style>
  <w:style w:type="paragraph" w:styleId="TOC9">
    <w:name w:val="toc 9"/>
    <w:basedOn w:val="a"/>
    <w:next w:val="a"/>
    <w:autoRedefine/>
    <w:uiPriority w:val="39"/>
    <w:unhideWhenUsed/>
    <w:rsid w:val="007B79BC"/>
    <w:pPr>
      <w:spacing w:line="240" w:lineRule="auto"/>
      <w:ind w:leftChars="1600" w:left="3360"/>
    </w:pPr>
    <w:rPr>
      <w:rFonts w:asciiTheme="minorHAnsi" w:eastAsiaTheme="minorEastAsia" w:hAnsiTheme="minorHAnsi"/>
    </w:rPr>
  </w:style>
  <w:style w:type="paragraph" w:styleId="af4">
    <w:name w:val="Document Map"/>
    <w:basedOn w:val="a"/>
    <w:link w:val="af5"/>
    <w:uiPriority w:val="99"/>
    <w:semiHidden/>
    <w:unhideWhenUsed/>
    <w:rsid w:val="007B79BC"/>
    <w:rPr>
      <w:rFonts w:ascii="宋体"/>
      <w:sz w:val="18"/>
      <w:szCs w:val="18"/>
    </w:rPr>
  </w:style>
  <w:style w:type="character" w:customStyle="1" w:styleId="af5">
    <w:name w:val="文档结构图 字符"/>
    <w:basedOn w:val="a0"/>
    <w:link w:val="af4"/>
    <w:uiPriority w:val="99"/>
    <w:semiHidden/>
    <w:rsid w:val="007B79BC"/>
    <w:rPr>
      <w:rFonts w:ascii="宋体" w:eastAsia="宋体"/>
      <w:kern w:val="2"/>
    </w:rPr>
  </w:style>
  <w:style w:type="paragraph" w:customStyle="1" w:styleId="Default">
    <w:name w:val="Default"/>
    <w:rsid w:val="007B79BC"/>
    <w:pPr>
      <w:widowControl w:val="0"/>
      <w:autoSpaceDE w:val="0"/>
      <w:autoSpaceDN w:val="0"/>
      <w:adjustRightInd w:val="0"/>
    </w:pPr>
    <w:rPr>
      <w:rFonts w:ascii="宋体" w:eastAsia="宋体" w:cs="宋体"/>
      <w:color w:val="000000"/>
      <w:sz w:val="24"/>
      <w:szCs w:val="24"/>
    </w:rPr>
  </w:style>
  <w:style w:type="paragraph" w:styleId="af6">
    <w:name w:val="Title"/>
    <w:aliases w:val="章"/>
    <w:basedOn w:val="a"/>
    <w:next w:val="a"/>
    <w:link w:val="11"/>
    <w:qFormat/>
    <w:rsid w:val="00684FFD"/>
    <w:pPr>
      <w:spacing w:before="240" w:after="60" w:line="240" w:lineRule="auto"/>
      <w:jc w:val="center"/>
      <w:outlineLvl w:val="0"/>
    </w:pPr>
    <w:rPr>
      <w:rFonts w:cs="Times New Roman"/>
      <w:b/>
      <w:bCs/>
      <w:sz w:val="32"/>
      <w:szCs w:val="32"/>
      <w:lang w:val="x-none" w:eastAsia="x-none"/>
    </w:rPr>
  </w:style>
  <w:style w:type="character" w:customStyle="1" w:styleId="11">
    <w:name w:val="标题 字符1"/>
    <w:aliases w:val="章 字符"/>
    <w:link w:val="af6"/>
    <w:rsid w:val="00684FFD"/>
    <w:rPr>
      <w:rFonts w:eastAsia="宋体" w:cs="Times New Roman"/>
      <w:b/>
      <w:bCs/>
      <w:kern w:val="2"/>
      <w:sz w:val="32"/>
      <w:szCs w:val="32"/>
      <w:lang w:val="x-none" w:eastAsia="x-none"/>
    </w:rPr>
  </w:style>
  <w:style w:type="character" w:customStyle="1" w:styleId="af7">
    <w:name w:val="标题 字符"/>
    <w:basedOn w:val="a0"/>
    <w:uiPriority w:val="10"/>
    <w:rsid w:val="007B79BC"/>
    <w:rPr>
      <w:rFonts w:asciiTheme="majorHAnsi" w:eastAsiaTheme="majorEastAsia" w:hAnsiTheme="majorHAnsi" w:cstheme="majorBidi"/>
      <w:b/>
      <w:bCs/>
      <w:kern w:val="2"/>
      <w:sz w:val="32"/>
      <w:szCs w:val="32"/>
    </w:rPr>
  </w:style>
  <w:style w:type="character" w:customStyle="1" w:styleId="Char">
    <w:name w:val="标题 Char"/>
    <w:rsid w:val="007B79BC"/>
    <w:rPr>
      <w:rFonts w:ascii="Cambria" w:hAnsi="Cambria" w:cs="Times New Roman"/>
      <w:b/>
      <w:bCs/>
      <w:kern w:val="2"/>
      <w:sz w:val="32"/>
      <w:szCs w:val="32"/>
    </w:rPr>
  </w:style>
  <w:style w:type="paragraph" w:styleId="af8">
    <w:name w:val="Normal (Web)"/>
    <w:basedOn w:val="a"/>
    <w:uiPriority w:val="99"/>
    <w:rsid w:val="007B79BC"/>
    <w:pPr>
      <w:widowControl/>
      <w:spacing w:before="100" w:beforeAutospacing="1" w:after="100" w:afterAutospacing="1" w:line="240" w:lineRule="auto"/>
      <w:jc w:val="left"/>
    </w:pPr>
    <w:rPr>
      <w:rFonts w:ascii="宋体" w:hAnsi="宋体" w:cs="宋体"/>
      <w:kern w:val="0"/>
      <w:szCs w:val="24"/>
    </w:rPr>
  </w:style>
  <w:style w:type="paragraph" w:customStyle="1" w:styleId="240">
    <w:name w:val="2.4条"/>
    <w:basedOn w:val="2"/>
    <w:link w:val="241"/>
    <w:rsid w:val="00582630"/>
    <w:pPr>
      <w:numPr>
        <w:numId w:val="3"/>
      </w:numPr>
      <w:spacing w:before="0" w:after="0" w:line="60" w:lineRule="auto"/>
    </w:pPr>
  </w:style>
  <w:style w:type="character" w:customStyle="1" w:styleId="241">
    <w:name w:val="2.4条 字符"/>
    <w:basedOn w:val="20"/>
    <w:link w:val="240"/>
    <w:rsid w:val="00582630"/>
    <w:rPr>
      <w:rFonts w:eastAsia="宋体" w:cstheme="majorBidi"/>
      <w:bCs/>
      <w:kern w:val="2"/>
      <w:sz w:val="28"/>
      <w:szCs w:val="32"/>
    </w:rPr>
  </w:style>
  <w:style w:type="paragraph" w:customStyle="1" w:styleId="21">
    <w:name w:val="2.1条内容"/>
    <w:basedOn w:val="240"/>
    <w:link w:val="210"/>
    <w:rsid w:val="00582630"/>
    <w:pPr>
      <w:numPr>
        <w:numId w:val="4"/>
      </w:numPr>
    </w:pPr>
  </w:style>
  <w:style w:type="character" w:customStyle="1" w:styleId="210">
    <w:name w:val="2.1条内容 字符"/>
    <w:basedOn w:val="241"/>
    <w:link w:val="21"/>
    <w:rsid w:val="00582630"/>
    <w:rPr>
      <w:rFonts w:eastAsia="宋体" w:cstheme="majorBidi"/>
      <w:bCs/>
      <w:kern w:val="2"/>
      <w:sz w:val="28"/>
      <w:szCs w:val="32"/>
    </w:rPr>
  </w:style>
  <w:style w:type="paragraph" w:customStyle="1" w:styleId="22">
    <w:name w:val="2.2条内容"/>
    <w:basedOn w:val="21"/>
    <w:link w:val="220"/>
    <w:autoRedefine/>
    <w:rsid w:val="00F561AF"/>
    <w:pPr>
      <w:numPr>
        <w:numId w:val="5"/>
      </w:numPr>
    </w:pPr>
    <w:rPr>
      <w:rFonts w:cs="Times New Roman"/>
      <w:color w:val="000000" w:themeColor="text1"/>
    </w:rPr>
  </w:style>
  <w:style w:type="character" w:customStyle="1" w:styleId="220">
    <w:name w:val="2.2条内容 字符"/>
    <w:basedOn w:val="210"/>
    <w:link w:val="22"/>
    <w:rsid w:val="00F561AF"/>
    <w:rPr>
      <w:rFonts w:eastAsia="宋体" w:cs="Times New Roman"/>
      <w:bCs/>
      <w:color w:val="000000" w:themeColor="text1"/>
      <w:kern w:val="2"/>
      <w:sz w:val="28"/>
      <w:szCs w:val="32"/>
    </w:rPr>
  </w:style>
  <w:style w:type="paragraph" w:customStyle="1" w:styleId="23">
    <w:name w:val="2.3条内容"/>
    <w:basedOn w:val="22"/>
    <w:link w:val="230"/>
    <w:rsid w:val="00A376BD"/>
    <w:pPr>
      <w:numPr>
        <w:numId w:val="6"/>
      </w:numPr>
    </w:pPr>
  </w:style>
  <w:style w:type="character" w:customStyle="1" w:styleId="230">
    <w:name w:val="2.3条内容 字符"/>
    <w:basedOn w:val="220"/>
    <w:link w:val="23"/>
    <w:rsid w:val="00A376BD"/>
    <w:rPr>
      <w:rFonts w:eastAsia="宋体" w:cs="Times New Roman"/>
      <w:bCs/>
      <w:color w:val="000000" w:themeColor="text1"/>
      <w:kern w:val="2"/>
      <w:sz w:val="28"/>
      <w:szCs w:val="32"/>
    </w:rPr>
  </w:style>
  <w:style w:type="paragraph" w:customStyle="1" w:styleId="24">
    <w:name w:val="2.4条内容"/>
    <w:basedOn w:val="23"/>
    <w:link w:val="242"/>
    <w:rsid w:val="00A376BD"/>
    <w:pPr>
      <w:numPr>
        <w:numId w:val="7"/>
      </w:numPr>
    </w:pPr>
  </w:style>
  <w:style w:type="character" w:customStyle="1" w:styleId="242">
    <w:name w:val="2.4条内容 字符"/>
    <w:basedOn w:val="230"/>
    <w:link w:val="24"/>
    <w:rsid w:val="00A376BD"/>
    <w:rPr>
      <w:rFonts w:eastAsia="宋体" w:cs="Times New Roman"/>
      <w:bCs/>
      <w:color w:val="000000" w:themeColor="text1"/>
      <w:kern w:val="2"/>
      <w:sz w:val="28"/>
      <w:szCs w:val="32"/>
    </w:rPr>
  </w:style>
  <w:style w:type="paragraph" w:customStyle="1" w:styleId="25">
    <w:name w:val="2.5条内容"/>
    <w:basedOn w:val="24"/>
    <w:link w:val="250"/>
    <w:rsid w:val="00067B9C"/>
    <w:pPr>
      <w:numPr>
        <w:numId w:val="8"/>
      </w:numPr>
    </w:pPr>
  </w:style>
  <w:style w:type="character" w:customStyle="1" w:styleId="250">
    <w:name w:val="2.5条内容 字符"/>
    <w:basedOn w:val="242"/>
    <w:link w:val="25"/>
    <w:rsid w:val="00067B9C"/>
    <w:rPr>
      <w:rFonts w:eastAsia="宋体" w:cs="Times New Roman"/>
      <w:bCs/>
      <w:color w:val="000000" w:themeColor="text1"/>
      <w:kern w:val="2"/>
      <w:sz w:val="28"/>
      <w:szCs w:val="32"/>
    </w:rPr>
  </w:style>
  <w:style w:type="paragraph" w:customStyle="1" w:styleId="260">
    <w:name w:val="2.6条内容"/>
    <w:basedOn w:val="25"/>
    <w:link w:val="261"/>
    <w:rsid w:val="00067B9C"/>
    <w:pPr>
      <w:numPr>
        <w:numId w:val="2"/>
      </w:numPr>
    </w:pPr>
  </w:style>
  <w:style w:type="character" w:customStyle="1" w:styleId="261">
    <w:name w:val="2.6条内容 字符"/>
    <w:basedOn w:val="20"/>
    <w:link w:val="260"/>
    <w:rsid w:val="00067B9C"/>
    <w:rPr>
      <w:rFonts w:eastAsia="宋体" w:cs="Times New Roman"/>
      <w:bCs/>
      <w:color w:val="000000" w:themeColor="text1"/>
      <w:kern w:val="2"/>
      <w:sz w:val="28"/>
      <w:szCs w:val="32"/>
    </w:rPr>
  </w:style>
  <w:style w:type="paragraph" w:customStyle="1" w:styleId="26">
    <w:name w:val="2.6条标序"/>
    <w:basedOn w:val="24"/>
    <w:link w:val="262"/>
    <w:autoRedefine/>
    <w:rsid w:val="00067B9C"/>
    <w:pPr>
      <w:numPr>
        <w:numId w:val="9"/>
      </w:numPr>
    </w:pPr>
  </w:style>
  <w:style w:type="character" w:customStyle="1" w:styleId="262">
    <w:name w:val="2.6条标序 字符"/>
    <w:basedOn w:val="242"/>
    <w:link w:val="26"/>
    <w:rsid w:val="00067B9C"/>
    <w:rPr>
      <w:rFonts w:eastAsia="宋体" w:cs="Times New Roman"/>
      <w:bCs/>
      <w:color w:val="000000" w:themeColor="text1"/>
      <w:kern w:val="2"/>
      <w:sz w:val="28"/>
      <w:szCs w:val="32"/>
    </w:rPr>
  </w:style>
  <w:style w:type="paragraph" w:customStyle="1" w:styleId="27">
    <w:name w:val="2.7条内容"/>
    <w:basedOn w:val="26"/>
    <w:link w:val="270"/>
    <w:rsid w:val="00067B9C"/>
    <w:pPr>
      <w:numPr>
        <w:numId w:val="10"/>
      </w:numPr>
    </w:pPr>
  </w:style>
  <w:style w:type="character" w:customStyle="1" w:styleId="270">
    <w:name w:val="2.7条内容 字符"/>
    <w:basedOn w:val="262"/>
    <w:link w:val="27"/>
    <w:rsid w:val="00067B9C"/>
    <w:rPr>
      <w:rFonts w:eastAsia="宋体" w:cs="Times New Roman"/>
      <w:bCs/>
      <w:color w:val="000000" w:themeColor="text1"/>
      <w:kern w:val="2"/>
      <w:sz w:val="28"/>
      <w:szCs w:val="32"/>
    </w:rPr>
  </w:style>
  <w:style w:type="paragraph" w:customStyle="1" w:styleId="31">
    <w:name w:val="3.1条内容"/>
    <w:basedOn w:val="27"/>
    <w:link w:val="310"/>
    <w:rsid w:val="000D2DFF"/>
    <w:pPr>
      <w:numPr>
        <w:numId w:val="11"/>
      </w:numPr>
    </w:pPr>
  </w:style>
  <w:style w:type="character" w:customStyle="1" w:styleId="310">
    <w:name w:val="3.1条内容 字符"/>
    <w:basedOn w:val="270"/>
    <w:link w:val="31"/>
    <w:rsid w:val="000D2DFF"/>
    <w:rPr>
      <w:rFonts w:eastAsia="宋体" w:cs="Times New Roman"/>
      <w:bCs/>
      <w:color w:val="000000" w:themeColor="text1"/>
      <w:kern w:val="2"/>
      <w:sz w:val="28"/>
      <w:szCs w:val="32"/>
    </w:rPr>
  </w:style>
  <w:style w:type="paragraph" w:customStyle="1" w:styleId="32">
    <w:name w:val="3.2条内容"/>
    <w:basedOn w:val="31"/>
    <w:link w:val="320"/>
    <w:rsid w:val="000D2DFF"/>
    <w:pPr>
      <w:numPr>
        <w:numId w:val="12"/>
      </w:numPr>
    </w:pPr>
  </w:style>
  <w:style w:type="character" w:customStyle="1" w:styleId="320">
    <w:name w:val="3.2条内容 字符"/>
    <w:basedOn w:val="310"/>
    <w:link w:val="32"/>
    <w:rsid w:val="000D2DFF"/>
    <w:rPr>
      <w:rFonts w:eastAsia="宋体" w:cs="Times New Roman"/>
      <w:bCs/>
      <w:color w:val="000000" w:themeColor="text1"/>
      <w:kern w:val="2"/>
      <w:sz w:val="28"/>
      <w:szCs w:val="32"/>
    </w:rPr>
  </w:style>
  <w:style w:type="paragraph" w:customStyle="1" w:styleId="33">
    <w:name w:val="3.3条内容"/>
    <w:basedOn w:val="31"/>
    <w:link w:val="330"/>
    <w:rsid w:val="000D2DFF"/>
    <w:pPr>
      <w:numPr>
        <w:numId w:val="13"/>
      </w:numPr>
    </w:pPr>
  </w:style>
  <w:style w:type="character" w:customStyle="1" w:styleId="330">
    <w:name w:val="3.3条内容 字符"/>
    <w:basedOn w:val="310"/>
    <w:link w:val="33"/>
    <w:rsid w:val="000D2DFF"/>
    <w:rPr>
      <w:rFonts w:eastAsia="宋体" w:cs="Times New Roman"/>
      <w:bCs/>
      <w:color w:val="000000" w:themeColor="text1"/>
      <w:kern w:val="2"/>
      <w:sz w:val="28"/>
      <w:szCs w:val="32"/>
    </w:rPr>
  </w:style>
  <w:style w:type="paragraph" w:customStyle="1" w:styleId="41">
    <w:name w:val="4.1条内容"/>
    <w:basedOn w:val="22"/>
    <w:link w:val="410"/>
    <w:rsid w:val="000D2DFF"/>
    <w:pPr>
      <w:numPr>
        <w:numId w:val="14"/>
      </w:numPr>
    </w:pPr>
  </w:style>
  <w:style w:type="character" w:customStyle="1" w:styleId="410">
    <w:name w:val="4.1条内容 字符"/>
    <w:basedOn w:val="270"/>
    <w:link w:val="41"/>
    <w:rsid w:val="000D2DFF"/>
    <w:rPr>
      <w:rFonts w:eastAsia="宋体" w:cs="Times New Roman"/>
      <w:bCs/>
      <w:color w:val="000000" w:themeColor="text1"/>
      <w:kern w:val="2"/>
      <w:sz w:val="28"/>
      <w:szCs w:val="32"/>
    </w:rPr>
  </w:style>
  <w:style w:type="paragraph" w:customStyle="1" w:styleId="42">
    <w:name w:val="4.2条内容"/>
    <w:basedOn w:val="41"/>
    <w:link w:val="420"/>
    <w:rsid w:val="001D65EA"/>
    <w:pPr>
      <w:numPr>
        <w:numId w:val="15"/>
      </w:numPr>
    </w:pPr>
  </w:style>
  <w:style w:type="character" w:customStyle="1" w:styleId="420">
    <w:name w:val="4.2条内容 字符"/>
    <w:basedOn w:val="410"/>
    <w:link w:val="42"/>
    <w:rsid w:val="001D65EA"/>
    <w:rPr>
      <w:rFonts w:eastAsia="宋体" w:cs="Times New Roman"/>
      <w:bCs/>
      <w:color w:val="000000" w:themeColor="text1"/>
      <w:kern w:val="2"/>
      <w:sz w:val="28"/>
      <w:szCs w:val="32"/>
    </w:rPr>
  </w:style>
  <w:style w:type="paragraph" w:customStyle="1" w:styleId="43">
    <w:name w:val="4.3条内容"/>
    <w:basedOn w:val="42"/>
    <w:link w:val="430"/>
    <w:autoRedefine/>
    <w:rsid w:val="00C7300B"/>
    <w:pPr>
      <w:numPr>
        <w:numId w:val="17"/>
      </w:numPr>
    </w:pPr>
  </w:style>
  <w:style w:type="character" w:customStyle="1" w:styleId="430">
    <w:name w:val="4.3条内容 字符"/>
    <w:basedOn w:val="420"/>
    <w:link w:val="43"/>
    <w:rsid w:val="00C7300B"/>
    <w:rPr>
      <w:rFonts w:eastAsia="宋体" w:cs="Times New Roman"/>
      <w:bCs/>
      <w:color w:val="000000" w:themeColor="text1"/>
      <w:kern w:val="2"/>
      <w:sz w:val="28"/>
      <w:szCs w:val="32"/>
    </w:rPr>
  </w:style>
  <w:style w:type="character" w:styleId="af9">
    <w:name w:val="Subtle Reference"/>
    <w:basedOn w:val="a0"/>
    <w:uiPriority w:val="31"/>
    <w:qFormat/>
    <w:rsid w:val="009F7F41"/>
    <w:rPr>
      <w:smallCaps/>
      <w:color w:val="5A5A5A" w:themeColor="text1" w:themeTint="A5"/>
    </w:rPr>
  </w:style>
  <w:style w:type="paragraph" w:styleId="afa">
    <w:name w:val="No Spacing"/>
    <w:uiPriority w:val="1"/>
    <w:qFormat/>
    <w:rsid w:val="007724B4"/>
    <w:pPr>
      <w:widowControl w:val="0"/>
      <w:jc w:val="both"/>
    </w:pPr>
    <w:rPr>
      <w:rFonts w:eastAsia="宋体"/>
      <w:kern w:val="2"/>
      <w:sz w:val="21"/>
      <w:szCs w:val="22"/>
    </w:rPr>
  </w:style>
  <w:style w:type="character" w:styleId="afb">
    <w:name w:val="Strong"/>
    <w:basedOn w:val="a0"/>
    <w:uiPriority w:val="22"/>
    <w:qFormat/>
    <w:rsid w:val="00585330"/>
    <w:rPr>
      <w:b/>
      <w:bCs/>
    </w:rPr>
  </w:style>
  <w:style w:type="paragraph" w:styleId="afc">
    <w:name w:val="Body Text"/>
    <w:basedOn w:val="a"/>
    <w:link w:val="afd"/>
    <w:uiPriority w:val="1"/>
    <w:qFormat/>
    <w:rsid w:val="00376D4A"/>
    <w:pPr>
      <w:autoSpaceDE w:val="0"/>
      <w:autoSpaceDN w:val="0"/>
      <w:adjustRightInd w:val="0"/>
      <w:spacing w:before="15" w:line="240" w:lineRule="auto"/>
      <w:ind w:left="118"/>
      <w:jc w:val="left"/>
    </w:pPr>
    <w:rPr>
      <w:rFonts w:ascii="宋体" w:cs="宋体"/>
      <w:kern w:val="0"/>
      <w:sz w:val="34"/>
      <w:szCs w:val="34"/>
    </w:rPr>
  </w:style>
  <w:style w:type="character" w:customStyle="1" w:styleId="afd">
    <w:name w:val="正文文本 字符"/>
    <w:basedOn w:val="a0"/>
    <w:link w:val="afc"/>
    <w:uiPriority w:val="1"/>
    <w:rsid w:val="00376D4A"/>
    <w:rPr>
      <w:rFonts w:ascii="宋体" w:eastAsia="宋体" w:cs="宋体"/>
      <w:sz w:val="34"/>
      <w:szCs w:val="34"/>
    </w:rPr>
  </w:style>
  <w:style w:type="character" w:customStyle="1" w:styleId="red">
    <w:name w:val="red"/>
    <w:basedOn w:val="a0"/>
    <w:rsid w:val="00DA0BF8"/>
  </w:style>
  <w:style w:type="paragraph" w:styleId="afe">
    <w:name w:val="footnote text"/>
    <w:basedOn w:val="a"/>
    <w:link w:val="aff"/>
    <w:uiPriority w:val="99"/>
    <w:semiHidden/>
    <w:unhideWhenUsed/>
    <w:rsid w:val="002A1244"/>
    <w:pPr>
      <w:snapToGrid w:val="0"/>
      <w:jc w:val="left"/>
    </w:pPr>
    <w:rPr>
      <w:sz w:val="18"/>
      <w:szCs w:val="18"/>
    </w:rPr>
  </w:style>
  <w:style w:type="character" w:customStyle="1" w:styleId="aff">
    <w:name w:val="脚注文本 字符"/>
    <w:basedOn w:val="a0"/>
    <w:link w:val="afe"/>
    <w:uiPriority w:val="99"/>
    <w:semiHidden/>
    <w:rsid w:val="002A1244"/>
    <w:rPr>
      <w:rFonts w:eastAsia="宋体"/>
      <w:kern w:val="2"/>
    </w:rPr>
  </w:style>
  <w:style w:type="character" w:styleId="aff0">
    <w:name w:val="footnote reference"/>
    <w:basedOn w:val="a0"/>
    <w:uiPriority w:val="99"/>
    <w:semiHidden/>
    <w:unhideWhenUsed/>
    <w:rsid w:val="002A1244"/>
    <w:rPr>
      <w:vertAlign w:val="superscript"/>
    </w:rPr>
  </w:style>
  <w:style w:type="character" w:styleId="aff1">
    <w:name w:val="FollowedHyperlink"/>
    <w:basedOn w:val="a0"/>
    <w:uiPriority w:val="99"/>
    <w:semiHidden/>
    <w:unhideWhenUsed/>
    <w:rsid w:val="00331D43"/>
    <w:rPr>
      <w:color w:val="954F72"/>
      <w:u w:val="single"/>
    </w:rPr>
  </w:style>
  <w:style w:type="paragraph" w:customStyle="1" w:styleId="msonormal0">
    <w:name w:val="msonormal"/>
    <w:basedOn w:val="a"/>
    <w:rsid w:val="00331D43"/>
    <w:pPr>
      <w:widowControl/>
      <w:spacing w:before="100" w:beforeAutospacing="1" w:after="100" w:afterAutospacing="1" w:line="240" w:lineRule="auto"/>
      <w:jc w:val="left"/>
    </w:pPr>
    <w:rPr>
      <w:rFonts w:ascii="宋体" w:hAnsi="宋体" w:cs="宋体"/>
      <w:kern w:val="0"/>
      <w:szCs w:val="24"/>
    </w:rPr>
  </w:style>
  <w:style w:type="paragraph" w:customStyle="1" w:styleId="font5">
    <w:name w:val="font5"/>
    <w:basedOn w:val="a"/>
    <w:rsid w:val="00331D43"/>
    <w:pPr>
      <w:widowControl/>
      <w:spacing w:before="100" w:beforeAutospacing="1" w:after="100" w:afterAutospacing="1" w:line="240" w:lineRule="auto"/>
      <w:jc w:val="left"/>
    </w:pPr>
    <w:rPr>
      <w:rFonts w:ascii="楷体" w:eastAsia="楷体" w:hAnsi="楷体" w:cs="宋体"/>
      <w:color w:val="000000"/>
      <w:kern w:val="0"/>
      <w:sz w:val="22"/>
    </w:rPr>
  </w:style>
  <w:style w:type="paragraph" w:customStyle="1" w:styleId="font6">
    <w:name w:val="font6"/>
    <w:basedOn w:val="a"/>
    <w:rsid w:val="00331D43"/>
    <w:pPr>
      <w:widowControl/>
      <w:spacing w:before="100" w:beforeAutospacing="1" w:after="100" w:afterAutospacing="1" w:line="240" w:lineRule="auto"/>
      <w:jc w:val="left"/>
    </w:pPr>
    <w:rPr>
      <w:rFonts w:cs="Times New Roman"/>
      <w:color w:val="000000"/>
      <w:kern w:val="0"/>
      <w:sz w:val="22"/>
    </w:rPr>
  </w:style>
  <w:style w:type="paragraph" w:customStyle="1" w:styleId="xl65">
    <w:name w:val="xl65"/>
    <w:basedOn w:val="a"/>
    <w:rsid w:val="00331D43"/>
    <w:pPr>
      <w:widowControl/>
      <w:spacing w:before="100" w:beforeAutospacing="1" w:after="100" w:afterAutospacing="1" w:line="240" w:lineRule="auto"/>
      <w:jc w:val="left"/>
    </w:pPr>
    <w:rPr>
      <w:rFonts w:cs="Times New Roman"/>
      <w:kern w:val="0"/>
      <w:szCs w:val="24"/>
    </w:rPr>
  </w:style>
  <w:style w:type="paragraph" w:customStyle="1" w:styleId="xl66">
    <w:name w:val="xl66"/>
    <w:basedOn w:val="a"/>
    <w:rsid w:val="008716AC"/>
    <w:pPr>
      <w:widowControl/>
      <w:spacing w:before="100" w:beforeAutospacing="1" w:after="100" w:afterAutospacing="1" w:line="240" w:lineRule="auto"/>
      <w:jc w:val="left"/>
    </w:pPr>
    <w:rPr>
      <w:rFonts w:cs="Times New Roman"/>
      <w:kern w:val="0"/>
      <w:szCs w:val="24"/>
    </w:rPr>
  </w:style>
  <w:style w:type="paragraph" w:customStyle="1" w:styleId="xl67">
    <w:name w:val="xl67"/>
    <w:basedOn w:val="a"/>
    <w:rsid w:val="008716AC"/>
    <w:pPr>
      <w:widowControl/>
      <w:spacing w:before="100" w:beforeAutospacing="1" w:after="100" w:afterAutospacing="1" w:line="240" w:lineRule="auto"/>
      <w:jc w:val="left"/>
    </w:pPr>
    <w:rPr>
      <w:rFonts w:cs="Times New Roman"/>
      <w:kern w:val="0"/>
      <w:sz w:val="20"/>
      <w:szCs w:val="20"/>
    </w:rPr>
  </w:style>
  <w:style w:type="paragraph" w:customStyle="1" w:styleId="xl68">
    <w:name w:val="xl68"/>
    <w:basedOn w:val="a"/>
    <w:rsid w:val="008716AC"/>
    <w:pPr>
      <w:widowControl/>
      <w:spacing w:before="100" w:beforeAutospacing="1" w:after="100" w:afterAutospacing="1" w:line="240" w:lineRule="auto"/>
      <w:jc w:val="left"/>
    </w:pPr>
    <w:rPr>
      <w:rFont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9002">
      <w:bodyDiv w:val="1"/>
      <w:marLeft w:val="0"/>
      <w:marRight w:val="0"/>
      <w:marTop w:val="0"/>
      <w:marBottom w:val="0"/>
      <w:divBdr>
        <w:top w:val="none" w:sz="0" w:space="0" w:color="auto"/>
        <w:left w:val="none" w:sz="0" w:space="0" w:color="auto"/>
        <w:bottom w:val="none" w:sz="0" w:space="0" w:color="auto"/>
        <w:right w:val="none" w:sz="0" w:space="0" w:color="auto"/>
      </w:divBdr>
    </w:div>
    <w:div w:id="71003353">
      <w:bodyDiv w:val="1"/>
      <w:marLeft w:val="0"/>
      <w:marRight w:val="0"/>
      <w:marTop w:val="0"/>
      <w:marBottom w:val="0"/>
      <w:divBdr>
        <w:top w:val="none" w:sz="0" w:space="0" w:color="auto"/>
        <w:left w:val="none" w:sz="0" w:space="0" w:color="auto"/>
        <w:bottom w:val="none" w:sz="0" w:space="0" w:color="auto"/>
        <w:right w:val="none" w:sz="0" w:space="0" w:color="auto"/>
      </w:divBdr>
    </w:div>
    <w:div w:id="219173713">
      <w:bodyDiv w:val="1"/>
      <w:marLeft w:val="0"/>
      <w:marRight w:val="0"/>
      <w:marTop w:val="0"/>
      <w:marBottom w:val="0"/>
      <w:divBdr>
        <w:top w:val="none" w:sz="0" w:space="0" w:color="auto"/>
        <w:left w:val="none" w:sz="0" w:space="0" w:color="auto"/>
        <w:bottom w:val="none" w:sz="0" w:space="0" w:color="auto"/>
        <w:right w:val="none" w:sz="0" w:space="0" w:color="auto"/>
      </w:divBdr>
    </w:div>
    <w:div w:id="376246533">
      <w:bodyDiv w:val="1"/>
      <w:marLeft w:val="0"/>
      <w:marRight w:val="0"/>
      <w:marTop w:val="0"/>
      <w:marBottom w:val="0"/>
      <w:divBdr>
        <w:top w:val="none" w:sz="0" w:space="0" w:color="auto"/>
        <w:left w:val="none" w:sz="0" w:space="0" w:color="auto"/>
        <w:bottom w:val="none" w:sz="0" w:space="0" w:color="auto"/>
        <w:right w:val="none" w:sz="0" w:space="0" w:color="auto"/>
      </w:divBdr>
    </w:div>
    <w:div w:id="385379750">
      <w:bodyDiv w:val="1"/>
      <w:marLeft w:val="0"/>
      <w:marRight w:val="0"/>
      <w:marTop w:val="0"/>
      <w:marBottom w:val="0"/>
      <w:divBdr>
        <w:top w:val="none" w:sz="0" w:space="0" w:color="auto"/>
        <w:left w:val="none" w:sz="0" w:space="0" w:color="auto"/>
        <w:bottom w:val="none" w:sz="0" w:space="0" w:color="auto"/>
        <w:right w:val="none" w:sz="0" w:space="0" w:color="auto"/>
      </w:divBdr>
    </w:div>
    <w:div w:id="597565358">
      <w:bodyDiv w:val="1"/>
      <w:marLeft w:val="0"/>
      <w:marRight w:val="0"/>
      <w:marTop w:val="0"/>
      <w:marBottom w:val="0"/>
      <w:divBdr>
        <w:top w:val="none" w:sz="0" w:space="0" w:color="auto"/>
        <w:left w:val="none" w:sz="0" w:space="0" w:color="auto"/>
        <w:bottom w:val="none" w:sz="0" w:space="0" w:color="auto"/>
        <w:right w:val="none" w:sz="0" w:space="0" w:color="auto"/>
      </w:divBdr>
    </w:div>
    <w:div w:id="630746037">
      <w:bodyDiv w:val="1"/>
      <w:marLeft w:val="0"/>
      <w:marRight w:val="0"/>
      <w:marTop w:val="0"/>
      <w:marBottom w:val="0"/>
      <w:divBdr>
        <w:top w:val="none" w:sz="0" w:space="0" w:color="auto"/>
        <w:left w:val="none" w:sz="0" w:space="0" w:color="auto"/>
        <w:bottom w:val="none" w:sz="0" w:space="0" w:color="auto"/>
        <w:right w:val="none" w:sz="0" w:space="0" w:color="auto"/>
      </w:divBdr>
    </w:div>
    <w:div w:id="703097560">
      <w:bodyDiv w:val="1"/>
      <w:marLeft w:val="0"/>
      <w:marRight w:val="0"/>
      <w:marTop w:val="0"/>
      <w:marBottom w:val="0"/>
      <w:divBdr>
        <w:top w:val="none" w:sz="0" w:space="0" w:color="auto"/>
        <w:left w:val="none" w:sz="0" w:space="0" w:color="auto"/>
        <w:bottom w:val="none" w:sz="0" w:space="0" w:color="auto"/>
        <w:right w:val="none" w:sz="0" w:space="0" w:color="auto"/>
      </w:divBdr>
    </w:div>
    <w:div w:id="751779171">
      <w:bodyDiv w:val="1"/>
      <w:marLeft w:val="0"/>
      <w:marRight w:val="0"/>
      <w:marTop w:val="0"/>
      <w:marBottom w:val="0"/>
      <w:divBdr>
        <w:top w:val="none" w:sz="0" w:space="0" w:color="auto"/>
        <w:left w:val="none" w:sz="0" w:space="0" w:color="auto"/>
        <w:bottom w:val="none" w:sz="0" w:space="0" w:color="auto"/>
        <w:right w:val="none" w:sz="0" w:space="0" w:color="auto"/>
      </w:divBdr>
    </w:div>
    <w:div w:id="757946542">
      <w:bodyDiv w:val="1"/>
      <w:marLeft w:val="0"/>
      <w:marRight w:val="0"/>
      <w:marTop w:val="0"/>
      <w:marBottom w:val="0"/>
      <w:divBdr>
        <w:top w:val="none" w:sz="0" w:space="0" w:color="auto"/>
        <w:left w:val="none" w:sz="0" w:space="0" w:color="auto"/>
        <w:bottom w:val="none" w:sz="0" w:space="0" w:color="auto"/>
        <w:right w:val="none" w:sz="0" w:space="0" w:color="auto"/>
      </w:divBdr>
    </w:div>
    <w:div w:id="787240168">
      <w:bodyDiv w:val="1"/>
      <w:marLeft w:val="0"/>
      <w:marRight w:val="0"/>
      <w:marTop w:val="0"/>
      <w:marBottom w:val="0"/>
      <w:divBdr>
        <w:top w:val="none" w:sz="0" w:space="0" w:color="auto"/>
        <w:left w:val="none" w:sz="0" w:space="0" w:color="auto"/>
        <w:bottom w:val="none" w:sz="0" w:space="0" w:color="auto"/>
        <w:right w:val="none" w:sz="0" w:space="0" w:color="auto"/>
      </w:divBdr>
    </w:div>
    <w:div w:id="796724335">
      <w:bodyDiv w:val="1"/>
      <w:marLeft w:val="0"/>
      <w:marRight w:val="0"/>
      <w:marTop w:val="0"/>
      <w:marBottom w:val="0"/>
      <w:divBdr>
        <w:top w:val="none" w:sz="0" w:space="0" w:color="auto"/>
        <w:left w:val="none" w:sz="0" w:space="0" w:color="auto"/>
        <w:bottom w:val="none" w:sz="0" w:space="0" w:color="auto"/>
        <w:right w:val="none" w:sz="0" w:space="0" w:color="auto"/>
      </w:divBdr>
    </w:div>
    <w:div w:id="817917739">
      <w:bodyDiv w:val="1"/>
      <w:marLeft w:val="0"/>
      <w:marRight w:val="0"/>
      <w:marTop w:val="0"/>
      <w:marBottom w:val="0"/>
      <w:divBdr>
        <w:top w:val="none" w:sz="0" w:space="0" w:color="auto"/>
        <w:left w:val="none" w:sz="0" w:space="0" w:color="auto"/>
        <w:bottom w:val="none" w:sz="0" w:space="0" w:color="auto"/>
        <w:right w:val="none" w:sz="0" w:space="0" w:color="auto"/>
      </w:divBdr>
    </w:div>
    <w:div w:id="1038287199">
      <w:bodyDiv w:val="1"/>
      <w:marLeft w:val="0"/>
      <w:marRight w:val="0"/>
      <w:marTop w:val="0"/>
      <w:marBottom w:val="0"/>
      <w:divBdr>
        <w:top w:val="none" w:sz="0" w:space="0" w:color="auto"/>
        <w:left w:val="none" w:sz="0" w:space="0" w:color="auto"/>
        <w:bottom w:val="none" w:sz="0" w:space="0" w:color="auto"/>
        <w:right w:val="none" w:sz="0" w:space="0" w:color="auto"/>
      </w:divBdr>
    </w:div>
    <w:div w:id="1139415072">
      <w:bodyDiv w:val="1"/>
      <w:marLeft w:val="0"/>
      <w:marRight w:val="0"/>
      <w:marTop w:val="0"/>
      <w:marBottom w:val="0"/>
      <w:divBdr>
        <w:top w:val="none" w:sz="0" w:space="0" w:color="auto"/>
        <w:left w:val="none" w:sz="0" w:space="0" w:color="auto"/>
        <w:bottom w:val="none" w:sz="0" w:space="0" w:color="auto"/>
        <w:right w:val="none" w:sz="0" w:space="0" w:color="auto"/>
      </w:divBdr>
    </w:div>
    <w:div w:id="1197743126">
      <w:bodyDiv w:val="1"/>
      <w:marLeft w:val="0"/>
      <w:marRight w:val="0"/>
      <w:marTop w:val="0"/>
      <w:marBottom w:val="0"/>
      <w:divBdr>
        <w:top w:val="none" w:sz="0" w:space="0" w:color="auto"/>
        <w:left w:val="none" w:sz="0" w:space="0" w:color="auto"/>
        <w:bottom w:val="none" w:sz="0" w:space="0" w:color="auto"/>
        <w:right w:val="none" w:sz="0" w:space="0" w:color="auto"/>
      </w:divBdr>
    </w:div>
    <w:div w:id="1287618168">
      <w:bodyDiv w:val="1"/>
      <w:marLeft w:val="0"/>
      <w:marRight w:val="0"/>
      <w:marTop w:val="0"/>
      <w:marBottom w:val="0"/>
      <w:divBdr>
        <w:top w:val="none" w:sz="0" w:space="0" w:color="auto"/>
        <w:left w:val="none" w:sz="0" w:space="0" w:color="auto"/>
        <w:bottom w:val="none" w:sz="0" w:space="0" w:color="auto"/>
        <w:right w:val="none" w:sz="0" w:space="0" w:color="auto"/>
      </w:divBdr>
    </w:div>
    <w:div w:id="1317614955">
      <w:bodyDiv w:val="1"/>
      <w:marLeft w:val="0"/>
      <w:marRight w:val="0"/>
      <w:marTop w:val="0"/>
      <w:marBottom w:val="0"/>
      <w:divBdr>
        <w:top w:val="none" w:sz="0" w:space="0" w:color="auto"/>
        <w:left w:val="none" w:sz="0" w:space="0" w:color="auto"/>
        <w:bottom w:val="none" w:sz="0" w:space="0" w:color="auto"/>
        <w:right w:val="none" w:sz="0" w:space="0" w:color="auto"/>
      </w:divBdr>
    </w:div>
    <w:div w:id="1395855796">
      <w:bodyDiv w:val="1"/>
      <w:marLeft w:val="0"/>
      <w:marRight w:val="0"/>
      <w:marTop w:val="0"/>
      <w:marBottom w:val="0"/>
      <w:divBdr>
        <w:top w:val="none" w:sz="0" w:space="0" w:color="auto"/>
        <w:left w:val="none" w:sz="0" w:space="0" w:color="auto"/>
        <w:bottom w:val="none" w:sz="0" w:space="0" w:color="auto"/>
        <w:right w:val="none" w:sz="0" w:space="0" w:color="auto"/>
      </w:divBdr>
    </w:div>
    <w:div w:id="1423643922">
      <w:bodyDiv w:val="1"/>
      <w:marLeft w:val="0"/>
      <w:marRight w:val="0"/>
      <w:marTop w:val="0"/>
      <w:marBottom w:val="0"/>
      <w:divBdr>
        <w:top w:val="none" w:sz="0" w:space="0" w:color="auto"/>
        <w:left w:val="none" w:sz="0" w:space="0" w:color="auto"/>
        <w:bottom w:val="none" w:sz="0" w:space="0" w:color="auto"/>
        <w:right w:val="none" w:sz="0" w:space="0" w:color="auto"/>
      </w:divBdr>
    </w:div>
    <w:div w:id="1442913140">
      <w:bodyDiv w:val="1"/>
      <w:marLeft w:val="0"/>
      <w:marRight w:val="0"/>
      <w:marTop w:val="0"/>
      <w:marBottom w:val="0"/>
      <w:divBdr>
        <w:top w:val="none" w:sz="0" w:space="0" w:color="auto"/>
        <w:left w:val="none" w:sz="0" w:space="0" w:color="auto"/>
        <w:bottom w:val="none" w:sz="0" w:space="0" w:color="auto"/>
        <w:right w:val="none" w:sz="0" w:space="0" w:color="auto"/>
      </w:divBdr>
    </w:div>
    <w:div w:id="1455977660">
      <w:bodyDiv w:val="1"/>
      <w:marLeft w:val="0"/>
      <w:marRight w:val="0"/>
      <w:marTop w:val="0"/>
      <w:marBottom w:val="0"/>
      <w:divBdr>
        <w:top w:val="none" w:sz="0" w:space="0" w:color="auto"/>
        <w:left w:val="none" w:sz="0" w:space="0" w:color="auto"/>
        <w:bottom w:val="none" w:sz="0" w:space="0" w:color="auto"/>
        <w:right w:val="none" w:sz="0" w:space="0" w:color="auto"/>
      </w:divBdr>
    </w:div>
    <w:div w:id="1462723622">
      <w:bodyDiv w:val="1"/>
      <w:marLeft w:val="0"/>
      <w:marRight w:val="0"/>
      <w:marTop w:val="0"/>
      <w:marBottom w:val="0"/>
      <w:divBdr>
        <w:top w:val="none" w:sz="0" w:space="0" w:color="auto"/>
        <w:left w:val="none" w:sz="0" w:space="0" w:color="auto"/>
        <w:bottom w:val="none" w:sz="0" w:space="0" w:color="auto"/>
        <w:right w:val="none" w:sz="0" w:space="0" w:color="auto"/>
      </w:divBdr>
    </w:div>
    <w:div w:id="1475871237">
      <w:bodyDiv w:val="1"/>
      <w:marLeft w:val="0"/>
      <w:marRight w:val="0"/>
      <w:marTop w:val="0"/>
      <w:marBottom w:val="0"/>
      <w:divBdr>
        <w:top w:val="none" w:sz="0" w:space="0" w:color="auto"/>
        <w:left w:val="none" w:sz="0" w:space="0" w:color="auto"/>
        <w:bottom w:val="none" w:sz="0" w:space="0" w:color="auto"/>
        <w:right w:val="none" w:sz="0" w:space="0" w:color="auto"/>
      </w:divBdr>
    </w:div>
    <w:div w:id="1577126926">
      <w:bodyDiv w:val="1"/>
      <w:marLeft w:val="0"/>
      <w:marRight w:val="0"/>
      <w:marTop w:val="0"/>
      <w:marBottom w:val="0"/>
      <w:divBdr>
        <w:top w:val="none" w:sz="0" w:space="0" w:color="auto"/>
        <w:left w:val="none" w:sz="0" w:space="0" w:color="auto"/>
        <w:bottom w:val="none" w:sz="0" w:space="0" w:color="auto"/>
        <w:right w:val="none" w:sz="0" w:space="0" w:color="auto"/>
      </w:divBdr>
    </w:div>
    <w:div w:id="1628119381">
      <w:bodyDiv w:val="1"/>
      <w:marLeft w:val="0"/>
      <w:marRight w:val="0"/>
      <w:marTop w:val="0"/>
      <w:marBottom w:val="0"/>
      <w:divBdr>
        <w:top w:val="none" w:sz="0" w:space="0" w:color="auto"/>
        <w:left w:val="none" w:sz="0" w:space="0" w:color="auto"/>
        <w:bottom w:val="none" w:sz="0" w:space="0" w:color="auto"/>
        <w:right w:val="none" w:sz="0" w:space="0" w:color="auto"/>
      </w:divBdr>
    </w:div>
    <w:div w:id="1648582513">
      <w:bodyDiv w:val="1"/>
      <w:marLeft w:val="0"/>
      <w:marRight w:val="0"/>
      <w:marTop w:val="0"/>
      <w:marBottom w:val="0"/>
      <w:divBdr>
        <w:top w:val="none" w:sz="0" w:space="0" w:color="auto"/>
        <w:left w:val="none" w:sz="0" w:space="0" w:color="auto"/>
        <w:bottom w:val="none" w:sz="0" w:space="0" w:color="auto"/>
        <w:right w:val="none" w:sz="0" w:space="0" w:color="auto"/>
      </w:divBdr>
    </w:div>
    <w:div w:id="1685935517">
      <w:bodyDiv w:val="1"/>
      <w:marLeft w:val="0"/>
      <w:marRight w:val="0"/>
      <w:marTop w:val="0"/>
      <w:marBottom w:val="0"/>
      <w:divBdr>
        <w:top w:val="none" w:sz="0" w:space="0" w:color="auto"/>
        <w:left w:val="none" w:sz="0" w:space="0" w:color="auto"/>
        <w:bottom w:val="none" w:sz="0" w:space="0" w:color="auto"/>
        <w:right w:val="none" w:sz="0" w:space="0" w:color="auto"/>
      </w:divBdr>
    </w:div>
    <w:div w:id="1709335444">
      <w:bodyDiv w:val="1"/>
      <w:marLeft w:val="0"/>
      <w:marRight w:val="0"/>
      <w:marTop w:val="0"/>
      <w:marBottom w:val="0"/>
      <w:divBdr>
        <w:top w:val="none" w:sz="0" w:space="0" w:color="auto"/>
        <w:left w:val="none" w:sz="0" w:space="0" w:color="auto"/>
        <w:bottom w:val="none" w:sz="0" w:space="0" w:color="auto"/>
        <w:right w:val="none" w:sz="0" w:space="0" w:color="auto"/>
      </w:divBdr>
    </w:div>
    <w:div w:id="1711607647">
      <w:bodyDiv w:val="1"/>
      <w:marLeft w:val="0"/>
      <w:marRight w:val="0"/>
      <w:marTop w:val="0"/>
      <w:marBottom w:val="0"/>
      <w:divBdr>
        <w:top w:val="none" w:sz="0" w:space="0" w:color="auto"/>
        <w:left w:val="none" w:sz="0" w:space="0" w:color="auto"/>
        <w:bottom w:val="none" w:sz="0" w:space="0" w:color="auto"/>
        <w:right w:val="none" w:sz="0" w:space="0" w:color="auto"/>
      </w:divBdr>
      <w:divsChild>
        <w:div w:id="400055653">
          <w:marLeft w:val="0"/>
          <w:marRight w:val="0"/>
          <w:marTop w:val="0"/>
          <w:marBottom w:val="225"/>
          <w:divBdr>
            <w:top w:val="none" w:sz="0" w:space="0" w:color="auto"/>
            <w:left w:val="none" w:sz="0" w:space="0" w:color="auto"/>
            <w:bottom w:val="none" w:sz="0" w:space="0" w:color="auto"/>
            <w:right w:val="none" w:sz="0" w:space="0" w:color="auto"/>
          </w:divBdr>
        </w:div>
      </w:divsChild>
    </w:div>
    <w:div w:id="1741292069">
      <w:bodyDiv w:val="1"/>
      <w:marLeft w:val="0"/>
      <w:marRight w:val="0"/>
      <w:marTop w:val="0"/>
      <w:marBottom w:val="0"/>
      <w:divBdr>
        <w:top w:val="none" w:sz="0" w:space="0" w:color="auto"/>
        <w:left w:val="none" w:sz="0" w:space="0" w:color="auto"/>
        <w:bottom w:val="none" w:sz="0" w:space="0" w:color="auto"/>
        <w:right w:val="none" w:sz="0" w:space="0" w:color="auto"/>
      </w:divBdr>
    </w:div>
    <w:div w:id="1817406732">
      <w:bodyDiv w:val="1"/>
      <w:marLeft w:val="0"/>
      <w:marRight w:val="0"/>
      <w:marTop w:val="0"/>
      <w:marBottom w:val="0"/>
      <w:divBdr>
        <w:top w:val="none" w:sz="0" w:space="0" w:color="auto"/>
        <w:left w:val="none" w:sz="0" w:space="0" w:color="auto"/>
        <w:bottom w:val="none" w:sz="0" w:space="0" w:color="auto"/>
        <w:right w:val="none" w:sz="0" w:space="0" w:color="auto"/>
      </w:divBdr>
    </w:div>
    <w:div w:id="1874152261">
      <w:bodyDiv w:val="1"/>
      <w:marLeft w:val="0"/>
      <w:marRight w:val="0"/>
      <w:marTop w:val="0"/>
      <w:marBottom w:val="0"/>
      <w:divBdr>
        <w:top w:val="none" w:sz="0" w:space="0" w:color="auto"/>
        <w:left w:val="none" w:sz="0" w:space="0" w:color="auto"/>
        <w:bottom w:val="none" w:sz="0" w:space="0" w:color="auto"/>
        <w:right w:val="none" w:sz="0" w:space="0" w:color="auto"/>
      </w:divBdr>
    </w:div>
    <w:div w:id="1883512391">
      <w:bodyDiv w:val="1"/>
      <w:marLeft w:val="0"/>
      <w:marRight w:val="0"/>
      <w:marTop w:val="0"/>
      <w:marBottom w:val="0"/>
      <w:divBdr>
        <w:top w:val="none" w:sz="0" w:space="0" w:color="auto"/>
        <w:left w:val="none" w:sz="0" w:space="0" w:color="auto"/>
        <w:bottom w:val="none" w:sz="0" w:space="0" w:color="auto"/>
        <w:right w:val="none" w:sz="0" w:space="0" w:color="auto"/>
      </w:divBdr>
    </w:div>
    <w:div w:id="2017920217">
      <w:bodyDiv w:val="1"/>
      <w:marLeft w:val="0"/>
      <w:marRight w:val="0"/>
      <w:marTop w:val="0"/>
      <w:marBottom w:val="0"/>
      <w:divBdr>
        <w:top w:val="none" w:sz="0" w:space="0" w:color="auto"/>
        <w:left w:val="none" w:sz="0" w:space="0" w:color="auto"/>
        <w:bottom w:val="none" w:sz="0" w:space="0" w:color="auto"/>
        <w:right w:val="none" w:sz="0" w:space="0" w:color="auto"/>
      </w:divBdr>
    </w:div>
    <w:div w:id="2057850670">
      <w:bodyDiv w:val="1"/>
      <w:marLeft w:val="0"/>
      <w:marRight w:val="0"/>
      <w:marTop w:val="0"/>
      <w:marBottom w:val="0"/>
      <w:divBdr>
        <w:top w:val="none" w:sz="0" w:space="0" w:color="auto"/>
        <w:left w:val="none" w:sz="0" w:space="0" w:color="auto"/>
        <w:bottom w:val="none" w:sz="0" w:space="0" w:color="auto"/>
        <w:right w:val="none" w:sz="0" w:space="0" w:color="auto"/>
      </w:divBdr>
    </w:div>
    <w:div w:id="2117938753">
      <w:bodyDiv w:val="1"/>
      <w:marLeft w:val="0"/>
      <w:marRight w:val="0"/>
      <w:marTop w:val="0"/>
      <w:marBottom w:val="0"/>
      <w:divBdr>
        <w:top w:val="none" w:sz="0" w:space="0" w:color="auto"/>
        <w:left w:val="none" w:sz="0" w:space="0" w:color="auto"/>
        <w:bottom w:val="none" w:sz="0" w:space="0" w:color="auto"/>
        <w:right w:val="none" w:sz="0" w:space="0" w:color="auto"/>
      </w:divBdr>
    </w:div>
    <w:div w:id="214580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8B%A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9%9D%99%E7%94%B5%E6%84%9F%E5%BA%9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CE%B2%E5%B0%84%E7%BA%B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idu.com/s?wd=%E5%8E%9F%E6%A0%B8%E7%94%9F%E7%89%A9&amp;tn=SE_PcZhidaonwhc_ngpagmjz&amp;rsv_dl=gh_pc_zhida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s?wd=%E7%9B%B8%E4%BA%92%E7%8B%AC%E7%AB%8B&amp;tn=SE_PcZhidaonwhc_ngpagmjz&amp;rsv_dl=gh_pc_zhidao"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A6FF5-9EE3-4D72-BE43-92F66C60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11932</Words>
  <Characters>68017</Characters>
  <Application>Microsoft Office Word</Application>
  <DocSecurity>0</DocSecurity>
  <Lines>566</Lines>
  <Paragraphs>159</Paragraphs>
  <ScaleCrop>false</ScaleCrop>
  <Company/>
  <LinksUpToDate>false</LinksUpToDate>
  <CharactersWithSpaces>79790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章重洋</dc:creator>
  <cp:keywords/>
  <dc:description/>
  <cp:lastModifiedBy> </cp:lastModifiedBy>
  <cp:revision>2</cp:revision>
  <cp:lastPrinted>2020-06-03T04:55:00Z</cp:lastPrinted>
  <dcterms:created xsi:type="dcterms:W3CDTF">2020-08-20T08:18:00Z</dcterms:created>
  <dcterms:modified xsi:type="dcterms:W3CDTF">2020-08-20T08:18:00Z</dcterms:modified>
</cp:coreProperties>
</file>