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801" w:rsidRDefault="00F85801" w:rsidP="00F85801">
      <w:pPr>
        <w:jc w:val="center"/>
        <w:rPr>
          <w:b/>
          <w:sz w:val="44"/>
          <w:szCs w:val="44"/>
        </w:rPr>
      </w:pPr>
      <w:bookmarkStart w:id="0" w:name="_Toc30832"/>
      <w:bookmarkStart w:id="1" w:name="_Toc19985"/>
      <w:bookmarkStart w:id="2" w:name="_Toc28165"/>
    </w:p>
    <w:p w:rsidR="00A41BDD" w:rsidRDefault="00A41BDD" w:rsidP="00F85801">
      <w:pPr>
        <w:jc w:val="center"/>
        <w:rPr>
          <w:b/>
          <w:sz w:val="44"/>
          <w:szCs w:val="44"/>
        </w:rPr>
      </w:pPr>
    </w:p>
    <w:p w:rsidR="00F85801" w:rsidRDefault="00F85801" w:rsidP="00F85801">
      <w:pPr>
        <w:jc w:val="center"/>
        <w:rPr>
          <w:b/>
          <w:sz w:val="44"/>
          <w:szCs w:val="44"/>
        </w:rPr>
      </w:pPr>
      <w:r>
        <w:rPr>
          <w:noProof/>
        </w:rPr>
        <w:drawing>
          <wp:anchor distT="0" distB="0" distL="114300" distR="114300" simplePos="0" relativeHeight="251701248" behindDoc="0" locked="0" layoutInCell="1" allowOverlap="1">
            <wp:simplePos x="0" y="0"/>
            <wp:positionH relativeFrom="column">
              <wp:posOffset>147320</wp:posOffset>
            </wp:positionH>
            <wp:positionV relativeFrom="paragraph">
              <wp:posOffset>79375</wp:posOffset>
            </wp:positionV>
            <wp:extent cx="1087755" cy="646430"/>
            <wp:effectExtent l="19050" t="0" r="0" b="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srcRect/>
                    <a:stretch>
                      <a:fillRect/>
                    </a:stretch>
                  </pic:blipFill>
                  <pic:spPr bwMode="auto">
                    <a:xfrm>
                      <a:off x="0" y="0"/>
                      <a:ext cx="1087755" cy="646430"/>
                    </a:xfrm>
                    <a:prstGeom prst="rect">
                      <a:avLst/>
                    </a:prstGeom>
                    <a:noFill/>
                    <a:ln w="9525">
                      <a:noFill/>
                      <a:miter lim="800000"/>
                      <a:headEnd/>
                      <a:tailEnd/>
                    </a:ln>
                  </pic:spPr>
                </pic:pic>
              </a:graphicData>
            </a:graphic>
          </wp:anchor>
        </w:drawing>
      </w:r>
    </w:p>
    <w:p w:rsidR="00F85801" w:rsidRPr="00C73A3A" w:rsidRDefault="00F85801" w:rsidP="00F85801">
      <w:pPr>
        <w:wordWrap w:val="0"/>
        <w:jc w:val="right"/>
        <w:rPr>
          <w:rFonts w:eastAsia="黑体" w:hAnsi="Calibri"/>
          <w:b/>
          <w:sz w:val="32"/>
          <w:szCs w:val="32"/>
        </w:rPr>
      </w:pPr>
      <w:r>
        <w:rPr>
          <w:rFonts w:eastAsia="黑体" w:hAnsi="Calibri" w:hint="eastAsia"/>
          <w:b/>
          <w:sz w:val="32"/>
          <w:szCs w:val="32"/>
        </w:rPr>
        <w:t>CECS XXX</w:t>
      </w:r>
      <w:r>
        <w:rPr>
          <w:rFonts w:eastAsia="黑体" w:hAnsi="Calibri" w:hint="eastAsia"/>
          <w:b/>
          <w:sz w:val="32"/>
          <w:szCs w:val="32"/>
        </w:rPr>
        <w:t>：</w:t>
      </w:r>
      <w:r>
        <w:rPr>
          <w:rFonts w:eastAsia="黑体" w:hAnsi="Calibri" w:hint="eastAsia"/>
          <w:b/>
          <w:sz w:val="32"/>
          <w:szCs w:val="32"/>
        </w:rPr>
        <w:t>201X</w:t>
      </w:r>
    </w:p>
    <w:p w:rsidR="00F85801" w:rsidRDefault="00A747B0" w:rsidP="00F85801">
      <w:pPr>
        <w:jc w:val="center"/>
        <w:rPr>
          <w:b/>
          <w:sz w:val="44"/>
          <w:szCs w:val="44"/>
        </w:rPr>
      </w:pPr>
      <w:r>
        <w:rPr>
          <w:b/>
          <w:noProof/>
          <w:sz w:val="44"/>
          <w:szCs w:val="44"/>
        </w:rPr>
        <w:pict>
          <v:line id="_x0000_s1065" style="position:absolute;left:0;text-align:left;z-index:251700224" from="-1.5pt,6.45pt" to="432.7pt,6.45pt"/>
        </w:pict>
      </w:r>
    </w:p>
    <w:p w:rsidR="00F85801" w:rsidRDefault="00F85801" w:rsidP="00F85801">
      <w:pPr>
        <w:jc w:val="center"/>
        <w:rPr>
          <w:b/>
          <w:sz w:val="44"/>
          <w:szCs w:val="44"/>
        </w:rPr>
      </w:pPr>
    </w:p>
    <w:p w:rsidR="00F85801" w:rsidRDefault="00F85801" w:rsidP="00F85801">
      <w:pPr>
        <w:jc w:val="center"/>
        <w:rPr>
          <w:b/>
          <w:sz w:val="44"/>
          <w:szCs w:val="44"/>
        </w:rPr>
      </w:pPr>
    </w:p>
    <w:p w:rsidR="00F85801" w:rsidRPr="00C925CD" w:rsidRDefault="00F85801" w:rsidP="00F85801">
      <w:pPr>
        <w:jc w:val="center"/>
        <w:rPr>
          <w:rFonts w:ascii="宋体" w:hAnsi="宋体"/>
          <w:b/>
          <w:sz w:val="36"/>
          <w:szCs w:val="36"/>
        </w:rPr>
      </w:pPr>
      <w:r w:rsidRPr="00C925CD">
        <w:rPr>
          <w:rFonts w:ascii="宋体" w:hAnsi="宋体" w:hint="eastAsia"/>
          <w:b/>
          <w:sz w:val="36"/>
          <w:szCs w:val="36"/>
        </w:rPr>
        <w:t>中国工程建设协会标准</w:t>
      </w:r>
    </w:p>
    <w:p w:rsidR="00F85801" w:rsidRDefault="00F85801" w:rsidP="00F85801">
      <w:pPr>
        <w:jc w:val="center"/>
        <w:rPr>
          <w:b/>
          <w:sz w:val="44"/>
          <w:szCs w:val="44"/>
        </w:rPr>
      </w:pPr>
    </w:p>
    <w:p w:rsidR="00F85801" w:rsidRDefault="00F85801" w:rsidP="00F85801">
      <w:pPr>
        <w:jc w:val="center"/>
        <w:rPr>
          <w:b/>
          <w:sz w:val="44"/>
          <w:szCs w:val="44"/>
        </w:rPr>
      </w:pPr>
    </w:p>
    <w:p w:rsidR="00F85801" w:rsidRDefault="00F85801" w:rsidP="00F85801">
      <w:pPr>
        <w:jc w:val="center"/>
        <w:rPr>
          <w:rFonts w:ascii="宋体" w:hAnsi="宋体"/>
          <w:b/>
          <w:sz w:val="44"/>
          <w:szCs w:val="44"/>
        </w:rPr>
      </w:pPr>
    </w:p>
    <w:p w:rsidR="003D2AA7" w:rsidRDefault="003D2AA7" w:rsidP="00F85801">
      <w:pPr>
        <w:jc w:val="center"/>
        <w:rPr>
          <w:rFonts w:ascii="宋体" w:hAnsi="宋体"/>
          <w:b/>
          <w:color w:val="000000" w:themeColor="text1"/>
          <w:sz w:val="44"/>
          <w:szCs w:val="44"/>
        </w:rPr>
      </w:pPr>
      <w:r w:rsidRPr="003D2AA7">
        <w:rPr>
          <w:rFonts w:ascii="宋体" w:hAnsi="宋体" w:hint="eastAsia"/>
          <w:b/>
          <w:color w:val="000000" w:themeColor="text1"/>
          <w:sz w:val="44"/>
          <w:szCs w:val="44"/>
        </w:rPr>
        <w:t>冶金渣发泡微晶防火保温装饰一体板工程技术规程</w:t>
      </w:r>
    </w:p>
    <w:p w:rsidR="00F85801" w:rsidRDefault="00F85801" w:rsidP="00F85801">
      <w:pPr>
        <w:jc w:val="center"/>
        <w:rPr>
          <w:rFonts w:ascii="宋体" w:hAnsi="宋体"/>
          <w:b/>
          <w:spacing w:val="-4"/>
          <w:sz w:val="30"/>
          <w:szCs w:val="30"/>
        </w:rPr>
      </w:pPr>
      <w:r w:rsidRPr="000107AD">
        <w:rPr>
          <w:rFonts w:ascii="宋体" w:hAnsi="宋体" w:hint="eastAsia"/>
          <w:b/>
          <w:spacing w:val="-4"/>
          <w:sz w:val="30"/>
          <w:szCs w:val="30"/>
        </w:rPr>
        <w:t xml:space="preserve">Technical specification for </w:t>
      </w:r>
      <w:r w:rsidR="00373FA5">
        <w:rPr>
          <w:rFonts w:ascii="宋体" w:hAnsi="宋体"/>
          <w:b/>
          <w:spacing w:val="-4"/>
          <w:sz w:val="30"/>
          <w:szCs w:val="30"/>
        </w:rPr>
        <w:t>m</w:t>
      </w:r>
      <w:r w:rsidR="00373FA5" w:rsidRPr="00373FA5">
        <w:rPr>
          <w:rFonts w:ascii="宋体" w:hAnsi="宋体"/>
          <w:b/>
          <w:spacing w:val="-4"/>
          <w:sz w:val="30"/>
          <w:szCs w:val="30"/>
        </w:rPr>
        <w:t>etallurgical slag</w:t>
      </w:r>
      <w:r w:rsidR="00373FA5">
        <w:rPr>
          <w:rFonts w:ascii="宋体" w:hAnsi="宋体"/>
          <w:b/>
          <w:spacing w:val="-4"/>
          <w:sz w:val="30"/>
          <w:szCs w:val="30"/>
        </w:rPr>
        <w:t xml:space="preserve"> </w:t>
      </w:r>
      <w:r w:rsidR="00147EA1">
        <w:rPr>
          <w:rFonts w:ascii="宋体" w:hAnsi="宋体"/>
          <w:b/>
          <w:spacing w:val="-4"/>
          <w:sz w:val="30"/>
          <w:szCs w:val="30"/>
        </w:rPr>
        <w:t xml:space="preserve">foamed </w:t>
      </w:r>
      <w:r w:rsidR="00F56427">
        <w:rPr>
          <w:rFonts w:ascii="宋体" w:hAnsi="宋体" w:hint="eastAsia"/>
          <w:b/>
          <w:spacing w:val="-4"/>
          <w:sz w:val="30"/>
          <w:szCs w:val="30"/>
        </w:rPr>
        <w:t>mi</w:t>
      </w:r>
      <w:r w:rsidR="00F56427">
        <w:rPr>
          <w:rFonts w:ascii="宋体" w:hAnsi="宋体"/>
          <w:b/>
          <w:spacing w:val="-4"/>
          <w:sz w:val="30"/>
          <w:szCs w:val="30"/>
        </w:rPr>
        <w:t xml:space="preserve">cro-crystal </w:t>
      </w:r>
      <w:r w:rsidR="00147EA1">
        <w:rPr>
          <w:rFonts w:ascii="宋体" w:hAnsi="宋体"/>
          <w:b/>
          <w:spacing w:val="-4"/>
          <w:sz w:val="30"/>
          <w:szCs w:val="30"/>
        </w:rPr>
        <w:t xml:space="preserve">fireproof thermal </w:t>
      </w:r>
      <w:r w:rsidR="00147EA1">
        <w:rPr>
          <w:rFonts w:ascii="宋体" w:hAnsi="宋体" w:hint="eastAsia"/>
          <w:b/>
          <w:spacing w:val="-4"/>
          <w:sz w:val="30"/>
          <w:szCs w:val="30"/>
        </w:rPr>
        <w:t>insulation</w:t>
      </w:r>
      <w:r w:rsidR="00147EA1">
        <w:rPr>
          <w:rFonts w:ascii="宋体" w:hAnsi="宋体"/>
          <w:b/>
          <w:spacing w:val="-4"/>
          <w:sz w:val="30"/>
          <w:szCs w:val="30"/>
        </w:rPr>
        <w:t xml:space="preserve"> decorative panel</w:t>
      </w:r>
    </w:p>
    <w:p w:rsidR="00F85801" w:rsidRDefault="00F85801" w:rsidP="00F85801"/>
    <w:p w:rsidR="00920664" w:rsidRPr="00B86FBA" w:rsidRDefault="00920664" w:rsidP="00920664">
      <w:pPr>
        <w:jc w:val="center"/>
        <w:rPr>
          <w:b/>
          <w:color w:val="000000" w:themeColor="text1"/>
          <w:spacing w:val="-4"/>
          <w:sz w:val="24"/>
          <w:szCs w:val="24"/>
        </w:rPr>
      </w:pPr>
      <w:r>
        <w:rPr>
          <w:rFonts w:hint="eastAsia"/>
          <w:b/>
          <w:color w:val="000000" w:themeColor="text1"/>
          <w:spacing w:val="-4"/>
          <w:sz w:val="24"/>
          <w:szCs w:val="24"/>
        </w:rPr>
        <w:t>(</w:t>
      </w:r>
      <w:r>
        <w:rPr>
          <w:rFonts w:hint="eastAsia"/>
          <w:b/>
          <w:color w:val="000000" w:themeColor="text1"/>
          <w:spacing w:val="-4"/>
          <w:sz w:val="24"/>
          <w:szCs w:val="24"/>
        </w:rPr>
        <w:t>征求意见稿）</w:t>
      </w:r>
    </w:p>
    <w:p w:rsidR="00F85801" w:rsidRPr="00920664" w:rsidRDefault="00F85801" w:rsidP="00F85801"/>
    <w:p w:rsidR="00F85801" w:rsidRDefault="00F85801" w:rsidP="00F85801"/>
    <w:p w:rsidR="00F85801" w:rsidRPr="002836DC" w:rsidRDefault="00F85801" w:rsidP="00713144">
      <w:pPr>
        <w:pStyle w:val="12"/>
      </w:pPr>
    </w:p>
    <w:p w:rsidR="00F85801" w:rsidRDefault="00F85801" w:rsidP="00713144">
      <w:pPr>
        <w:pStyle w:val="12"/>
      </w:pPr>
    </w:p>
    <w:p w:rsidR="00F85801" w:rsidRDefault="00F85801" w:rsidP="00713144">
      <w:pPr>
        <w:pStyle w:val="12"/>
      </w:pPr>
    </w:p>
    <w:p w:rsidR="00F85801" w:rsidRPr="00C01D25" w:rsidRDefault="00F85801" w:rsidP="00C01D25">
      <w:pPr>
        <w:keepNext/>
        <w:keepLines/>
        <w:spacing w:before="340" w:after="330"/>
        <w:jc w:val="center"/>
        <w:outlineLvl w:val="0"/>
        <w:rPr>
          <w:rFonts w:ascii="宋体" w:hAnsi="宋体"/>
          <w:b/>
          <w:sz w:val="32"/>
          <w:szCs w:val="32"/>
        </w:rPr>
      </w:pPr>
      <w:r>
        <w:br w:type="page"/>
      </w:r>
      <w:bookmarkStart w:id="3" w:name="_Toc460853766"/>
      <w:bookmarkStart w:id="4" w:name="_Toc515969767"/>
      <w:bookmarkStart w:id="5" w:name="_Toc516132195"/>
      <w:bookmarkStart w:id="6" w:name="_Toc49261148"/>
      <w:r w:rsidRPr="00C01D25">
        <w:rPr>
          <w:rFonts w:ascii="宋体" w:hAnsi="宋体" w:hint="eastAsia"/>
          <w:b/>
          <w:sz w:val="32"/>
          <w:szCs w:val="32"/>
        </w:rPr>
        <w:lastRenderedPageBreak/>
        <w:t>前    言</w:t>
      </w:r>
      <w:bookmarkEnd w:id="3"/>
      <w:bookmarkEnd w:id="4"/>
      <w:bookmarkEnd w:id="5"/>
      <w:bookmarkEnd w:id="6"/>
    </w:p>
    <w:p w:rsidR="00F85801" w:rsidRDefault="00F85801" w:rsidP="00713144">
      <w:pPr>
        <w:pStyle w:val="12"/>
      </w:pPr>
    </w:p>
    <w:p w:rsidR="00F85801" w:rsidRDefault="00F85801" w:rsidP="00F85801">
      <w:pPr>
        <w:spacing w:line="360" w:lineRule="auto"/>
        <w:ind w:firstLineChars="200" w:firstLine="480"/>
        <w:rPr>
          <w:sz w:val="24"/>
          <w:szCs w:val="24"/>
        </w:rPr>
      </w:pPr>
      <w:r>
        <w:rPr>
          <w:rFonts w:hint="eastAsia"/>
          <w:sz w:val="24"/>
          <w:szCs w:val="24"/>
        </w:rPr>
        <w:t>根据中国工程建设标准化协会《关于印发</w:t>
      </w:r>
      <w:r w:rsidR="00C71F3A">
        <w:rPr>
          <w:rFonts w:hint="eastAsia"/>
          <w:sz w:val="24"/>
          <w:szCs w:val="24"/>
        </w:rPr>
        <w:t>201</w:t>
      </w:r>
      <w:r w:rsidR="00147EA1">
        <w:rPr>
          <w:sz w:val="24"/>
          <w:szCs w:val="24"/>
        </w:rPr>
        <w:t>9</w:t>
      </w:r>
      <w:r>
        <w:rPr>
          <w:rFonts w:hint="eastAsia"/>
          <w:sz w:val="24"/>
          <w:szCs w:val="24"/>
        </w:rPr>
        <w:t>年第</w:t>
      </w:r>
      <w:r w:rsidR="00C71F3A">
        <w:rPr>
          <w:rFonts w:hint="eastAsia"/>
          <w:sz w:val="24"/>
          <w:szCs w:val="24"/>
        </w:rPr>
        <w:t>一</w:t>
      </w:r>
      <w:r>
        <w:rPr>
          <w:rFonts w:hint="eastAsia"/>
          <w:sz w:val="24"/>
          <w:szCs w:val="24"/>
        </w:rPr>
        <w:t>批协会标准制订、修订计划的通知》</w:t>
      </w:r>
      <w:r w:rsidR="00C71F3A">
        <w:rPr>
          <w:rFonts w:hint="eastAsia"/>
          <w:sz w:val="24"/>
          <w:szCs w:val="24"/>
        </w:rPr>
        <w:t>（建标协字</w:t>
      </w:r>
      <w:r w:rsidR="00C71F3A">
        <w:rPr>
          <w:rFonts w:hint="eastAsia"/>
          <w:sz w:val="24"/>
          <w:szCs w:val="24"/>
        </w:rPr>
        <w:t>201</w:t>
      </w:r>
      <w:r w:rsidR="00147EA1">
        <w:rPr>
          <w:sz w:val="24"/>
          <w:szCs w:val="24"/>
        </w:rPr>
        <w:t>9</w:t>
      </w:r>
      <w:r w:rsidR="00C71F3A">
        <w:rPr>
          <w:rFonts w:hint="eastAsia"/>
          <w:sz w:val="24"/>
          <w:szCs w:val="24"/>
        </w:rPr>
        <w:t>[01</w:t>
      </w:r>
      <w:r w:rsidR="00147EA1">
        <w:rPr>
          <w:sz w:val="24"/>
          <w:szCs w:val="24"/>
        </w:rPr>
        <w:t>2</w:t>
      </w:r>
      <w:r w:rsidR="00C71F3A">
        <w:rPr>
          <w:rFonts w:hint="eastAsia"/>
          <w:sz w:val="24"/>
          <w:szCs w:val="24"/>
        </w:rPr>
        <w:t>]</w:t>
      </w:r>
      <w:r w:rsidR="00C71F3A">
        <w:rPr>
          <w:rFonts w:hint="eastAsia"/>
          <w:sz w:val="24"/>
          <w:szCs w:val="24"/>
        </w:rPr>
        <w:t>号）</w:t>
      </w:r>
      <w:r>
        <w:rPr>
          <w:rFonts w:hint="eastAsia"/>
          <w:sz w:val="24"/>
          <w:szCs w:val="24"/>
        </w:rPr>
        <w:t>的要求，规程</w:t>
      </w:r>
      <w:r w:rsidRPr="003C60A5">
        <w:rPr>
          <w:rFonts w:hint="eastAsia"/>
          <w:sz w:val="24"/>
          <w:szCs w:val="24"/>
        </w:rPr>
        <w:t>编制组在广泛调查研究，认真总结实践经验，参考有关国际标准和国外先进标准，并广泛征求意见基础上，</w:t>
      </w:r>
      <w:r>
        <w:rPr>
          <w:rFonts w:hint="eastAsia"/>
          <w:sz w:val="24"/>
          <w:szCs w:val="24"/>
        </w:rPr>
        <w:t>制</w:t>
      </w:r>
      <w:r w:rsidR="002536EC">
        <w:rPr>
          <w:rFonts w:hint="eastAsia"/>
          <w:sz w:val="24"/>
          <w:szCs w:val="24"/>
        </w:rPr>
        <w:t>定</w:t>
      </w:r>
      <w:r>
        <w:rPr>
          <w:rFonts w:hint="eastAsia"/>
          <w:sz w:val="24"/>
          <w:szCs w:val="24"/>
        </w:rPr>
        <w:t>本规程。</w:t>
      </w:r>
    </w:p>
    <w:p w:rsidR="00F85801" w:rsidRDefault="00F85801" w:rsidP="00F85801">
      <w:pPr>
        <w:spacing w:line="360" w:lineRule="auto"/>
        <w:ind w:firstLineChars="200" w:firstLine="480"/>
        <w:rPr>
          <w:sz w:val="24"/>
          <w:szCs w:val="24"/>
        </w:rPr>
      </w:pPr>
      <w:r>
        <w:rPr>
          <w:rFonts w:hint="eastAsia"/>
          <w:sz w:val="24"/>
          <w:szCs w:val="24"/>
        </w:rPr>
        <w:t>本规程</w:t>
      </w:r>
      <w:r w:rsidR="002536EC">
        <w:rPr>
          <w:rFonts w:hint="eastAsia"/>
          <w:sz w:val="24"/>
          <w:szCs w:val="24"/>
        </w:rPr>
        <w:t>共分为</w:t>
      </w:r>
      <w:r w:rsidR="002536EC">
        <w:rPr>
          <w:rFonts w:hint="eastAsia"/>
          <w:sz w:val="24"/>
          <w:szCs w:val="24"/>
        </w:rPr>
        <w:t>7</w:t>
      </w:r>
      <w:r w:rsidR="002536EC">
        <w:rPr>
          <w:rFonts w:hint="eastAsia"/>
          <w:sz w:val="24"/>
          <w:szCs w:val="24"/>
        </w:rPr>
        <w:t>章，</w:t>
      </w:r>
      <w:r>
        <w:rPr>
          <w:rFonts w:hint="eastAsia"/>
          <w:sz w:val="24"/>
          <w:szCs w:val="24"/>
        </w:rPr>
        <w:t>主要内容包括：总</w:t>
      </w:r>
      <w:r w:rsidRPr="002B65D8">
        <w:rPr>
          <w:rFonts w:hint="eastAsia"/>
          <w:sz w:val="24"/>
          <w:szCs w:val="24"/>
        </w:rPr>
        <w:t>则、术语、基本规定、</w:t>
      </w:r>
      <w:r w:rsidR="002B65D8" w:rsidRPr="002B65D8">
        <w:rPr>
          <w:rFonts w:hint="eastAsia"/>
          <w:sz w:val="24"/>
          <w:szCs w:val="24"/>
        </w:rPr>
        <w:t>系统及组成</w:t>
      </w:r>
      <w:r w:rsidRPr="002B65D8">
        <w:rPr>
          <w:rFonts w:hint="eastAsia"/>
          <w:sz w:val="24"/>
          <w:szCs w:val="24"/>
        </w:rPr>
        <w:t>材料、设计、施工、</w:t>
      </w:r>
      <w:r w:rsidR="001E5274">
        <w:rPr>
          <w:rFonts w:hint="eastAsia"/>
          <w:sz w:val="24"/>
          <w:szCs w:val="24"/>
        </w:rPr>
        <w:t>质量</w:t>
      </w:r>
      <w:r w:rsidRPr="002B65D8">
        <w:rPr>
          <w:rFonts w:hint="eastAsia"/>
          <w:sz w:val="24"/>
          <w:szCs w:val="24"/>
        </w:rPr>
        <w:t>验收。</w:t>
      </w:r>
    </w:p>
    <w:p w:rsidR="00F85801" w:rsidRPr="003C60A5" w:rsidRDefault="00F85801" w:rsidP="00F85801">
      <w:pPr>
        <w:spacing w:line="360" w:lineRule="auto"/>
        <w:ind w:firstLineChars="200" w:firstLine="480"/>
        <w:rPr>
          <w:sz w:val="24"/>
          <w:szCs w:val="24"/>
        </w:rPr>
      </w:pPr>
      <w:r w:rsidRPr="003C60A5">
        <w:rPr>
          <w:rFonts w:hint="eastAsia"/>
          <w:sz w:val="24"/>
          <w:szCs w:val="24"/>
        </w:rPr>
        <w:t>本规程由中国工程建设标准化协会</w:t>
      </w:r>
      <w:r>
        <w:rPr>
          <w:rFonts w:hint="eastAsia"/>
          <w:sz w:val="24"/>
          <w:szCs w:val="24"/>
        </w:rPr>
        <w:t>建筑与市政工程产品应用分会</w:t>
      </w:r>
      <w:r w:rsidRPr="003C60A5">
        <w:rPr>
          <w:rFonts w:hint="eastAsia"/>
          <w:sz w:val="24"/>
          <w:szCs w:val="24"/>
        </w:rPr>
        <w:t>归口管理</w:t>
      </w:r>
      <w:r>
        <w:rPr>
          <w:rFonts w:hint="eastAsia"/>
          <w:sz w:val="24"/>
          <w:szCs w:val="24"/>
        </w:rPr>
        <w:t>，由中国建筑标准设计研究院有限公司负责具体技术内容的解释</w:t>
      </w:r>
      <w:r w:rsidRPr="00170E16">
        <w:rPr>
          <w:rFonts w:hint="eastAsia"/>
          <w:sz w:val="24"/>
          <w:szCs w:val="24"/>
        </w:rPr>
        <w:t>，在执行过程中如有意见或建议，请寄往</w:t>
      </w:r>
      <w:r w:rsidR="002536EC">
        <w:rPr>
          <w:rFonts w:hint="eastAsia"/>
          <w:sz w:val="24"/>
          <w:szCs w:val="24"/>
        </w:rPr>
        <w:t>解释单位</w:t>
      </w:r>
      <w:r>
        <w:rPr>
          <w:rFonts w:hint="eastAsia"/>
          <w:sz w:val="24"/>
          <w:szCs w:val="24"/>
        </w:rPr>
        <w:t>（地址：北京市海淀区首体南路</w:t>
      </w:r>
      <w:r>
        <w:rPr>
          <w:rFonts w:hint="eastAsia"/>
          <w:sz w:val="24"/>
          <w:szCs w:val="24"/>
        </w:rPr>
        <w:t>9</w:t>
      </w:r>
      <w:r>
        <w:rPr>
          <w:rFonts w:hint="eastAsia"/>
          <w:sz w:val="24"/>
          <w:szCs w:val="24"/>
        </w:rPr>
        <w:t>号主语国际</w:t>
      </w:r>
      <w:r>
        <w:rPr>
          <w:rFonts w:hint="eastAsia"/>
          <w:sz w:val="24"/>
          <w:szCs w:val="24"/>
        </w:rPr>
        <w:t>5</w:t>
      </w:r>
      <w:r>
        <w:rPr>
          <w:rFonts w:hint="eastAsia"/>
          <w:sz w:val="24"/>
          <w:szCs w:val="24"/>
        </w:rPr>
        <w:t>号楼</w:t>
      </w:r>
      <w:r>
        <w:rPr>
          <w:rFonts w:hint="eastAsia"/>
          <w:sz w:val="24"/>
          <w:szCs w:val="24"/>
        </w:rPr>
        <w:t>7</w:t>
      </w:r>
      <w:r>
        <w:rPr>
          <w:rFonts w:hint="eastAsia"/>
          <w:sz w:val="24"/>
          <w:szCs w:val="24"/>
        </w:rPr>
        <w:t>层，邮编：</w:t>
      </w:r>
      <w:r>
        <w:rPr>
          <w:rFonts w:hint="eastAsia"/>
          <w:sz w:val="24"/>
          <w:szCs w:val="24"/>
        </w:rPr>
        <w:t>100048</w:t>
      </w:r>
      <w:r>
        <w:rPr>
          <w:rFonts w:hint="eastAsia"/>
          <w:sz w:val="24"/>
          <w:szCs w:val="24"/>
        </w:rPr>
        <w:t>）。</w:t>
      </w:r>
    </w:p>
    <w:p w:rsidR="00F85801" w:rsidRDefault="00F85801" w:rsidP="00F85801">
      <w:pPr>
        <w:spacing w:line="360" w:lineRule="auto"/>
        <w:ind w:firstLineChars="200" w:firstLine="480"/>
        <w:rPr>
          <w:sz w:val="24"/>
          <w:szCs w:val="24"/>
        </w:rPr>
      </w:pPr>
      <w:r>
        <w:rPr>
          <w:rFonts w:hint="eastAsia"/>
          <w:sz w:val="24"/>
          <w:szCs w:val="24"/>
        </w:rPr>
        <w:t>主编单位：中国建筑标准设计研究院有限公司</w:t>
      </w:r>
    </w:p>
    <w:p w:rsidR="005E0739" w:rsidRDefault="005E0739" w:rsidP="00F85801">
      <w:pPr>
        <w:spacing w:line="360" w:lineRule="auto"/>
        <w:ind w:firstLineChars="200" w:firstLine="480"/>
        <w:rPr>
          <w:sz w:val="24"/>
          <w:szCs w:val="24"/>
        </w:rPr>
      </w:pPr>
      <w:r>
        <w:rPr>
          <w:rFonts w:hint="eastAsia"/>
          <w:sz w:val="24"/>
          <w:szCs w:val="24"/>
        </w:rPr>
        <w:t xml:space="preserve">          </w:t>
      </w:r>
      <w:r w:rsidR="00147EA1" w:rsidRPr="00147EA1">
        <w:rPr>
          <w:rFonts w:hint="eastAsia"/>
          <w:sz w:val="24"/>
          <w:szCs w:val="24"/>
        </w:rPr>
        <w:t>上海宝钢新型建材科技有限公司</w:t>
      </w:r>
    </w:p>
    <w:p w:rsidR="00F85801" w:rsidRDefault="00F85801" w:rsidP="005E0739">
      <w:pPr>
        <w:spacing w:line="360" w:lineRule="auto"/>
        <w:ind w:firstLineChars="200" w:firstLine="480"/>
        <w:rPr>
          <w:sz w:val="24"/>
          <w:szCs w:val="24"/>
        </w:rPr>
      </w:pPr>
      <w:r>
        <w:rPr>
          <w:rFonts w:hint="eastAsia"/>
          <w:sz w:val="24"/>
          <w:szCs w:val="24"/>
        </w:rPr>
        <w:t>参编单位：</w:t>
      </w:r>
      <w:r w:rsidR="00E502C3" w:rsidRPr="00E502C3">
        <w:rPr>
          <w:rFonts w:hint="eastAsia"/>
          <w:sz w:val="24"/>
          <w:szCs w:val="24"/>
        </w:rPr>
        <w:t>上海荣丰科技发展有限公司</w:t>
      </w:r>
    </w:p>
    <w:p w:rsidR="001406DD" w:rsidRPr="001406DD" w:rsidRDefault="001406DD" w:rsidP="001406DD">
      <w:pPr>
        <w:spacing w:line="360" w:lineRule="auto"/>
        <w:ind w:left="1200" w:firstLineChars="200" w:firstLine="480"/>
        <w:rPr>
          <w:sz w:val="24"/>
          <w:szCs w:val="24"/>
        </w:rPr>
      </w:pPr>
      <w:r w:rsidRPr="001406DD">
        <w:rPr>
          <w:rFonts w:hint="eastAsia"/>
          <w:sz w:val="24"/>
          <w:szCs w:val="24"/>
        </w:rPr>
        <w:t>上海市建筑科学研究院有限公司</w:t>
      </w:r>
    </w:p>
    <w:p w:rsidR="001406DD" w:rsidRPr="001406DD" w:rsidRDefault="001406DD" w:rsidP="001406DD">
      <w:pPr>
        <w:spacing w:line="360" w:lineRule="auto"/>
        <w:ind w:left="1200" w:firstLineChars="200" w:firstLine="480"/>
        <w:rPr>
          <w:sz w:val="24"/>
          <w:szCs w:val="24"/>
        </w:rPr>
      </w:pPr>
      <w:r w:rsidRPr="001406DD">
        <w:rPr>
          <w:rFonts w:hint="eastAsia"/>
          <w:sz w:val="24"/>
          <w:szCs w:val="24"/>
        </w:rPr>
        <w:t>上海瑞由思环保节能科技发展有限公司</w:t>
      </w:r>
    </w:p>
    <w:p w:rsidR="001406DD" w:rsidRPr="001406DD" w:rsidRDefault="001406DD" w:rsidP="001406DD">
      <w:pPr>
        <w:spacing w:line="360" w:lineRule="auto"/>
        <w:ind w:left="1200" w:firstLineChars="200" w:firstLine="480"/>
        <w:rPr>
          <w:sz w:val="24"/>
          <w:szCs w:val="24"/>
        </w:rPr>
      </w:pPr>
      <w:r w:rsidRPr="001406DD">
        <w:rPr>
          <w:rFonts w:hint="eastAsia"/>
          <w:sz w:val="24"/>
          <w:szCs w:val="24"/>
        </w:rPr>
        <w:t>上海稳达建筑工程咨询有限公司</w:t>
      </w:r>
    </w:p>
    <w:p w:rsidR="00F85801" w:rsidRDefault="00F85801" w:rsidP="005E0739">
      <w:pPr>
        <w:spacing w:line="360" w:lineRule="auto"/>
        <w:ind w:firstLineChars="200" w:firstLine="480"/>
        <w:rPr>
          <w:sz w:val="24"/>
          <w:szCs w:val="24"/>
        </w:rPr>
      </w:pPr>
      <w:r>
        <w:rPr>
          <w:rFonts w:hint="eastAsia"/>
          <w:sz w:val="24"/>
          <w:szCs w:val="24"/>
        </w:rPr>
        <w:t>主要起草人：</w:t>
      </w:r>
      <w:r w:rsidR="005E0739">
        <w:rPr>
          <w:sz w:val="24"/>
          <w:szCs w:val="24"/>
        </w:rPr>
        <w:t xml:space="preserve"> </w:t>
      </w:r>
    </w:p>
    <w:p w:rsidR="00F85801" w:rsidRDefault="00F85801" w:rsidP="00DD054C">
      <w:pPr>
        <w:spacing w:line="360" w:lineRule="auto"/>
        <w:ind w:firstLineChars="200" w:firstLine="480"/>
        <w:rPr>
          <w:sz w:val="24"/>
          <w:szCs w:val="24"/>
        </w:rPr>
      </w:pPr>
    </w:p>
    <w:p w:rsidR="00F85801" w:rsidRDefault="00F85801" w:rsidP="00F85801">
      <w:pPr>
        <w:spacing w:line="360" w:lineRule="auto"/>
        <w:ind w:firstLineChars="200" w:firstLine="480"/>
        <w:rPr>
          <w:sz w:val="24"/>
          <w:szCs w:val="24"/>
        </w:rPr>
      </w:pPr>
      <w:r>
        <w:rPr>
          <w:rFonts w:hint="eastAsia"/>
          <w:sz w:val="24"/>
          <w:szCs w:val="24"/>
        </w:rPr>
        <w:t>主要审查人：</w:t>
      </w:r>
    </w:p>
    <w:p w:rsidR="00F85801" w:rsidRDefault="00F85801" w:rsidP="00F85801">
      <w:pPr>
        <w:spacing w:line="360" w:lineRule="auto"/>
        <w:ind w:firstLineChars="200" w:firstLine="480"/>
        <w:rPr>
          <w:sz w:val="24"/>
          <w:szCs w:val="24"/>
        </w:rPr>
      </w:pPr>
    </w:p>
    <w:p w:rsidR="00F85801" w:rsidRDefault="00F85801" w:rsidP="00F85801">
      <w:pPr>
        <w:ind w:firstLineChars="200" w:firstLine="480"/>
        <w:rPr>
          <w:sz w:val="24"/>
          <w:szCs w:val="24"/>
        </w:rPr>
      </w:pPr>
    </w:p>
    <w:p w:rsidR="00F85801" w:rsidRDefault="00F85801" w:rsidP="00F85801">
      <w:pPr>
        <w:ind w:firstLineChars="200" w:firstLine="480"/>
        <w:rPr>
          <w:sz w:val="24"/>
          <w:szCs w:val="24"/>
        </w:rPr>
        <w:sectPr w:rsidR="00F85801" w:rsidSect="0010301F">
          <w:footerReference w:type="default" r:id="rId11"/>
          <w:pgSz w:w="11906" w:h="16838"/>
          <w:pgMar w:top="1440" w:right="1800" w:bottom="1440" w:left="1800" w:header="851" w:footer="992" w:gutter="0"/>
          <w:pgNumType w:start="1"/>
          <w:cols w:space="720"/>
          <w:docGrid w:type="lines" w:linePitch="312"/>
        </w:sectPr>
      </w:pPr>
    </w:p>
    <w:p w:rsidR="00F85801" w:rsidRPr="009865CF" w:rsidRDefault="00F85801" w:rsidP="00713144">
      <w:pPr>
        <w:pStyle w:val="12"/>
      </w:pPr>
    </w:p>
    <w:p w:rsidR="00F85801" w:rsidRDefault="00F85801" w:rsidP="00713144">
      <w:pPr>
        <w:pStyle w:val="12"/>
        <w:sectPr w:rsidR="00F85801" w:rsidSect="0010301F">
          <w:headerReference w:type="default" r:id="rId12"/>
          <w:footerReference w:type="default" r:id="rId13"/>
          <w:type w:val="continuous"/>
          <w:pgSz w:w="11906" w:h="16838"/>
          <w:pgMar w:top="1440" w:right="1800" w:bottom="1440" w:left="1800" w:header="851" w:footer="992" w:gutter="0"/>
          <w:pgNumType w:start="1"/>
          <w:cols w:space="720"/>
          <w:docGrid w:type="lines" w:linePitch="312"/>
        </w:sectPr>
      </w:pPr>
    </w:p>
    <w:p w:rsidR="00505A6D" w:rsidRPr="00505A6D" w:rsidRDefault="00F85801" w:rsidP="00505A6D">
      <w:pPr>
        <w:keepNext/>
        <w:keepLines/>
        <w:spacing w:before="340" w:after="330" w:line="360" w:lineRule="auto"/>
        <w:jc w:val="center"/>
        <w:outlineLvl w:val="0"/>
        <w:rPr>
          <w:noProof/>
        </w:rPr>
      </w:pPr>
      <w:bookmarkStart w:id="7" w:name="_Toc460853767"/>
      <w:bookmarkStart w:id="8" w:name="_Toc515969768"/>
      <w:bookmarkStart w:id="9" w:name="_Toc516132196"/>
      <w:bookmarkStart w:id="10" w:name="_Toc49261149"/>
      <w:bookmarkEnd w:id="0"/>
      <w:bookmarkEnd w:id="1"/>
      <w:bookmarkEnd w:id="2"/>
      <w:r w:rsidRPr="00B13BFE">
        <w:rPr>
          <w:rFonts w:ascii="宋体" w:hAnsi="宋体" w:hint="eastAsia"/>
          <w:b/>
          <w:sz w:val="32"/>
          <w:szCs w:val="32"/>
        </w:rPr>
        <w:lastRenderedPageBreak/>
        <w:t xml:space="preserve">目 </w:t>
      </w:r>
      <w:r w:rsidRPr="00B13BFE">
        <w:rPr>
          <w:rFonts w:hAnsi="宋体" w:hint="eastAsia"/>
          <w:b/>
          <w:bCs/>
          <w:kern w:val="44"/>
          <w:sz w:val="32"/>
          <w:szCs w:val="32"/>
        </w:rPr>
        <w:t xml:space="preserve"> </w:t>
      </w:r>
      <w:r w:rsidRPr="00B13BFE">
        <w:rPr>
          <w:rFonts w:ascii="宋体" w:hAnsi="宋体" w:hint="eastAsia"/>
          <w:b/>
          <w:sz w:val="32"/>
          <w:szCs w:val="32"/>
        </w:rPr>
        <w:t>次</w:t>
      </w:r>
      <w:bookmarkEnd w:id="7"/>
      <w:bookmarkEnd w:id="8"/>
      <w:bookmarkEnd w:id="9"/>
      <w:bookmarkEnd w:id="10"/>
      <w:r w:rsidR="00334920" w:rsidRPr="00227C6D">
        <w:rPr>
          <w:rFonts w:ascii="宋体" w:hAnsi="宋体"/>
          <w:caps/>
          <w:sz w:val="24"/>
          <w:szCs w:val="24"/>
        </w:rPr>
        <w:fldChar w:fldCharType="begin"/>
      </w:r>
      <w:r w:rsidRPr="00227C6D">
        <w:rPr>
          <w:rFonts w:ascii="宋体" w:hAnsi="宋体"/>
          <w:sz w:val="24"/>
          <w:szCs w:val="24"/>
        </w:rPr>
        <w:instrText xml:space="preserve">TOC \o "1-2" \h  \u </w:instrText>
      </w:r>
      <w:r w:rsidR="00334920" w:rsidRPr="00227C6D">
        <w:rPr>
          <w:rFonts w:ascii="宋体" w:hAnsi="宋体"/>
          <w:caps/>
          <w:sz w:val="24"/>
          <w:szCs w:val="24"/>
        </w:rPr>
        <w:fldChar w:fldCharType="separate"/>
      </w:r>
    </w:p>
    <w:p w:rsidR="00505A6D" w:rsidRPr="00505A6D" w:rsidRDefault="00A747B0" w:rsidP="00505A6D">
      <w:pPr>
        <w:pStyle w:val="12"/>
        <w:rPr>
          <w:rFonts w:eastAsiaTheme="minorEastAsia"/>
          <w:bCs w:val="0"/>
          <w:kern w:val="2"/>
        </w:rPr>
      </w:pPr>
      <w:hyperlink w:anchor="_Toc49261151" w:history="1">
        <w:r w:rsidR="00505A6D" w:rsidRPr="00505A6D">
          <w:rPr>
            <w:rStyle w:val="aff7"/>
            <w:rFonts w:eastAsiaTheme="minorEastAsia"/>
          </w:rPr>
          <w:t xml:space="preserve">1  </w:t>
        </w:r>
        <w:r w:rsidR="00505A6D" w:rsidRPr="00505A6D">
          <w:rPr>
            <w:rStyle w:val="aff7"/>
            <w:rFonts w:eastAsiaTheme="minorEastAsia"/>
          </w:rPr>
          <w:t>总</w:t>
        </w:r>
        <w:r w:rsidR="00505A6D" w:rsidRPr="00505A6D">
          <w:rPr>
            <w:rStyle w:val="aff7"/>
            <w:rFonts w:eastAsiaTheme="minorEastAsia"/>
          </w:rPr>
          <w:t xml:space="preserve">  </w:t>
        </w:r>
        <w:r w:rsidR="00505A6D" w:rsidRPr="00505A6D">
          <w:rPr>
            <w:rStyle w:val="aff7"/>
            <w:rFonts w:eastAsiaTheme="minorEastAsia"/>
          </w:rPr>
          <w:t>则</w:t>
        </w:r>
        <w:r w:rsidR="00505A6D" w:rsidRPr="00505A6D">
          <w:rPr>
            <w:rFonts w:eastAsiaTheme="minorEastAsia"/>
          </w:rPr>
          <w:tab/>
        </w:r>
        <w:r w:rsidR="00505A6D" w:rsidRPr="00505A6D">
          <w:rPr>
            <w:rFonts w:eastAsiaTheme="minorEastAsia"/>
          </w:rPr>
          <w:fldChar w:fldCharType="begin"/>
        </w:r>
        <w:r w:rsidR="00505A6D" w:rsidRPr="00505A6D">
          <w:rPr>
            <w:rFonts w:eastAsiaTheme="minorEastAsia"/>
          </w:rPr>
          <w:instrText xml:space="preserve"> PAGEREF _Toc49261151 \h </w:instrText>
        </w:r>
        <w:r w:rsidR="00505A6D" w:rsidRPr="00505A6D">
          <w:rPr>
            <w:rFonts w:eastAsiaTheme="minorEastAsia"/>
          </w:rPr>
        </w:r>
        <w:r w:rsidR="00505A6D" w:rsidRPr="00505A6D">
          <w:rPr>
            <w:rFonts w:eastAsiaTheme="minorEastAsia"/>
          </w:rPr>
          <w:fldChar w:fldCharType="separate"/>
        </w:r>
        <w:r w:rsidR="00E502C3">
          <w:rPr>
            <w:rFonts w:eastAsiaTheme="minorEastAsia"/>
          </w:rPr>
          <w:t>1</w:t>
        </w:r>
        <w:r w:rsidR="00505A6D" w:rsidRPr="00505A6D">
          <w:rPr>
            <w:rFonts w:eastAsiaTheme="minorEastAsia"/>
          </w:rPr>
          <w:fldChar w:fldCharType="end"/>
        </w:r>
      </w:hyperlink>
    </w:p>
    <w:p w:rsidR="00505A6D" w:rsidRPr="00505A6D" w:rsidRDefault="00A747B0" w:rsidP="00505A6D">
      <w:pPr>
        <w:pStyle w:val="12"/>
        <w:rPr>
          <w:rFonts w:eastAsiaTheme="minorEastAsia"/>
          <w:bCs w:val="0"/>
          <w:kern w:val="2"/>
        </w:rPr>
      </w:pPr>
      <w:hyperlink w:anchor="_Toc49261152" w:history="1">
        <w:r w:rsidR="00505A6D" w:rsidRPr="00505A6D">
          <w:rPr>
            <w:rStyle w:val="aff7"/>
            <w:rFonts w:eastAsiaTheme="minorEastAsia"/>
          </w:rPr>
          <w:t xml:space="preserve">2  </w:t>
        </w:r>
        <w:r w:rsidR="00505A6D" w:rsidRPr="00505A6D">
          <w:rPr>
            <w:rStyle w:val="aff7"/>
            <w:rFonts w:eastAsiaTheme="minorEastAsia"/>
          </w:rPr>
          <w:t>术</w:t>
        </w:r>
        <w:r w:rsidR="00505A6D" w:rsidRPr="00505A6D">
          <w:rPr>
            <w:rStyle w:val="aff7"/>
            <w:rFonts w:eastAsiaTheme="minorEastAsia"/>
          </w:rPr>
          <w:t xml:space="preserve">  </w:t>
        </w:r>
        <w:r w:rsidR="00505A6D" w:rsidRPr="00505A6D">
          <w:rPr>
            <w:rStyle w:val="aff7"/>
            <w:rFonts w:eastAsiaTheme="minorEastAsia"/>
          </w:rPr>
          <w:t>语</w:t>
        </w:r>
        <w:r w:rsidR="00505A6D" w:rsidRPr="00505A6D">
          <w:rPr>
            <w:rFonts w:eastAsiaTheme="minorEastAsia"/>
          </w:rPr>
          <w:tab/>
        </w:r>
        <w:r w:rsidR="00505A6D" w:rsidRPr="00505A6D">
          <w:rPr>
            <w:rFonts w:eastAsiaTheme="minorEastAsia"/>
          </w:rPr>
          <w:fldChar w:fldCharType="begin"/>
        </w:r>
        <w:r w:rsidR="00505A6D" w:rsidRPr="00505A6D">
          <w:rPr>
            <w:rFonts w:eastAsiaTheme="minorEastAsia"/>
          </w:rPr>
          <w:instrText xml:space="preserve"> PAGEREF _Toc49261152 \h </w:instrText>
        </w:r>
        <w:r w:rsidR="00505A6D" w:rsidRPr="00505A6D">
          <w:rPr>
            <w:rFonts w:eastAsiaTheme="minorEastAsia"/>
          </w:rPr>
        </w:r>
        <w:r w:rsidR="00505A6D" w:rsidRPr="00505A6D">
          <w:rPr>
            <w:rFonts w:eastAsiaTheme="minorEastAsia"/>
          </w:rPr>
          <w:fldChar w:fldCharType="separate"/>
        </w:r>
        <w:r w:rsidR="00E502C3">
          <w:rPr>
            <w:rFonts w:eastAsiaTheme="minorEastAsia"/>
          </w:rPr>
          <w:t>2</w:t>
        </w:r>
        <w:r w:rsidR="00505A6D" w:rsidRPr="00505A6D">
          <w:rPr>
            <w:rFonts w:eastAsiaTheme="minorEastAsia"/>
          </w:rPr>
          <w:fldChar w:fldCharType="end"/>
        </w:r>
      </w:hyperlink>
    </w:p>
    <w:p w:rsidR="00505A6D" w:rsidRPr="00505A6D" w:rsidRDefault="00A747B0" w:rsidP="00505A6D">
      <w:pPr>
        <w:pStyle w:val="12"/>
        <w:rPr>
          <w:rFonts w:eastAsiaTheme="minorEastAsia"/>
          <w:bCs w:val="0"/>
          <w:kern w:val="2"/>
        </w:rPr>
      </w:pPr>
      <w:hyperlink w:anchor="_Toc49261153" w:history="1">
        <w:r w:rsidR="00505A6D" w:rsidRPr="00505A6D">
          <w:rPr>
            <w:rStyle w:val="aff7"/>
            <w:rFonts w:eastAsiaTheme="minorEastAsia"/>
          </w:rPr>
          <w:t xml:space="preserve">3  </w:t>
        </w:r>
        <w:r w:rsidR="00505A6D" w:rsidRPr="00505A6D">
          <w:rPr>
            <w:rStyle w:val="aff7"/>
            <w:rFonts w:eastAsiaTheme="minorEastAsia"/>
          </w:rPr>
          <w:t>基本规定</w:t>
        </w:r>
        <w:r w:rsidR="00505A6D" w:rsidRPr="00505A6D">
          <w:rPr>
            <w:rFonts w:eastAsiaTheme="minorEastAsia"/>
          </w:rPr>
          <w:tab/>
        </w:r>
        <w:r w:rsidR="00505A6D" w:rsidRPr="00505A6D">
          <w:rPr>
            <w:rFonts w:eastAsiaTheme="minorEastAsia"/>
          </w:rPr>
          <w:fldChar w:fldCharType="begin"/>
        </w:r>
        <w:r w:rsidR="00505A6D" w:rsidRPr="00505A6D">
          <w:rPr>
            <w:rFonts w:eastAsiaTheme="minorEastAsia"/>
          </w:rPr>
          <w:instrText xml:space="preserve"> PAGEREF _Toc49261153 \h </w:instrText>
        </w:r>
        <w:r w:rsidR="00505A6D" w:rsidRPr="00505A6D">
          <w:rPr>
            <w:rFonts w:eastAsiaTheme="minorEastAsia"/>
          </w:rPr>
        </w:r>
        <w:r w:rsidR="00505A6D" w:rsidRPr="00505A6D">
          <w:rPr>
            <w:rFonts w:eastAsiaTheme="minorEastAsia"/>
          </w:rPr>
          <w:fldChar w:fldCharType="separate"/>
        </w:r>
        <w:r w:rsidR="00E502C3">
          <w:rPr>
            <w:rFonts w:eastAsiaTheme="minorEastAsia"/>
          </w:rPr>
          <w:t>3</w:t>
        </w:r>
        <w:r w:rsidR="00505A6D" w:rsidRPr="00505A6D">
          <w:rPr>
            <w:rFonts w:eastAsiaTheme="minorEastAsia"/>
          </w:rPr>
          <w:fldChar w:fldCharType="end"/>
        </w:r>
      </w:hyperlink>
    </w:p>
    <w:p w:rsidR="00505A6D" w:rsidRPr="00505A6D" w:rsidRDefault="00A747B0" w:rsidP="00505A6D">
      <w:pPr>
        <w:pStyle w:val="12"/>
        <w:rPr>
          <w:rFonts w:eastAsiaTheme="minorEastAsia"/>
          <w:bCs w:val="0"/>
          <w:kern w:val="2"/>
        </w:rPr>
      </w:pPr>
      <w:hyperlink w:anchor="_Toc49261154" w:history="1">
        <w:r w:rsidR="00505A6D" w:rsidRPr="00505A6D">
          <w:rPr>
            <w:rStyle w:val="aff7"/>
            <w:rFonts w:eastAsiaTheme="minorEastAsia"/>
          </w:rPr>
          <w:t xml:space="preserve">4  </w:t>
        </w:r>
        <w:r w:rsidR="00505A6D" w:rsidRPr="00505A6D">
          <w:rPr>
            <w:rStyle w:val="aff7"/>
            <w:rFonts w:eastAsiaTheme="minorEastAsia"/>
          </w:rPr>
          <w:t>系统及组成材料</w:t>
        </w:r>
        <w:r w:rsidR="00505A6D" w:rsidRPr="00505A6D">
          <w:rPr>
            <w:rFonts w:eastAsiaTheme="minorEastAsia"/>
          </w:rPr>
          <w:tab/>
        </w:r>
        <w:r w:rsidR="00505A6D" w:rsidRPr="00505A6D">
          <w:rPr>
            <w:rFonts w:eastAsiaTheme="minorEastAsia"/>
          </w:rPr>
          <w:fldChar w:fldCharType="begin"/>
        </w:r>
        <w:r w:rsidR="00505A6D" w:rsidRPr="00505A6D">
          <w:rPr>
            <w:rFonts w:eastAsiaTheme="minorEastAsia"/>
          </w:rPr>
          <w:instrText xml:space="preserve"> PAGEREF _Toc49261154 \h </w:instrText>
        </w:r>
        <w:r w:rsidR="00505A6D" w:rsidRPr="00505A6D">
          <w:rPr>
            <w:rFonts w:eastAsiaTheme="minorEastAsia"/>
          </w:rPr>
        </w:r>
        <w:r w:rsidR="00505A6D" w:rsidRPr="00505A6D">
          <w:rPr>
            <w:rFonts w:eastAsiaTheme="minorEastAsia"/>
          </w:rPr>
          <w:fldChar w:fldCharType="separate"/>
        </w:r>
        <w:r w:rsidR="00E502C3">
          <w:rPr>
            <w:rFonts w:eastAsiaTheme="minorEastAsia"/>
          </w:rPr>
          <w:t>4</w:t>
        </w:r>
        <w:r w:rsidR="00505A6D" w:rsidRPr="00505A6D">
          <w:rPr>
            <w:rFonts w:eastAsiaTheme="minorEastAsia"/>
          </w:rPr>
          <w:fldChar w:fldCharType="end"/>
        </w:r>
      </w:hyperlink>
    </w:p>
    <w:p w:rsidR="00505A6D" w:rsidRPr="00505A6D" w:rsidRDefault="00A747B0" w:rsidP="00505A6D">
      <w:pPr>
        <w:pStyle w:val="25"/>
        <w:tabs>
          <w:tab w:val="right" w:leader="dot" w:pos="8296"/>
        </w:tabs>
        <w:spacing w:line="360" w:lineRule="auto"/>
        <w:rPr>
          <w:rFonts w:eastAsiaTheme="minorEastAsia"/>
          <w:smallCaps w:val="0"/>
          <w:noProof/>
          <w:sz w:val="24"/>
          <w:szCs w:val="24"/>
        </w:rPr>
      </w:pPr>
      <w:hyperlink w:anchor="_Toc49261155" w:history="1">
        <w:r w:rsidR="00505A6D" w:rsidRPr="00505A6D">
          <w:rPr>
            <w:rStyle w:val="aff7"/>
            <w:rFonts w:eastAsiaTheme="minorEastAsia"/>
            <w:noProof/>
            <w:kern w:val="0"/>
            <w:sz w:val="24"/>
            <w:szCs w:val="24"/>
          </w:rPr>
          <w:t xml:space="preserve">4.1  </w:t>
        </w:r>
        <w:r w:rsidR="00505A6D" w:rsidRPr="00505A6D">
          <w:rPr>
            <w:rStyle w:val="aff7"/>
            <w:rFonts w:eastAsiaTheme="minorEastAsia"/>
            <w:noProof/>
            <w:kern w:val="0"/>
            <w:sz w:val="24"/>
            <w:szCs w:val="24"/>
          </w:rPr>
          <w:t>冶金渣发泡微晶保温装饰板保温系统</w:t>
        </w:r>
        <w:r w:rsidR="00505A6D" w:rsidRPr="00505A6D">
          <w:rPr>
            <w:rFonts w:eastAsiaTheme="minorEastAsia"/>
            <w:noProof/>
            <w:sz w:val="24"/>
            <w:szCs w:val="24"/>
          </w:rPr>
          <w:tab/>
        </w:r>
        <w:r w:rsidR="00505A6D" w:rsidRPr="00505A6D">
          <w:rPr>
            <w:rFonts w:eastAsiaTheme="minorEastAsia"/>
            <w:noProof/>
            <w:sz w:val="24"/>
            <w:szCs w:val="24"/>
          </w:rPr>
          <w:fldChar w:fldCharType="begin"/>
        </w:r>
        <w:r w:rsidR="00505A6D" w:rsidRPr="00505A6D">
          <w:rPr>
            <w:rFonts w:eastAsiaTheme="minorEastAsia"/>
            <w:noProof/>
            <w:sz w:val="24"/>
            <w:szCs w:val="24"/>
          </w:rPr>
          <w:instrText xml:space="preserve"> PAGEREF _Toc49261155 \h </w:instrText>
        </w:r>
        <w:r w:rsidR="00505A6D" w:rsidRPr="00505A6D">
          <w:rPr>
            <w:rFonts w:eastAsiaTheme="minorEastAsia"/>
            <w:noProof/>
            <w:sz w:val="24"/>
            <w:szCs w:val="24"/>
          </w:rPr>
        </w:r>
        <w:r w:rsidR="00505A6D" w:rsidRPr="00505A6D">
          <w:rPr>
            <w:rFonts w:eastAsiaTheme="minorEastAsia"/>
            <w:noProof/>
            <w:sz w:val="24"/>
            <w:szCs w:val="24"/>
          </w:rPr>
          <w:fldChar w:fldCharType="separate"/>
        </w:r>
        <w:r w:rsidR="00E502C3">
          <w:rPr>
            <w:rFonts w:eastAsiaTheme="minorEastAsia"/>
            <w:noProof/>
            <w:sz w:val="24"/>
            <w:szCs w:val="24"/>
          </w:rPr>
          <w:t>4</w:t>
        </w:r>
        <w:r w:rsidR="00505A6D" w:rsidRPr="00505A6D">
          <w:rPr>
            <w:rFonts w:eastAsiaTheme="minorEastAsia"/>
            <w:noProof/>
            <w:sz w:val="24"/>
            <w:szCs w:val="24"/>
          </w:rPr>
          <w:fldChar w:fldCharType="end"/>
        </w:r>
      </w:hyperlink>
    </w:p>
    <w:p w:rsidR="00505A6D" w:rsidRPr="00505A6D" w:rsidRDefault="00A747B0" w:rsidP="00505A6D">
      <w:pPr>
        <w:pStyle w:val="25"/>
        <w:tabs>
          <w:tab w:val="right" w:leader="dot" w:pos="8296"/>
        </w:tabs>
        <w:spacing w:line="360" w:lineRule="auto"/>
        <w:rPr>
          <w:rFonts w:eastAsiaTheme="minorEastAsia"/>
          <w:smallCaps w:val="0"/>
          <w:noProof/>
          <w:sz w:val="24"/>
          <w:szCs w:val="24"/>
        </w:rPr>
      </w:pPr>
      <w:hyperlink w:anchor="_Toc49261156" w:history="1">
        <w:r w:rsidR="00505A6D" w:rsidRPr="00505A6D">
          <w:rPr>
            <w:rStyle w:val="aff7"/>
            <w:rFonts w:eastAsiaTheme="minorEastAsia"/>
            <w:noProof/>
            <w:kern w:val="0"/>
            <w:sz w:val="24"/>
            <w:szCs w:val="24"/>
          </w:rPr>
          <w:t xml:space="preserve">4.2  </w:t>
        </w:r>
        <w:r w:rsidR="00505A6D" w:rsidRPr="00505A6D">
          <w:rPr>
            <w:rStyle w:val="aff7"/>
            <w:rFonts w:eastAsiaTheme="minorEastAsia"/>
            <w:noProof/>
            <w:kern w:val="0"/>
            <w:sz w:val="24"/>
            <w:szCs w:val="24"/>
          </w:rPr>
          <w:t>冶金渣发泡微晶保温装饰板</w:t>
        </w:r>
        <w:r w:rsidR="00505A6D" w:rsidRPr="00505A6D">
          <w:rPr>
            <w:rFonts w:eastAsiaTheme="minorEastAsia"/>
            <w:noProof/>
            <w:sz w:val="24"/>
            <w:szCs w:val="24"/>
          </w:rPr>
          <w:tab/>
        </w:r>
        <w:r w:rsidR="00505A6D" w:rsidRPr="00505A6D">
          <w:rPr>
            <w:rFonts w:eastAsiaTheme="minorEastAsia"/>
            <w:noProof/>
            <w:sz w:val="24"/>
            <w:szCs w:val="24"/>
          </w:rPr>
          <w:fldChar w:fldCharType="begin"/>
        </w:r>
        <w:r w:rsidR="00505A6D" w:rsidRPr="00505A6D">
          <w:rPr>
            <w:rFonts w:eastAsiaTheme="minorEastAsia"/>
            <w:noProof/>
            <w:sz w:val="24"/>
            <w:szCs w:val="24"/>
          </w:rPr>
          <w:instrText xml:space="preserve"> PAGEREF _Toc49261156 \h </w:instrText>
        </w:r>
        <w:r w:rsidR="00505A6D" w:rsidRPr="00505A6D">
          <w:rPr>
            <w:rFonts w:eastAsiaTheme="minorEastAsia"/>
            <w:noProof/>
            <w:sz w:val="24"/>
            <w:szCs w:val="24"/>
          </w:rPr>
        </w:r>
        <w:r w:rsidR="00505A6D" w:rsidRPr="00505A6D">
          <w:rPr>
            <w:rFonts w:eastAsiaTheme="minorEastAsia"/>
            <w:noProof/>
            <w:sz w:val="24"/>
            <w:szCs w:val="24"/>
          </w:rPr>
          <w:fldChar w:fldCharType="separate"/>
        </w:r>
        <w:r w:rsidR="00E502C3">
          <w:rPr>
            <w:rFonts w:eastAsiaTheme="minorEastAsia"/>
            <w:noProof/>
            <w:sz w:val="24"/>
            <w:szCs w:val="24"/>
          </w:rPr>
          <w:t>4</w:t>
        </w:r>
        <w:r w:rsidR="00505A6D" w:rsidRPr="00505A6D">
          <w:rPr>
            <w:rFonts w:eastAsiaTheme="minorEastAsia"/>
            <w:noProof/>
            <w:sz w:val="24"/>
            <w:szCs w:val="24"/>
          </w:rPr>
          <w:fldChar w:fldCharType="end"/>
        </w:r>
      </w:hyperlink>
    </w:p>
    <w:p w:rsidR="00505A6D" w:rsidRPr="00505A6D" w:rsidRDefault="00A747B0" w:rsidP="00505A6D">
      <w:pPr>
        <w:pStyle w:val="25"/>
        <w:tabs>
          <w:tab w:val="right" w:leader="dot" w:pos="8296"/>
        </w:tabs>
        <w:spacing w:line="360" w:lineRule="auto"/>
        <w:rPr>
          <w:rFonts w:eastAsiaTheme="minorEastAsia"/>
          <w:smallCaps w:val="0"/>
          <w:noProof/>
          <w:sz w:val="24"/>
          <w:szCs w:val="24"/>
        </w:rPr>
      </w:pPr>
      <w:hyperlink w:anchor="_Toc49261157" w:history="1">
        <w:r w:rsidR="00505A6D" w:rsidRPr="00505A6D">
          <w:rPr>
            <w:rStyle w:val="aff7"/>
            <w:rFonts w:eastAsiaTheme="minorEastAsia"/>
            <w:noProof/>
            <w:kern w:val="0"/>
            <w:sz w:val="24"/>
            <w:szCs w:val="24"/>
          </w:rPr>
          <w:t xml:space="preserve">4.3  </w:t>
        </w:r>
        <w:r w:rsidR="00505A6D" w:rsidRPr="00505A6D">
          <w:rPr>
            <w:rStyle w:val="aff7"/>
            <w:rFonts w:eastAsiaTheme="minorEastAsia"/>
            <w:noProof/>
            <w:kern w:val="0"/>
            <w:sz w:val="24"/>
            <w:szCs w:val="24"/>
          </w:rPr>
          <w:t>配套材料</w:t>
        </w:r>
        <w:r w:rsidR="00505A6D" w:rsidRPr="00505A6D">
          <w:rPr>
            <w:rFonts w:eastAsiaTheme="minorEastAsia"/>
            <w:noProof/>
            <w:sz w:val="24"/>
            <w:szCs w:val="24"/>
          </w:rPr>
          <w:tab/>
        </w:r>
        <w:r w:rsidR="00505A6D" w:rsidRPr="00505A6D">
          <w:rPr>
            <w:rFonts w:eastAsiaTheme="minorEastAsia"/>
            <w:noProof/>
            <w:sz w:val="24"/>
            <w:szCs w:val="24"/>
          </w:rPr>
          <w:fldChar w:fldCharType="begin"/>
        </w:r>
        <w:r w:rsidR="00505A6D" w:rsidRPr="00505A6D">
          <w:rPr>
            <w:rFonts w:eastAsiaTheme="minorEastAsia"/>
            <w:noProof/>
            <w:sz w:val="24"/>
            <w:szCs w:val="24"/>
          </w:rPr>
          <w:instrText xml:space="preserve"> PAGEREF _Toc49261157 \h </w:instrText>
        </w:r>
        <w:r w:rsidR="00505A6D" w:rsidRPr="00505A6D">
          <w:rPr>
            <w:rFonts w:eastAsiaTheme="minorEastAsia"/>
            <w:noProof/>
            <w:sz w:val="24"/>
            <w:szCs w:val="24"/>
          </w:rPr>
        </w:r>
        <w:r w:rsidR="00505A6D" w:rsidRPr="00505A6D">
          <w:rPr>
            <w:rFonts w:eastAsiaTheme="minorEastAsia"/>
            <w:noProof/>
            <w:sz w:val="24"/>
            <w:szCs w:val="24"/>
          </w:rPr>
          <w:fldChar w:fldCharType="separate"/>
        </w:r>
        <w:r w:rsidR="00E502C3">
          <w:rPr>
            <w:rFonts w:eastAsiaTheme="minorEastAsia"/>
            <w:noProof/>
            <w:sz w:val="24"/>
            <w:szCs w:val="24"/>
          </w:rPr>
          <w:t>6</w:t>
        </w:r>
        <w:r w:rsidR="00505A6D" w:rsidRPr="00505A6D">
          <w:rPr>
            <w:rFonts w:eastAsiaTheme="minorEastAsia"/>
            <w:noProof/>
            <w:sz w:val="24"/>
            <w:szCs w:val="24"/>
          </w:rPr>
          <w:fldChar w:fldCharType="end"/>
        </w:r>
      </w:hyperlink>
    </w:p>
    <w:p w:rsidR="00505A6D" w:rsidRPr="00505A6D" w:rsidRDefault="00A747B0" w:rsidP="00505A6D">
      <w:pPr>
        <w:pStyle w:val="12"/>
        <w:rPr>
          <w:rFonts w:eastAsiaTheme="minorEastAsia"/>
          <w:bCs w:val="0"/>
          <w:kern w:val="2"/>
        </w:rPr>
      </w:pPr>
      <w:hyperlink w:anchor="_Toc49261158" w:history="1">
        <w:r w:rsidR="00505A6D" w:rsidRPr="00505A6D">
          <w:rPr>
            <w:rStyle w:val="aff7"/>
            <w:rFonts w:eastAsiaTheme="minorEastAsia"/>
          </w:rPr>
          <w:t xml:space="preserve">5  </w:t>
        </w:r>
        <w:r w:rsidR="00505A6D" w:rsidRPr="00505A6D">
          <w:rPr>
            <w:rStyle w:val="aff7"/>
            <w:rFonts w:eastAsiaTheme="minorEastAsia"/>
          </w:rPr>
          <w:t>设</w:t>
        </w:r>
        <w:r w:rsidR="00505A6D" w:rsidRPr="00505A6D">
          <w:rPr>
            <w:rStyle w:val="aff7"/>
            <w:rFonts w:eastAsiaTheme="minorEastAsia"/>
          </w:rPr>
          <w:t xml:space="preserve">  </w:t>
        </w:r>
        <w:r w:rsidR="00505A6D" w:rsidRPr="00505A6D">
          <w:rPr>
            <w:rStyle w:val="aff7"/>
            <w:rFonts w:eastAsiaTheme="minorEastAsia"/>
          </w:rPr>
          <w:t>计</w:t>
        </w:r>
        <w:r w:rsidR="00505A6D" w:rsidRPr="00505A6D">
          <w:rPr>
            <w:rFonts w:eastAsiaTheme="minorEastAsia"/>
          </w:rPr>
          <w:tab/>
        </w:r>
        <w:r w:rsidR="00505A6D" w:rsidRPr="00505A6D">
          <w:rPr>
            <w:rFonts w:eastAsiaTheme="minorEastAsia"/>
          </w:rPr>
          <w:fldChar w:fldCharType="begin"/>
        </w:r>
        <w:r w:rsidR="00505A6D" w:rsidRPr="00505A6D">
          <w:rPr>
            <w:rFonts w:eastAsiaTheme="minorEastAsia"/>
          </w:rPr>
          <w:instrText xml:space="preserve"> PAGEREF _Toc49261158 \h </w:instrText>
        </w:r>
        <w:r w:rsidR="00505A6D" w:rsidRPr="00505A6D">
          <w:rPr>
            <w:rFonts w:eastAsiaTheme="minorEastAsia"/>
          </w:rPr>
        </w:r>
        <w:r w:rsidR="00505A6D" w:rsidRPr="00505A6D">
          <w:rPr>
            <w:rFonts w:eastAsiaTheme="minorEastAsia"/>
          </w:rPr>
          <w:fldChar w:fldCharType="separate"/>
        </w:r>
        <w:r w:rsidR="00E502C3">
          <w:rPr>
            <w:rFonts w:eastAsiaTheme="minorEastAsia"/>
          </w:rPr>
          <w:t>8</w:t>
        </w:r>
        <w:r w:rsidR="00505A6D" w:rsidRPr="00505A6D">
          <w:rPr>
            <w:rFonts w:eastAsiaTheme="minorEastAsia"/>
          </w:rPr>
          <w:fldChar w:fldCharType="end"/>
        </w:r>
      </w:hyperlink>
    </w:p>
    <w:p w:rsidR="00505A6D" w:rsidRPr="00505A6D" w:rsidRDefault="00A747B0" w:rsidP="00505A6D">
      <w:pPr>
        <w:pStyle w:val="25"/>
        <w:tabs>
          <w:tab w:val="right" w:leader="dot" w:pos="8296"/>
        </w:tabs>
        <w:spacing w:line="360" w:lineRule="auto"/>
        <w:rPr>
          <w:rFonts w:eastAsiaTheme="minorEastAsia"/>
          <w:smallCaps w:val="0"/>
          <w:noProof/>
          <w:sz w:val="24"/>
          <w:szCs w:val="24"/>
        </w:rPr>
      </w:pPr>
      <w:hyperlink w:anchor="_Toc49261159" w:history="1">
        <w:r w:rsidR="00505A6D" w:rsidRPr="00505A6D">
          <w:rPr>
            <w:rStyle w:val="aff7"/>
            <w:rFonts w:eastAsiaTheme="minorEastAsia"/>
            <w:noProof/>
            <w:kern w:val="0"/>
            <w:sz w:val="24"/>
            <w:szCs w:val="24"/>
          </w:rPr>
          <w:t xml:space="preserve">5.1  </w:t>
        </w:r>
        <w:r w:rsidR="00505A6D" w:rsidRPr="00505A6D">
          <w:rPr>
            <w:rStyle w:val="aff7"/>
            <w:rFonts w:eastAsiaTheme="minorEastAsia"/>
            <w:noProof/>
            <w:kern w:val="0"/>
            <w:sz w:val="24"/>
            <w:szCs w:val="24"/>
          </w:rPr>
          <w:t>一般规定</w:t>
        </w:r>
        <w:r w:rsidR="00505A6D" w:rsidRPr="00505A6D">
          <w:rPr>
            <w:rFonts w:eastAsiaTheme="minorEastAsia"/>
            <w:noProof/>
            <w:sz w:val="24"/>
            <w:szCs w:val="24"/>
          </w:rPr>
          <w:tab/>
        </w:r>
        <w:r w:rsidR="00505A6D" w:rsidRPr="00505A6D">
          <w:rPr>
            <w:rFonts w:eastAsiaTheme="minorEastAsia"/>
            <w:noProof/>
            <w:sz w:val="24"/>
            <w:szCs w:val="24"/>
          </w:rPr>
          <w:fldChar w:fldCharType="begin"/>
        </w:r>
        <w:r w:rsidR="00505A6D" w:rsidRPr="00505A6D">
          <w:rPr>
            <w:rFonts w:eastAsiaTheme="minorEastAsia"/>
            <w:noProof/>
            <w:sz w:val="24"/>
            <w:szCs w:val="24"/>
          </w:rPr>
          <w:instrText xml:space="preserve"> PAGEREF _Toc49261159 \h </w:instrText>
        </w:r>
        <w:r w:rsidR="00505A6D" w:rsidRPr="00505A6D">
          <w:rPr>
            <w:rFonts w:eastAsiaTheme="minorEastAsia"/>
            <w:noProof/>
            <w:sz w:val="24"/>
            <w:szCs w:val="24"/>
          </w:rPr>
        </w:r>
        <w:r w:rsidR="00505A6D" w:rsidRPr="00505A6D">
          <w:rPr>
            <w:rFonts w:eastAsiaTheme="minorEastAsia"/>
            <w:noProof/>
            <w:sz w:val="24"/>
            <w:szCs w:val="24"/>
          </w:rPr>
          <w:fldChar w:fldCharType="separate"/>
        </w:r>
        <w:r w:rsidR="00E502C3">
          <w:rPr>
            <w:rFonts w:eastAsiaTheme="minorEastAsia"/>
            <w:noProof/>
            <w:sz w:val="24"/>
            <w:szCs w:val="24"/>
          </w:rPr>
          <w:t>8</w:t>
        </w:r>
        <w:r w:rsidR="00505A6D" w:rsidRPr="00505A6D">
          <w:rPr>
            <w:rFonts w:eastAsiaTheme="minorEastAsia"/>
            <w:noProof/>
            <w:sz w:val="24"/>
            <w:szCs w:val="24"/>
          </w:rPr>
          <w:fldChar w:fldCharType="end"/>
        </w:r>
      </w:hyperlink>
    </w:p>
    <w:p w:rsidR="00505A6D" w:rsidRPr="00505A6D" w:rsidRDefault="00A747B0" w:rsidP="00505A6D">
      <w:pPr>
        <w:pStyle w:val="25"/>
        <w:tabs>
          <w:tab w:val="right" w:leader="dot" w:pos="8296"/>
        </w:tabs>
        <w:spacing w:line="360" w:lineRule="auto"/>
        <w:rPr>
          <w:rFonts w:eastAsiaTheme="minorEastAsia"/>
          <w:smallCaps w:val="0"/>
          <w:noProof/>
          <w:sz w:val="24"/>
          <w:szCs w:val="24"/>
        </w:rPr>
      </w:pPr>
      <w:hyperlink w:anchor="_Toc49261160" w:history="1">
        <w:r w:rsidR="00505A6D" w:rsidRPr="00505A6D">
          <w:rPr>
            <w:rStyle w:val="aff7"/>
            <w:rFonts w:eastAsiaTheme="minorEastAsia"/>
            <w:noProof/>
            <w:kern w:val="0"/>
            <w:sz w:val="24"/>
            <w:szCs w:val="24"/>
          </w:rPr>
          <w:t xml:space="preserve">5.2  </w:t>
        </w:r>
        <w:r w:rsidR="00505A6D" w:rsidRPr="00505A6D">
          <w:rPr>
            <w:rStyle w:val="aff7"/>
            <w:rFonts w:eastAsiaTheme="minorEastAsia"/>
            <w:noProof/>
            <w:kern w:val="0"/>
            <w:sz w:val="24"/>
            <w:szCs w:val="24"/>
          </w:rPr>
          <w:t>构造设计</w:t>
        </w:r>
        <w:r w:rsidR="00505A6D" w:rsidRPr="00505A6D">
          <w:rPr>
            <w:rFonts w:eastAsiaTheme="minorEastAsia"/>
            <w:noProof/>
            <w:sz w:val="24"/>
            <w:szCs w:val="24"/>
          </w:rPr>
          <w:tab/>
        </w:r>
        <w:r w:rsidR="00505A6D" w:rsidRPr="00505A6D">
          <w:rPr>
            <w:rFonts w:eastAsiaTheme="minorEastAsia"/>
            <w:noProof/>
            <w:sz w:val="24"/>
            <w:szCs w:val="24"/>
          </w:rPr>
          <w:fldChar w:fldCharType="begin"/>
        </w:r>
        <w:r w:rsidR="00505A6D" w:rsidRPr="00505A6D">
          <w:rPr>
            <w:rFonts w:eastAsiaTheme="minorEastAsia"/>
            <w:noProof/>
            <w:sz w:val="24"/>
            <w:szCs w:val="24"/>
          </w:rPr>
          <w:instrText xml:space="preserve"> PAGEREF _Toc49261160 \h </w:instrText>
        </w:r>
        <w:r w:rsidR="00505A6D" w:rsidRPr="00505A6D">
          <w:rPr>
            <w:rFonts w:eastAsiaTheme="minorEastAsia"/>
            <w:noProof/>
            <w:sz w:val="24"/>
            <w:szCs w:val="24"/>
          </w:rPr>
        </w:r>
        <w:r w:rsidR="00505A6D" w:rsidRPr="00505A6D">
          <w:rPr>
            <w:rFonts w:eastAsiaTheme="minorEastAsia"/>
            <w:noProof/>
            <w:sz w:val="24"/>
            <w:szCs w:val="24"/>
          </w:rPr>
          <w:fldChar w:fldCharType="separate"/>
        </w:r>
        <w:r w:rsidR="00E502C3">
          <w:rPr>
            <w:rFonts w:eastAsiaTheme="minorEastAsia"/>
            <w:noProof/>
            <w:sz w:val="24"/>
            <w:szCs w:val="24"/>
          </w:rPr>
          <w:t>8</w:t>
        </w:r>
        <w:r w:rsidR="00505A6D" w:rsidRPr="00505A6D">
          <w:rPr>
            <w:rFonts w:eastAsiaTheme="minorEastAsia"/>
            <w:noProof/>
            <w:sz w:val="24"/>
            <w:szCs w:val="24"/>
          </w:rPr>
          <w:fldChar w:fldCharType="end"/>
        </w:r>
      </w:hyperlink>
    </w:p>
    <w:p w:rsidR="00505A6D" w:rsidRPr="00505A6D" w:rsidRDefault="00A747B0" w:rsidP="00505A6D">
      <w:pPr>
        <w:pStyle w:val="25"/>
        <w:tabs>
          <w:tab w:val="right" w:leader="dot" w:pos="8296"/>
        </w:tabs>
        <w:spacing w:line="360" w:lineRule="auto"/>
        <w:rPr>
          <w:rFonts w:eastAsiaTheme="minorEastAsia"/>
          <w:smallCaps w:val="0"/>
          <w:noProof/>
          <w:sz w:val="24"/>
          <w:szCs w:val="24"/>
        </w:rPr>
      </w:pPr>
      <w:hyperlink w:anchor="_Toc49261161" w:history="1">
        <w:r w:rsidR="00505A6D" w:rsidRPr="00505A6D">
          <w:rPr>
            <w:rStyle w:val="aff7"/>
            <w:rFonts w:eastAsiaTheme="minorEastAsia"/>
            <w:noProof/>
            <w:kern w:val="0"/>
            <w:sz w:val="24"/>
            <w:szCs w:val="24"/>
          </w:rPr>
          <w:t xml:space="preserve">5.3  </w:t>
        </w:r>
        <w:r w:rsidR="00505A6D" w:rsidRPr="00505A6D">
          <w:rPr>
            <w:rStyle w:val="aff7"/>
            <w:rFonts w:eastAsiaTheme="minorEastAsia"/>
            <w:noProof/>
            <w:kern w:val="0"/>
            <w:sz w:val="24"/>
            <w:szCs w:val="24"/>
          </w:rPr>
          <w:t>热工和节能设计</w:t>
        </w:r>
        <w:r w:rsidR="00505A6D" w:rsidRPr="00505A6D">
          <w:rPr>
            <w:rFonts w:eastAsiaTheme="minorEastAsia"/>
            <w:noProof/>
            <w:sz w:val="24"/>
            <w:szCs w:val="24"/>
          </w:rPr>
          <w:tab/>
        </w:r>
        <w:r w:rsidR="00505A6D" w:rsidRPr="00505A6D">
          <w:rPr>
            <w:rFonts w:eastAsiaTheme="minorEastAsia"/>
            <w:noProof/>
            <w:sz w:val="24"/>
            <w:szCs w:val="24"/>
          </w:rPr>
          <w:fldChar w:fldCharType="begin"/>
        </w:r>
        <w:r w:rsidR="00505A6D" w:rsidRPr="00505A6D">
          <w:rPr>
            <w:rFonts w:eastAsiaTheme="minorEastAsia"/>
            <w:noProof/>
            <w:sz w:val="24"/>
            <w:szCs w:val="24"/>
          </w:rPr>
          <w:instrText xml:space="preserve"> PAGEREF _Toc49261161 \h </w:instrText>
        </w:r>
        <w:r w:rsidR="00505A6D" w:rsidRPr="00505A6D">
          <w:rPr>
            <w:rFonts w:eastAsiaTheme="minorEastAsia"/>
            <w:noProof/>
            <w:sz w:val="24"/>
            <w:szCs w:val="24"/>
          </w:rPr>
        </w:r>
        <w:r w:rsidR="00505A6D" w:rsidRPr="00505A6D">
          <w:rPr>
            <w:rFonts w:eastAsiaTheme="minorEastAsia"/>
            <w:noProof/>
            <w:sz w:val="24"/>
            <w:szCs w:val="24"/>
          </w:rPr>
          <w:fldChar w:fldCharType="separate"/>
        </w:r>
        <w:r w:rsidR="00E502C3">
          <w:rPr>
            <w:rFonts w:eastAsiaTheme="minorEastAsia"/>
            <w:noProof/>
            <w:sz w:val="24"/>
            <w:szCs w:val="24"/>
          </w:rPr>
          <w:t>11</w:t>
        </w:r>
        <w:r w:rsidR="00505A6D" w:rsidRPr="00505A6D">
          <w:rPr>
            <w:rFonts w:eastAsiaTheme="minorEastAsia"/>
            <w:noProof/>
            <w:sz w:val="24"/>
            <w:szCs w:val="24"/>
          </w:rPr>
          <w:fldChar w:fldCharType="end"/>
        </w:r>
      </w:hyperlink>
    </w:p>
    <w:p w:rsidR="00505A6D" w:rsidRPr="00505A6D" w:rsidRDefault="00A747B0" w:rsidP="00505A6D">
      <w:pPr>
        <w:pStyle w:val="12"/>
        <w:rPr>
          <w:rFonts w:eastAsiaTheme="minorEastAsia"/>
          <w:bCs w:val="0"/>
          <w:kern w:val="2"/>
        </w:rPr>
      </w:pPr>
      <w:hyperlink w:anchor="_Toc49261162" w:history="1">
        <w:r w:rsidR="00505A6D" w:rsidRPr="00505A6D">
          <w:rPr>
            <w:rStyle w:val="aff7"/>
            <w:rFonts w:eastAsiaTheme="minorEastAsia"/>
          </w:rPr>
          <w:t xml:space="preserve">6  </w:t>
        </w:r>
        <w:r w:rsidR="00505A6D" w:rsidRPr="00505A6D">
          <w:rPr>
            <w:rStyle w:val="aff7"/>
            <w:rFonts w:eastAsiaTheme="minorEastAsia"/>
          </w:rPr>
          <w:t>施</w:t>
        </w:r>
        <w:r w:rsidR="00505A6D" w:rsidRPr="00505A6D">
          <w:rPr>
            <w:rStyle w:val="aff7"/>
            <w:rFonts w:eastAsiaTheme="minorEastAsia"/>
          </w:rPr>
          <w:t xml:space="preserve">    </w:t>
        </w:r>
        <w:r w:rsidR="00505A6D" w:rsidRPr="00505A6D">
          <w:rPr>
            <w:rStyle w:val="aff7"/>
            <w:rFonts w:eastAsiaTheme="minorEastAsia"/>
          </w:rPr>
          <w:t>工</w:t>
        </w:r>
        <w:r w:rsidR="00505A6D" w:rsidRPr="00505A6D">
          <w:rPr>
            <w:rFonts w:eastAsiaTheme="minorEastAsia"/>
          </w:rPr>
          <w:tab/>
        </w:r>
        <w:r w:rsidR="00505A6D" w:rsidRPr="00505A6D">
          <w:rPr>
            <w:rFonts w:eastAsiaTheme="minorEastAsia"/>
          </w:rPr>
          <w:fldChar w:fldCharType="begin"/>
        </w:r>
        <w:r w:rsidR="00505A6D" w:rsidRPr="00505A6D">
          <w:rPr>
            <w:rFonts w:eastAsiaTheme="minorEastAsia"/>
          </w:rPr>
          <w:instrText xml:space="preserve"> PAGEREF _Toc49261162 \h </w:instrText>
        </w:r>
        <w:r w:rsidR="00505A6D" w:rsidRPr="00505A6D">
          <w:rPr>
            <w:rFonts w:eastAsiaTheme="minorEastAsia"/>
          </w:rPr>
        </w:r>
        <w:r w:rsidR="00505A6D" w:rsidRPr="00505A6D">
          <w:rPr>
            <w:rFonts w:eastAsiaTheme="minorEastAsia"/>
          </w:rPr>
          <w:fldChar w:fldCharType="separate"/>
        </w:r>
        <w:r w:rsidR="00E502C3">
          <w:rPr>
            <w:rFonts w:eastAsiaTheme="minorEastAsia"/>
          </w:rPr>
          <w:t>12</w:t>
        </w:r>
        <w:r w:rsidR="00505A6D" w:rsidRPr="00505A6D">
          <w:rPr>
            <w:rFonts w:eastAsiaTheme="minorEastAsia"/>
          </w:rPr>
          <w:fldChar w:fldCharType="end"/>
        </w:r>
      </w:hyperlink>
    </w:p>
    <w:p w:rsidR="00505A6D" w:rsidRPr="00505A6D" w:rsidRDefault="00A747B0" w:rsidP="00505A6D">
      <w:pPr>
        <w:pStyle w:val="25"/>
        <w:tabs>
          <w:tab w:val="right" w:leader="dot" w:pos="8296"/>
        </w:tabs>
        <w:spacing w:line="360" w:lineRule="auto"/>
        <w:rPr>
          <w:rFonts w:eastAsiaTheme="minorEastAsia"/>
          <w:smallCaps w:val="0"/>
          <w:noProof/>
          <w:sz w:val="24"/>
          <w:szCs w:val="24"/>
        </w:rPr>
      </w:pPr>
      <w:hyperlink w:anchor="_Toc49261163" w:history="1">
        <w:r w:rsidR="00505A6D" w:rsidRPr="00505A6D">
          <w:rPr>
            <w:rStyle w:val="aff7"/>
            <w:rFonts w:eastAsiaTheme="minorEastAsia"/>
            <w:noProof/>
            <w:kern w:val="0"/>
            <w:sz w:val="24"/>
            <w:szCs w:val="24"/>
          </w:rPr>
          <w:t xml:space="preserve">6.1  </w:t>
        </w:r>
        <w:r w:rsidR="00505A6D" w:rsidRPr="00505A6D">
          <w:rPr>
            <w:rStyle w:val="aff7"/>
            <w:rFonts w:eastAsiaTheme="minorEastAsia"/>
            <w:noProof/>
            <w:kern w:val="0"/>
            <w:sz w:val="24"/>
            <w:szCs w:val="24"/>
          </w:rPr>
          <w:t>一般规定</w:t>
        </w:r>
        <w:r w:rsidR="00505A6D" w:rsidRPr="00505A6D">
          <w:rPr>
            <w:rFonts w:eastAsiaTheme="minorEastAsia"/>
            <w:noProof/>
            <w:sz w:val="24"/>
            <w:szCs w:val="24"/>
          </w:rPr>
          <w:tab/>
        </w:r>
        <w:r w:rsidR="00505A6D" w:rsidRPr="00505A6D">
          <w:rPr>
            <w:rFonts w:eastAsiaTheme="minorEastAsia"/>
            <w:noProof/>
            <w:sz w:val="24"/>
            <w:szCs w:val="24"/>
          </w:rPr>
          <w:fldChar w:fldCharType="begin"/>
        </w:r>
        <w:r w:rsidR="00505A6D" w:rsidRPr="00505A6D">
          <w:rPr>
            <w:rFonts w:eastAsiaTheme="minorEastAsia"/>
            <w:noProof/>
            <w:sz w:val="24"/>
            <w:szCs w:val="24"/>
          </w:rPr>
          <w:instrText xml:space="preserve"> PAGEREF _Toc49261163 \h </w:instrText>
        </w:r>
        <w:r w:rsidR="00505A6D" w:rsidRPr="00505A6D">
          <w:rPr>
            <w:rFonts w:eastAsiaTheme="minorEastAsia"/>
            <w:noProof/>
            <w:sz w:val="24"/>
            <w:szCs w:val="24"/>
          </w:rPr>
        </w:r>
        <w:r w:rsidR="00505A6D" w:rsidRPr="00505A6D">
          <w:rPr>
            <w:rFonts w:eastAsiaTheme="minorEastAsia"/>
            <w:noProof/>
            <w:sz w:val="24"/>
            <w:szCs w:val="24"/>
          </w:rPr>
          <w:fldChar w:fldCharType="separate"/>
        </w:r>
        <w:r w:rsidR="00E502C3">
          <w:rPr>
            <w:rFonts w:eastAsiaTheme="minorEastAsia"/>
            <w:noProof/>
            <w:sz w:val="24"/>
            <w:szCs w:val="24"/>
          </w:rPr>
          <w:t>12</w:t>
        </w:r>
        <w:r w:rsidR="00505A6D" w:rsidRPr="00505A6D">
          <w:rPr>
            <w:rFonts w:eastAsiaTheme="minorEastAsia"/>
            <w:noProof/>
            <w:sz w:val="24"/>
            <w:szCs w:val="24"/>
          </w:rPr>
          <w:fldChar w:fldCharType="end"/>
        </w:r>
      </w:hyperlink>
    </w:p>
    <w:p w:rsidR="00505A6D" w:rsidRPr="00505A6D" w:rsidRDefault="00A747B0" w:rsidP="00505A6D">
      <w:pPr>
        <w:pStyle w:val="25"/>
        <w:tabs>
          <w:tab w:val="right" w:leader="dot" w:pos="8296"/>
        </w:tabs>
        <w:spacing w:line="360" w:lineRule="auto"/>
        <w:rPr>
          <w:rFonts w:eastAsiaTheme="minorEastAsia"/>
          <w:smallCaps w:val="0"/>
          <w:noProof/>
          <w:sz w:val="24"/>
          <w:szCs w:val="24"/>
        </w:rPr>
      </w:pPr>
      <w:hyperlink w:anchor="_Toc49261164" w:history="1">
        <w:r w:rsidR="00505A6D" w:rsidRPr="00505A6D">
          <w:rPr>
            <w:rStyle w:val="aff7"/>
            <w:rFonts w:eastAsiaTheme="minorEastAsia"/>
            <w:noProof/>
            <w:kern w:val="0"/>
            <w:sz w:val="24"/>
            <w:szCs w:val="24"/>
          </w:rPr>
          <w:t xml:space="preserve">6.2  </w:t>
        </w:r>
        <w:r w:rsidR="00505A6D" w:rsidRPr="00505A6D">
          <w:rPr>
            <w:rStyle w:val="aff7"/>
            <w:rFonts w:eastAsiaTheme="minorEastAsia"/>
            <w:noProof/>
            <w:kern w:val="0"/>
            <w:sz w:val="24"/>
            <w:szCs w:val="24"/>
          </w:rPr>
          <w:t>施工准备</w:t>
        </w:r>
        <w:r w:rsidR="00505A6D" w:rsidRPr="00505A6D">
          <w:rPr>
            <w:rFonts w:eastAsiaTheme="minorEastAsia"/>
            <w:noProof/>
            <w:sz w:val="24"/>
            <w:szCs w:val="24"/>
          </w:rPr>
          <w:tab/>
        </w:r>
        <w:r w:rsidR="00505A6D" w:rsidRPr="00505A6D">
          <w:rPr>
            <w:rFonts w:eastAsiaTheme="minorEastAsia"/>
            <w:noProof/>
            <w:sz w:val="24"/>
            <w:szCs w:val="24"/>
          </w:rPr>
          <w:fldChar w:fldCharType="begin"/>
        </w:r>
        <w:r w:rsidR="00505A6D" w:rsidRPr="00505A6D">
          <w:rPr>
            <w:rFonts w:eastAsiaTheme="minorEastAsia"/>
            <w:noProof/>
            <w:sz w:val="24"/>
            <w:szCs w:val="24"/>
          </w:rPr>
          <w:instrText xml:space="preserve"> PAGEREF _Toc49261164 \h </w:instrText>
        </w:r>
        <w:r w:rsidR="00505A6D" w:rsidRPr="00505A6D">
          <w:rPr>
            <w:rFonts w:eastAsiaTheme="minorEastAsia"/>
            <w:noProof/>
            <w:sz w:val="24"/>
            <w:szCs w:val="24"/>
          </w:rPr>
        </w:r>
        <w:r w:rsidR="00505A6D" w:rsidRPr="00505A6D">
          <w:rPr>
            <w:rFonts w:eastAsiaTheme="minorEastAsia"/>
            <w:noProof/>
            <w:sz w:val="24"/>
            <w:szCs w:val="24"/>
          </w:rPr>
          <w:fldChar w:fldCharType="separate"/>
        </w:r>
        <w:r w:rsidR="00E502C3">
          <w:rPr>
            <w:rFonts w:eastAsiaTheme="minorEastAsia"/>
            <w:noProof/>
            <w:sz w:val="24"/>
            <w:szCs w:val="24"/>
          </w:rPr>
          <w:t>13</w:t>
        </w:r>
        <w:r w:rsidR="00505A6D" w:rsidRPr="00505A6D">
          <w:rPr>
            <w:rFonts w:eastAsiaTheme="minorEastAsia"/>
            <w:noProof/>
            <w:sz w:val="24"/>
            <w:szCs w:val="24"/>
          </w:rPr>
          <w:fldChar w:fldCharType="end"/>
        </w:r>
      </w:hyperlink>
    </w:p>
    <w:p w:rsidR="00505A6D" w:rsidRPr="00505A6D" w:rsidRDefault="00A747B0" w:rsidP="00505A6D">
      <w:pPr>
        <w:pStyle w:val="25"/>
        <w:tabs>
          <w:tab w:val="right" w:leader="dot" w:pos="8296"/>
        </w:tabs>
        <w:spacing w:line="360" w:lineRule="auto"/>
        <w:rPr>
          <w:rFonts w:eastAsiaTheme="minorEastAsia"/>
          <w:smallCaps w:val="0"/>
          <w:noProof/>
          <w:sz w:val="24"/>
          <w:szCs w:val="24"/>
        </w:rPr>
      </w:pPr>
      <w:hyperlink w:anchor="_Toc49261165" w:history="1">
        <w:r w:rsidR="00505A6D" w:rsidRPr="00505A6D">
          <w:rPr>
            <w:rStyle w:val="aff7"/>
            <w:rFonts w:eastAsiaTheme="minorEastAsia"/>
            <w:noProof/>
            <w:kern w:val="0"/>
            <w:sz w:val="24"/>
            <w:szCs w:val="24"/>
          </w:rPr>
          <w:t xml:space="preserve">6.3  </w:t>
        </w:r>
        <w:r w:rsidR="00505A6D" w:rsidRPr="00505A6D">
          <w:rPr>
            <w:rStyle w:val="aff7"/>
            <w:rFonts w:eastAsiaTheme="minorEastAsia"/>
            <w:noProof/>
            <w:kern w:val="0"/>
            <w:sz w:val="24"/>
            <w:szCs w:val="24"/>
          </w:rPr>
          <w:t>施工工艺</w:t>
        </w:r>
        <w:r w:rsidR="00505A6D" w:rsidRPr="00505A6D">
          <w:rPr>
            <w:rFonts w:eastAsiaTheme="minorEastAsia"/>
            <w:noProof/>
            <w:sz w:val="24"/>
            <w:szCs w:val="24"/>
          </w:rPr>
          <w:tab/>
        </w:r>
        <w:r w:rsidR="00505A6D" w:rsidRPr="00505A6D">
          <w:rPr>
            <w:rFonts w:eastAsiaTheme="minorEastAsia"/>
            <w:noProof/>
            <w:sz w:val="24"/>
            <w:szCs w:val="24"/>
          </w:rPr>
          <w:fldChar w:fldCharType="begin"/>
        </w:r>
        <w:r w:rsidR="00505A6D" w:rsidRPr="00505A6D">
          <w:rPr>
            <w:rFonts w:eastAsiaTheme="minorEastAsia"/>
            <w:noProof/>
            <w:sz w:val="24"/>
            <w:szCs w:val="24"/>
          </w:rPr>
          <w:instrText xml:space="preserve"> PAGEREF _Toc49261165 \h </w:instrText>
        </w:r>
        <w:r w:rsidR="00505A6D" w:rsidRPr="00505A6D">
          <w:rPr>
            <w:rFonts w:eastAsiaTheme="minorEastAsia"/>
            <w:noProof/>
            <w:sz w:val="24"/>
            <w:szCs w:val="24"/>
          </w:rPr>
        </w:r>
        <w:r w:rsidR="00505A6D" w:rsidRPr="00505A6D">
          <w:rPr>
            <w:rFonts w:eastAsiaTheme="minorEastAsia"/>
            <w:noProof/>
            <w:sz w:val="24"/>
            <w:szCs w:val="24"/>
          </w:rPr>
          <w:fldChar w:fldCharType="separate"/>
        </w:r>
        <w:r w:rsidR="00E502C3">
          <w:rPr>
            <w:rFonts w:eastAsiaTheme="minorEastAsia"/>
            <w:noProof/>
            <w:sz w:val="24"/>
            <w:szCs w:val="24"/>
          </w:rPr>
          <w:t>14</w:t>
        </w:r>
        <w:r w:rsidR="00505A6D" w:rsidRPr="00505A6D">
          <w:rPr>
            <w:rFonts w:eastAsiaTheme="minorEastAsia"/>
            <w:noProof/>
            <w:sz w:val="24"/>
            <w:szCs w:val="24"/>
          </w:rPr>
          <w:fldChar w:fldCharType="end"/>
        </w:r>
      </w:hyperlink>
    </w:p>
    <w:p w:rsidR="00505A6D" w:rsidRPr="00505A6D" w:rsidRDefault="00A747B0" w:rsidP="00505A6D">
      <w:pPr>
        <w:pStyle w:val="12"/>
        <w:rPr>
          <w:rFonts w:eastAsiaTheme="minorEastAsia"/>
          <w:bCs w:val="0"/>
          <w:kern w:val="2"/>
        </w:rPr>
      </w:pPr>
      <w:hyperlink w:anchor="_Toc49261166" w:history="1">
        <w:r w:rsidR="00505A6D" w:rsidRPr="00505A6D">
          <w:rPr>
            <w:rStyle w:val="aff7"/>
            <w:rFonts w:eastAsiaTheme="minorEastAsia"/>
          </w:rPr>
          <w:t xml:space="preserve">7  </w:t>
        </w:r>
        <w:r w:rsidR="00505A6D" w:rsidRPr="00505A6D">
          <w:rPr>
            <w:rStyle w:val="aff7"/>
            <w:rFonts w:eastAsiaTheme="minorEastAsia"/>
          </w:rPr>
          <w:t>质量验收</w:t>
        </w:r>
        <w:r w:rsidR="00505A6D" w:rsidRPr="00505A6D">
          <w:rPr>
            <w:rFonts w:eastAsiaTheme="minorEastAsia"/>
          </w:rPr>
          <w:tab/>
        </w:r>
        <w:r w:rsidR="00505A6D" w:rsidRPr="00505A6D">
          <w:rPr>
            <w:rFonts w:eastAsiaTheme="minorEastAsia"/>
          </w:rPr>
          <w:fldChar w:fldCharType="begin"/>
        </w:r>
        <w:r w:rsidR="00505A6D" w:rsidRPr="00505A6D">
          <w:rPr>
            <w:rFonts w:eastAsiaTheme="minorEastAsia"/>
          </w:rPr>
          <w:instrText xml:space="preserve"> PAGEREF _Toc49261166 \h </w:instrText>
        </w:r>
        <w:r w:rsidR="00505A6D" w:rsidRPr="00505A6D">
          <w:rPr>
            <w:rFonts w:eastAsiaTheme="minorEastAsia"/>
          </w:rPr>
        </w:r>
        <w:r w:rsidR="00505A6D" w:rsidRPr="00505A6D">
          <w:rPr>
            <w:rFonts w:eastAsiaTheme="minorEastAsia"/>
          </w:rPr>
          <w:fldChar w:fldCharType="separate"/>
        </w:r>
        <w:r w:rsidR="00E502C3">
          <w:rPr>
            <w:rFonts w:eastAsiaTheme="minorEastAsia"/>
          </w:rPr>
          <w:t>16</w:t>
        </w:r>
        <w:r w:rsidR="00505A6D" w:rsidRPr="00505A6D">
          <w:rPr>
            <w:rFonts w:eastAsiaTheme="minorEastAsia"/>
          </w:rPr>
          <w:fldChar w:fldCharType="end"/>
        </w:r>
      </w:hyperlink>
    </w:p>
    <w:p w:rsidR="00505A6D" w:rsidRPr="00505A6D" w:rsidRDefault="00A747B0" w:rsidP="00505A6D">
      <w:pPr>
        <w:pStyle w:val="25"/>
        <w:tabs>
          <w:tab w:val="right" w:leader="dot" w:pos="8296"/>
        </w:tabs>
        <w:spacing w:line="360" w:lineRule="auto"/>
        <w:rPr>
          <w:rFonts w:eastAsiaTheme="minorEastAsia"/>
          <w:smallCaps w:val="0"/>
          <w:noProof/>
          <w:sz w:val="24"/>
          <w:szCs w:val="24"/>
        </w:rPr>
      </w:pPr>
      <w:hyperlink w:anchor="_Toc49261167" w:history="1">
        <w:r w:rsidR="00505A6D" w:rsidRPr="00505A6D">
          <w:rPr>
            <w:rStyle w:val="aff7"/>
            <w:rFonts w:eastAsiaTheme="minorEastAsia"/>
            <w:noProof/>
            <w:kern w:val="0"/>
            <w:sz w:val="24"/>
            <w:szCs w:val="24"/>
          </w:rPr>
          <w:t xml:space="preserve">7.1  </w:t>
        </w:r>
        <w:r w:rsidR="00505A6D" w:rsidRPr="00505A6D">
          <w:rPr>
            <w:rStyle w:val="aff7"/>
            <w:rFonts w:eastAsiaTheme="minorEastAsia"/>
            <w:noProof/>
            <w:kern w:val="0"/>
            <w:sz w:val="24"/>
            <w:szCs w:val="24"/>
          </w:rPr>
          <w:t>一般规定</w:t>
        </w:r>
        <w:r w:rsidR="00505A6D" w:rsidRPr="00505A6D">
          <w:rPr>
            <w:rFonts w:eastAsiaTheme="minorEastAsia"/>
            <w:noProof/>
            <w:sz w:val="24"/>
            <w:szCs w:val="24"/>
          </w:rPr>
          <w:tab/>
        </w:r>
        <w:r w:rsidR="00505A6D" w:rsidRPr="00505A6D">
          <w:rPr>
            <w:rFonts w:eastAsiaTheme="minorEastAsia"/>
            <w:noProof/>
            <w:sz w:val="24"/>
            <w:szCs w:val="24"/>
          </w:rPr>
          <w:fldChar w:fldCharType="begin"/>
        </w:r>
        <w:r w:rsidR="00505A6D" w:rsidRPr="00505A6D">
          <w:rPr>
            <w:rFonts w:eastAsiaTheme="minorEastAsia"/>
            <w:noProof/>
            <w:sz w:val="24"/>
            <w:szCs w:val="24"/>
          </w:rPr>
          <w:instrText xml:space="preserve"> PAGEREF _Toc49261167 \h </w:instrText>
        </w:r>
        <w:r w:rsidR="00505A6D" w:rsidRPr="00505A6D">
          <w:rPr>
            <w:rFonts w:eastAsiaTheme="minorEastAsia"/>
            <w:noProof/>
            <w:sz w:val="24"/>
            <w:szCs w:val="24"/>
          </w:rPr>
        </w:r>
        <w:r w:rsidR="00505A6D" w:rsidRPr="00505A6D">
          <w:rPr>
            <w:rFonts w:eastAsiaTheme="minorEastAsia"/>
            <w:noProof/>
            <w:sz w:val="24"/>
            <w:szCs w:val="24"/>
          </w:rPr>
          <w:fldChar w:fldCharType="separate"/>
        </w:r>
        <w:r w:rsidR="00E502C3">
          <w:rPr>
            <w:rFonts w:eastAsiaTheme="minorEastAsia"/>
            <w:noProof/>
            <w:sz w:val="24"/>
            <w:szCs w:val="24"/>
          </w:rPr>
          <w:t>16</w:t>
        </w:r>
        <w:r w:rsidR="00505A6D" w:rsidRPr="00505A6D">
          <w:rPr>
            <w:rFonts w:eastAsiaTheme="minorEastAsia"/>
            <w:noProof/>
            <w:sz w:val="24"/>
            <w:szCs w:val="24"/>
          </w:rPr>
          <w:fldChar w:fldCharType="end"/>
        </w:r>
      </w:hyperlink>
    </w:p>
    <w:p w:rsidR="00505A6D" w:rsidRPr="00505A6D" w:rsidRDefault="00A747B0" w:rsidP="00505A6D">
      <w:pPr>
        <w:pStyle w:val="25"/>
        <w:tabs>
          <w:tab w:val="right" w:leader="dot" w:pos="8296"/>
        </w:tabs>
        <w:spacing w:line="360" w:lineRule="auto"/>
        <w:rPr>
          <w:rFonts w:eastAsiaTheme="minorEastAsia"/>
          <w:smallCaps w:val="0"/>
          <w:noProof/>
          <w:sz w:val="24"/>
          <w:szCs w:val="24"/>
        </w:rPr>
      </w:pPr>
      <w:hyperlink w:anchor="_Toc49261168" w:history="1">
        <w:r w:rsidR="00505A6D">
          <w:rPr>
            <w:rStyle w:val="aff7"/>
            <w:rFonts w:eastAsiaTheme="minorEastAsia"/>
            <w:noProof/>
            <w:kern w:val="0"/>
            <w:sz w:val="24"/>
            <w:szCs w:val="24"/>
          </w:rPr>
          <w:t xml:space="preserve">7.2  </w:t>
        </w:r>
        <w:r w:rsidR="00505A6D" w:rsidRPr="00505A6D">
          <w:rPr>
            <w:rStyle w:val="aff7"/>
            <w:rFonts w:eastAsiaTheme="minorEastAsia"/>
            <w:noProof/>
            <w:kern w:val="0"/>
            <w:sz w:val="24"/>
            <w:szCs w:val="24"/>
          </w:rPr>
          <w:t>主控项目</w:t>
        </w:r>
        <w:r w:rsidR="00505A6D" w:rsidRPr="00505A6D">
          <w:rPr>
            <w:rFonts w:eastAsiaTheme="minorEastAsia"/>
            <w:noProof/>
            <w:sz w:val="24"/>
            <w:szCs w:val="24"/>
          </w:rPr>
          <w:tab/>
        </w:r>
        <w:r w:rsidR="00505A6D" w:rsidRPr="00505A6D">
          <w:rPr>
            <w:rFonts w:eastAsiaTheme="minorEastAsia"/>
            <w:noProof/>
            <w:sz w:val="24"/>
            <w:szCs w:val="24"/>
          </w:rPr>
          <w:fldChar w:fldCharType="begin"/>
        </w:r>
        <w:r w:rsidR="00505A6D" w:rsidRPr="00505A6D">
          <w:rPr>
            <w:rFonts w:eastAsiaTheme="minorEastAsia"/>
            <w:noProof/>
            <w:sz w:val="24"/>
            <w:szCs w:val="24"/>
          </w:rPr>
          <w:instrText xml:space="preserve"> PAGEREF _Toc49261168 \h </w:instrText>
        </w:r>
        <w:r w:rsidR="00505A6D" w:rsidRPr="00505A6D">
          <w:rPr>
            <w:rFonts w:eastAsiaTheme="minorEastAsia"/>
            <w:noProof/>
            <w:sz w:val="24"/>
            <w:szCs w:val="24"/>
          </w:rPr>
        </w:r>
        <w:r w:rsidR="00505A6D" w:rsidRPr="00505A6D">
          <w:rPr>
            <w:rFonts w:eastAsiaTheme="minorEastAsia"/>
            <w:noProof/>
            <w:sz w:val="24"/>
            <w:szCs w:val="24"/>
          </w:rPr>
          <w:fldChar w:fldCharType="separate"/>
        </w:r>
        <w:r w:rsidR="00E502C3">
          <w:rPr>
            <w:rFonts w:eastAsiaTheme="minorEastAsia"/>
            <w:noProof/>
            <w:sz w:val="24"/>
            <w:szCs w:val="24"/>
          </w:rPr>
          <w:t>17</w:t>
        </w:r>
        <w:r w:rsidR="00505A6D" w:rsidRPr="00505A6D">
          <w:rPr>
            <w:rFonts w:eastAsiaTheme="minorEastAsia"/>
            <w:noProof/>
            <w:sz w:val="24"/>
            <w:szCs w:val="24"/>
          </w:rPr>
          <w:fldChar w:fldCharType="end"/>
        </w:r>
      </w:hyperlink>
    </w:p>
    <w:p w:rsidR="00505A6D" w:rsidRPr="00505A6D" w:rsidRDefault="00A747B0" w:rsidP="00505A6D">
      <w:pPr>
        <w:pStyle w:val="25"/>
        <w:tabs>
          <w:tab w:val="right" w:leader="dot" w:pos="8296"/>
        </w:tabs>
        <w:spacing w:line="360" w:lineRule="auto"/>
        <w:rPr>
          <w:rFonts w:eastAsiaTheme="minorEastAsia"/>
          <w:smallCaps w:val="0"/>
          <w:noProof/>
          <w:sz w:val="24"/>
          <w:szCs w:val="24"/>
        </w:rPr>
      </w:pPr>
      <w:hyperlink w:anchor="_Toc49261169" w:history="1">
        <w:r w:rsidR="00505A6D" w:rsidRPr="00505A6D">
          <w:rPr>
            <w:rStyle w:val="aff7"/>
            <w:rFonts w:eastAsiaTheme="minorEastAsia"/>
            <w:noProof/>
            <w:kern w:val="0"/>
            <w:sz w:val="24"/>
            <w:szCs w:val="24"/>
          </w:rPr>
          <w:t xml:space="preserve">7.3  </w:t>
        </w:r>
        <w:r w:rsidR="00505A6D" w:rsidRPr="00505A6D">
          <w:rPr>
            <w:rStyle w:val="aff7"/>
            <w:rFonts w:eastAsiaTheme="minorEastAsia"/>
            <w:noProof/>
            <w:kern w:val="0"/>
            <w:sz w:val="24"/>
            <w:szCs w:val="24"/>
          </w:rPr>
          <w:t>一般项目</w:t>
        </w:r>
        <w:r w:rsidR="00505A6D" w:rsidRPr="00505A6D">
          <w:rPr>
            <w:rFonts w:eastAsiaTheme="minorEastAsia"/>
            <w:noProof/>
            <w:sz w:val="24"/>
            <w:szCs w:val="24"/>
          </w:rPr>
          <w:tab/>
        </w:r>
        <w:r w:rsidR="00505A6D" w:rsidRPr="00505A6D">
          <w:rPr>
            <w:rFonts w:eastAsiaTheme="minorEastAsia"/>
            <w:noProof/>
            <w:sz w:val="24"/>
            <w:szCs w:val="24"/>
          </w:rPr>
          <w:fldChar w:fldCharType="begin"/>
        </w:r>
        <w:r w:rsidR="00505A6D" w:rsidRPr="00505A6D">
          <w:rPr>
            <w:rFonts w:eastAsiaTheme="minorEastAsia"/>
            <w:noProof/>
            <w:sz w:val="24"/>
            <w:szCs w:val="24"/>
          </w:rPr>
          <w:instrText xml:space="preserve"> PAGEREF _Toc49261169 \h </w:instrText>
        </w:r>
        <w:r w:rsidR="00505A6D" w:rsidRPr="00505A6D">
          <w:rPr>
            <w:rFonts w:eastAsiaTheme="minorEastAsia"/>
            <w:noProof/>
            <w:sz w:val="24"/>
            <w:szCs w:val="24"/>
          </w:rPr>
        </w:r>
        <w:r w:rsidR="00505A6D" w:rsidRPr="00505A6D">
          <w:rPr>
            <w:rFonts w:eastAsiaTheme="minorEastAsia"/>
            <w:noProof/>
            <w:sz w:val="24"/>
            <w:szCs w:val="24"/>
          </w:rPr>
          <w:fldChar w:fldCharType="separate"/>
        </w:r>
        <w:r w:rsidR="00E502C3">
          <w:rPr>
            <w:rFonts w:eastAsiaTheme="minorEastAsia"/>
            <w:noProof/>
            <w:sz w:val="24"/>
            <w:szCs w:val="24"/>
          </w:rPr>
          <w:t>19</w:t>
        </w:r>
        <w:r w:rsidR="00505A6D" w:rsidRPr="00505A6D">
          <w:rPr>
            <w:rFonts w:eastAsiaTheme="minorEastAsia"/>
            <w:noProof/>
            <w:sz w:val="24"/>
            <w:szCs w:val="24"/>
          </w:rPr>
          <w:fldChar w:fldCharType="end"/>
        </w:r>
      </w:hyperlink>
    </w:p>
    <w:p w:rsidR="00505A6D" w:rsidRPr="00505A6D" w:rsidRDefault="00A747B0" w:rsidP="00505A6D">
      <w:pPr>
        <w:pStyle w:val="12"/>
        <w:rPr>
          <w:rFonts w:eastAsiaTheme="minorEastAsia"/>
          <w:bCs w:val="0"/>
          <w:kern w:val="2"/>
        </w:rPr>
      </w:pPr>
      <w:hyperlink w:anchor="_Toc49261170" w:history="1">
        <w:r w:rsidR="00505A6D" w:rsidRPr="00505A6D">
          <w:rPr>
            <w:rStyle w:val="aff7"/>
            <w:rFonts w:eastAsiaTheme="minorEastAsia"/>
          </w:rPr>
          <w:t>本规程用词说明</w:t>
        </w:r>
        <w:r w:rsidR="00505A6D" w:rsidRPr="00505A6D">
          <w:rPr>
            <w:rFonts w:eastAsiaTheme="minorEastAsia"/>
          </w:rPr>
          <w:tab/>
        </w:r>
        <w:r w:rsidR="00505A6D" w:rsidRPr="00505A6D">
          <w:rPr>
            <w:rFonts w:eastAsiaTheme="minorEastAsia"/>
          </w:rPr>
          <w:fldChar w:fldCharType="begin"/>
        </w:r>
        <w:r w:rsidR="00505A6D" w:rsidRPr="00505A6D">
          <w:rPr>
            <w:rFonts w:eastAsiaTheme="minorEastAsia"/>
          </w:rPr>
          <w:instrText xml:space="preserve"> PAGEREF _Toc49261170 \h </w:instrText>
        </w:r>
        <w:r w:rsidR="00505A6D" w:rsidRPr="00505A6D">
          <w:rPr>
            <w:rFonts w:eastAsiaTheme="minorEastAsia"/>
          </w:rPr>
        </w:r>
        <w:r w:rsidR="00505A6D" w:rsidRPr="00505A6D">
          <w:rPr>
            <w:rFonts w:eastAsiaTheme="minorEastAsia"/>
          </w:rPr>
          <w:fldChar w:fldCharType="separate"/>
        </w:r>
        <w:r w:rsidR="00E502C3">
          <w:rPr>
            <w:rFonts w:eastAsiaTheme="minorEastAsia"/>
          </w:rPr>
          <w:t>21</w:t>
        </w:r>
        <w:r w:rsidR="00505A6D" w:rsidRPr="00505A6D">
          <w:rPr>
            <w:rFonts w:eastAsiaTheme="minorEastAsia"/>
          </w:rPr>
          <w:fldChar w:fldCharType="end"/>
        </w:r>
      </w:hyperlink>
    </w:p>
    <w:p w:rsidR="00505A6D" w:rsidRPr="00505A6D" w:rsidRDefault="00A747B0" w:rsidP="00505A6D">
      <w:pPr>
        <w:pStyle w:val="12"/>
        <w:rPr>
          <w:rFonts w:eastAsiaTheme="minorEastAsia"/>
          <w:bCs w:val="0"/>
          <w:kern w:val="2"/>
        </w:rPr>
      </w:pPr>
      <w:hyperlink w:anchor="_Toc49261171" w:history="1">
        <w:r w:rsidR="00505A6D" w:rsidRPr="00505A6D">
          <w:rPr>
            <w:rStyle w:val="aff7"/>
            <w:rFonts w:eastAsiaTheme="minorEastAsia"/>
          </w:rPr>
          <w:t>引用标准名录</w:t>
        </w:r>
        <w:r w:rsidR="00505A6D" w:rsidRPr="00505A6D">
          <w:rPr>
            <w:rFonts w:eastAsiaTheme="minorEastAsia"/>
          </w:rPr>
          <w:tab/>
        </w:r>
        <w:r w:rsidR="00505A6D" w:rsidRPr="00505A6D">
          <w:rPr>
            <w:rFonts w:eastAsiaTheme="minorEastAsia"/>
          </w:rPr>
          <w:fldChar w:fldCharType="begin"/>
        </w:r>
        <w:r w:rsidR="00505A6D" w:rsidRPr="00505A6D">
          <w:rPr>
            <w:rFonts w:eastAsiaTheme="minorEastAsia"/>
          </w:rPr>
          <w:instrText xml:space="preserve"> PAGEREF _Toc49261171 \h </w:instrText>
        </w:r>
        <w:r w:rsidR="00505A6D" w:rsidRPr="00505A6D">
          <w:rPr>
            <w:rFonts w:eastAsiaTheme="minorEastAsia"/>
          </w:rPr>
        </w:r>
        <w:r w:rsidR="00505A6D" w:rsidRPr="00505A6D">
          <w:rPr>
            <w:rFonts w:eastAsiaTheme="minorEastAsia"/>
          </w:rPr>
          <w:fldChar w:fldCharType="separate"/>
        </w:r>
        <w:r w:rsidR="00E502C3">
          <w:rPr>
            <w:rFonts w:eastAsiaTheme="minorEastAsia"/>
          </w:rPr>
          <w:t>22</w:t>
        </w:r>
        <w:r w:rsidR="00505A6D" w:rsidRPr="00505A6D">
          <w:rPr>
            <w:rFonts w:eastAsiaTheme="minorEastAsia"/>
          </w:rPr>
          <w:fldChar w:fldCharType="end"/>
        </w:r>
      </w:hyperlink>
    </w:p>
    <w:p w:rsidR="00792A28" w:rsidRDefault="00334920" w:rsidP="00227C6D">
      <w:pPr>
        <w:tabs>
          <w:tab w:val="right" w:leader="dot" w:pos="8306"/>
        </w:tabs>
        <w:spacing w:line="360" w:lineRule="auto"/>
        <w:jc w:val="center"/>
        <w:rPr>
          <w:bCs/>
          <w:sz w:val="24"/>
          <w:szCs w:val="24"/>
        </w:rPr>
        <w:sectPr w:rsidR="00792A28" w:rsidSect="0010301F">
          <w:footerReference w:type="default" r:id="rId14"/>
          <w:pgSz w:w="11906" w:h="16838"/>
          <w:pgMar w:top="1440" w:right="1800" w:bottom="1440" w:left="1800" w:header="851" w:footer="992" w:gutter="0"/>
          <w:pgNumType w:start="1"/>
          <w:cols w:space="720"/>
          <w:docGrid w:type="lines" w:linePitch="312"/>
        </w:sectPr>
      </w:pPr>
      <w:r w:rsidRPr="00227C6D">
        <w:rPr>
          <w:rFonts w:ascii="宋体" w:hAnsi="宋体"/>
          <w:bCs/>
          <w:sz w:val="24"/>
          <w:szCs w:val="24"/>
        </w:rPr>
        <w:fldChar w:fldCharType="end"/>
      </w:r>
    </w:p>
    <w:p w:rsidR="00792A28" w:rsidRPr="00792A28" w:rsidRDefault="00792A28" w:rsidP="00792A28">
      <w:pPr>
        <w:keepNext/>
        <w:keepLines/>
        <w:spacing w:before="340" w:after="330"/>
        <w:jc w:val="center"/>
        <w:outlineLvl w:val="0"/>
        <w:rPr>
          <w:rFonts w:eastAsia="仿宋"/>
          <w:b/>
          <w:sz w:val="32"/>
          <w:szCs w:val="32"/>
        </w:rPr>
      </w:pPr>
      <w:bookmarkStart w:id="11" w:name="_Toc515969769"/>
      <w:bookmarkStart w:id="12" w:name="_Toc516132197"/>
      <w:bookmarkStart w:id="13" w:name="_Toc49261150"/>
      <w:r w:rsidRPr="00792A28">
        <w:rPr>
          <w:rFonts w:eastAsia="仿宋"/>
          <w:b/>
          <w:sz w:val="32"/>
          <w:szCs w:val="32"/>
        </w:rPr>
        <w:lastRenderedPageBreak/>
        <w:t>Contents</w:t>
      </w:r>
      <w:bookmarkEnd w:id="11"/>
      <w:bookmarkEnd w:id="12"/>
      <w:bookmarkEnd w:id="13"/>
    </w:p>
    <w:p w:rsidR="00792A28" w:rsidRPr="00D20998" w:rsidRDefault="00334920" w:rsidP="00713144">
      <w:pPr>
        <w:pStyle w:val="12"/>
        <w:rPr>
          <w:rStyle w:val="aff7"/>
        </w:rPr>
      </w:pPr>
      <w:r w:rsidRPr="00D20998">
        <w:fldChar w:fldCharType="begin"/>
      </w:r>
      <w:r w:rsidR="00792A28" w:rsidRPr="00D20998">
        <w:instrText xml:space="preserve">TOC \o "1-2" \h  \u </w:instrText>
      </w:r>
      <w:r w:rsidRPr="00D20998">
        <w:fldChar w:fldCharType="separate"/>
      </w:r>
      <w:hyperlink w:anchor="_Toc460853768" w:history="1">
        <w:r w:rsidR="00792A28" w:rsidRPr="00D20998">
          <w:rPr>
            <w:rStyle w:val="aff7"/>
          </w:rPr>
          <w:t xml:space="preserve">1  </w:t>
        </w:r>
        <w:r w:rsidR="00713144" w:rsidRPr="00D20998">
          <w:rPr>
            <w:rStyle w:val="aff7"/>
            <w:rFonts w:hint="eastAsia"/>
          </w:rPr>
          <w:t>G</w:t>
        </w:r>
        <w:r w:rsidR="00713144" w:rsidRPr="00D20998">
          <w:rPr>
            <w:rStyle w:val="aff7"/>
          </w:rPr>
          <w:t>eneral provisions</w:t>
        </w:r>
        <w:r w:rsidR="00792A28" w:rsidRPr="00D20998">
          <w:rPr>
            <w:rStyle w:val="aff7"/>
          </w:rPr>
          <w:tab/>
        </w:r>
        <w:r w:rsidR="00144740">
          <w:rPr>
            <w:rStyle w:val="aff7"/>
            <w:rFonts w:hint="eastAsia"/>
          </w:rPr>
          <w:t>1</w:t>
        </w:r>
      </w:hyperlink>
    </w:p>
    <w:p w:rsidR="00792A28" w:rsidRPr="00D20998" w:rsidRDefault="00A747B0" w:rsidP="00713144">
      <w:pPr>
        <w:pStyle w:val="12"/>
        <w:rPr>
          <w:rFonts w:eastAsiaTheme="minorEastAsia"/>
          <w:caps/>
        </w:rPr>
      </w:pPr>
      <w:hyperlink w:anchor="_Toc460853769" w:history="1">
        <w:r w:rsidR="00792A28" w:rsidRPr="00D20998">
          <w:rPr>
            <w:rStyle w:val="aff7"/>
          </w:rPr>
          <w:t xml:space="preserve">2  </w:t>
        </w:r>
        <w:r w:rsidR="00713144" w:rsidRPr="00D20998">
          <w:rPr>
            <w:rStyle w:val="aff7"/>
          </w:rPr>
          <w:t>Terms</w:t>
        </w:r>
        <w:r w:rsidR="00792A28" w:rsidRPr="00D20998">
          <w:tab/>
        </w:r>
      </w:hyperlink>
      <w:r w:rsidR="00144740">
        <w:rPr>
          <w:rFonts w:hint="eastAsia"/>
        </w:rPr>
        <w:t>2</w:t>
      </w:r>
    </w:p>
    <w:p w:rsidR="00792A28" w:rsidRPr="00D20998" w:rsidRDefault="00A747B0" w:rsidP="00713144">
      <w:pPr>
        <w:pStyle w:val="12"/>
        <w:rPr>
          <w:rFonts w:asciiTheme="minorHAnsi" w:eastAsiaTheme="minorEastAsia" w:hAnsiTheme="minorHAnsi" w:cstheme="minorBidi"/>
          <w:caps/>
        </w:rPr>
      </w:pPr>
      <w:hyperlink w:anchor="_Toc460853770" w:history="1">
        <w:r w:rsidR="00792A28" w:rsidRPr="00D20998">
          <w:rPr>
            <w:rStyle w:val="aff7"/>
          </w:rPr>
          <w:t xml:space="preserve">3  </w:t>
        </w:r>
        <w:r w:rsidR="00713144" w:rsidRPr="00D20998">
          <w:rPr>
            <w:rFonts w:hint="eastAsia"/>
            <w:szCs w:val="21"/>
          </w:rPr>
          <w:t>Basic r</w:t>
        </w:r>
        <w:r w:rsidR="00713144" w:rsidRPr="00D20998">
          <w:rPr>
            <w:szCs w:val="21"/>
          </w:rPr>
          <w:t>equirement</w:t>
        </w:r>
        <w:r w:rsidR="00792A28" w:rsidRPr="00D20998">
          <w:tab/>
        </w:r>
        <w:r w:rsidR="00F859E9">
          <w:t>3</w:t>
        </w:r>
      </w:hyperlink>
    </w:p>
    <w:p w:rsidR="00792A28" w:rsidRPr="00D20998" w:rsidRDefault="00A747B0" w:rsidP="00713144">
      <w:pPr>
        <w:pStyle w:val="12"/>
        <w:rPr>
          <w:rFonts w:asciiTheme="minorHAnsi" w:eastAsiaTheme="minorEastAsia" w:hAnsiTheme="minorHAnsi" w:cstheme="minorBidi"/>
          <w:caps/>
        </w:rPr>
      </w:pPr>
      <w:hyperlink w:anchor="_Toc460853771" w:history="1">
        <w:r w:rsidR="00792A28" w:rsidRPr="00D20998">
          <w:rPr>
            <w:rStyle w:val="aff7"/>
          </w:rPr>
          <w:t xml:space="preserve">4  </w:t>
        </w:r>
        <w:r w:rsidR="00013293">
          <w:rPr>
            <w:rStyle w:val="aff7"/>
            <w:rFonts w:hint="eastAsia"/>
          </w:rPr>
          <w:t>System and component materials</w:t>
        </w:r>
        <w:r w:rsidR="00792A28" w:rsidRPr="00D20998">
          <w:tab/>
        </w:r>
        <w:r w:rsidR="00F859E9">
          <w:t>4</w:t>
        </w:r>
      </w:hyperlink>
    </w:p>
    <w:p w:rsidR="00792A28" w:rsidRPr="00D20998" w:rsidRDefault="00A747B0" w:rsidP="00792A28">
      <w:pPr>
        <w:pStyle w:val="25"/>
        <w:tabs>
          <w:tab w:val="right" w:leader="dot" w:pos="8296"/>
        </w:tabs>
        <w:spacing w:line="360" w:lineRule="auto"/>
        <w:rPr>
          <w:rFonts w:asciiTheme="minorHAnsi" w:eastAsiaTheme="minorEastAsia" w:hAnsiTheme="minorHAnsi" w:cstheme="minorBidi"/>
          <w:smallCaps w:val="0"/>
          <w:noProof/>
          <w:sz w:val="24"/>
          <w:szCs w:val="24"/>
        </w:rPr>
      </w:pPr>
      <w:hyperlink w:anchor="_Toc460853772" w:history="1">
        <w:r w:rsidR="00792A28" w:rsidRPr="00D20998">
          <w:rPr>
            <w:rStyle w:val="aff7"/>
            <w:noProof/>
            <w:kern w:val="0"/>
            <w:sz w:val="24"/>
            <w:szCs w:val="24"/>
          </w:rPr>
          <w:t xml:space="preserve">4.1  </w:t>
        </w:r>
        <w:r w:rsidR="00D014AB">
          <w:rPr>
            <w:rStyle w:val="aff7"/>
            <w:bCs/>
            <w:smallCaps w:val="0"/>
            <w:noProof/>
            <w:kern w:val="44"/>
            <w:sz w:val="24"/>
            <w:szCs w:val="24"/>
          </w:rPr>
          <w:t>E</w:t>
        </w:r>
        <w:r w:rsidR="00D014AB" w:rsidRPr="00D014AB">
          <w:rPr>
            <w:rStyle w:val="aff7"/>
            <w:bCs/>
            <w:smallCaps w:val="0"/>
            <w:noProof/>
            <w:kern w:val="44"/>
            <w:sz w:val="24"/>
            <w:szCs w:val="24"/>
          </w:rPr>
          <w:t>xternal thermal insulation composite system</w:t>
        </w:r>
        <w:r w:rsidR="00792A28" w:rsidRPr="00D20998">
          <w:rPr>
            <w:noProof/>
            <w:sz w:val="24"/>
            <w:szCs w:val="24"/>
          </w:rPr>
          <w:tab/>
        </w:r>
        <w:r w:rsidR="00F859E9">
          <w:rPr>
            <w:noProof/>
            <w:sz w:val="24"/>
            <w:szCs w:val="24"/>
          </w:rPr>
          <w:t>4</w:t>
        </w:r>
      </w:hyperlink>
    </w:p>
    <w:p w:rsidR="00792A28" w:rsidRDefault="00A747B0" w:rsidP="00792A28">
      <w:pPr>
        <w:pStyle w:val="25"/>
        <w:tabs>
          <w:tab w:val="right" w:leader="dot" w:pos="8296"/>
        </w:tabs>
        <w:spacing w:line="360" w:lineRule="auto"/>
        <w:rPr>
          <w:noProof/>
          <w:sz w:val="24"/>
          <w:szCs w:val="24"/>
        </w:rPr>
      </w:pPr>
      <w:hyperlink w:anchor="_Toc460853773" w:history="1">
        <w:r w:rsidR="00792A28" w:rsidRPr="00D20998">
          <w:rPr>
            <w:rStyle w:val="aff7"/>
            <w:noProof/>
            <w:kern w:val="0"/>
            <w:sz w:val="24"/>
            <w:szCs w:val="24"/>
          </w:rPr>
          <w:t xml:space="preserve">4.2  </w:t>
        </w:r>
        <w:r w:rsidR="00D014AB">
          <w:rPr>
            <w:rStyle w:val="aff7"/>
            <w:bCs/>
            <w:smallCaps w:val="0"/>
            <w:noProof/>
            <w:kern w:val="44"/>
            <w:sz w:val="24"/>
            <w:szCs w:val="24"/>
          </w:rPr>
          <w:t>T</w:t>
        </w:r>
        <w:r w:rsidR="00D014AB" w:rsidRPr="00D014AB">
          <w:rPr>
            <w:rStyle w:val="aff7"/>
            <w:bCs/>
            <w:smallCaps w:val="0"/>
            <w:noProof/>
            <w:kern w:val="44"/>
            <w:sz w:val="24"/>
            <w:szCs w:val="24"/>
          </w:rPr>
          <w:t>hermal insulation decorative panel with glass-ceramics</w:t>
        </w:r>
        <w:r w:rsidR="00792A28" w:rsidRPr="00D20998">
          <w:rPr>
            <w:noProof/>
            <w:sz w:val="24"/>
            <w:szCs w:val="24"/>
          </w:rPr>
          <w:tab/>
        </w:r>
        <w:r w:rsidR="00F859E9">
          <w:rPr>
            <w:noProof/>
            <w:sz w:val="24"/>
            <w:szCs w:val="24"/>
          </w:rPr>
          <w:t>4</w:t>
        </w:r>
      </w:hyperlink>
    </w:p>
    <w:p w:rsidR="00D014AB" w:rsidRPr="00293090" w:rsidRDefault="00A747B0" w:rsidP="00293090">
      <w:pPr>
        <w:pStyle w:val="25"/>
        <w:tabs>
          <w:tab w:val="right" w:leader="dot" w:pos="8296"/>
        </w:tabs>
        <w:spacing w:line="360" w:lineRule="auto"/>
        <w:rPr>
          <w:noProof/>
          <w:sz w:val="24"/>
          <w:szCs w:val="24"/>
        </w:rPr>
      </w:pPr>
      <w:hyperlink w:anchor="_Toc460853773" w:history="1">
        <w:r w:rsidR="00293090" w:rsidRPr="00D20998">
          <w:rPr>
            <w:rStyle w:val="aff7"/>
            <w:noProof/>
            <w:kern w:val="0"/>
            <w:sz w:val="24"/>
            <w:szCs w:val="24"/>
          </w:rPr>
          <w:t>4.</w:t>
        </w:r>
        <w:r w:rsidR="00293090">
          <w:rPr>
            <w:rStyle w:val="aff7"/>
            <w:noProof/>
            <w:kern w:val="0"/>
            <w:sz w:val="24"/>
            <w:szCs w:val="24"/>
          </w:rPr>
          <w:t>3</w:t>
        </w:r>
        <w:r w:rsidR="00293090" w:rsidRPr="00D20998">
          <w:rPr>
            <w:rStyle w:val="aff7"/>
            <w:noProof/>
            <w:kern w:val="0"/>
            <w:sz w:val="24"/>
            <w:szCs w:val="24"/>
          </w:rPr>
          <w:t xml:space="preserve">  </w:t>
        </w:r>
        <w:r w:rsidR="00293090">
          <w:rPr>
            <w:rStyle w:val="aff7"/>
            <w:bCs/>
            <w:smallCaps w:val="0"/>
            <w:noProof/>
            <w:kern w:val="44"/>
            <w:sz w:val="24"/>
            <w:szCs w:val="24"/>
          </w:rPr>
          <w:t>C</w:t>
        </w:r>
        <w:r w:rsidR="00293090">
          <w:rPr>
            <w:rStyle w:val="aff7"/>
            <w:rFonts w:hint="eastAsia"/>
            <w:bCs/>
            <w:smallCaps w:val="0"/>
            <w:noProof/>
            <w:kern w:val="44"/>
            <w:sz w:val="24"/>
            <w:szCs w:val="24"/>
          </w:rPr>
          <w:t>om</w:t>
        </w:r>
        <w:r w:rsidR="00293090">
          <w:rPr>
            <w:rStyle w:val="aff7"/>
            <w:bCs/>
            <w:smallCaps w:val="0"/>
            <w:noProof/>
            <w:kern w:val="44"/>
            <w:sz w:val="24"/>
            <w:szCs w:val="24"/>
          </w:rPr>
          <w:t>posing materials</w:t>
        </w:r>
        <w:r w:rsidR="00293090" w:rsidRPr="00D20998">
          <w:rPr>
            <w:noProof/>
            <w:sz w:val="24"/>
            <w:szCs w:val="24"/>
          </w:rPr>
          <w:tab/>
        </w:r>
        <w:r w:rsidR="00F859E9">
          <w:rPr>
            <w:noProof/>
            <w:sz w:val="24"/>
            <w:szCs w:val="24"/>
          </w:rPr>
          <w:t>6</w:t>
        </w:r>
      </w:hyperlink>
    </w:p>
    <w:p w:rsidR="00792A28" w:rsidRPr="00D20998" w:rsidRDefault="00A747B0" w:rsidP="00713144">
      <w:pPr>
        <w:pStyle w:val="12"/>
        <w:rPr>
          <w:rFonts w:asciiTheme="minorHAnsi" w:eastAsiaTheme="minorEastAsia" w:hAnsiTheme="minorHAnsi" w:cstheme="minorBidi"/>
          <w:caps/>
        </w:rPr>
      </w:pPr>
      <w:hyperlink w:anchor="_Toc460853774" w:history="1">
        <w:r w:rsidR="00792A28" w:rsidRPr="00D20998">
          <w:rPr>
            <w:rStyle w:val="aff7"/>
          </w:rPr>
          <w:t xml:space="preserve">5  </w:t>
        </w:r>
        <w:r w:rsidR="00713144" w:rsidRPr="00D20998">
          <w:rPr>
            <w:rStyle w:val="aff7"/>
          </w:rPr>
          <w:t>Design</w:t>
        </w:r>
        <w:r w:rsidR="00792A28" w:rsidRPr="00D20998">
          <w:tab/>
        </w:r>
        <w:r w:rsidR="00F859E9">
          <w:t>8</w:t>
        </w:r>
      </w:hyperlink>
    </w:p>
    <w:p w:rsidR="00792A28" w:rsidRPr="00D20998" w:rsidRDefault="00A747B0" w:rsidP="00792A28">
      <w:pPr>
        <w:pStyle w:val="25"/>
        <w:tabs>
          <w:tab w:val="right" w:leader="dot" w:pos="8296"/>
        </w:tabs>
        <w:spacing w:line="360" w:lineRule="auto"/>
        <w:rPr>
          <w:rFonts w:asciiTheme="minorHAnsi" w:eastAsiaTheme="minorEastAsia" w:hAnsiTheme="minorHAnsi" w:cstheme="minorBidi"/>
          <w:smallCaps w:val="0"/>
          <w:noProof/>
          <w:sz w:val="24"/>
          <w:szCs w:val="24"/>
        </w:rPr>
      </w:pPr>
      <w:hyperlink w:anchor="_Toc460853775" w:history="1">
        <w:r w:rsidR="00792A28" w:rsidRPr="00D20998">
          <w:rPr>
            <w:rStyle w:val="aff7"/>
            <w:noProof/>
            <w:kern w:val="0"/>
            <w:sz w:val="24"/>
            <w:szCs w:val="24"/>
          </w:rPr>
          <w:t xml:space="preserve">5.1  </w:t>
        </w:r>
        <w:r w:rsidR="00713144" w:rsidRPr="00D20998">
          <w:rPr>
            <w:rStyle w:val="aff7"/>
            <w:bCs/>
            <w:smallCaps w:val="0"/>
            <w:noProof/>
            <w:kern w:val="44"/>
            <w:sz w:val="24"/>
            <w:szCs w:val="24"/>
          </w:rPr>
          <w:t xml:space="preserve">General </w:t>
        </w:r>
        <w:r w:rsidR="00713144" w:rsidRPr="00D20998">
          <w:rPr>
            <w:rStyle w:val="aff7"/>
            <w:rFonts w:hint="eastAsia"/>
            <w:bCs/>
            <w:smallCaps w:val="0"/>
            <w:noProof/>
            <w:kern w:val="44"/>
            <w:sz w:val="24"/>
            <w:szCs w:val="24"/>
          </w:rPr>
          <w:t>r</w:t>
        </w:r>
        <w:r w:rsidR="00713144" w:rsidRPr="00D20998">
          <w:rPr>
            <w:rStyle w:val="aff7"/>
            <w:bCs/>
            <w:smallCaps w:val="0"/>
            <w:noProof/>
            <w:kern w:val="44"/>
            <w:sz w:val="24"/>
            <w:szCs w:val="24"/>
          </w:rPr>
          <w:t>equirement</w:t>
        </w:r>
        <w:r w:rsidR="00792A28" w:rsidRPr="00D20998">
          <w:rPr>
            <w:noProof/>
            <w:sz w:val="24"/>
            <w:szCs w:val="24"/>
          </w:rPr>
          <w:tab/>
        </w:r>
        <w:r w:rsidR="00F859E9">
          <w:rPr>
            <w:noProof/>
            <w:sz w:val="24"/>
            <w:szCs w:val="24"/>
          </w:rPr>
          <w:t>8</w:t>
        </w:r>
      </w:hyperlink>
    </w:p>
    <w:p w:rsidR="00792A28" w:rsidRDefault="00A747B0" w:rsidP="00792A28">
      <w:pPr>
        <w:pStyle w:val="25"/>
        <w:tabs>
          <w:tab w:val="right" w:leader="dot" w:pos="8296"/>
        </w:tabs>
        <w:spacing w:line="360" w:lineRule="auto"/>
      </w:pPr>
      <w:hyperlink w:anchor="_Toc460853776" w:history="1">
        <w:r w:rsidR="00792A28" w:rsidRPr="00D20998">
          <w:rPr>
            <w:rStyle w:val="aff7"/>
            <w:noProof/>
            <w:kern w:val="0"/>
            <w:sz w:val="24"/>
            <w:szCs w:val="24"/>
          </w:rPr>
          <w:t xml:space="preserve">5.2  </w:t>
        </w:r>
        <w:r w:rsidR="00013293">
          <w:rPr>
            <w:rStyle w:val="aff7"/>
            <w:rFonts w:hint="eastAsia"/>
            <w:bCs/>
            <w:smallCaps w:val="0"/>
            <w:noProof/>
            <w:kern w:val="44"/>
            <w:sz w:val="24"/>
            <w:szCs w:val="24"/>
          </w:rPr>
          <w:t xml:space="preserve">Structure </w:t>
        </w:r>
        <w:r w:rsidR="008C49EB">
          <w:rPr>
            <w:rStyle w:val="aff7"/>
            <w:bCs/>
            <w:smallCaps w:val="0"/>
            <w:noProof/>
            <w:kern w:val="44"/>
            <w:sz w:val="24"/>
            <w:szCs w:val="24"/>
          </w:rPr>
          <w:t>design</w:t>
        </w:r>
        <w:r w:rsidR="00792A28" w:rsidRPr="00D20998">
          <w:rPr>
            <w:noProof/>
            <w:sz w:val="24"/>
            <w:szCs w:val="24"/>
          </w:rPr>
          <w:tab/>
        </w:r>
        <w:r w:rsidR="00F859E9">
          <w:rPr>
            <w:noProof/>
            <w:sz w:val="24"/>
            <w:szCs w:val="24"/>
          </w:rPr>
          <w:t>8</w:t>
        </w:r>
      </w:hyperlink>
    </w:p>
    <w:p w:rsidR="00013293" w:rsidRPr="00D20998" w:rsidRDefault="00A747B0" w:rsidP="00013293">
      <w:pPr>
        <w:pStyle w:val="25"/>
        <w:tabs>
          <w:tab w:val="right" w:leader="dot" w:pos="8296"/>
        </w:tabs>
        <w:spacing w:line="360" w:lineRule="auto"/>
        <w:rPr>
          <w:rFonts w:asciiTheme="minorHAnsi" w:eastAsiaTheme="minorEastAsia" w:hAnsiTheme="minorHAnsi" w:cstheme="minorBidi"/>
          <w:smallCaps w:val="0"/>
          <w:noProof/>
          <w:sz w:val="24"/>
          <w:szCs w:val="24"/>
        </w:rPr>
      </w:pPr>
      <w:hyperlink w:anchor="_Toc460853776" w:history="1">
        <w:r w:rsidR="00013293" w:rsidRPr="00D20998">
          <w:rPr>
            <w:rStyle w:val="aff7"/>
            <w:noProof/>
            <w:kern w:val="0"/>
            <w:sz w:val="24"/>
            <w:szCs w:val="24"/>
          </w:rPr>
          <w:t>5.</w:t>
        </w:r>
        <w:r w:rsidR="00013293">
          <w:rPr>
            <w:rStyle w:val="aff7"/>
            <w:rFonts w:hint="eastAsia"/>
            <w:noProof/>
            <w:kern w:val="0"/>
            <w:sz w:val="24"/>
            <w:szCs w:val="24"/>
          </w:rPr>
          <w:t>3</w:t>
        </w:r>
        <w:r w:rsidR="00013293" w:rsidRPr="00D20998">
          <w:rPr>
            <w:rStyle w:val="aff7"/>
            <w:noProof/>
            <w:kern w:val="0"/>
            <w:sz w:val="24"/>
            <w:szCs w:val="24"/>
          </w:rPr>
          <w:t xml:space="preserve">  </w:t>
        </w:r>
        <w:r w:rsidR="008C49EB">
          <w:rPr>
            <w:rStyle w:val="aff7"/>
            <w:bCs/>
            <w:smallCaps w:val="0"/>
            <w:noProof/>
            <w:kern w:val="44"/>
            <w:sz w:val="24"/>
            <w:szCs w:val="24"/>
          </w:rPr>
          <w:t>T</w:t>
        </w:r>
        <w:r w:rsidR="00013293" w:rsidRPr="00013293">
          <w:rPr>
            <w:rStyle w:val="aff7"/>
            <w:rFonts w:hint="eastAsia"/>
            <w:bCs/>
            <w:smallCaps w:val="0"/>
            <w:noProof/>
            <w:kern w:val="44"/>
            <w:sz w:val="24"/>
            <w:szCs w:val="24"/>
          </w:rPr>
          <w:t xml:space="preserve">hermal </w:t>
        </w:r>
        <w:r w:rsidR="008C49EB">
          <w:rPr>
            <w:rStyle w:val="aff7"/>
            <w:bCs/>
            <w:smallCaps w:val="0"/>
            <w:noProof/>
            <w:kern w:val="44"/>
            <w:sz w:val="24"/>
            <w:szCs w:val="24"/>
          </w:rPr>
          <w:t>and energy-saving design</w:t>
        </w:r>
        <w:r w:rsidR="00013293" w:rsidRPr="00D20998">
          <w:rPr>
            <w:noProof/>
            <w:sz w:val="24"/>
            <w:szCs w:val="24"/>
          </w:rPr>
          <w:tab/>
        </w:r>
        <w:r w:rsidR="00F859E9">
          <w:rPr>
            <w:noProof/>
            <w:sz w:val="24"/>
            <w:szCs w:val="24"/>
          </w:rPr>
          <w:t>11</w:t>
        </w:r>
      </w:hyperlink>
    </w:p>
    <w:p w:rsidR="00792A28" w:rsidRPr="00D20998" w:rsidRDefault="00A747B0" w:rsidP="00713144">
      <w:pPr>
        <w:pStyle w:val="12"/>
        <w:rPr>
          <w:rFonts w:asciiTheme="minorHAnsi" w:eastAsiaTheme="minorEastAsia" w:hAnsiTheme="minorHAnsi" w:cstheme="minorBidi"/>
          <w:caps/>
        </w:rPr>
      </w:pPr>
      <w:hyperlink w:anchor="_Toc460853777" w:history="1">
        <w:r w:rsidR="00792A28" w:rsidRPr="00D20998">
          <w:rPr>
            <w:rStyle w:val="aff7"/>
          </w:rPr>
          <w:t xml:space="preserve">6  </w:t>
        </w:r>
        <w:r w:rsidR="00077835" w:rsidRPr="00D20998">
          <w:rPr>
            <w:rStyle w:val="aff7"/>
            <w:rFonts w:hint="eastAsia"/>
          </w:rPr>
          <w:t>Construction</w:t>
        </w:r>
        <w:r w:rsidR="00792A28" w:rsidRPr="00D20998">
          <w:tab/>
        </w:r>
        <w:r w:rsidR="00F859E9">
          <w:t>12</w:t>
        </w:r>
      </w:hyperlink>
    </w:p>
    <w:p w:rsidR="00792A28" w:rsidRPr="00D20998" w:rsidRDefault="00A747B0" w:rsidP="00792A28">
      <w:pPr>
        <w:pStyle w:val="25"/>
        <w:tabs>
          <w:tab w:val="right" w:leader="dot" w:pos="8296"/>
        </w:tabs>
        <w:spacing w:line="360" w:lineRule="auto"/>
        <w:rPr>
          <w:rFonts w:asciiTheme="minorHAnsi" w:eastAsiaTheme="minorEastAsia" w:hAnsiTheme="minorHAnsi" w:cstheme="minorBidi"/>
          <w:smallCaps w:val="0"/>
          <w:noProof/>
          <w:sz w:val="24"/>
          <w:szCs w:val="24"/>
        </w:rPr>
      </w:pPr>
      <w:hyperlink w:anchor="_Toc460853778" w:history="1">
        <w:r w:rsidR="00792A28" w:rsidRPr="00D20998">
          <w:rPr>
            <w:rStyle w:val="aff7"/>
            <w:noProof/>
            <w:kern w:val="0"/>
            <w:sz w:val="24"/>
            <w:szCs w:val="24"/>
          </w:rPr>
          <w:t xml:space="preserve">6.1  </w:t>
        </w:r>
        <w:r w:rsidR="000B6CD3" w:rsidRPr="00D20998">
          <w:rPr>
            <w:rStyle w:val="aff7"/>
            <w:bCs/>
            <w:smallCaps w:val="0"/>
            <w:noProof/>
            <w:kern w:val="44"/>
            <w:sz w:val="24"/>
            <w:szCs w:val="24"/>
          </w:rPr>
          <w:t xml:space="preserve">General </w:t>
        </w:r>
        <w:r w:rsidR="000B6CD3" w:rsidRPr="00D20998">
          <w:rPr>
            <w:rStyle w:val="aff7"/>
            <w:rFonts w:hint="eastAsia"/>
            <w:bCs/>
            <w:smallCaps w:val="0"/>
            <w:noProof/>
            <w:kern w:val="44"/>
            <w:sz w:val="24"/>
            <w:szCs w:val="24"/>
          </w:rPr>
          <w:t>r</w:t>
        </w:r>
        <w:r w:rsidR="000B6CD3" w:rsidRPr="00D20998">
          <w:rPr>
            <w:rStyle w:val="aff7"/>
            <w:bCs/>
            <w:smallCaps w:val="0"/>
            <w:noProof/>
            <w:kern w:val="44"/>
            <w:sz w:val="24"/>
            <w:szCs w:val="24"/>
          </w:rPr>
          <w:t>equirement</w:t>
        </w:r>
        <w:r w:rsidR="00792A28" w:rsidRPr="00D20998">
          <w:rPr>
            <w:noProof/>
            <w:sz w:val="24"/>
            <w:szCs w:val="24"/>
          </w:rPr>
          <w:tab/>
        </w:r>
        <w:r w:rsidR="00F859E9">
          <w:rPr>
            <w:noProof/>
            <w:sz w:val="24"/>
            <w:szCs w:val="24"/>
          </w:rPr>
          <w:t>12</w:t>
        </w:r>
      </w:hyperlink>
    </w:p>
    <w:p w:rsidR="00792A28" w:rsidRPr="00D20998" w:rsidRDefault="00A747B0" w:rsidP="00792A28">
      <w:pPr>
        <w:pStyle w:val="25"/>
        <w:tabs>
          <w:tab w:val="right" w:leader="dot" w:pos="8296"/>
        </w:tabs>
        <w:spacing w:line="360" w:lineRule="auto"/>
        <w:rPr>
          <w:rFonts w:asciiTheme="minorHAnsi" w:eastAsiaTheme="minorEastAsia" w:hAnsiTheme="minorHAnsi" w:cstheme="minorBidi"/>
          <w:smallCaps w:val="0"/>
          <w:noProof/>
          <w:sz w:val="24"/>
          <w:szCs w:val="24"/>
        </w:rPr>
      </w:pPr>
      <w:hyperlink w:anchor="_Toc460853779" w:history="1">
        <w:r w:rsidR="00792A28" w:rsidRPr="00D20998">
          <w:rPr>
            <w:rStyle w:val="aff7"/>
            <w:noProof/>
            <w:kern w:val="0"/>
            <w:sz w:val="24"/>
            <w:szCs w:val="24"/>
          </w:rPr>
          <w:t xml:space="preserve">6.2  </w:t>
        </w:r>
        <w:r w:rsidR="000B6CD3" w:rsidRPr="00D20998">
          <w:rPr>
            <w:rStyle w:val="aff7"/>
            <w:bCs/>
            <w:smallCaps w:val="0"/>
            <w:noProof/>
            <w:kern w:val="44"/>
            <w:sz w:val="24"/>
            <w:szCs w:val="24"/>
          </w:rPr>
          <w:t>C</w:t>
        </w:r>
        <w:r w:rsidR="00A33097">
          <w:rPr>
            <w:rStyle w:val="aff7"/>
            <w:rFonts w:hint="eastAsia"/>
            <w:bCs/>
            <w:smallCaps w:val="0"/>
            <w:noProof/>
            <w:kern w:val="44"/>
            <w:sz w:val="24"/>
            <w:szCs w:val="24"/>
          </w:rPr>
          <w:t>onstruction</w:t>
        </w:r>
        <w:r w:rsidR="00A33097" w:rsidRPr="00A33097">
          <w:rPr>
            <w:rStyle w:val="aff7"/>
            <w:rFonts w:hint="eastAsia"/>
            <w:bCs/>
            <w:smallCaps w:val="0"/>
            <w:noProof/>
            <w:kern w:val="44"/>
            <w:sz w:val="24"/>
            <w:szCs w:val="24"/>
          </w:rPr>
          <w:t xml:space="preserve"> </w:t>
        </w:r>
        <w:r w:rsidR="008C49EB">
          <w:rPr>
            <w:rStyle w:val="aff7"/>
            <w:bCs/>
            <w:smallCaps w:val="0"/>
            <w:noProof/>
            <w:kern w:val="44"/>
            <w:sz w:val="24"/>
            <w:szCs w:val="24"/>
          </w:rPr>
          <w:t>preparation</w:t>
        </w:r>
        <w:r w:rsidR="00792A28" w:rsidRPr="00D20998">
          <w:rPr>
            <w:noProof/>
            <w:sz w:val="24"/>
            <w:szCs w:val="24"/>
          </w:rPr>
          <w:tab/>
        </w:r>
        <w:r w:rsidR="00F859E9">
          <w:rPr>
            <w:noProof/>
            <w:sz w:val="24"/>
            <w:szCs w:val="24"/>
          </w:rPr>
          <w:t>13</w:t>
        </w:r>
      </w:hyperlink>
    </w:p>
    <w:p w:rsidR="00792A28" w:rsidRPr="00D20998" w:rsidRDefault="00A747B0" w:rsidP="00792A28">
      <w:pPr>
        <w:pStyle w:val="25"/>
        <w:tabs>
          <w:tab w:val="right" w:leader="dot" w:pos="8296"/>
        </w:tabs>
        <w:spacing w:line="360" w:lineRule="auto"/>
        <w:rPr>
          <w:rFonts w:asciiTheme="minorHAnsi" w:eastAsiaTheme="minorEastAsia" w:hAnsiTheme="minorHAnsi" w:cstheme="minorBidi"/>
          <w:smallCaps w:val="0"/>
          <w:noProof/>
          <w:sz w:val="24"/>
          <w:szCs w:val="24"/>
        </w:rPr>
      </w:pPr>
      <w:hyperlink w:anchor="_Toc460853780" w:history="1">
        <w:r w:rsidR="00792A28" w:rsidRPr="00D20998">
          <w:rPr>
            <w:rStyle w:val="aff7"/>
            <w:noProof/>
            <w:kern w:val="0"/>
            <w:sz w:val="24"/>
            <w:szCs w:val="24"/>
          </w:rPr>
          <w:t xml:space="preserve">6.3  </w:t>
        </w:r>
        <w:r w:rsidR="00077835" w:rsidRPr="00D20998">
          <w:rPr>
            <w:rStyle w:val="aff7"/>
            <w:rFonts w:hint="eastAsia"/>
            <w:bCs/>
            <w:smallCaps w:val="0"/>
            <w:noProof/>
            <w:kern w:val="44"/>
            <w:sz w:val="24"/>
            <w:szCs w:val="24"/>
          </w:rPr>
          <w:t xml:space="preserve">Construction </w:t>
        </w:r>
        <w:r w:rsidR="008C49EB">
          <w:rPr>
            <w:rStyle w:val="aff7"/>
            <w:bCs/>
            <w:smallCaps w:val="0"/>
            <w:noProof/>
            <w:kern w:val="44"/>
            <w:sz w:val="24"/>
            <w:szCs w:val="24"/>
          </w:rPr>
          <w:t>process</w:t>
        </w:r>
        <w:r w:rsidR="00792A28" w:rsidRPr="00D20998">
          <w:rPr>
            <w:noProof/>
            <w:sz w:val="24"/>
            <w:szCs w:val="24"/>
          </w:rPr>
          <w:tab/>
        </w:r>
        <w:r w:rsidR="00F859E9">
          <w:rPr>
            <w:noProof/>
            <w:sz w:val="24"/>
            <w:szCs w:val="24"/>
          </w:rPr>
          <w:t>14</w:t>
        </w:r>
      </w:hyperlink>
    </w:p>
    <w:p w:rsidR="00792A28" w:rsidRPr="00D20998" w:rsidRDefault="00A747B0" w:rsidP="00713144">
      <w:pPr>
        <w:pStyle w:val="12"/>
        <w:rPr>
          <w:rFonts w:asciiTheme="minorHAnsi" w:eastAsiaTheme="minorEastAsia" w:hAnsiTheme="minorHAnsi" w:cstheme="minorBidi"/>
          <w:caps/>
        </w:rPr>
      </w:pPr>
      <w:hyperlink w:anchor="_Toc460853782" w:history="1">
        <w:r w:rsidR="00792A28" w:rsidRPr="00D20998">
          <w:rPr>
            <w:rStyle w:val="aff7"/>
          </w:rPr>
          <w:t xml:space="preserve">7  </w:t>
        </w:r>
        <w:r w:rsidR="00D20998" w:rsidRPr="00D20998">
          <w:rPr>
            <w:rStyle w:val="aff7"/>
          </w:rPr>
          <w:t xml:space="preserve">Quality </w:t>
        </w:r>
        <w:r w:rsidR="00D20998" w:rsidRPr="00D20998">
          <w:rPr>
            <w:rStyle w:val="aff7"/>
            <w:rFonts w:hint="eastAsia"/>
          </w:rPr>
          <w:t>a</w:t>
        </w:r>
        <w:r w:rsidR="00D20998" w:rsidRPr="00D20998">
          <w:rPr>
            <w:rStyle w:val="aff7"/>
          </w:rPr>
          <w:t>cceptance</w:t>
        </w:r>
        <w:r w:rsidR="00792A28" w:rsidRPr="00D20998">
          <w:tab/>
        </w:r>
        <w:r w:rsidR="00F859E9">
          <w:t>16</w:t>
        </w:r>
      </w:hyperlink>
    </w:p>
    <w:p w:rsidR="00792A28" w:rsidRPr="00D20998" w:rsidRDefault="00A747B0" w:rsidP="00792A28">
      <w:pPr>
        <w:pStyle w:val="25"/>
        <w:tabs>
          <w:tab w:val="right" w:leader="dot" w:pos="8296"/>
        </w:tabs>
        <w:spacing w:line="360" w:lineRule="auto"/>
        <w:rPr>
          <w:rFonts w:asciiTheme="minorHAnsi" w:eastAsiaTheme="minorEastAsia" w:hAnsiTheme="minorHAnsi" w:cstheme="minorBidi"/>
          <w:smallCaps w:val="0"/>
          <w:noProof/>
          <w:sz w:val="24"/>
          <w:szCs w:val="24"/>
        </w:rPr>
      </w:pPr>
      <w:hyperlink w:anchor="_Toc460853783" w:history="1">
        <w:r w:rsidR="00792A28" w:rsidRPr="00D20998">
          <w:rPr>
            <w:rStyle w:val="aff7"/>
            <w:noProof/>
            <w:kern w:val="0"/>
            <w:sz w:val="24"/>
            <w:szCs w:val="24"/>
          </w:rPr>
          <w:t xml:space="preserve">7.1  </w:t>
        </w:r>
        <w:r w:rsidR="00D20998" w:rsidRPr="00D20998">
          <w:rPr>
            <w:rStyle w:val="aff7"/>
            <w:bCs/>
            <w:smallCaps w:val="0"/>
            <w:noProof/>
            <w:kern w:val="44"/>
            <w:sz w:val="24"/>
            <w:szCs w:val="24"/>
          </w:rPr>
          <w:t xml:space="preserve">General </w:t>
        </w:r>
        <w:r w:rsidR="00D20998" w:rsidRPr="00D20998">
          <w:rPr>
            <w:rStyle w:val="aff7"/>
            <w:rFonts w:hint="eastAsia"/>
            <w:bCs/>
            <w:smallCaps w:val="0"/>
            <w:noProof/>
            <w:kern w:val="44"/>
            <w:sz w:val="24"/>
            <w:szCs w:val="24"/>
          </w:rPr>
          <w:t>r</w:t>
        </w:r>
        <w:r w:rsidR="00D20998" w:rsidRPr="00D20998">
          <w:rPr>
            <w:rStyle w:val="aff7"/>
            <w:bCs/>
            <w:smallCaps w:val="0"/>
            <w:noProof/>
            <w:kern w:val="44"/>
            <w:sz w:val="24"/>
            <w:szCs w:val="24"/>
          </w:rPr>
          <w:t>equirement</w:t>
        </w:r>
        <w:r w:rsidR="00792A28" w:rsidRPr="00D20998">
          <w:rPr>
            <w:noProof/>
            <w:sz w:val="24"/>
            <w:szCs w:val="24"/>
          </w:rPr>
          <w:tab/>
        </w:r>
        <w:r w:rsidR="00F859E9">
          <w:rPr>
            <w:noProof/>
            <w:sz w:val="24"/>
            <w:szCs w:val="24"/>
          </w:rPr>
          <w:t>16</w:t>
        </w:r>
      </w:hyperlink>
    </w:p>
    <w:p w:rsidR="00792A28" w:rsidRPr="00D20998" w:rsidRDefault="00A747B0" w:rsidP="00792A28">
      <w:pPr>
        <w:pStyle w:val="25"/>
        <w:tabs>
          <w:tab w:val="right" w:leader="dot" w:pos="8296"/>
        </w:tabs>
        <w:spacing w:line="360" w:lineRule="auto"/>
        <w:rPr>
          <w:rFonts w:asciiTheme="minorHAnsi" w:eastAsiaTheme="minorEastAsia" w:hAnsiTheme="minorHAnsi" w:cstheme="minorBidi"/>
          <w:smallCaps w:val="0"/>
          <w:noProof/>
          <w:sz w:val="24"/>
          <w:szCs w:val="24"/>
        </w:rPr>
      </w:pPr>
      <w:hyperlink w:anchor="_Toc460853784" w:history="1">
        <w:r w:rsidR="00792A28" w:rsidRPr="00D20998">
          <w:rPr>
            <w:rStyle w:val="aff7"/>
            <w:noProof/>
            <w:kern w:val="0"/>
            <w:sz w:val="24"/>
            <w:szCs w:val="24"/>
          </w:rPr>
          <w:t xml:space="preserve">7.2  </w:t>
        </w:r>
        <w:r w:rsidR="00D20998" w:rsidRPr="00D20998">
          <w:rPr>
            <w:rStyle w:val="aff7"/>
            <w:rFonts w:hint="eastAsia"/>
            <w:bCs/>
            <w:smallCaps w:val="0"/>
            <w:noProof/>
            <w:kern w:val="44"/>
            <w:sz w:val="24"/>
            <w:szCs w:val="24"/>
          </w:rPr>
          <w:t>K</w:t>
        </w:r>
        <w:r w:rsidR="00D20998" w:rsidRPr="00D20998">
          <w:rPr>
            <w:rStyle w:val="aff7"/>
            <w:bCs/>
            <w:smallCaps w:val="0"/>
            <w:noProof/>
            <w:kern w:val="44"/>
            <w:sz w:val="24"/>
            <w:szCs w:val="24"/>
          </w:rPr>
          <w:t xml:space="preserve">ey </w:t>
        </w:r>
        <w:r w:rsidR="008C49EB">
          <w:rPr>
            <w:rStyle w:val="aff7"/>
            <w:bCs/>
            <w:smallCaps w:val="0"/>
            <w:noProof/>
            <w:kern w:val="44"/>
            <w:sz w:val="24"/>
            <w:szCs w:val="24"/>
          </w:rPr>
          <w:t>i</w:t>
        </w:r>
        <w:r w:rsidR="00D20998" w:rsidRPr="00D20998">
          <w:rPr>
            <w:rStyle w:val="aff7"/>
            <w:bCs/>
            <w:smallCaps w:val="0"/>
            <w:noProof/>
            <w:kern w:val="44"/>
            <w:sz w:val="24"/>
            <w:szCs w:val="24"/>
          </w:rPr>
          <w:t>tems</w:t>
        </w:r>
        <w:r w:rsidR="00792A28" w:rsidRPr="00D20998">
          <w:rPr>
            <w:noProof/>
            <w:sz w:val="24"/>
            <w:szCs w:val="24"/>
          </w:rPr>
          <w:tab/>
        </w:r>
        <w:r w:rsidR="00F859E9">
          <w:rPr>
            <w:noProof/>
            <w:sz w:val="24"/>
            <w:szCs w:val="24"/>
          </w:rPr>
          <w:t>17</w:t>
        </w:r>
      </w:hyperlink>
    </w:p>
    <w:p w:rsidR="00792A28" w:rsidRPr="00D20998" w:rsidRDefault="00A747B0" w:rsidP="00792A28">
      <w:pPr>
        <w:pStyle w:val="25"/>
        <w:tabs>
          <w:tab w:val="right" w:leader="dot" w:pos="8296"/>
        </w:tabs>
        <w:spacing w:line="360" w:lineRule="auto"/>
        <w:rPr>
          <w:rFonts w:asciiTheme="minorHAnsi" w:eastAsiaTheme="minorEastAsia" w:hAnsiTheme="minorHAnsi" w:cstheme="minorBidi"/>
          <w:smallCaps w:val="0"/>
          <w:noProof/>
          <w:sz w:val="24"/>
          <w:szCs w:val="24"/>
        </w:rPr>
      </w:pPr>
      <w:hyperlink w:anchor="_Toc460853785" w:history="1">
        <w:r w:rsidR="00792A28" w:rsidRPr="00D20998">
          <w:rPr>
            <w:rStyle w:val="aff7"/>
            <w:noProof/>
            <w:kern w:val="0"/>
            <w:sz w:val="24"/>
            <w:szCs w:val="24"/>
          </w:rPr>
          <w:t xml:space="preserve">7.3  </w:t>
        </w:r>
        <w:r w:rsidR="00D20998" w:rsidRPr="00D20998">
          <w:rPr>
            <w:rStyle w:val="aff7"/>
            <w:bCs/>
            <w:smallCaps w:val="0"/>
            <w:noProof/>
            <w:kern w:val="44"/>
            <w:sz w:val="24"/>
            <w:szCs w:val="24"/>
          </w:rPr>
          <w:t xml:space="preserve">General </w:t>
        </w:r>
        <w:r w:rsidR="008C49EB">
          <w:rPr>
            <w:rStyle w:val="aff7"/>
            <w:bCs/>
            <w:smallCaps w:val="0"/>
            <w:noProof/>
            <w:kern w:val="44"/>
            <w:sz w:val="24"/>
            <w:szCs w:val="24"/>
          </w:rPr>
          <w:t>i</w:t>
        </w:r>
        <w:r w:rsidR="00D20998" w:rsidRPr="00D20998">
          <w:rPr>
            <w:rStyle w:val="aff7"/>
            <w:bCs/>
            <w:smallCaps w:val="0"/>
            <w:noProof/>
            <w:kern w:val="44"/>
            <w:sz w:val="24"/>
            <w:szCs w:val="24"/>
          </w:rPr>
          <w:t>tems</w:t>
        </w:r>
        <w:r w:rsidR="00792A28" w:rsidRPr="00D20998">
          <w:rPr>
            <w:noProof/>
            <w:sz w:val="24"/>
            <w:szCs w:val="24"/>
          </w:rPr>
          <w:tab/>
        </w:r>
        <w:r w:rsidR="00F859E9">
          <w:rPr>
            <w:noProof/>
            <w:sz w:val="24"/>
            <w:szCs w:val="24"/>
          </w:rPr>
          <w:t>19</w:t>
        </w:r>
      </w:hyperlink>
    </w:p>
    <w:p w:rsidR="00792A28" w:rsidRPr="00D20998" w:rsidRDefault="00A747B0" w:rsidP="00713144">
      <w:pPr>
        <w:pStyle w:val="12"/>
        <w:rPr>
          <w:rFonts w:asciiTheme="minorHAnsi" w:eastAsiaTheme="minorEastAsia" w:hAnsiTheme="minorHAnsi" w:cstheme="minorBidi"/>
          <w:caps/>
        </w:rPr>
      </w:pPr>
      <w:hyperlink w:anchor="_Toc460853786" w:history="1">
        <w:r w:rsidR="00D20998" w:rsidRPr="00D20998">
          <w:rPr>
            <w:rStyle w:val="aff7"/>
          </w:rPr>
          <w:t xml:space="preserve">Explanation of </w:t>
        </w:r>
        <w:r w:rsidR="00D20998">
          <w:rPr>
            <w:rStyle w:val="aff7"/>
            <w:rFonts w:hint="eastAsia"/>
          </w:rPr>
          <w:t>w</w:t>
        </w:r>
        <w:r w:rsidR="00D20998" w:rsidRPr="00D20998">
          <w:rPr>
            <w:rStyle w:val="aff7"/>
          </w:rPr>
          <w:t xml:space="preserve">ording in this </w:t>
        </w:r>
        <w:r w:rsidR="00D20998">
          <w:rPr>
            <w:rStyle w:val="aff7"/>
            <w:rFonts w:hint="eastAsia"/>
          </w:rPr>
          <w:t>s</w:t>
        </w:r>
        <w:r w:rsidR="00D20998" w:rsidRPr="00D20998">
          <w:rPr>
            <w:rStyle w:val="aff7"/>
          </w:rPr>
          <w:t>pecification</w:t>
        </w:r>
        <w:r w:rsidR="00792A28" w:rsidRPr="00D20998">
          <w:tab/>
        </w:r>
        <w:r w:rsidR="00F859E9">
          <w:t>21</w:t>
        </w:r>
      </w:hyperlink>
    </w:p>
    <w:p w:rsidR="00792A28" w:rsidRPr="00D20998" w:rsidRDefault="00A747B0" w:rsidP="00713144">
      <w:pPr>
        <w:pStyle w:val="12"/>
        <w:rPr>
          <w:rFonts w:asciiTheme="minorHAnsi" w:eastAsiaTheme="minorEastAsia" w:hAnsiTheme="minorHAnsi" w:cstheme="minorBidi"/>
          <w:caps/>
        </w:rPr>
      </w:pPr>
      <w:hyperlink w:anchor="_Toc460853787" w:history="1">
        <w:r w:rsidR="00D20998" w:rsidRPr="00D20998">
          <w:rPr>
            <w:rStyle w:val="aff7"/>
          </w:rPr>
          <w:t xml:space="preserve">List of </w:t>
        </w:r>
        <w:r w:rsidR="00D20998">
          <w:rPr>
            <w:rStyle w:val="aff7"/>
            <w:rFonts w:hint="eastAsia"/>
          </w:rPr>
          <w:t>q</w:t>
        </w:r>
        <w:r w:rsidR="00D20998" w:rsidRPr="00D20998">
          <w:rPr>
            <w:rStyle w:val="aff7"/>
          </w:rPr>
          <w:t xml:space="preserve">uoted </w:t>
        </w:r>
        <w:r w:rsidR="00D20998">
          <w:rPr>
            <w:rStyle w:val="aff7"/>
            <w:rFonts w:hint="eastAsia"/>
          </w:rPr>
          <w:t>s</w:t>
        </w:r>
        <w:r w:rsidR="00D20998" w:rsidRPr="00D20998">
          <w:rPr>
            <w:rStyle w:val="aff7"/>
          </w:rPr>
          <w:t>tandards</w:t>
        </w:r>
        <w:r w:rsidR="00792A28" w:rsidRPr="00D20998">
          <w:tab/>
        </w:r>
        <w:r w:rsidR="00F859E9">
          <w:t>21</w:t>
        </w:r>
      </w:hyperlink>
    </w:p>
    <w:p w:rsidR="00F85801" w:rsidRPr="00A244C1" w:rsidRDefault="00334920" w:rsidP="00792A28">
      <w:pPr>
        <w:tabs>
          <w:tab w:val="right" w:leader="dot" w:pos="8306"/>
        </w:tabs>
        <w:spacing w:line="360" w:lineRule="auto"/>
        <w:jc w:val="center"/>
        <w:rPr>
          <w:bCs/>
        </w:rPr>
        <w:sectPr w:rsidR="00F85801" w:rsidRPr="00A244C1" w:rsidSect="0010301F">
          <w:pgSz w:w="11906" w:h="16838"/>
          <w:pgMar w:top="1440" w:right="1800" w:bottom="1440" w:left="1800" w:header="851" w:footer="992" w:gutter="0"/>
          <w:pgNumType w:start="1"/>
          <w:cols w:space="720"/>
          <w:docGrid w:type="lines" w:linePitch="312"/>
        </w:sectPr>
      </w:pPr>
      <w:r w:rsidRPr="00D20998">
        <w:rPr>
          <w:bCs/>
          <w:sz w:val="24"/>
          <w:szCs w:val="24"/>
        </w:rPr>
        <w:fldChar w:fldCharType="end"/>
      </w:r>
      <w:r w:rsidR="00013293" w:rsidRPr="00013293">
        <w:rPr>
          <w:rFonts w:ascii="AdobeHeitiStd-Regular" w:eastAsia="AdobeHeitiStd-Regular" w:hAnsiTheme="minorHAnsi" w:cs="AdobeHeitiStd-Regular"/>
          <w:kern w:val="0"/>
          <w:sz w:val="14"/>
          <w:szCs w:val="14"/>
        </w:rPr>
        <w:t xml:space="preserve"> </w:t>
      </w:r>
    </w:p>
    <w:p w:rsidR="00F85801" w:rsidRPr="009C5145" w:rsidRDefault="00F85801" w:rsidP="00F85801">
      <w:pPr>
        <w:keepNext/>
        <w:keepLines/>
        <w:spacing w:before="340" w:after="330"/>
        <w:jc w:val="center"/>
        <w:outlineLvl w:val="0"/>
        <w:rPr>
          <w:b/>
          <w:bCs/>
          <w:kern w:val="44"/>
          <w:sz w:val="32"/>
          <w:szCs w:val="32"/>
        </w:rPr>
      </w:pPr>
      <w:bookmarkStart w:id="14" w:name="_Toc421912679"/>
      <w:bookmarkStart w:id="15" w:name="_Toc49261151"/>
      <w:r w:rsidRPr="009C5145">
        <w:rPr>
          <w:b/>
          <w:bCs/>
          <w:kern w:val="44"/>
          <w:sz w:val="32"/>
          <w:szCs w:val="32"/>
        </w:rPr>
        <w:lastRenderedPageBreak/>
        <w:t xml:space="preserve">1  </w:t>
      </w:r>
      <w:r w:rsidRPr="006D63C3">
        <w:rPr>
          <w:rFonts w:ascii="宋体" w:hAnsi="宋体"/>
          <w:bCs/>
          <w:kern w:val="44"/>
          <w:sz w:val="32"/>
          <w:szCs w:val="32"/>
        </w:rPr>
        <w:t>总</w:t>
      </w:r>
      <w:r>
        <w:rPr>
          <w:rFonts w:ascii="宋体" w:hAnsi="宋体" w:hint="eastAsia"/>
          <w:bCs/>
          <w:kern w:val="44"/>
          <w:sz w:val="32"/>
          <w:szCs w:val="32"/>
        </w:rPr>
        <w:t xml:space="preserve">  </w:t>
      </w:r>
      <w:r w:rsidRPr="006D63C3">
        <w:rPr>
          <w:rFonts w:ascii="宋体" w:hAnsi="宋体"/>
          <w:bCs/>
          <w:kern w:val="44"/>
          <w:sz w:val="32"/>
          <w:szCs w:val="32"/>
        </w:rPr>
        <w:t>则</w:t>
      </w:r>
      <w:bookmarkEnd w:id="14"/>
      <w:bookmarkEnd w:id="15"/>
    </w:p>
    <w:p w:rsidR="00F85801" w:rsidRPr="002B2D20" w:rsidRDefault="00F85801" w:rsidP="00F85801">
      <w:pPr>
        <w:spacing w:line="360" w:lineRule="auto"/>
        <w:rPr>
          <w:rFonts w:ascii="仿宋_GB2312" w:eastAsia="仿宋_GB2312" w:hAnsi="宋体"/>
          <w:sz w:val="24"/>
          <w:szCs w:val="24"/>
        </w:rPr>
      </w:pPr>
      <w:r w:rsidRPr="002B2D20">
        <w:rPr>
          <w:b/>
          <w:sz w:val="24"/>
          <w:szCs w:val="24"/>
        </w:rPr>
        <w:t>1.0.1</w:t>
      </w:r>
      <w:r>
        <w:rPr>
          <w:rFonts w:hint="eastAsia"/>
          <w:b/>
          <w:sz w:val="24"/>
          <w:szCs w:val="24"/>
        </w:rPr>
        <w:t xml:space="preserve">  </w:t>
      </w:r>
      <w:r w:rsidRPr="002B2D20">
        <w:rPr>
          <w:rFonts w:hAnsi="宋体" w:hint="eastAsia"/>
          <w:sz w:val="24"/>
          <w:szCs w:val="24"/>
        </w:rPr>
        <w:t>为规范</w:t>
      </w:r>
      <w:r w:rsidR="00DB5B51">
        <w:rPr>
          <w:rFonts w:hAnsi="宋体" w:hint="eastAsia"/>
          <w:sz w:val="24"/>
          <w:szCs w:val="24"/>
        </w:rPr>
        <w:t>冶金渣发泡微晶防火保温装饰一体</w:t>
      </w:r>
      <w:bookmarkStart w:id="16" w:name="_GoBack"/>
      <w:bookmarkEnd w:id="16"/>
      <w:r w:rsidR="00DB5B51">
        <w:rPr>
          <w:rFonts w:hAnsi="宋体" w:hint="eastAsia"/>
          <w:sz w:val="24"/>
          <w:szCs w:val="24"/>
        </w:rPr>
        <w:t>板</w:t>
      </w:r>
      <w:r w:rsidRPr="002B2D20">
        <w:rPr>
          <w:rFonts w:hAnsi="宋体" w:hint="eastAsia"/>
          <w:sz w:val="24"/>
          <w:szCs w:val="24"/>
        </w:rPr>
        <w:t>在</w:t>
      </w:r>
      <w:r w:rsidR="002C6CB1">
        <w:rPr>
          <w:rFonts w:hAnsi="宋体" w:hint="eastAsia"/>
          <w:sz w:val="24"/>
          <w:szCs w:val="24"/>
        </w:rPr>
        <w:t>建筑节能</w:t>
      </w:r>
      <w:r w:rsidRPr="002B2D20">
        <w:rPr>
          <w:rFonts w:hAnsi="宋体" w:hint="eastAsia"/>
          <w:sz w:val="24"/>
          <w:szCs w:val="24"/>
        </w:rPr>
        <w:t>工程中的应用，</w:t>
      </w:r>
      <w:r w:rsidR="002C6BC8">
        <w:rPr>
          <w:rFonts w:hAnsi="宋体" w:hint="eastAsia"/>
          <w:sz w:val="24"/>
          <w:szCs w:val="24"/>
        </w:rPr>
        <w:t>提高建筑围护结构的保温隔热性能和室内舒适度，降低建筑使用能耗，确保</w:t>
      </w:r>
      <w:r w:rsidRPr="002B2D20">
        <w:rPr>
          <w:rFonts w:hAnsi="宋体" w:hint="eastAsia"/>
          <w:sz w:val="24"/>
          <w:szCs w:val="24"/>
        </w:rPr>
        <w:t>工程质量，</w:t>
      </w:r>
      <w:r w:rsidRPr="002B2D20">
        <w:rPr>
          <w:rStyle w:val="BodyChar"/>
          <w:rFonts w:hint="eastAsia"/>
          <w:color w:val="auto"/>
          <w:szCs w:val="24"/>
        </w:rPr>
        <w:t>做到安全适用</w:t>
      </w:r>
      <w:r w:rsidRPr="002B2D20">
        <w:rPr>
          <w:rFonts w:hint="eastAsia"/>
          <w:sz w:val="24"/>
          <w:szCs w:val="24"/>
        </w:rPr>
        <w:t>、技术先进、经济合理，制定本规程。</w:t>
      </w:r>
    </w:p>
    <w:p w:rsidR="0076058C" w:rsidRDefault="00F85801" w:rsidP="00A9133B">
      <w:pPr>
        <w:snapToGrid w:val="0"/>
        <w:spacing w:line="360" w:lineRule="auto"/>
        <w:ind w:firstLineChars="200" w:firstLine="420"/>
        <w:rPr>
          <w:rFonts w:ascii="华文新魏" w:eastAsia="华文新魏"/>
          <w:szCs w:val="21"/>
        </w:rPr>
      </w:pPr>
      <w:r w:rsidRPr="0032398B">
        <w:rPr>
          <w:rFonts w:ascii="华文新魏" w:eastAsia="华文新魏" w:hint="eastAsia"/>
          <w:szCs w:val="21"/>
        </w:rPr>
        <w:t>【条文说明】</w:t>
      </w:r>
      <w:r w:rsidR="00DB5B51" w:rsidRPr="00DB5B51">
        <w:rPr>
          <w:rFonts w:ascii="华文新魏" w:eastAsia="华文新魏" w:hint="eastAsia"/>
          <w:szCs w:val="21"/>
        </w:rPr>
        <w:t>外墙外保温是建筑节能的重要环节，在我国已发展30余年，这种给建筑穿“棉袄”的保温方式是我国建筑保温技术的主流，目前外墙外保温系统主要以薄抹灰系统为主，该系统由聚合物水泥砂浆、玻璃纤维网格布、保温板（阻燃性聚苯板、挤塑板、岩棉板等）组成，采用现场粘接施工的保温技术。</w:t>
      </w:r>
    </w:p>
    <w:p w:rsidR="00DB5B51" w:rsidRDefault="00DB5B51" w:rsidP="00F85801">
      <w:pPr>
        <w:snapToGrid w:val="0"/>
        <w:spacing w:line="360" w:lineRule="auto"/>
        <w:ind w:firstLineChars="200" w:firstLine="420"/>
        <w:rPr>
          <w:rFonts w:ascii="华文新魏" w:eastAsia="华文新魏"/>
          <w:szCs w:val="21"/>
        </w:rPr>
      </w:pPr>
      <w:r w:rsidRPr="00DB5B51">
        <w:rPr>
          <w:rFonts w:ascii="华文新魏" w:eastAsia="华文新魏" w:hint="eastAsia"/>
          <w:szCs w:val="21"/>
        </w:rPr>
        <w:t>随着时代的发展和国家对住房要求标准的提高，现有的外墙保温技术暴露出的问题也越来越多，已无法满足社会的发展要求。我国外墙保温层设计寿命仅为25年，而建筑物的寿命为50~70年；有些外墙保温三五年就</w:t>
      </w:r>
      <w:r>
        <w:rPr>
          <w:rFonts w:ascii="华文新魏" w:eastAsia="华文新魏" w:hint="eastAsia"/>
          <w:szCs w:val="21"/>
        </w:rPr>
        <w:t>出现开裂现象，并发生砸坏车辆、砸伤人的次生事故；后期维修费用大</w:t>
      </w:r>
      <w:r w:rsidRPr="00DB5B51">
        <w:rPr>
          <w:rFonts w:ascii="华文新魏" w:eastAsia="华文新魏" w:hint="eastAsia"/>
          <w:szCs w:val="21"/>
        </w:rPr>
        <w:t>，同时还会产生大量建筑垃圾，影响环境质量和城市形象；有机外墙保温材料虽然具有隔热效果好、质量轻等优点，并已建立了完整的施工规程和标准，但其防火安全性差，</w:t>
      </w:r>
      <w:r>
        <w:rPr>
          <w:rFonts w:ascii="华文新魏" w:eastAsia="华文新魏" w:hint="eastAsia"/>
          <w:szCs w:val="21"/>
        </w:rPr>
        <w:t>由有机保温材料被引燃而导致的火灾事故</w:t>
      </w:r>
      <w:r w:rsidRPr="00DB5B51">
        <w:rPr>
          <w:rFonts w:ascii="华文新魏" w:eastAsia="华文新魏" w:hint="eastAsia"/>
          <w:szCs w:val="21"/>
        </w:rPr>
        <w:t>，造成巨大的财产损失和人员伤亡。</w:t>
      </w:r>
    </w:p>
    <w:p w:rsidR="00F85801" w:rsidRPr="002B2D20" w:rsidRDefault="00DF5959" w:rsidP="00F85801">
      <w:pPr>
        <w:snapToGrid w:val="0"/>
        <w:spacing w:line="360" w:lineRule="auto"/>
        <w:ind w:firstLineChars="200" w:firstLine="420"/>
      </w:pPr>
      <w:r w:rsidRPr="00DF5959">
        <w:rPr>
          <w:rFonts w:ascii="华文新魏" w:eastAsia="华文新魏" w:hint="eastAsia"/>
          <w:szCs w:val="21"/>
        </w:rPr>
        <w:t>冶金渣发泡微晶防火保温装饰一体板为无机类外墙保温防火装饰材料，采用“一步法”高温烧结（1100~1200℃）而成，微晶层起到保护、装饰的功能，</w:t>
      </w:r>
      <w:r>
        <w:rPr>
          <w:rFonts w:ascii="华文新魏" w:eastAsia="华文新魏" w:hint="eastAsia"/>
          <w:szCs w:val="21"/>
        </w:rPr>
        <w:t>发泡</w:t>
      </w:r>
      <w:r w:rsidR="00505A6D">
        <w:rPr>
          <w:rFonts w:ascii="华文新魏" w:eastAsia="华文新魏" w:hint="eastAsia"/>
          <w:szCs w:val="21"/>
        </w:rPr>
        <w:t>层起到防火、隔热</w:t>
      </w:r>
      <w:r w:rsidRPr="00DF5959">
        <w:rPr>
          <w:rFonts w:ascii="华文新魏" w:eastAsia="华文新魏" w:hint="eastAsia"/>
          <w:szCs w:val="21"/>
        </w:rPr>
        <w:t>等功能，既可满足建筑物最高安全耐火等级的要求，又可实现建筑节能高效保温，是一种新型无机节能环保建筑保温材料</w:t>
      </w:r>
      <w:r>
        <w:rPr>
          <w:rFonts w:ascii="华文新魏" w:eastAsia="华文新魏" w:hint="eastAsia"/>
          <w:szCs w:val="21"/>
        </w:rPr>
        <w:t>，与以往的保温材料均有所不同</w:t>
      </w:r>
      <w:r w:rsidRPr="00DF5959">
        <w:rPr>
          <w:rFonts w:ascii="华文新魏" w:eastAsia="华文新魏" w:hint="eastAsia"/>
          <w:szCs w:val="21"/>
        </w:rPr>
        <w:t>。</w:t>
      </w:r>
      <w:r w:rsidR="00F85801" w:rsidRPr="002B2D20">
        <w:rPr>
          <w:rFonts w:ascii="华文新魏" w:eastAsia="华文新魏"/>
          <w:szCs w:val="21"/>
        </w:rPr>
        <w:t>为确保</w:t>
      </w:r>
      <w:r w:rsidRPr="00DF5959">
        <w:rPr>
          <w:rFonts w:ascii="华文新魏" w:eastAsia="华文新魏" w:hint="eastAsia"/>
          <w:szCs w:val="21"/>
        </w:rPr>
        <w:t>冶金渣发泡微晶防火保温装饰一体板</w:t>
      </w:r>
      <w:r w:rsidR="00F85801" w:rsidRPr="002B2D20">
        <w:rPr>
          <w:rFonts w:ascii="华文新魏" w:eastAsia="华文新魏" w:hint="eastAsia"/>
          <w:szCs w:val="21"/>
        </w:rPr>
        <w:t>的</w:t>
      </w:r>
      <w:r w:rsidR="00F85801" w:rsidRPr="002B2D20">
        <w:rPr>
          <w:rFonts w:ascii="华文新魏" w:eastAsia="华文新魏"/>
          <w:szCs w:val="21"/>
        </w:rPr>
        <w:t>施工水平和使用安全，节约资源，必须对</w:t>
      </w:r>
      <w:r w:rsidR="00F85801" w:rsidRPr="002B2D20">
        <w:rPr>
          <w:rFonts w:ascii="华文新魏" w:eastAsia="华文新魏" w:hint="eastAsia"/>
          <w:szCs w:val="21"/>
        </w:rPr>
        <w:t>其</w:t>
      </w:r>
      <w:r w:rsidR="00F85801" w:rsidRPr="002B2D20">
        <w:rPr>
          <w:rFonts w:ascii="华文新魏" w:eastAsia="华文新魏"/>
          <w:szCs w:val="21"/>
        </w:rPr>
        <w:t>施工安装和工程验收做出明确规定。</w:t>
      </w:r>
    </w:p>
    <w:p w:rsidR="00F85801" w:rsidRPr="002B2D20" w:rsidRDefault="00F85801" w:rsidP="00F85801">
      <w:pPr>
        <w:spacing w:line="360" w:lineRule="auto"/>
        <w:rPr>
          <w:rFonts w:hAnsi="宋体"/>
          <w:sz w:val="24"/>
          <w:szCs w:val="24"/>
        </w:rPr>
      </w:pPr>
      <w:r w:rsidRPr="002B2D20">
        <w:rPr>
          <w:rFonts w:hAnsi="宋体" w:hint="eastAsia"/>
          <w:b/>
          <w:sz w:val="24"/>
          <w:szCs w:val="24"/>
        </w:rPr>
        <w:t>1.0.2</w:t>
      </w:r>
      <w:r>
        <w:rPr>
          <w:rFonts w:hAnsi="宋体" w:hint="eastAsia"/>
          <w:b/>
          <w:sz w:val="24"/>
          <w:szCs w:val="24"/>
        </w:rPr>
        <w:t xml:space="preserve">  </w:t>
      </w:r>
      <w:r w:rsidRPr="002B2D20">
        <w:rPr>
          <w:rFonts w:hAnsi="宋体" w:hint="eastAsia"/>
          <w:sz w:val="24"/>
          <w:szCs w:val="24"/>
        </w:rPr>
        <w:t>本规程</w:t>
      </w:r>
      <w:r w:rsidRPr="002B2D20">
        <w:rPr>
          <w:rFonts w:hAnsi="宋体"/>
          <w:sz w:val="24"/>
          <w:szCs w:val="24"/>
        </w:rPr>
        <w:t>适用于</w:t>
      </w:r>
      <w:r w:rsidR="00DF5959">
        <w:rPr>
          <w:rFonts w:hAnsi="宋体" w:hint="eastAsia"/>
          <w:sz w:val="24"/>
          <w:szCs w:val="24"/>
        </w:rPr>
        <w:t>工业与民用建筑中采用</w:t>
      </w:r>
      <w:r w:rsidR="00DF5959" w:rsidRPr="00DF5959">
        <w:rPr>
          <w:rFonts w:hAnsi="宋体" w:hint="eastAsia"/>
          <w:sz w:val="24"/>
          <w:szCs w:val="24"/>
        </w:rPr>
        <w:t>冶金渣发泡微晶防火保温装饰一体板</w:t>
      </w:r>
      <w:r w:rsidR="00DF5959">
        <w:rPr>
          <w:rFonts w:hAnsi="宋体" w:hint="eastAsia"/>
          <w:sz w:val="24"/>
          <w:szCs w:val="24"/>
        </w:rPr>
        <w:t>的外墙外保温工程的</w:t>
      </w:r>
      <w:r w:rsidR="00E371E9">
        <w:rPr>
          <w:rFonts w:hAnsi="宋体" w:hint="eastAsia"/>
          <w:sz w:val="24"/>
          <w:szCs w:val="24"/>
        </w:rPr>
        <w:t>设计、施工和</w:t>
      </w:r>
      <w:r w:rsidR="00DF5959">
        <w:rPr>
          <w:rFonts w:hAnsi="宋体" w:hint="eastAsia"/>
          <w:sz w:val="24"/>
          <w:szCs w:val="24"/>
        </w:rPr>
        <w:t>质量</w:t>
      </w:r>
      <w:r w:rsidR="00E371E9">
        <w:rPr>
          <w:rFonts w:hAnsi="宋体" w:hint="eastAsia"/>
          <w:sz w:val="24"/>
          <w:szCs w:val="24"/>
        </w:rPr>
        <w:t>验收</w:t>
      </w:r>
      <w:r w:rsidRPr="002B2D20">
        <w:rPr>
          <w:rFonts w:hAnsi="宋体"/>
          <w:sz w:val="24"/>
          <w:szCs w:val="24"/>
        </w:rPr>
        <w:t>。</w:t>
      </w:r>
    </w:p>
    <w:p w:rsidR="00F85801" w:rsidRPr="002B2D20" w:rsidRDefault="00F85801" w:rsidP="00F85801">
      <w:pPr>
        <w:spacing w:line="360" w:lineRule="auto"/>
        <w:rPr>
          <w:rFonts w:hAnsi="宋体"/>
          <w:sz w:val="24"/>
          <w:szCs w:val="24"/>
        </w:rPr>
      </w:pPr>
      <w:r w:rsidRPr="002B2D20">
        <w:rPr>
          <w:rFonts w:hAnsi="宋体" w:hint="eastAsia"/>
          <w:b/>
          <w:sz w:val="24"/>
          <w:szCs w:val="24"/>
        </w:rPr>
        <w:t>1.0.3</w:t>
      </w:r>
      <w:r>
        <w:rPr>
          <w:rFonts w:hAnsi="宋体" w:hint="eastAsia"/>
          <w:sz w:val="24"/>
          <w:szCs w:val="24"/>
        </w:rPr>
        <w:t xml:space="preserve">  </w:t>
      </w:r>
      <w:r w:rsidR="00DF5959" w:rsidRPr="00DF5959">
        <w:rPr>
          <w:rFonts w:hAnsi="宋体" w:hint="eastAsia"/>
          <w:sz w:val="24"/>
          <w:szCs w:val="24"/>
        </w:rPr>
        <w:t>冶金渣发泡微晶防火保温装饰一体板</w:t>
      </w:r>
      <w:r w:rsidR="008B2E33">
        <w:rPr>
          <w:rFonts w:hAnsi="宋体" w:hint="eastAsia"/>
          <w:sz w:val="24"/>
          <w:szCs w:val="24"/>
        </w:rPr>
        <w:t>在</w:t>
      </w:r>
      <w:r w:rsidR="00C74790">
        <w:rPr>
          <w:rFonts w:hAnsi="宋体" w:hint="eastAsia"/>
          <w:sz w:val="24"/>
          <w:szCs w:val="24"/>
        </w:rPr>
        <w:t>建筑节能</w:t>
      </w:r>
      <w:r w:rsidRPr="002B2D20">
        <w:rPr>
          <w:rFonts w:hAnsi="宋体" w:hint="eastAsia"/>
          <w:sz w:val="24"/>
          <w:szCs w:val="24"/>
        </w:rPr>
        <w:t>工程</w:t>
      </w:r>
      <w:r w:rsidR="00017D4D">
        <w:rPr>
          <w:rFonts w:hAnsi="宋体" w:hint="eastAsia"/>
          <w:sz w:val="24"/>
          <w:szCs w:val="24"/>
        </w:rPr>
        <w:t>中</w:t>
      </w:r>
      <w:r w:rsidR="008B2E33">
        <w:rPr>
          <w:rFonts w:hAnsi="宋体" w:hint="eastAsia"/>
          <w:sz w:val="24"/>
          <w:szCs w:val="24"/>
        </w:rPr>
        <w:t>的应用</w:t>
      </w:r>
      <w:r w:rsidRPr="002B2D20">
        <w:rPr>
          <w:rFonts w:hAnsi="宋体" w:hint="eastAsia"/>
          <w:sz w:val="24"/>
          <w:szCs w:val="24"/>
        </w:rPr>
        <w:t>除应符合本规程外，尚应符合国家现行有关标准的规定。</w:t>
      </w:r>
    </w:p>
    <w:p w:rsidR="00F85801" w:rsidRDefault="00F85801" w:rsidP="00A41BDD">
      <w:pPr>
        <w:snapToGrid w:val="0"/>
        <w:spacing w:line="360" w:lineRule="auto"/>
        <w:ind w:firstLineChars="200" w:firstLine="420"/>
        <w:rPr>
          <w:szCs w:val="21"/>
        </w:rPr>
      </w:pPr>
      <w:r w:rsidRPr="00F72D05">
        <w:rPr>
          <w:rFonts w:ascii="华文新魏" w:eastAsia="华文新魏" w:hint="eastAsia"/>
          <w:szCs w:val="21"/>
        </w:rPr>
        <w:t>【条文说明】与本规程密切相关、应配套使用的国家和行业现行标准，主要有《外墙外保温工程</w:t>
      </w:r>
      <w:r w:rsidR="00DF5959">
        <w:rPr>
          <w:rFonts w:ascii="华文新魏" w:eastAsia="华文新魏" w:hint="eastAsia"/>
          <w:szCs w:val="21"/>
        </w:rPr>
        <w:t>技术标准</w:t>
      </w:r>
      <w:r w:rsidRPr="00F72D05">
        <w:rPr>
          <w:rFonts w:ascii="华文新魏" w:eastAsia="华文新魏" w:hint="eastAsia"/>
          <w:szCs w:val="21"/>
        </w:rPr>
        <w:t>》</w:t>
      </w:r>
      <w:r w:rsidRPr="00F72D05">
        <w:rPr>
          <w:rFonts w:ascii="华文新魏" w:eastAsia="华文新魏"/>
          <w:szCs w:val="21"/>
        </w:rPr>
        <w:t>JGJ144</w:t>
      </w:r>
      <w:r w:rsidR="00DF5959">
        <w:rPr>
          <w:rFonts w:ascii="华文新魏" w:eastAsia="华文新魏" w:hint="eastAsia"/>
          <w:szCs w:val="21"/>
        </w:rPr>
        <w:t>、《保温防火复合板应用技术规程》J</w:t>
      </w:r>
      <w:r w:rsidR="00DF5959">
        <w:rPr>
          <w:rFonts w:ascii="华文新魏" w:eastAsia="华文新魏"/>
          <w:szCs w:val="21"/>
        </w:rPr>
        <w:t>GJ/T 350</w:t>
      </w:r>
      <w:r w:rsidRPr="00DB0102">
        <w:rPr>
          <w:rFonts w:ascii="华文新魏" w:eastAsia="华文新魏" w:hint="eastAsia"/>
          <w:szCs w:val="21"/>
        </w:rPr>
        <w:t>等。</w:t>
      </w:r>
    </w:p>
    <w:p w:rsidR="00F85801" w:rsidRDefault="00F85801" w:rsidP="00F85801">
      <w:pPr>
        <w:pStyle w:val="Body"/>
        <w:numPr>
          <w:ilvl w:val="0"/>
          <w:numId w:val="0"/>
        </w:numPr>
        <w:tabs>
          <w:tab w:val="left" w:pos="709"/>
        </w:tabs>
        <w:snapToGrid w:val="0"/>
        <w:ind w:firstLineChars="200" w:firstLine="420"/>
        <w:rPr>
          <w:color w:val="auto"/>
          <w:sz w:val="21"/>
          <w:szCs w:val="21"/>
        </w:rPr>
        <w:sectPr w:rsidR="00F85801" w:rsidSect="00403583">
          <w:footerReference w:type="default" r:id="rId15"/>
          <w:pgSz w:w="11906" w:h="16838"/>
          <w:pgMar w:top="1440" w:right="1797" w:bottom="1440" w:left="1797" w:header="851" w:footer="992" w:gutter="0"/>
          <w:pgNumType w:start="1"/>
          <w:cols w:space="425"/>
          <w:docGrid w:type="linesAndChars" w:linePitch="312"/>
        </w:sectPr>
      </w:pPr>
    </w:p>
    <w:p w:rsidR="00F85801" w:rsidRPr="009C5145" w:rsidRDefault="00F85801" w:rsidP="00F85801">
      <w:pPr>
        <w:keepNext/>
        <w:keepLines/>
        <w:spacing w:before="340" w:after="330"/>
        <w:jc w:val="center"/>
        <w:outlineLvl w:val="0"/>
        <w:rPr>
          <w:b/>
          <w:bCs/>
          <w:kern w:val="44"/>
          <w:sz w:val="32"/>
          <w:szCs w:val="32"/>
        </w:rPr>
      </w:pPr>
      <w:bookmarkStart w:id="17" w:name="_Toc5515"/>
      <w:bookmarkStart w:id="18" w:name="_Toc17403"/>
      <w:bookmarkStart w:id="19" w:name="_Toc6623"/>
      <w:bookmarkStart w:id="20" w:name="_Toc421912680"/>
      <w:bookmarkStart w:id="21" w:name="_Toc49261152"/>
      <w:r w:rsidRPr="009C5145">
        <w:rPr>
          <w:b/>
          <w:bCs/>
          <w:kern w:val="44"/>
          <w:sz w:val="32"/>
          <w:szCs w:val="32"/>
        </w:rPr>
        <w:lastRenderedPageBreak/>
        <w:t xml:space="preserve">2 </w:t>
      </w:r>
      <w:r w:rsidRPr="009C5145">
        <w:rPr>
          <w:rFonts w:hint="eastAsia"/>
          <w:b/>
          <w:bCs/>
          <w:kern w:val="44"/>
          <w:sz w:val="32"/>
          <w:szCs w:val="32"/>
        </w:rPr>
        <w:t xml:space="preserve"> </w:t>
      </w:r>
      <w:r w:rsidRPr="006D63C3">
        <w:rPr>
          <w:rFonts w:ascii="宋体" w:hAnsi="宋体"/>
          <w:bCs/>
          <w:kern w:val="44"/>
          <w:sz w:val="32"/>
          <w:szCs w:val="32"/>
        </w:rPr>
        <w:t>术</w:t>
      </w:r>
      <w:r>
        <w:rPr>
          <w:rFonts w:ascii="宋体" w:hAnsi="宋体" w:hint="eastAsia"/>
          <w:bCs/>
          <w:kern w:val="44"/>
          <w:sz w:val="32"/>
          <w:szCs w:val="32"/>
        </w:rPr>
        <w:t xml:space="preserve">  </w:t>
      </w:r>
      <w:r w:rsidRPr="006D63C3">
        <w:rPr>
          <w:rFonts w:ascii="宋体" w:hAnsi="宋体"/>
          <w:bCs/>
          <w:kern w:val="44"/>
          <w:sz w:val="32"/>
          <w:szCs w:val="32"/>
        </w:rPr>
        <w:t>语</w:t>
      </w:r>
      <w:bookmarkEnd w:id="17"/>
      <w:bookmarkEnd w:id="18"/>
      <w:bookmarkEnd w:id="19"/>
      <w:bookmarkEnd w:id="20"/>
      <w:bookmarkEnd w:id="21"/>
    </w:p>
    <w:p w:rsidR="00440A64" w:rsidRDefault="00440A64" w:rsidP="00440A64">
      <w:pPr>
        <w:spacing w:line="360" w:lineRule="auto"/>
        <w:rPr>
          <w:b/>
          <w:sz w:val="24"/>
          <w:szCs w:val="24"/>
        </w:rPr>
      </w:pPr>
      <w:r w:rsidRPr="00CA2E35">
        <w:rPr>
          <w:rFonts w:hAnsi="宋体" w:hint="eastAsia"/>
          <w:b/>
          <w:sz w:val="24"/>
          <w:szCs w:val="24"/>
        </w:rPr>
        <w:t>2.0.</w:t>
      </w:r>
      <w:r w:rsidR="0090506C">
        <w:rPr>
          <w:rFonts w:hAnsi="宋体"/>
          <w:b/>
          <w:sz w:val="24"/>
          <w:szCs w:val="24"/>
        </w:rPr>
        <w:t>1</w:t>
      </w:r>
      <w:r w:rsidRPr="00CA2E35">
        <w:rPr>
          <w:rFonts w:hAnsi="宋体" w:hint="eastAsia"/>
          <w:sz w:val="24"/>
          <w:szCs w:val="24"/>
        </w:rPr>
        <w:t xml:space="preserve">  </w:t>
      </w:r>
      <w:r>
        <w:rPr>
          <w:rFonts w:hAnsi="宋体" w:hint="eastAsia"/>
          <w:sz w:val="24"/>
          <w:szCs w:val="24"/>
        </w:rPr>
        <w:t>冶金渣发泡微晶防火保温装饰一体板</w:t>
      </w:r>
      <w:r>
        <w:rPr>
          <w:rFonts w:hAnsi="宋体" w:hint="eastAsia"/>
          <w:sz w:val="24"/>
          <w:szCs w:val="24"/>
        </w:rPr>
        <w:t xml:space="preserve"> </w:t>
      </w:r>
      <w:r w:rsidRPr="00C01EAB">
        <w:rPr>
          <w:sz w:val="24"/>
          <w:szCs w:val="24"/>
        </w:rPr>
        <w:t>metallurgical slag foamed fireproof thermal insulation decorative panel with glass-ceramics</w:t>
      </w:r>
    </w:p>
    <w:p w:rsidR="00440A64" w:rsidRDefault="0090506C" w:rsidP="00A271ED">
      <w:pPr>
        <w:spacing w:line="360" w:lineRule="auto"/>
        <w:ind w:firstLineChars="200" w:firstLine="480"/>
        <w:rPr>
          <w:rFonts w:hAnsi="宋体"/>
          <w:sz w:val="24"/>
          <w:szCs w:val="24"/>
        </w:rPr>
      </w:pPr>
      <w:r w:rsidRPr="00440A64">
        <w:rPr>
          <w:rFonts w:hAnsi="宋体" w:hint="eastAsia"/>
          <w:sz w:val="24"/>
          <w:szCs w:val="24"/>
        </w:rPr>
        <w:t>以高炉渣、钢渣、粉煤灰、尘泥</w:t>
      </w:r>
      <w:r>
        <w:rPr>
          <w:rFonts w:hAnsi="宋体" w:hint="eastAsia"/>
          <w:sz w:val="24"/>
          <w:szCs w:val="24"/>
        </w:rPr>
        <w:t>等冶金固废和石英砂、纯碱等非金属矿物为主要原料，辅以发泡剂等，</w:t>
      </w:r>
      <w:r w:rsidR="00440A64">
        <w:rPr>
          <w:rFonts w:hAnsi="宋体" w:hint="eastAsia"/>
          <w:sz w:val="24"/>
          <w:szCs w:val="24"/>
        </w:rPr>
        <w:t>通过</w:t>
      </w:r>
      <w:r w:rsidRPr="00440A64">
        <w:rPr>
          <w:rFonts w:hAnsi="宋体" w:hint="eastAsia"/>
          <w:sz w:val="24"/>
          <w:szCs w:val="24"/>
        </w:rPr>
        <w:t>高温发泡、晶化、烧结成型</w:t>
      </w:r>
      <w:r w:rsidR="00440A64">
        <w:rPr>
          <w:rFonts w:hAnsi="宋体" w:hint="eastAsia"/>
          <w:sz w:val="24"/>
          <w:szCs w:val="24"/>
        </w:rPr>
        <w:t>工艺</w:t>
      </w:r>
      <w:r w:rsidR="00440A64" w:rsidRPr="00440A64">
        <w:rPr>
          <w:rFonts w:hAnsi="宋体" w:hint="eastAsia"/>
          <w:sz w:val="24"/>
          <w:szCs w:val="24"/>
        </w:rPr>
        <w:t>，</w:t>
      </w:r>
      <w:r>
        <w:rPr>
          <w:rFonts w:hAnsi="宋体" w:hint="eastAsia"/>
          <w:sz w:val="24"/>
          <w:szCs w:val="24"/>
        </w:rPr>
        <w:t>与</w:t>
      </w:r>
      <w:r w:rsidR="00440A64">
        <w:rPr>
          <w:rFonts w:hAnsi="宋体" w:hint="eastAsia"/>
          <w:sz w:val="24"/>
          <w:szCs w:val="24"/>
        </w:rPr>
        <w:t>装饰性微晶玻璃一起烧结而成的具有防火、保温和装饰功能的板材</w:t>
      </w:r>
      <w:r w:rsidR="00A271ED">
        <w:rPr>
          <w:rFonts w:hAnsi="宋体" w:hint="eastAsia"/>
          <w:sz w:val="24"/>
          <w:szCs w:val="24"/>
        </w:rPr>
        <w:t>，</w:t>
      </w:r>
      <w:r w:rsidR="00440A64">
        <w:rPr>
          <w:rFonts w:hAnsi="宋体" w:hint="eastAsia"/>
          <w:sz w:val="24"/>
          <w:szCs w:val="24"/>
        </w:rPr>
        <w:t>简称冶金渣发泡微晶保温装饰板。</w:t>
      </w:r>
    </w:p>
    <w:p w:rsidR="005E7EE1" w:rsidRPr="001C2ABC" w:rsidRDefault="005E7EE1" w:rsidP="005E7EE1">
      <w:pPr>
        <w:spacing w:line="360" w:lineRule="auto"/>
        <w:rPr>
          <w:sz w:val="24"/>
          <w:szCs w:val="24"/>
        </w:rPr>
      </w:pPr>
      <w:r w:rsidRPr="001C2ABC">
        <w:rPr>
          <w:rFonts w:hAnsi="宋体" w:hint="eastAsia"/>
          <w:b/>
          <w:sz w:val="24"/>
          <w:szCs w:val="24"/>
        </w:rPr>
        <w:t>2.</w:t>
      </w:r>
      <w:r>
        <w:rPr>
          <w:rFonts w:hAnsi="宋体" w:hint="eastAsia"/>
          <w:b/>
          <w:sz w:val="24"/>
          <w:szCs w:val="24"/>
        </w:rPr>
        <w:t>0</w:t>
      </w:r>
      <w:r w:rsidRPr="001C2ABC">
        <w:rPr>
          <w:rFonts w:hAnsi="宋体" w:hint="eastAsia"/>
          <w:b/>
          <w:sz w:val="24"/>
          <w:szCs w:val="24"/>
        </w:rPr>
        <w:t>.</w:t>
      </w:r>
      <w:r w:rsidR="0090506C">
        <w:rPr>
          <w:rFonts w:hAnsi="宋体"/>
          <w:b/>
          <w:sz w:val="24"/>
          <w:szCs w:val="24"/>
        </w:rPr>
        <w:t>2</w:t>
      </w:r>
      <w:r>
        <w:rPr>
          <w:rFonts w:hAnsi="宋体" w:hint="eastAsia"/>
          <w:b/>
          <w:sz w:val="24"/>
          <w:szCs w:val="24"/>
        </w:rPr>
        <w:t xml:space="preserve">  </w:t>
      </w:r>
      <w:r w:rsidR="00592E89">
        <w:rPr>
          <w:rFonts w:hAnsi="宋体" w:hint="eastAsia"/>
          <w:sz w:val="24"/>
          <w:szCs w:val="24"/>
        </w:rPr>
        <w:t>冶金渣发泡微晶保温装饰板外墙外保温系统</w:t>
      </w:r>
      <w:r w:rsidR="00592E89" w:rsidRPr="001C2ABC">
        <w:rPr>
          <w:sz w:val="24"/>
          <w:szCs w:val="24"/>
        </w:rPr>
        <w:t>external thermal insulation composite system</w:t>
      </w:r>
      <w:r w:rsidR="00592E89">
        <w:rPr>
          <w:sz w:val="24"/>
          <w:szCs w:val="24"/>
        </w:rPr>
        <w:t xml:space="preserve"> </w:t>
      </w:r>
      <w:r w:rsidR="00592E89" w:rsidRPr="001C2ABC">
        <w:rPr>
          <w:sz w:val="24"/>
          <w:szCs w:val="24"/>
        </w:rPr>
        <w:t>based on</w:t>
      </w:r>
      <w:r w:rsidR="00592E89">
        <w:rPr>
          <w:sz w:val="24"/>
          <w:szCs w:val="24"/>
        </w:rPr>
        <w:t xml:space="preserve"> </w:t>
      </w:r>
      <w:r w:rsidR="00592E89" w:rsidRPr="00C01EAB">
        <w:rPr>
          <w:sz w:val="24"/>
          <w:szCs w:val="24"/>
        </w:rPr>
        <w:t>metallurgical slag foamed fireproof thermal insulation decorative panel with glass-ceramics</w:t>
      </w:r>
    </w:p>
    <w:p w:rsidR="005E7EE1" w:rsidRPr="005E7EE1" w:rsidRDefault="00592E89" w:rsidP="00F96B28">
      <w:pPr>
        <w:spacing w:line="360" w:lineRule="auto"/>
        <w:ind w:firstLineChars="200" w:firstLine="480"/>
        <w:rPr>
          <w:rFonts w:hAnsi="宋体"/>
          <w:sz w:val="24"/>
          <w:szCs w:val="24"/>
        </w:rPr>
      </w:pPr>
      <w:r>
        <w:rPr>
          <w:rFonts w:hAnsi="宋体" w:hint="eastAsia"/>
          <w:sz w:val="24"/>
          <w:szCs w:val="24"/>
        </w:rPr>
        <w:t>由冶金渣发泡微晶保温装饰板、</w:t>
      </w:r>
      <w:r w:rsidR="00872F4B">
        <w:rPr>
          <w:rFonts w:hAnsi="宋体" w:hint="eastAsia"/>
          <w:sz w:val="24"/>
          <w:szCs w:val="24"/>
        </w:rPr>
        <w:t>胶粘剂</w:t>
      </w:r>
      <w:r>
        <w:rPr>
          <w:rFonts w:hAnsi="宋体" w:hint="eastAsia"/>
          <w:sz w:val="24"/>
          <w:szCs w:val="24"/>
        </w:rPr>
        <w:t>等组成，并辅以锚固件固定于建筑物外墙外表面，起</w:t>
      </w:r>
      <w:r w:rsidR="00A271ED">
        <w:rPr>
          <w:rFonts w:hAnsi="宋体" w:hint="eastAsia"/>
          <w:sz w:val="24"/>
          <w:szCs w:val="24"/>
        </w:rPr>
        <w:t>保温、防护和装饰作用的构造系统，简称冶金渣发泡微晶保温装饰板保温系统。</w:t>
      </w:r>
    </w:p>
    <w:p w:rsidR="00A271ED" w:rsidRDefault="00A271ED" w:rsidP="00A271ED">
      <w:pPr>
        <w:snapToGrid w:val="0"/>
        <w:spacing w:line="360" w:lineRule="auto"/>
        <w:ind w:firstLineChars="200" w:firstLine="420"/>
        <w:rPr>
          <w:rFonts w:ascii="华文新魏" w:eastAsia="华文新魏"/>
          <w:szCs w:val="21"/>
        </w:rPr>
      </w:pPr>
      <w:r w:rsidRPr="001909EE">
        <w:rPr>
          <w:rFonts w:ascii="华文新魏" w:eastAsia="华文新魏" w:hint="eastAsia"/>
          <w:szCs w:val="21"/>
        </w:rPr>
        <w:t>【条文说明】</w:t>
      </w:r>
      <w:r>
        <w:rPr>
          <w:rFonts w:ascii="华文新魏" w:eastAsia="华文新魏" w:hint="eastAsia"/>
          <w:szCs w:val="21"/>
        </w:rPr>
        <w:t>系统中还包括嵌缝材料、密封胶等配套材料</w:t>
      </w:r>
      <w:r w:rsidRPr="001909EE">
        <w:rPr>
          <w:rFonts w:ascii="华文新魏" w:eastAsia="华文新魏" w:hint="eastAsia"/>
          <w:szCs w:val="21"/>
        </w:rPr>
        <w:t>。</w:t>
      </w:r>
    </w:p>
    <w:p w:rsidR="008648C8" w:rsidRPr="00A271ED" w:rsidRDefault="008648C8" w:rsidP="008648C8">
      <w:pPr>
        <w:spacing w:line="360" w:lineRule="auto"/>
        <w:ind w:firstLineChars="200" w:firstLine="480"/>
        <w:rPr>
          <w:rFonts w:hAnsi="宋体"/>
          <w:sz w:val="24"/>
          <w:szCs w:val="24"/>
        </w:rPr>
      </w:pPr>
    </w:p>
    <w:p w:rsidR="00CD3902" w:rsidRDefault="00CD3902" w:rsidP="008648C8">
      <w:pPr>
        <w:spacing w:line="360" w:lineRule="auto"/>
        <w:ind w:firstLineChars="200" w:firstLine="480"/>
        <w:rPr>
          <w:rFonts w:hAnsi="宋体"/>
          <w:sz w:val="24"/>
          <w:szCs w:val="24"/>
        </w:rPr>
      </w:pPr>
    </w:p>
    <w:p w:rsidR="00705C7A" w:rsidRDefault="00705C7A" w:rsidP="00F85801">
      <w:pPr>
        <w:pStyle w:val="34"/>
        <w:spacing w:line="360" w:lineRule="auto"/>
        <w:ind w:firstLine="0"/>
        <w:rPr>
          <w:rFonts w:ascii="Times New Roman" w:hAnsi="Times New Roman"/>
          <w:b/>
          <w:sz w:val="24"/>
          <w:szCs w:val="24"/>
        </w:rPr>
        <w:sectPr w:rsidR="00705C7A" w:rsidSect="0010301F">
          <w:pgSz w:w="11906" w:h="16838"/>
          <w:pgMar w:top="1440" w:right="1797" w:bottom="1440" w:left="1797" w:header="851" w:footer="992" w:gutter="0"/>
          <w:cols w:space="425"/>
          <w:docGrid w:type="linesAndChars" w:linePitch="312"/>
        </w:sectPr>
      </w:pPr>
    </w:p>
    <w:p w:rsidR="00F85801" w:rsidRPr="00705C7A" w:rsidRDefault="00F85801" w:rsidP="00705C7A">
      <w:pPr>
        <w:keepNext/>
        <w:keepLines/>
        <w:spacing w:before="340" w:after="330"/>
        <w:jc w:val="center"/>
        <w:outlineLvl w:val="0"/>
        <w:rPr>
          <w:bCs/>
          <w:kern w:val="44"/>
          <w:sz w:val="32"/>
          <w:szCs w:val="32"/>
        </w:rPr>
      </w:pPr>
      <w:bookmarkStart w:id="22" w:name="_Toc49261153"/>
      <w:r w:rsidRPr="00705C7A">
        <w:rPr>
          <w:rFonts w:hint="eastAsia"/>
          <w:b/>
          <w:bCs/>
          <w:kern w:val="44"/>
          <w:sz w:val="32"/>
          <w:szCs w:val="32"/>
        </w:rPr>
        <w:lastRenderedPageBreak/>
        <w:t>3</w:t>
      </w:r>
      <w:r w:rsidR="00705C7A">
        <w:rPr>
          <w:rFonts w:hint="eastAsia"/>
          <w:b/>
          <w:bCs/>
          <w:kern w:val="44"/>
          <w:sz w:val="32"/>
          <w:szCs w:val="32"/>
        </w:rPr>
        <w:t xml:space="preserve">  </w:t>
      </w:r>
      <w:r w:rsidRPr="00705C7A">
        <w:rPr>
          <w:rFonts w:hint="eastAsia"/>
          <w:bCs/>
          <w:kern w:val="44"/>
          <w:sz w:val="32"/>
          <w:szCs w:val="32"/>
        </w:rPr>
        <w:t>基本规定</w:t>
      </w:r>
      <w:bookmarkEnd w:id="22"/>
    </w:p>
    <w:p w:rsidR="00F4296D" w:rsidRPr="00F4296D" w:rsidRDefault="00F4296D" w:rsidP="00267242">
      <w:pPr>
        <w:spacing w:line="360" w:lineRule="auto"/>
        <w:rPr>
          <w:rFonts w:hAnsi="Calibri"/>
          <w:sz w:val="24"/>
          <w:szCs w:val="24"/>
        </w:rPr>
      </w:pPr>
      <w:r w:rsidRPr="00456967">
        <w:rPr>
          <w:rFonts w:hAnsi="Calibri" w:hint="eastAsia"/>
          <w:b/>
          <w:sz w:val="24"/>
          <w:szCs w:val="24"/>
        </w:rPr>
        <w:t>3.0.</w:t>
      </w:r>
      <w:r>
        <w:rPr>
          <w:rFonts w:hAnsi="Calibri"/>
          <w:b/>
          <w:sz w:val="24"/>
          <w:szCs w:val="24"/>
        </w:rPr>
        <w:t>1</w:t>
      </w:r>
      <w:r>
        <w:rPr>
          <w:rFonts w:hAnsi="Calibri" w:hint="eastAsia"/>
          <w:sz w:val="24"/>
          <w:szCs w:val="24"/>
        </w:rPr>
        <w:t xml:space="preserve">  </w:t>
      </w:r>
      <w:r>
        <w:rPr>
          <w:rFonts w:hAnsi="宋体" w:hint="eastAsia"/>
          <w:sz w:val="24"/>
          <w:szCs w:val="24"/>
        </w:rPr>
        <w:t>冶金渣发泡微晶保温装饰板保温系统</w:t>
      </w:r>
      <w:r w:rsidRPr="001909EE">
        <w:rPr>
          <w:rFonts w:hAnsi="Calibri" w:hint="eastAsia"/>
          <w:sz w:val="24"/>
          <w:szCs w:val="24"/>
        </w:rPr>
        <w:t>各组成材料应</w:t>
      </w:r>
      <w:r>
        <w:rPr>
          <w:rFonts w:hAnsi="Calibri" w:hint="eastAsia"/>
          <w:sz w:val="24"/>
          <w:szCs w:val="24"/>
        </w:rPr>
        <w:t>由系统供应商成套提供，并应按设计要求进行选用，不得更改系统构造和组成材料</w:t>
      </w:r>
      <w:r w:rsidRPr="003E2BBF">
        <w:rPr>
          <w:rFonts w:hAnsi="Calibri" w:hint="eastAsia"/>
          <w:sz w:val="24"/>
          <w:szCs w:val="24"/>
        </w:rPr>
        <w:t>。</w:t>
      </w:r>
    </w:p>
    <w:p w:rsidR="00267242" w:rsidRPr="001909EE" w:rsidRDefault="00267242" w:rsidP="00267242">
      <w:pPr>
        <w:spacing w:line="360" w:lineRule="auto"/>
        <w:rPr>
          <w:rFonts w:hAnsi="宋体"/>
          <w:sz w:val="24"/>
          <w:szCs w:val="24"/>
        </w:rPr>
      </w:pPr>
      <w:r w:rsidRPr="001909EE">
        <w:rPr>
          <w:rFonts w:hAnsi="Calibri" w:hint="eastAsia"/>
          <w:b/>
          <w:sz w:val="24"/>
          <w:szCs w:val="24"/>
        </w:rPr>
        <w:t>3.0.</w:t>
      </w:r>
      <w:r w:rsidR="001271EC">
        <w:rPr>
          <w:rFonts w:hAnsi="Calibri"/>
          <w:b/>
          <w:sz w:val="24"/>
          <w:szCs w:val="24"/>
        </w:rPr>
        <w:t>2</w:t>
      </w:r>
      <w:r>
        <w:rPr>
          <w:rFonts w:hAnsi="Calibri" w:hint="eastAsia"/>
          <w:b/>
          <w:sz w:val="24"/>
          <w:szCs w:val="24"/>
        </w:rPr>
        <w:t xml:space="preserve">  </w:t>
      </w:r>
      <w:r w:rsidR="00165EF9" w:rsidRPr="0091280F">
        <w:rPr>
          <w:rFonts w:hAnsi="Calibri" w:hint="eastAsia"/>
          <w:sz w:val="24"/>
          <w:szCs w:val="24"/>
        </w:rPr>
        <w:t>采用</w:t>
      </w:r>
      <w:r w:rsidR="00A271ED">
        <w:rPr>
          <w:rFonts w:hAnsi="宋体" w:hint="eastAsia"/>
          <w:sz w:val="24"/>
          <w:szCs w:val="24"/>
        </w:rPr>
        <w:t>冶金渣发泡微晶保温装饰板保温系统</w:t>
      </w:r>
      <w:r w:rsidR="00165EF9">
        <w:rPr>
          <w:rFonts w:hint="eastAsia"/>
          <w:sz w:val="24"/>
          <w:szCs w:val="24"/>
        </w:rPr>
        <w:t>的围护结构</w:t>
      </w:r>
      <w:r w:rsidR="00A271ED">
        <w:rPr>
          <w:rFonts w:hint="eastAsia"/>
          <w:sz w:val="24"/>
          <w:szCs w:val="24"/>
        </w:rPr>
        <w:t>，</w:t>
      </w:r>
      <w:r w:rsidR="00165EF9">
        <w:rPr>
          <w:rFonts w:hint="eastAsia"/>
          <w:sz w:val="24"/>
          <w:szCs w:val="24"/>
        </w:rPr>
        <w:t>保温</w:t>
      </w:r>
      <w:r w:rsidR="00A271ED">
        <w:rPr>
          <w:rFonts w:hint="eastAsia"/>
          <w:sz w:val="24"/>
          <w:szCs w:val="24"/>
        </w:rPr>
        <w:t>、</w:t>
      </w:r>
      <w:r w:rsidR="00165EF9">
        <w:rPr>
          <w:rFonts w:hint="eastAsia"/>
          <w:sz w:val="24"/>
          <w:szCs w:val="24"/>
        </w:rPr>
        <w:t>隔热</w:t>
      </w:r>
      <w:r w:rsidR="00A271ED">
        <w:rPr>
          <w:rFonts w:hint="eastAsia"/>
          <w:sz w:val="24"/>
          <w:szCs w:val="24"/>
        </w:rPr>
        <w:t>和防潮</w:t>
      </w:r>
      <w:r w:rsidR="00165EF9">
        <w:rPr>
          <w:rFonts w:hint="eastAsia"/>
          <w:sz w:val="24"/>
          <w:szCs w:val="24"/>
        </w:rPr>
        <w:t>性能</w:t>
      </w:r>
      <w:r w:rsidRPr="001909EE">
        <w:rPr>
          <w:rFonts w:hAnsi="宋体" w:hint="eastAsia"/>
          <w:sz w:val="24"/>
          <w:szCs w:val="24"/>
        </w:rPr>
        <w:t>应符合国家</w:t>
      </w:r>
      <w:r w:rsidR="00801FB5" w:rsidRPr="001909EE">
        <w:rPr>
          <w:rFonts w:hAnsi="宋体" w:hint="eastAsia"/>
          <w:sz w:val="24"/>
          <w:szCs w:val="24"/>
        </w:rPr>
        <w:t>现行</w:t>
      </w:r>
      <w:r w:rsidRPr="001909EE">
        <w:rPr>
          <w:rFonts w:hAnsi="宋体" w:hint="eastAsia"/>
          <w:sz w:val="24"/>
          <w:szCs w:val="24"/>
        </w:rPr>
        <w:t>标准《民用建筑热工设计规范》</w:t>
      </w:r>
      <w:r w:rsidRPr="001909EE">
        <w:rPr>
          <w:rFonts w:hAnsi="宋体"/>
          <w:sz w:val="24"/>
          <w:szCs w:val="24"/>
        </w:rPr>
        <w:t>GB 50176</w:t>
      </w:r>
      <w:r w:rsidR="00801FB5">
        <w:rPr>
          <w:rFonts w:hAnsi="宋体" w:hint="eastAsia"/>
          <w:sz w:val="24"/>
          <w:szCs w:val="24"/>
        </w:rPr>
        <w:t>、《公共建筑节能设计标准》</w:t>
      </w:r>
      <w:r w:rsidR="00801FB5">
        <w:rPr>
          <w:rFonts w:hAnsi="宋体" w:hint="eastAsia"/>
          <w:sz w:val="24"/>
          <w:szCs w:val="24"/>
        </w:rPr>
        <w:t>G</w:t>
      </w:r>
      <w:r w:rsidR="00801FB5">
        <w:rPr>
          <w:rFonts w:hAnsi="宋体"/>
          <w:sz w:val="24"/>
          <w:szCs w:val="24"/>
        </w:rPr>
        <w:t>B 50189</w:t>
      </w:r>
      <w:r w:rsidR="00801FB5">
        <w:rPr>
          <w:rFonts w:hAnsi="宋体" w:hint="eastAsia"/>
          <w:sz w:val="24"/>
          <w:szCs w:val="24"/>
        </w:rPr>
        <w:t>、《严寒和寒冷地区居住建筑节能设计标准》</w:t>
      </w:r>
      <w:r w:rsidR="00801FB5">
        <w:rPr>
          <w:rFonts w:hAnsi="宋体" w:hint="eastAsia"/>
          <w:sz w:val="24"/>
          <w:szCs w:val="24"/>
        </w:rPr>
        <w:t>J</w:t>
      </w:r>
      <w:r w:rsidR="00801FB5">
        <w:rPr>
          <w:rFonts w:hAnsi="宋体"/>
          <w:sz w:val="24"/>
          <w:szCs w:val="24"/>
        </w:rPr>
        <w:t>GJ 26</w:t>
      </w:r>
      <w:r w:rsidR="00801FB5">
        <w:rPr>
          <w:rFonts w:hAnsi="宋体" w:hint="eastAsia"/>
          <w:sz w:val="24"/>
          <w:szCs w:val="24"/>
        </w:rPr>
        <w:t>、《夏热冬冷地区居住建筑节能设计标准》</w:t>
      </w:r>
      <w:r w:rsidR="00801FB5">
        <w:rPr>
          <w:rFonts w:hAnsi="宋体" w:hint="eastAsia"/>
          <w:sz w:val="24"/>
          <w:szCs w:val="24"/>
        </w:rPr>
        <w:t>J</w:t>
      </w:r>
      <w:r w:rsidR="008471D8">
        <w:rPr>
          <w:rFonts w:hAnsi="宋体"/>
          <w:sz w:val="24"/>
          <w:szCs w:val="24"/>
        </w:rPr>
        <w:t xml:space="preserve">GJ </w:t>
      </w:r>
      <w:r w:rsidR="00801FB5">
        <w:rPr>
          <w:rFonts w:hAnsi="宋体"/>
          <w:sz w:val="24"/>
          <w:szCs w:val="24"/>
        </w:rPr>
        <w:t>34</w:t>
      </w:r>
      <w:r w:rsidR="00801FB5">
        <w:rPr>
          <w:rFonts w:hAnsi="宋体" w:hint="eastAsia"/>
          <w:sz w:val="24"/>
          <w:szCs w:val="24"/>
        </w:rPr>
        <w:t>和《夏热冬暖地区居住建筑节能设计标准》</w:t>
      </w:r>
      <w:r w:rsidR="00801FB5">
        <w:rPr>
          <w:rFonts w:hAnsi="宋体" w:hint="eastAsia"/>
          <w:sz w:val="24"/>
          <w:szCs w:val="24"/>
        </w:rPr>
        <w:t>J</w:t>
      </w:r>
      <w:r w:rsidR="00801FB5">
        <w:rPr>
          <w:rFonts w:hAnsi="宋体"/>
          <w:sz w:val="24"/>
          <w:szCs w:val="24"/>
        </w:rPr>
        <w:t>GJ 75</w:t>
      </w:r>
      <w:r w:rsidRPr="001909EE">
        <w:rPr>
          <w:rFonts w:hAnsi="宋体" w:hint="eastAsia"/>
          <w:sz w:val="24"/>
          <w:szCs w:val="24"/>
        </w:rPr>
        <w:t>的</w:t>
      </w:r>
      <w:r w:rsidR="00A271ED">
        <w:rPr>
          <w:rFonts w:hAnsi="宋体" w:hint="eastAsia"/>
          <w:sz w:val="24"/>
          <w:szCs w:val="24"/>
        </w:rPr>
        <w:t>有关</w:t>
      </w:r>
      <w:r w:rsidRPr="001909EE">
        <w:rPr>
          <w:rFonts w:hAnsi="宋体" w:hint="eastAsia"/>
          <w:sz w:val="24"/>
          <w:szCs w:val="24"/>
        </w:rPr>
        <w:t>规定。</w:t>
      </w:r>
    </w:p>
    <w:p w:rsidR="00267242" w:rsidRDefault="00267242" w:rsidP="00A41BDD">
      <w:pPr>
        <w:snapToGrid w:val="0"/>
        <w:spacing w:line="360" w:lineRule="auto"/>
        <w:ind w:firstLineChars="200" w:firstLine="420"/>
        <w:rPr>
          <w:rFonts w:ascii="华文新魏" w:eastAsia="华文新魏"/>
          <w:szCs w:val="21"/>
        </w:rPr>
      </w:pPr>
      <w:r w:rsidRPr="001909EE">
        <w:rPr>
          <w:rFonts w:ascii="华文新魏" w:eastAsia="华文新魏" w:hint="eastAsia"/>
          <w:szCs w:val="21"/>
        </w:rPr>
        <w:t>【条文说明】采用</w:t>
      </w:r>
      <w:r w:rsidR="00801FB5" w:rsidRPr="00801FB5">
        <w:rPr>
          <w:rFonts w:ascii="华文新魏" w:eastAsia="华文新魏" w:hint="eastAsia"/>
          <w:szCs w:val="21"/>
        </w:rPr>
        <w:t>冶金渣发泡微晶保温装饰板</w:t>
      </w:r>
      <w:r w:rsidRPr="001909EE">
        <w:rPr>
          <w:rFonts w:ascii="华文新魏" w:eastAsia="华文新魏" w:hint="eastAsia"/>
          <w:szCs w:val="21"/>
        </w:rPr>
        <w:t>时，</w:t>
      </w:r>
      <w:r w:rsidR="00801FB5">
        <w:rPr>
          <w:rFonts w:ascii="华文新魏" w:eastAsia="华文新魏" w:hint="eastAsia"/>
          <w:szCs w:val="21"/>
        </w:rPr>
        <w:t>除应满足《民用建筑热工设计规范》G</w:t>
      </w:r>
      <w:r w:rsidR="00801FB5">
        <w:rPr>
          <w:rFonts w:ascii="华文新魏" w:eastAsia="华文新魏"/>
          <w:szCs w:val="21"/>
        </w:rPr>
        <w:t>B 50176</w:t>
      </w:r>
      <w:r w:rsidR="00801FB5">
        <w:rPr>
          <w:rFonts w:ascii="华文新魏" w:eastAsia="华文新魏" w:hint="eastAsia"/>
          <w:szCs w:val="21"/>
        </w:rPr>
        <w:t>的规定外，还</w:t>
      </w:r>
      <w:r w:rsidRPr="001909EE">
        <w:rPr>
          <w:rFonts w:ascii="华文新魏" w:eastAsia="华文新魏" w:hint="eastAsia"/>
          <w:szCs w:val="21"/>
        </w:rPr>
        <w:t>应根据不同气候区的节能</w:t>
      </w:r>
      <w:r w:rsidR="008648C8">
        <w:rPr>
          <w:rFonts w:ascii="华文新魏" w:eastAsia="华文新魏" w:hint="eastAsia"/>
          <w:szCs w:val="21"/>
        </w:rPr>
        <w:t>设计</w:t>
      </w:r>
      <w:r w:rsidRPr="001909EE">
        <w:rPr>
          <w:rFonts w:ascii="华文新魏" w:eastAsia="华文新魏" w:hint="eastAsia"/>
          <w:szCs w:val="21"/>
        </w:rPr>
        <w:t>标准及不同的建筑类型对外墙传热系数的要求，</w:t>
      </w:r>
      <w:r w:rsidR="00872F4B">
        <w:rPr>
          <w:rFonts w:ascii="华文新魏" w:eastAsia="华文新魏" w:hint="eastAsia"/>
          <w:szCs w:val="21"/>
        </w:rPr>
        <w:t>经过</w:t>
      </w:r>
      <w:r w:rsidRPr="001909EE">
        <w:rPr>
          <w:rFonts w:ascii="华文新魏" w:eastAsia="华文新魏" w:hint="eastAsia"/>
          <w:szCs w:val="21"/>
        </w:rPr>
        <w:t>热工计算选用不同厚度的</w:t>
      </w:r>
      <w:r w:rsidR="00801FB5" w:rsidRPr="00801FB5">
        <w:rPr>
          <w:rFonts w:ascii="华文新魏" w:eastAsia="华文新魏" w:hint="eastAsia"/>
          <w:szCs w:val="21"/>
        </w:rPr>
        <w:t>冶金渣发泡微晶保温装饰板</w:t>
      </w:r>
      <w:r w:rsidRPr="001909EE">
        <w:rPr>
          <w:rFonts w:ascii="华文新魏" w:eastAsia="华文新魏" w:hint="eastAsia"/>
          <w:szCs w:val="21"/>
        </w:rPr>
        <w:t>。</w:t>
      </w:r>
    </w:p>
    <w:p w:rsidR="00C8353F" w:rsidRDefault="00F85801" w:rsidP="00F4296D">
      <w:pPr>
        <w:spacing w:line="360" w:lineRule="auto"/>
        <w:rPr>
          <w:rFonts w:hAnsi="Calibri"/>
          <w:sz w:val="24"/>
          <w:szCs w:val="24"/>
        </w:rPr>
      </w:pPr>
      <w:r w:rsidRPr="000955D3">
        <w:rPr>
          <w:rFonts w:hint="eastAsia"/>
          <w:b/>
          <w:color w:val="000000" w:themeColor="text1"/>
          <w:sz w:val="24"/>
          <w:szCs w:val="24"/>
        </w:rPr>
        <w:t>3.</w:t>
      </w:r>
      <w:r w:rsidR="00705C7A" w:rsidRPr="000955D3">
        <w:rPr>
          <w:rFonts w:hint="eastAsia"/>
          <w:b/>
          <w:color w:val="000000" w:themeColor="text1"/>
          <w:sz w:val="24"/>
          <w:szCs w:val="24"/>
        </w:rPr>
        <w:t>0</w:t>
      </w:r>
      <w:r w:rsidRPr="000955D3">
        <w:rPr>
          <w:rFonts w:hint="eastAsia"/>
          <w:b/>
          <w:color w:val="000000" w:themeColor="text1"/>
          <w:sz w:val="24"/>
          <w:szCs w:val="24"/>
        </w:rPr>
        <w:t>.</w:t>
      </w:r>
      <w:r w:rsidR="001271EC">
        <w:rPr>
          <w:b/>
          <w:color w:val="000000" w:themeColor="text1"/>
          <w:sz w:val="24"/>
          <w:szCs w:val="24"/>
        </w:rPr>
        <w:t>3</w:t>
      </w:r>
      <w:r w:rsidR="003406CA" w:rsidRPr="000955D3">
        <w:rPr>
          <w:rFonts w:hint="eastAsia"/>
          <w:b/>
          <w:color w:val="000000" w:themeColor="text1"/>
          <w:sz w:val="24"/>
          <w:szCs w:val="24"/>
        </w:rPr>
        <w:t xml:space="preserve">  </w:t>
      </w:r>
      <w:r w:rsidR="00801FB5">
        <w:rPr>
          <w:rFonts w:hAnsi="宋体" w:hint="eastAsia"/>
          <w:sz w:val="24"/>
          <w:szCs w:val="24"/>
        </w:rPr>
        <w:t>冶金渣发泡微晶保温装饰板保温系统</w:t>
      </w:r>
      <w:r w:rsidR="00C8353F" w:rsidRPr="00C8353F">
        <w:rPr>
          <w:rFonts w:hAnsi="Calibri"/>
          <w:sz w:val="24"/>
          <w:szCs w:val="24"/>
        </w:rPr>
        <w:t>应能适应基层的正常变形而不产生裂缝或空鼓</w:t>
      </w:r>
      <w:r w:rsidR="00F4296D">
        <w:rPr>
          <w:rFonts w:hAnsi="Calibri" w:hint="eastAsia"/>
          <w:sz w:val="24"/>
          <w:szCs w:val="24"/>
        </w:rPr>
        <w:t>；</w:t>
      </w:r>
      <w:r w:rsidR="00F4296D" w:rsidRPr="001909EE">
        <w:rPr>
          <w:rFonts w:hAnsi="Calibri" w:hint="eastAsia"/>
          <w:sz w:val="24"/>
          <w:szCs w:val="24"/>
        </w:rPr>
        <w:t>与</w:t>
      </w:r>
      <w:r w:rsidR="00F4296D" w:rsidRPr="001909EE">
        <w:rPr>
          <w:rFonts w:hAnsi="Calibri"/>
          <w:sz w:val="24"/>
          <w:szCs w:val="24"/>
        </w:rPr>
        <w:t>基层</w:t>
      </w:r>
      <w:r w:rsidR="00F4296D">
        <w:rPr>
          <w:rFonts w:hAnsi="Calibri" w:hint="eastAsia"/>
          <w:sz w:val="24"/>
          <w:szCs w:val="24"/>
        </w:rPr>
        <w:t>墙体有可靠连接，</w:t>
      </w:r>
      <w:r w:rsidR="00F4296D" w:rsidRPr="00C8353F">
        <w:rPr>
          <w:rFonts w:hAnsi="Calibri" w:hint="eastAsia"/>
          <w:sz w:val="24"/>
          <w:szCs w:val="24"/>
        </w:rPr>
        <w:t>避免在地震时</w:t>
      </w:r>
      <w:r w:rsidR="00F4296D" w:rsidRPr="00C8353F">
        <w:rPr>
          <w:rFonts w:hAnsi="Calibri"/>
          <w:sz w:val="24"/>
          <w:szCs w:val="24"/>
        </w:rPr>
        <w:t>脱落</w:t>
      </w:r>
      <w:r w:rsidR="00F4296D">
        <w:rPr>
          <w:rFonts w:hAnsi="Calibri" w:hint="eastAsia"/>
          <w:sz w:val="24"/>
          <w:szCs w:val="24"/>
        </w:rPr>
        <w:t>。</w:t>
      </w:r>
    </w:p>
    <w:p w:rsidR="008145E6" w:rsidRPr="006F7BA7" w:rsidRDefault="006F7BA7" w:rsidP="006F7BA7">
      <w:pPr>
        <w:spacing w:line="360" w:lineRule="auto"/>
        <w:rPr>
          <w:color w:val="000000" w:themeColor="text1"/>
          <w:sz w:val="24"/>
          <w:szCs w:val="24"/>
        </w:rPr>
      </w:pPr>
      <w:r w:rsidRPr="000955D3">
        <w:rPr>
          <w:rFonts w:hint="eastAsia"/>
          <w:b/>
          <w:color w:val="000000" w:themeColor="text1"/>
          <w:sz w:val="24"/>
          <w:szCs w:val="24"/>
        </w:rPr>
        <w:t>3.0.</w:t>
      </w:r>
      <w:r w:rsidR="001271EC">
        <w:rPr>
          <w:b/>
          <w:color w:val="000000" w:themeColor="text1"/>
          <w:sz w:val="24"/>
          <w:szCs w:val="24"/>
        </w:rPr>
        <w:t>4</w:t>
      </w:r>
      <w:r w:rsidRPr="000955D3">
        <w:rPr>
          <w:rFonts w:hint="eastAsia"/>
          <w:b/>
          <w:color w:val="000000" w:themeColor="text1"/>
          <w:sz w:val="24"/>
          <w:szCs w:val="24"/>
        </w:rPr>
        <w:t xml:space="preserve">  </w:t>
      </w:r>
      <w:r w:rsidR="00F4296D">
        <w:rPr>
          <w:rFonts w:hAnsi="宋体" w:hint="eastAsia"/>
          <w:sz w:val="24"/>
          <w:szCs w:val="24"/>
        </w:rPr>
        <w:t>冶金渣发泡微晶保温装饰板保温系统</w:t>
      </w:r>
      <w:r>
        <w:rPr>
          <w:rFonts w:hAnsi="宋体" w:hint="eastAsia"/>
          <w:sz w:val="24"/>
          <w:szCs w:val="24"/>
        </w:rPr>
        <w:t>应</w:t>
      </w:r>
      <w:r w:rsidR="00C8353F" w:rsidRPr="00C8353F">
        <w:rPr>
          <w:rFonts w:hAnsi="Calibri"/>
          <w:sz w:val="24"/>
          <w:szCs w:val="24"/>
        </w:rPr>
        <w:t>能长期承受自重</w:t>
      </w:r>
      <w:r w:rsidR="00C8353F" w:rsidRPr="00C8353F">
        <w:rPr>
          <w:rFonts w:hAnsi="Calibri" w:hint="eastAsia"/>
          <w:sz w:val="24"/>
          <w:szCs w:val="24"/>
        </w:rPr>
        <w:t>、</w:t>
      </w:r>
      <w:r w:rsidR="00C8353F" w:rsidRPr="00C8353F">
        <w:rPr>
          <w:rFonts w:hAnsi="Calibri"/>
          <w:sz w:val="24"/>
          <w:szCs w:val="24"/>
        </w:rPr>
        <w:t>风荷载</w:t>
      </w:r>
      <w:r w:rsidR="00C8353F" w:rsidRPr="00C8353F">
        <w:rPr>
          <w:rFonts w:hAnsi="Calibri" w:hint="eastAsia"/>
          <w:sz w:val="24"/>
          <w:szCs w:val="24"/>
        </w:rPr>
        <w:t>和</w:t>
      </w:r>
      <w:r w:rsidR="00C8353F" w:rsidRPr="00C8353F">
        <w:rPr>
          <w:rFonts w:hAnsi="Calibri"/>
          <w:sz w:val="24"/>
          <w:szCs w:val="24"/>
        </w:rPr>
        <w:t>室外气候的长期反复作用而不产生</w:t>
      </w:r>
      <w:r w:rsidR="00C8353F" w:rsidRPr="00C8353F">
        <w:rPr>
          <w:rFonts w:hAnsi="Calibri" w:hint="eastAsia"/>
          <w:sz w:val="24"/>
          <w:szCs w:val="24"/>
        </w:rPr>
        <w:t>有害的变形和</w:t>
      </w:r>
      <w:r w:rsidR="00C8353F" w:rsidRPr="00C8353F">
        <w:rPr>
          <w:rFonts w:hAnsi="Calibri"/>
          <w:sz w:val="24"/>
          <w:szCs w:val="24"/>
        </w:rPr>
        <w:t>破坏</w:t>
      </w:r>
      <w:r w:rsidR="00C6242F">
        <w:rPr>
          <w:rFonts w:hAnsi="Calibri" w:hint="eastAsia"/>
          <w:sz w:val="24"/>
          <w:szCs w:val="24"/>
        </w:rPr>
        <w:t>。</w:t>
      </w:r>
    </w:p>
    <w:p w:rsidR="00C8353F" w:rsidRDefault="006F7BA7" w:rsidP="006F7BA7">
      <w:pPr>
        <w:spacing w:line="360" w:lineRule="auto"/>
        <w:rPr>
          <w:rFonts w:hAnsi="Calibri"/>
          <w:sz w:val="24"/>
          <w:szCs w:val="24"/>
        </w:rPr>
      </w:pPr>
      <w:r w:rsidRPr="000955D3">
        <w:rPr>
          <w:rFonts w:hint="eastAsia"/>
          <w:b/>
          <w:color w:val="000000" w:themeColor="text1"/>
          <w:sz w:val="24"/>
          <w:szCs w:val="24"/>
        </w:rPr>
        <w:t>3.0.</w:t>
      </w:r>
      <w:r w:rsidR="001271EC">
        <w:rPr>
          <w:b/>
          <w:color w:val="000000" w:themeColor="text1"/>
          <w:sz w:val="24"/>
          <w:szCs w:val="24"/>
        </w:rPr>
        <w:t>5</w:t>
      </w:r>
      <w:r w:rsidRPr="000955D3">
        <w:rPr>
          <w:rFonts w:hint="eastAsia"/>
          <w:b/>
          <w:color w:val="000000" w:themeColor="text1"/>
          <w:sz w:val="24"/>
          <w:szCs w:val="24"/>
        </w:rPr>
        <w:t xml:space="preserve">  </w:t>
      </w:r>
      <w:r>
        <w:rPr>
          <w:rFonts w:hAnsi="宋体" w:hint="eastAsia"/>
          <w:sz w:val="24"/>
          <w:szCs w:val="24"/>
        </w:rPr>
        <w:t>冶金渣发泡微晶保温装饰板保温系统</w:t>
      </w:r>
      <w:r w:rsidR="00C8353F" w:rsidRPr="00C8353F">
        <w:rPr>
          <w:rFonts w:hAnsi="Calibri"/>
          <w:sz w:val="24"/>
          <w:szCs w:val="24"/>
        </w:rPr>
        <w:t>应</w:t>
      </w:r>
      <w:r w:rsidR="00C8353F" w:rsidRPr="00C8353F">
        <w:rPr>
          <w:rFonts w:hAnsi="Calibri" w:hint="eastAsia"/>
          <w:sz w:val="24"/>
          <w:szCs w:val="24"/>
        </w:rPr>
        <w:t>具有防止火灾沿外墙面蔓延的能力</w:t>
      </w:r>
      <w:r w:rsidR="00C6242F">
        <w:rPr>
          <w:rFonts w:hAnsi="Calibri" w:hint="eastAsia"/>
          <w:sz w:val="24"/>
          <w:szCs w:val="24"/>
        </w:rPr>
        <w:t>。</w:t>
      </w:r>
    </w:p>
    <w:p w:rsidR="00AE09B3" w:rsidRDefault="006F7BA7" w:rsidP="006F7BA7">
      <w:pPr>
        <w:spacing w:line="360" w:lineRule="auto"/>
        <w:rPr>
          <w:rFonts w:hAnsi="Calibri"/>
          <w:sz w:val="24"/>
          <w:szCs w:val="24"/>
        </w:rPr>
      </w:pPr>
      <w:r w:rsidRPr="000955D3">
        <w:rPr>
          <w:rFonts w:hint="eastAsia"/>
          <w:b/>
          <w:color w:val="000000" w:themeColor="text1"/>
          <w:sz w:val="24"/>
          <w:szCs w:val="24"/>
        </w:rPr>
        <w:t>3.0.</w:t>
      </w:r>
      <w:r w:rsidR="001271EC">
        <w:rPr>
          <w:b/>
          <w:color w:val="000000" w:themeColor="text1"/>
          <w:sz w:val="24"/>
          <w:szCs w:val="24"/>
        </w:rPr>
        <w:t>6</w:t>
      </w:r>
      <w:r w:rsidRPr="000955D3">
        <w:rPr>
          <w:rFonts w:hint="eastAsia"/>
          <w:b/>
          <w:color w:val="000000" w:themeColor="text1"/>
          <w:sz w:val="24"/>
          <w:szCs w:val="24"/>
        </w:rPr>
        <w:t xml:space="preserve">  </w:t>
      </w:r>
      <w:r>
        <w:rPr>
          <w:rFonts w:hAnsi="宋体" w:hint="eastAsia"/>
          <w:sz w:val="24"/>
          <w:szCs w:val="24"/>
        </w:rPr>
        <w:t>冶金渣发泡微晶保温装饰板保温系统</w:t>
      </w:r>
      <w:r w:rsidR="00AE09B3">
        <w:rPr>
          <w:rFonts w:hAnsi="Calibri" w:hint="eastAsia"/>
          <w:sz w:val="24"/>
          <w:szCs w:val="24"/>
        </w:rPr>
        <w:t>应具有</w:t>
      </w:r>
      <w:r w:rsidR="00C8353F" w:rsidRPr="00C8353F">
        <w:rPr>
          <w:rFonts w:hAnsi="Calibri"/>
          <w:sz w:val="24"/>
          <w:szCs w:val="24"/>
        </w:rPr>
        <w:t>防</w:t>
      </w:r>
      <w:r w:rsidR="00C8353F" w:rsidRPr="00C8353F">
        <w:rPr>
          <w:rFonts w:hAnsi="Calibri" w:hint="eastAsia"/>
          <w:sz w:val="24"/>
          <w:szCs w:val="24"/>
        </w:rPr>
        <w:t>止</w:t>
      </w:r>
      <w:r w:rsidR="00AE09B3">
        <w:rPr>
          <w:rFonts w:hAnsi="Calibri" w:hint="eastAsia"/>
          <w:sz w:val="24"/>
          <w:szCs w:val="24"/>
        </w:rPr>
        <w:t>水渗透性能</w:t>
      </w:r>
      <w:r w:rsidR="00C6242F">
        <w:rPr>
          <w:rFonts w:hAnsi="Calibri" w:hint="eastAsia"/>
          <w:sz w:val="24"/>
          <w:szCs w:val="24"/>
        </w:rPr>
        <w:t>。</w:t>
      </w:r>
    </w:p>
    <w:p w:rsidR="00AE09B3" w:rsidRDefault="006F7BA7" w:rsidP="006F7BA7">
      <w:pPr>
        <w:spacing w:line="360" w:lineRule="auto"/>
        <w:rPr>
          <w:rFonts w:hAnsi="Calibri"/>
          <w:sz w:val="24"/>
          <w:szCs w:val="24"/>
        </w:rPr>
      </w:pPr>
      <w:r w:rsidRPr="000955D3">
        <w:rPr>
          <w:rFonts w:hint="eastAsia"/>
          <w:b/>
          <w:color w:val="000000" w:themeColor="text1"/>
          <w:sz w:val="24"/>
          <w:szCs w:val="24"/>
        </w:rPr>
        <w:t>3.0.</w:t>
      </w:r>
      <w:r w:rsidR="001271EC">
        <w:rPr>
          <w:b/>
          <w:color w:val="000000" w:themeColor="text1"/>
          <w:sz w:val="24"/>
          <w:szCs w:val="24"/>
        </w:rPr>
        <w:t>7</w:t>
      </w:r>
      <w:r w:rsidRPr="000955D3">
        <w:rPr>
          <w:rFonts w:hint="eastAsia"/>
          <w:b/>
          <w:color w:val="000000" w:themeColor="text1"/>
          <w:sz w:val="24"/>
          <w:szCs w:val="24"/>
        </w:rPr>
        <w:t xml:space="preserve">  </w:t>
      </w:r>
      <w:r>
        <w:rPr>
          <w:rFonts w:hAnsi="宋体" w:hint="eastAsia"/>
          <w:sz w:val="24"/>
          <w:szCs w:val="24"/>
        </w:rPr>
        <w:t>冶金渣发泡微晶保温装饰板保温系统</w:t>
      </w:r>
      <w:r w:rsidR="00AE09B3" w:rsidRPr="001909EE">
        <w:rPr>
          <w:rFonts w:hAnsi="Calibri"/>
          <w:sz w:val="24"/>
          <w:szCs w:val="24"/>
        </w:rPr>
        <w:t>在正确使用和维护的条件下，使用年限不应少于</w:t>
      </w:r>
      <w:r w:rsidR="00AE09B3" w:rsidRPr="001909EE">
        <w:rPr>
          <w:rFonts w:hAnsi="Calibri"/>
          <w:sz w:val="24"/>
          <w:szCs w:val="24"/>
        </w:rPr>
        <w:t>25</w:t>
      </w:r>
      <w:r w:rsidR="00AE09B3" w:rsidRPr="001909EE">
        <w:rPr>
          <w:rFonts w:hAnsi="Calibri"/>
          <w:sz w:val="24"/>
          <w:szCs w:val="24"/>
        </w:rPr>
        <w:t>年。</w:t>
      </w:r>
    </w:p>
    <w:p w:rsidR="00AE09B3" w:rsidRPr="003E2BBF" w:rsidRDefault="003E2BBF" w:rsidP="003E2BBF">
      <w:pPr>
        <w:snapToGrid w:val="0"/>
        <w:spacing w:line="360" w:lineRule="auto"/>
        <w:ind w:firstLineChars="200" w:firstLine="420"/>
        <w:rPr>
          <w:rFonts w:ascii="华文新魏" w:eastAsia="华文新魏"/>
          <w:szCs w:val="21"/>
        </w:rPr>
      </w:pPr>
      <w:r w:rsidRPr="001909EE">
        <w:rPr>
          <w:rFonts w:ascii="华文新魏" w:eastAsia="华文新魏" w:hint="eastAsia"/>
          <w:szCs w:val="21"/>
        </w:rPr>
        <w:t>【</w:t>
      </w:r>
      <w:r w:rsidR="006F7BA7">
        <w:rPr>
          <w:rFonts w:ascii="华文新魏" w:eastAsia="华文新魏" w:hint="eastAsia"/>
          <w:szCs w:val="21"/>
        </w:rPr>
        <w:t>3</w:t>
      </w:r>
      <w:r w:rsidR="006F7BA7">
        <w:rPr>
          <w:rFonts w:ascii="华文新魏" w:eastAsia="华文新魏"/>
          <w:szCs w:val="21"/>
        </w:rPr>
        <w:t>.0.</w:t>
      </w:r>
      <w:r w:rsidR="0077213C">
        <w:rPr>
          <w:rFonts w:ascii="华文新魏" w:eastAsia="华文新魏"/>
          <w:szCs w:val="21"/>
        </w:rPr>
        <w:t>3</w:t>
      </w:r>
      <w:r w:rsidR="006F7BA7">
        <w:rPr>
          <w:rFonts w:ascii="华文新魏" w:eastAsia="华文新魏" w:hint="eastAsia"/>
          <w:szCs w:val="21"/>
        </w:rPr>
        <w:t>~</w:t>
      </w:r>
      <w:r w:rsidR="006F7BA7">
        <w:rPr>
          <w:rFonts w:ascii="华文新魏" w:eastAsia="华文新魏"/>
          <w:szCs w:val="21"/>
        </w:rPr>
        <w:t>3.0.</w:t>
      </w:r>
      <w:r w:rsidR="0077213C">
        <w:rPr>
          <w:rFonts w:ascii="华文新魏" w:eastAsia="华文新魏"/>
          <w:szCs w:val="21"/>
        </w:rPr>
        <w:t>7</w:t>
      </w:r>
      <w:r w:rsidRPr="001909EE">
        <w:rPr>
          <w:rFonts w:ascii="华文新魏" w:eastAsia="华文新魏" w:hint="eastAsia"/>
          <w:szCs w:val="21"/>
        </w:rPr>
        <w:t>条文说明】</w:t>
      </w:r>
      <w:r>
        <w:rPr>
          <w:rFonts w:ascii="华文新魏" w:eastAsia="华文新魏" w:hint="eastAsia"/>
          <w:szCs w:val="21"/>
        </w:rPr>
        <w:t>与《</w:t>
      </w:r>
      <w:r w:rsidRPr="003406CA">
        <w:rPr>
          <w:rFonts w:ascii="华文新魏" w:eastAsia="华文新魏" w:hint="eastAsia"/>
          <w:szCs w:val="21"/>
        </w:rPr>
        <w:t>外墙外保温工程技术</w:t>
      </w:r>
      <w:r w:rsidR="00801FB5">
        <w:rPr>
          <w:rFonts w:ascii="华文新魏" w:eastAsia="华文新魏" w:hint="eastAsia"/>
          <w:szCs w:val="21"/>
        </w:rPr>
        <w:t>标准</w:t>
      </w:r>
      <w:r>
        <w:rPr>
          <w:rFonts w:ascii="华文新魏" w:eastAsia="华文新魏" w:hint="eastAsia"/>
          <w:szCs w:val="21"/>
        </w:rPr>
        <w:t>》</w:t>
      </w:r>
      <w:r w:rsidRPr="003406CA">
        <w:rPr>
          <w:rFonts w:ascii="华文新魏" w:eastAsia="华文新魏" w:hint="eastAsia"/>
          <w:szCs w:val="21"/>
        </w:rPr>
        <w:t>JGJ 144</w:t>
      </w:r>
      <w:r>
        <w:rPr>
          <w:rFonts w:ascii="华文新魏" w:eastAsia="华文新魏" w:hint="eastAsia"/>
          <w:szCs w:val="21"/>
        </w:rPr>
        <w:t>的规定协调一致</w:t>
      </w:r>
      <w:r w:rsidRPr="001909EE">
        <w:rPr>
          <w:rFonts w:ascii="华文新魏" w:eastAsia="华文新魏" w:hint="eastAsia"/>
          <w:szCs w:val="21"/>
        </w:rPr>
        <w:t>。</w:t>
      </w:r>
    </w:p>
    <w:p w:rsidR="000538F9" w:rsidRPr="000538F9" w:rsidRDefault="000538F9" w:rsidP="005453D9">
      <w:pPr>
        <w:spacing w:line="360" w:lineRule="auto"/>
        <w:rPr>
          <w:rFonts w:hAnsi="Calibri"/>
          <w:sz w:val="24"/>
          <w:szCs w:val="24"/>
        </w:rPr>
      </w:pPr>
    </w:p>
    <w:p w:rsidR="00C8353F" w:rsidRDefault="00C8353F">
      <w:pPr>
        <w:widowControl/>
        <w:jc w:val="left"/>
        <w:rPr>
          <w:b/>
          <w:bCs/>
          <w:kern w:val="44"/>
          <w:sz w:val="32"/>
          <w:szCs w:val="32"/>
        </w:rPr>
      </w:pPr>
      <w:r>
        <w:rPr>
          <w:b/>
          <w:bCs/>
          <w:kern w:val="44"/>
          <w:sz w:val="32"/>
          <w:szCs w:val="32"/>
        </w:rPr>
        <w:br w:type="page"/>
      </w:r>
    </w:p>
    <w:p w:rsidR="00F85801" w:rsidRPr="00456967" w:rsidRDefault="00F85801" w:rsidP="00456967">
      <w:pPr>
        <w:keepNext/>
        <w:keepLines/>
        <w:spacing w:before="340" w:after="330"/>
        <w:jc w:val="center"/>
        <w:outlineLvl w:val="0"/>
        <w:rPr>
          <w:b/>
          <w:bCs/>
          <w:kern w:val="44"/>
          <w:sz w:val="32"/>
          <w:szCs w:val="32"/>
        </w:rPr>
      </w:pPr>
      <w:bookmarkStart w:id="23" w:name="_Toc49261154"/>
      <w:r w:rsidRPr="00456967">
        <w:rPr>
          <w:rFonts w:hint="eastAsia"/>
          <w:b/>
          <w:bCs/>
          <w:kern w:val="44"/>
          <w:sz w:val="32"/>
          <w:szCs w:val="32"/>
        </w:rPr>
        <w:lastRenderedPageBreak/>
        <w:t>4</w:t>
      </w:r>
      <w:r w:rsidR="00456967">
        <w:rPr>
          <w:rFonts w:hint="eastAsia"/>
          <w:b/>
          <w:bCs/>
          <w:kern w:val="44"/>
          <w:sz w:val="32"/>
          <w:szCs w:val="32"/>
        </w:rPr>
        <w:t xml:space="preserve">  </w:t>
      </w:r>
      <w:r w:rsidR="00A84B68">
        <w:rPr>
          <w:rFonts w:hint="eastAsia"/>
          <w:b/>
          <w:bCs/>
          <w:kern w:val="44"/>
          <w:sz w:val="32"/>
          <w:szCs w:val="32"/>
        </w:rPr>
        <w:t>系统及组成材料</w:t>
      </w:r>
      <w:bookmarkEnd w:id="23"/>
    </w:p>
    <w:p w:rsidR="009110D8" w:rsidRDefault="00F85801" w:rsidP="00FB5814">
      <w:pPr>
        <w:keepNext/>
        <w:keepLines/>
        <w:spacing w:before="260" w:after="260" w:line="360" w:lineRule="auto"/>
        <w:jc w:val="center"/>
        <w:outlineLvl w:val="1"/>
        <w:rPr>
          <w:color w:val="000000"/>
          <w:szCs w:val="21"/>
        </w:rPr>
      </w:pPr>
      <w:bookmarkStart w:id="24" w:name="_Toc49261155"/>
      <w:r w:rsidRPr="00FB5814">
        <w:rPr>
          <w:b/>
          <w:kern w:val="0"/>
          <w:sz w:val="24"/>
          <w:szCs w:val="24"/>
        </w:rPr>
        <w:t>4.1</w:t>
      </w:r>
      <w:r w:rsidRPr="00FB5814">
        <w:rPr>
          <w:rFonts w:hint="eastAsia"/>
          <w:b/>
          <w:kern w:val="0"/>
          <w:sz w:val="24"/>
          <w:szCs w:val="24"/>
        </w:rPr>
        <w:t xml:space="preserve"> </w:t>
      </w:r>
      <w:r w:rsidR="00241812" w:rsidRPr="00FB5814">
        <w:rPr>
          <w:rFonts w:hint="eastAsia"/>
          <w:b/>
          <w:kern w:val="0"/>
          <w:sz w:val="24"/>
          <w:szCs w:val="24"/>
        </w:rPr>
        <w:t xml:space="preserve"> </w:t>
      </w:r>
      <w:r w:rsidR="009546D0" w:rsidRPr="002E1CC8">
        <w:rPr>
          <w:rFonts w:hint="eastAsia"/>
          <w:b/>
          <w:kern w:val="0"/>
          <w:sz w:val="24"/>
          <w:szCs w:val="24"/>
        </w:rPr>
        <w:t>冶金渣发泡微晶保温装饰板保温</w:t>
      </w:r>
      <w:r w:rsidR="002E1CC8" w:rsidRPr="002E1CC8">
        <w:rPr>
          <w:rFonts w:hint="eastAsia"/>
          <w:b/>
          <w:kern w:val="0"/>
          <w:sz w:val="24"/>
          <w:szCs w:val="24"/>
        </w:rPr>
        <w:t>系统</w:t>
      </w:r>
      <w:bookmarkEnd w:id="24"/>
    </w:p>
    <w:p w:rsidR="009110D8" w:rsidRPr="00F77F03" w:rsidRDefault="009110D8" w:rsidP="00DF79D4">
      <w:pPr>
        <w:pStyle w:val="BodyTitle"/>
        <w:numPr>
          <w:ilvl w:val="0"/>
          <w:numId w:val="0"/>
        </w:numPr>
        <w:rPr>
          <w:b w:val="0"/>
          <w:color w:val="auto"/>
        </w:rPr>
      </w:pPr>
      <w:r w:rsidRPr="009110D8">
        <w:rPr>
          <w:rFonts w:hint="eastAsia"/>
          <w:color w:val="auto"/>
        </w:rPr>
        <w:t>4.</w:t>
      </w:r>
      <w:r w:rsidR="003513CC">
        <w:rPr>
          <w:rFonts w:hint="eastAsia"/>
          <w:color w:val="auto"/>
        </w:rPr>
        <w:t>1</w:t>
      </w:r>
      <w:r w:rsidRPr="009110D8">
        <w:rPr>
          <w:rFonts w:hint="eastAsia"/>
          <w:color w:val="auto"/>
        </w:rPr>
        <w:t>.1</w:t>
      </w:r>
      <w:r>
        <w:rPr>
          <w:rFonts w:hint="eastAsia"/>
          <w:b w:val="0"/>
          <w:color w:val="auto"/>
        </w:rPr>
        <w:t xml:space="preserve">  </w:t>
      </w:r>
      <w:r w:rsidR="002E1CC8" w:rsidRPr="002E1CC8">
        <w:rPr>
          <w:rFonts w:hint="eastAsia"/>
          <w:b w:val="0"/>
          <w:color w:val="auto"/>
        </w:rPr>
        <w:t>冶金渣发泡微晶保温装饰板保温系统</w:t>
      </w:r>
      <w:r w:rsidRPr="00F77F03">
        <w:rPr>
          <w:rFonts w:hint="eastAsia"/>
          <w:b w:val="0"/>
          <w:color w:val="auto"/>
        </w:rPr>
        <w:t>的性能应符合表</w:t>
      </w:r>
      <w:r w:rsidRPr="00F77F03">
        <w:rPr>
          <w:b w:val="0"/>
          <w:color w:val="auto"/>
        </w:rPr>
        <w:t>4.1.1</w:t>
      </w:r>
      <w:r w:rsidRPr="00F77F03">
        <w:rPr>
          <w:rFonts w:hint="eastAsia"/>
          <w:b w:val="0"/>
          <w:color w:val="auto"/>
        </w:rPr>
        <w:t>的规定。</w:t>
      </w:r>
    </w:p>
    <w:p w:rsidR="00F85801" w:rsidRPr="00464CC6" w:rsidRDefault="00A31420" w:rsidP="00464CC6">
      <w:pPr>
        <w:spacing w:line="360" w:lineRule="auto"/>
        <w:jc w:val="center"/>
        <w:rPr>
          <w:b/>
          <w:szCs w:val="21"/>
        </w:rPr>
      </w:pPr>
      <w:r>
        <w:rPr>
          <w:rFonts w:hint="eastAsia"/>
          <w:b/>
          <w:szCs w:val="21"/>
        </w:rPr>
        <w:t>表</w:t>
      </w:r>
      <w:r w:rsidR="00F85801" w:rsidRPr="00464CC6">
        <w:rPr>
          <w:rFonts w:hint="eastAsia"/>
          <w:b/>
          <w:szCs w:val="21"/>
        </w:rPr>
        <w:t>4.1</w:t>
      </w:r>
      <w:r w:rsidR="009110D8" w:rsidRPr="00464CC6">
        <w:rPr>
          <w:rFonts w:hint="eastAsia"/>
          <w:b/>
          <w:szCs w:val="21"/>
        </w:rPr>
        <w:t xml:space="preserve">.1  </w:t>
      </w:r>
      <w:r w:rsidR="009546D0" w:rsidRPr="009546D0">
        <w:rPr>
          <w:rFonts w:hint="eastAsia"/>
          <w:b/>
          <w:szCs w:val="21"/>
        </w:rPr>
        <w:t>冶金渣发泡微晶保温装饰板保温系统</w:t>
      </w:r>
      <w:r w:rsidR="00F85801" w:rsidRPr="00464CC6">
        <w:rPr>
          <w:b/>
          <w:szCs w:val="21"/>
        </w:rPr>
        <w:t>的性能</w:t>
      </w:r>
      <w:r w:rsidR="00D65E71">
        <w:rPr>
          <w:rFonts w:hint="eastAsia"/>
          <w:b/>
          <w:szCs w:val="21"/>
        </w:rPr>
        <w:t>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12"/>
        <w:gridCol w:w="2338"/>
        <w:gridCol w:w="1310"/>
        <w:gridCol w:w="1310"/>
        <w:gridCol w:w="2358"/>
      </w:tblGrid>
      <w:tr w:rsidR="00F93CFE" w:rsidRPr="00177107" w:rsidTr="00636E45">
        <w:trPr>
          <w:trHeight w:val="203"/>
          <w:tblHeader/>
        </w:trPr>
        <w:tc>
          <w:tcPr>
            <w:tcW w:w="3550" w:type="dxa"/>
            <w:gridSpan w:val="2"/>
            <w:vMerge w:val="restart"/>
            <w:vAlign w:val="center"/>
          </w:tcPr>
          <w:p w:rsidR="00F93CFE" w:rsidRPr="00177107" w:rsidRDefault="00F93CFE" w:rsidP="00464CC6">
            <w:pPr>
              <w:pStyle w:val="afe"/>
              <w:spacing w:line="400" w:lineRule="exact"/>
              <w:ind w:firstLineChars="0" w:firstLine="0"/>
              <w:jc w:val="center"/>
              <w:rPr>
                <w:rFonts w:eastAsia="黑体"/>
                <w:color w:val="000000"/>
                <w:sz w:val="18"/>
                <w:szCs w:val="18"/>
              </w:rPr>
            </w:pPr>
            <w:r w:rsidRPr="00177107">
              <w:rPr>
                <w:rFonts w:hAnsi="宋体"/>
                <w:color w:val="000000"/>
                <w:sz w:val="18"/>
                <w:szCs w:val="18"/>
              </w:rPr>
              <w:t>项目</w:t>
            </w:r>
          </w:p>
        </w:tc>
        <w:tc>
          <w:tcPr>
            <w:tcW w:w="2620" w:type="dxa"/>
            <w:gridSpan w:val="2"/>
            <w:vAlign w:val="center"/>
          </w:tcPr>
          <w:p w:rsidR="00F93CFE" w:rsidRPr="00177107" w:rsidRDefault="00F93CFE" w:rsidP="00464CC6">
            <w:pPr>
              <w:pStyle w:val="afe"/>
              <w:spacing w:line="400" w:lineRule="exact"/>
              <w:ind w:firstLineChars="0" w:firstLine="0"/>
              <w:jc w:val="center"/>
              <w:rPr>
                <w:rFonts w:eastAsia="黑体"/>
                <w:color w:val="000000"/>
                <w:sz w:val="18"/>
                <w:szCs w:val="18"/>
              </w:rPr>
            </w:pPr>
            <w:r w:rsidRPr="00177107">
              <w:rPr>
                <w:rFonts w:hAnsi="宋体"/>
                <w:color w:val="000000"/>
                <w:sz w:val="18"/>
                <w:szCs w:val="18"/>
              </w:rPr>
              <w:t>性能指标</w:t>
            </w:r>
          </w:p>
        </w:tc>
        <w:tc>
          <w:tcPr>
            <w:tcW w:w="2358" w:type="dxa"/>
            <w:vMerge w:val="restart"/>
            <w:vAlign w:val="center"/>
          </w:tcPr>
          <w:p w:rsidR="00F93CFE" w:rsidRPr="00177107" w:rsidRDefault="00F93CFE" w:rsidP="00055A8C">
            <w:pPr>
              <w:pStyle w:val="afe"/>
              <w:spacing w:line="400" w:lineRule="exact"/>
              <w:ind w:firstLineChars="0" w:firstLine="0"/>
              <w:jc w:val="center"/>
              <w:rPr>
                <w:rFonts w:eastAsia="黑体"/>
                <w:color w:val="000000"/>
                <w:sz w:val="18"/>
                <w:szCs w:val="18"/>
              </w:rPr>
            </w:pPr>
            <w:r w:rsidRPr="00177107">
              <w:rPr>
                <w:sz w:val="18"/>
                <w:szCs w:val="18"/>
              </w:rPr>
              <w:t>试验方法</w:t>
            </w:r>
          </w:p>
        </w:tc>
      </w:tr>
      <w:tr w:rsidR="00F93CFE" w:rsidRPr="00177107" w:rsidTr="00636E45">
        <w:trPr>
          <w:trHeight w:val="202"/>
          <w:tblHeader/>
        </w:trPr>
        <w:tc>
          <w:tcPr>
            <w:tcW w:w="3550" w:type="dxa"/>
            <w:gridSpan w:val="2"/>
            <w:vMerge/>
            <w:vAlign w:val="center"/>
          </w:tcPr>
          <w:p w:rsidR="00F93CFE" w:rsidRPr="00177107" w:rsidRDefault="00F93CFE" w:rsidP="00F93CFE">
            <w:pPr>
              <w:pStyle w:val="afe"/>
              <w:spacing w:line="400" w:lineRule="exact"/>
              <w:ind w:firstLineChars="0" w:firstLine="0"/>
              <w:jc w:val="center"/>
              <w:rPr>
                <w:rFonts w:hAnsi="宋体"/>
                <w:color w:val="000000"/>
                <w:sz w:val="18"/>
                <w:szCs w:val="18"/>
              </w:rPr>
            </w:pPr>
          </w:p>
        </w:tc>
        <w:tc>
          <w:tcPr>
            <w:tcW w:w="1310" w:type="dxa"/>
            <w:vAlign w:val="center"/>
          </w:tcPr>
          <w:p w:rsidR="00F93CFE" w:rsidRPr="00177107" w:rsidRDefault="00F93CFE" w:rsidP="00F93CFE">
            <w:pPr>
              <w:adjustRightInd w:val="0"/>
              <w:spacing w:line="400" w:lineRule="exact"/>
              <w:jc w:val="center"/>
              <w:rPr>
                <w:kern w:val="0"/>
                <w:sz w:val="18"/>
                <w:szCs w:val="18"/>
              </w:rPr>
            </w:pPr>
            <w:r>
              <w:rPr>
                <w:rFonts w:ascii="宋体" w:hAnsi="宋体" w:hint="eastAsia"/>
                <w:kern w:val="0"/>
                <w:sz w:val="18"/>
                <w:szCs w:val="18"/>
              </w:rPr>
              <w:t>Ⅰ型</w:t>
            </w:r>
          </w:p>
        </w:tc>
        <w:tc>
          <w:tcPr>
            <w:tcW w:w="1310" w:type="dxa"/>
            <w:vAlign w:val="center"/>
          </w:tcPr>
          <w:p w:rsidR="00F93CFE" w:rsidRPr="00177107" w:rsidRDefault="00F93CFE" w:rsidP="00F93CFE">
            <w:pPr>
              <w:adjustRightInd w:val="0"/>
              <w:spacing w:line="400" w:lineRule="exact"/>
              <w:jc w:val="center"/>
              <w:rPr>
                <w:kern w:val="0"/>
                <w:sz w:val="18"/>
                <w:szCs w:val="18"/>
              </w:rPr>
            </w:pPr>
            <w:r>
              <w:rPr>
                <w:rFonts w:ascii="宋体" w:hAnsi="宋体" w:hint="eastAsia"/>
                <w:kern w:val="0"/>
                <w:sz w:val="18"/>
                <w:szCs w:val="18"/>
              </w:rPr>
              <w:t>Ⅱ型</w:t>
            </w:r>
          </w:p>
        </w:tc>
        <w:tc>
          <w:tcPr>
            <w:tcW w:w="2358" w:type="dxa"/>
            <w:vMerge/>
            <w:vAlign w:val="center"/>
          </w:tcPr>
          <w:p w:rsidR="00F93CFE" w:rsidRPr="00177107" w:rsidRDefault="00F93CFE" w:rsidP="00F93CFE">
            <w:pPr>
              <w:pStyle w:val="afe"/>
              <w:spacing w:line="400" w:lineRule="exact"/>
              <w:ind w:firstLineChars="0" w:firstLine="0"/>
              <w:jc w:val="center"/>
              <w:rPr>
                <w:sz w:val="18"/>
                <w:szCs w:val="18"/>
              </w:rPr>
            </w:pPr>
          </w:p>
        </w:tc>
      </w:tr>
      <w:tr w:rsidR="00F93CFE" w:rsidRPr="00177107" w:rsidTr="00241812">
        <w:tc>
          <w:tcPr>
            <w:tcW w:w="1212" w:type="dxa"/>
            <w:vMerge w:val="restart"/>
            <w:vAlign w:val="center"/>
          </w:tcPr>
          <w:p w:rsidR="00F93CFE" w:rsidRPr="00177107" w:rsidRDefault="00F93CFE" w:rsidP="00F93CFE">
            <w:pPr>
              <w:pStyle w:val="afe"/>
              <w:spacing w:line="400" w:lineRule="exact"/>
              <w:ind w:firstLineChars="0" w:firstLine="0"/>
              <w:jc w:val="center"/>
              <w:rPr>
                <w:rFonts w:eastAsia="黑体"/>
                <w:color w:val="000000"/>
                <w:sz w:val="18"/>
                <w:szCs w:val="18"/>
              </w:rPr>
            </w:pPr>
            <w:r w:rsidRPr="00177107">
              <w:rPr>
                <w:rFonts w:hAnsi="宋体"/>
                <w:color w:val="000000"/>
                <w:sz w:val="18"/>
                <w:szCs w:val="18"/>
              </w:rPr>
              <w:t>耐候性</w:t>
            </w:r>
          </w:p>
        </w:tc>
        <w:tc>
          <w:tcPr>
            <w:tcW w:w="2338" w:type="dxa"/>
            <w:vAlign w:val="center"/>
          </w:tcPr>
          <w:p w:rsidR="00F93CFE" w:rsidRPr="00177107" w:rsidRDefault="00F93CFE" w:rsidP="00F93CFE">
            <w:pPr>
              <w:pStyle w:val="afe"/>
              <w:spacing w:line="400" w:lineRule="exact"/>
              <w:ind w:firstLineChars="0" w:firstLine="0"/>
              <w:jc w:val="center"/>
              <w:rPr>
                <w:rFonts w:eastAsia="黑体"/>
                <w:color w:val="000000"/>
                <w:sz w:val="18"/>
                <w:szCs w:val="18"/>
              </w:rPr>
            </w:pPr>
            <w:r w:rsidRPr="00177107">
              <w:rPr>
                <w:rFonts w:hAnsi="宋体"/>
                <w:color w:val="000000"/>
                <w:sz w:val="18"/>
                <w:szCs w:val="18"/>
              </w:rPr>
              <w:t>外观</w:t>
            </w:r>
          </w:p>
        </w:tc>
        <w:tc>
          <w:tcPr>
            <w:tcW w:w="2620" w:type="dxa"/>
            <w:gridSpan w:val="2"/>
            <w:vAlign w:val="center"/>
          </w:tcPr>
          <w:p w:rsidR="00F93CFE" w:rsidRPr="00177107" w:rsidRDefault="00F93CFE" w:rsidP="00F93CFE">
            <w:pPr>
              <w:pStyle w:val="afe"/>
              <w:spacing w:line="400" w:lineRule="exact"/>
              <w:ind w:firstLineChars="0" w:firstLine="0"/>
              <w:jc w:val="center"/>
              <w:rPr>
                <w:rFonts w:eastAsia="黑体"/>
                <w:color w:val="000000"/>
                <w:sz w:val="18"/>
                <w:szCs w:val="18"/>
              </w:rPr>
            </w:pPr>
            <w:r>
              <w:rPr>
                <w:rFonts w:hAnsi="宋体" w:hint="eastAsia"/>
                <w:color w:val="000000"/>
                <w:sz w:val="18"/>
                <w:szCs w:val="18"/>
              </w:rPr>
              <w:t>无粉化、起鼓、起泡、脱落</w:t>
            </w:r>
            <w:r w:rsidRPr="00177107">
              <w:rPr>
                <w:rFonts w:hAnsi="宋体"/>
                <w:color w:val="000000"/>
                <w:sz w:val="18"/>
                <w:szCs w:val="18"/>
              </w:rPr>
              <w:t>现象</w:t>
            </w:r>
            <w:r>
              <w:rPr>
                <w:rFonts w:hAnsi="宋体" w:hint="eastAsia"/>
                <w:color w:val="000000"/>
                <w:sz w:val="18"/>
                <w:szCs w:val="18"/>
              </w:rPr>
              <w:t>，无宽度大于</w:t>
            </w:r>
            <w:r>
              <w:rPr>
                <w:rFonts w:hAnsi="宋体" w:hint="eastAsia"/>
                <w:color w:val="000000"/>
                <w:sz w:val="18"/>
                <w:szCs w:val="18"/>
              </w:rPr>
              <w:t>0</w:t>
            </w:r>
            <w:r>
              <w:rPr>
                <w:rFonts w:hAnsi="宋体"/>
                <w:color w:val="000000"/>
                <w:sz w:val="18"/>
                <w:szCs w:val="18"/>
              </w:rPr>
              <w:t>.10mm</w:t>
            </w:r>
            <w:r>
              <w:rPr>
                <w:rFonts w:hAnsi="宋体" w:hint="eastAsia"/>
                <w:color w:val="000000"/>
                <w:sz w:val="18"/>
                <w:szCs w:val="18"/>
              </w:rPr>
              <w:t>的裂缝</w:t>
            </w:r>
          </w:p>
        </w:tc>
        <w:tc>
          <w:tcPr>
            <w:tcW w:w="2358" w:type="dxa"/>
            <w:vMerge w:val="restart"/>
            <w:vAlign w:val="center"/>
          </w:tcPr>
          <w:p w:rsidR="00F93CFE" w:rsidRPr="00177107" w:rsidRDefault="00F93CFE" w:rsidP="00F93CFE">
            <w:pPr>
              <w:pStyle w:val="afe"/>
              <w:spacing w:line="400" w:lineRule="exact"/>
              <w:ind w:firstLineChars="0" w:firstLine="0"/>
              <w:jc w:val="center"/>
              <w:rPr>
                <w:rFonts w:eastAsia="黑体"/>
                <w:color w:val="000000"/>
                <w:sz w:val="18"/>
                <w:szCs w:val="18"/>
              </w:rPr>
            </w:pPr>
            <w:r w:rsidRPr="001A2007">
              <w:rPr>
                <w:rFonts w:hAnsi="宋体" w:hint="eastAsia"/>
                <w:color w:val="000000"/>
                <w:sz w:val="18"/>
                <w:szCs w:val="18"/>
              </w:rPr>
              <w:t>《</w:t>
            </w:r>
            <w:r>
              <w:rPr>
                <w:rFonts w:hAnsi="宋体" w:hint="eastAsia"/>
                <w:color w:val="000000"/>
                <w:sz w:val="18"/>
                <w:szCs w:val="18"/>
              </w:rPr>
              <w:t>保温装饰板外墙外保温系统材料</w:t>
            </w:r>
            <w:r w:rsidRPr="001A2007">
              <w:rPr>
                <w:rFonts w:hAnsi="宋体" w:hint="eastAsia"/>
                <w:color w:val="000000"/>
                <w:sz w:val="18"/>
                <w:szCs w:val="18"/>
              </w:rPr>
              <w:t>》</w:t>
            </w:r>
            <w:r>
              <w:rPr>
                <w:rFonts w:hAnsi="宋体"/>
                <w:color w:val="000000"/>
                <w:sz w:val="18"/>
                <w:szCs w:val="18"/>
              </w:rPr>
              <w:t>JG</w:t>
            </w:r>
            <w:r w:rsidRPr="001A2007">
              <w:rPr>
                <w:rFonts w:hAnsi="宋体" w:hint="eastAsia"/>
                <w:color w:val="000000"/>
                <w:sz w:val="18"/>
                <w:szCs w:val="18"/>
              </w:rPr>
              <w:t xml:space="preserve">/T </w:t>
            </w:r>
            <w:r>
              <w:rPr>
                <w:rFonts w:hAnsi="宋体"/>
                <w:color w:val="000000"/>
                <w:sz w:val="18"/>
                <w:szCs w:val="18"/>
              </w:rPr>
              <w:t>287</w:t>
            </w:r>
          </w:p>
        </w:tc>
      </w:tr>
      <w:tr w:rsidR="00F93CFE" w:rsidRPr="00177107" w:rsidTr="00636E45">
        <w:tc>
          <w:tcPr>
            <w:tcW w:w="1212" w:type="dxa"/>
            <w:vMerge/>
            <w:vAlign w:val="center"/>
          </w:tcPr>
          <w:p w:rsidR="00F93CFE" w:rsidRPr="00177107" w:rsidRDefault="00F93CFE" w:rsidP="00F93CFE">
            <w:pPr>
              <w:pStyle w:val="afe"/>
              <w:spacing w:line="400" w:lineRule="exact"/>
              <w:ind w:firstLineChars="0" w:firstLine="0"/>
              <w:jc w:val="center"/>
              <w:rPr>
                <w:color w:val="000000"/>
                <w:sz w:val="18"/>
                <w:szCs w:val="18"/>
              </w:rPr>
            </w:pPr>
          </w:p>
        </w:tc>
        <w:tc>
          <w:tcPr>
            <w:tcW w:w="2338" w:type="dxa"/>
            <w:vAlign w:val="center"/>
          </w:tcPr>
          <w:p w:rsidR="00F93CFE" w:rsidRPr="00177107" w:rsidRDefault="00F93CFE" w:rsidP="00F93CFE">
            <w:pPr>
              <w:pStyle w:val="afe"/>
              <w:spacing w:line="400" w:lineRule="exact"/>
              <w:ind w:firstLineChars="0" w:firstLine="0"/>
              <w:jc w:val="center"/>
              <w:rPr>
                <w:color w:val="000000"/>
                <w:sz w:val="18"/>
                <w:szCs w:val="18"/>
              </w:rPr>
            </w:pPr>
            <w:r>
              <w:rPr>
                <w:rFonts w:hAnsi="宋体" w:hint="eastAsia"/>
                <w:color w:val="000000"/>
                <w:sz w:val="18"/>
                <w:szCs w:val="18"/>
              </w:rPr>
              <w:t>拉伸</w:t>
            </w:r>
            <w:r w:rsidRPr="00177107">
              <w:rPr>
                <w:rFonts w:hAnsi="宋体"/>
                <w:color w:val="000000"/>
                <w:sz w:val="18"/>
                <w:szCs w:val="18"/>
              </w:rPr>
              <w:t>粘结强度（</w:t>
            </w:r>
            <w:r w:rsidRPr="00177107">
              <w:rPr>
                <w:color w:val="000000"/>
                <w:sz w:val="18"/>
                <w:szCs w:val="18"/>
              </w:rPr>
              <w:t>MPa</w:t>
            </w:r>
            <w:r w:rsidRPr="00177107">
              <w:rPr>
                <w:rFonts w:hAnsi="宋体"/>
                <w:color w:val="000000"/>
                <w:sz w:val="18"/>
                <w:szCs w:val="18"/>
              </w:rPr>
              <w:t>）</w:t>
            </w:r>
          </w:p>
        </w:tc>
        <w:tc>
          <w:tcPr>
            <w:tcW w:w="1310" w:type="dxa"/>
            <w:vAlign w:val="center"/>
          </w:tcPr>
          <w:p w:rsidR="00F93CFE" w:rsidRPr="00177107" w:rsidRDefault="00F93CFE" w:rsidP="00F93CFE">
            <w:pPr>
              <w:pStyle w:val="afe"/>
              <w:spacing w:line="400" w:lineRule="exact"/>
              <w:ind w:firstLineChars="0" w:firstLine="0"/>
              <w:jc w:val="center"/>
              <w:rPr>
                <w:color w:val="000000"/>
                <w:sz w:val="18"/>
                <w:szCs w:val="18"/>
              </w:rPr>
            </w:pPr>
            <w:r>
              <w:rPr>
                <w:rFonts w:hint="eastAsia"/>
                <w:color w:val="000000"/>
                <w:sz w:val="18"/>
                <w:szCs w:val="18"/>
              </w:rPr>
              <w:t>≥</w:t>
            </w:r>
            <w:r w:rsidRPr="00177107">
              <w:rPr>
                <w:color w:val="000000"/>
                <w:sz w:val="18"/>
                <w:szCs w:val="18"/>
              </w:rPr>
              <w:t>0.1</w:t>
            </w:r>
            <w:r>
              <w:rPr>
                <w:color w:val="000000"/>
                <w:sz w:val="18"/>
                <w:szCs w:val="18"/>
              </w:rPr>
              <w:t>0</w:t>
            </w:r>
            <w:r>
              <w:rPr>
                <w:rFonts w:hAnsi="宋体" w:hint="eastAsia"/>
                <w:color w:val="000000"/>
                <w:sz w:val="18"/>
                <w:szCs w:val="18"/>
              </w:rPr>
              <w:t>，破坏在</w:t>
            </w:r>
            <w:r w:rsidRPr="00D472C2">
              <w:rPr>
                <w:rFonts w:hAnsi="宋体" w:hint="eastAsia"/>
                <w:color w:val="000000"/>
                <w:sz w:val="18"/>
                <w:szCs w:val="18"/>
              </w:rPr>
              <w:t>冶金渣发泡微晶保温材料</w:t>
            </w:r>
            <w:r>
              <w:rPr>
                <w:rFonts w:hAnsi="宋体" w:hint="eastAsia"/>
                <w:color w:val="000000"/>
                <w:sz w:val="18"/>
                <w:szCs w:val="18"/>
              </w:rPr>
              <w:t>中</w:t>
            </w:r>
          </w:p>
        </w:tc>
        <w:tc>
          <w:tcPr>
            <w:tcW w:w="1310" w:type="dxa"/>
            <w:vAlign w:val="center"/>
          </w:tcPr>
          <w:p w:rsidR="00F93CFE" w:rsidRPr="00177107" w:rsidRDefault="00F93CFE" w:rsidP="00F93CFE">
            <w:pPr>
              <w:pStyle w:val="afe"/>
              <w:spacing w:line="400" w:lineRule="exact"/>
              <w:ind w:firstLineChars="0" w:firstLine="0"/>
              <w:jc w:val="center"/>
              <w:rPr>
                <w:color w:val="000000"/>
                <w:sz w:val="18"/>
                <w:szCs w:val="18"/>
              </w:rPr>
            </w:pPr>
            <w:r>
              <w:rPr>
                <w:rFonts w:hint="eastAsia"/>
                <w:color w:val="000000"/>
                <w:sz w:val="18"/>
                <w:szCs w:val="18"/>
              </w:rPr>
              <w:t>≥</w:t>
            </w:r>
            <w:r w:rsidRPr="00177107">
              <w:rPr>
                <w:color w:val="000000"/>
                <w:sz w:val="18"/>
                <w:szCs w:val="18"/>
              </w:rPr>
              <w:t>0.1</w:t>
            </w:r>
            <w:r>
              <w:rPr>
                <w:color w:val="000000"/>
                <w:sz w:val="18"/>
                <w:szCs w:val="18"/>
              </w:rPr>
              <w:t>5</w:t>
            </w:r>
            <w:r>
              <w:rPr>
                <w:rFonts w:hAnsi="宋体" w:hint="eastAsia"/>
                <w:color w:val="000000"/>
                <w:sz w:val="18"/>
                <w:szCs w:val="18"/>
              </w:rPr>
              <w:t>，破坏在</w:t>
            </w:r>
            <w:r w:rsidRPr="00D472C2">
              <w:rPr>
                <w:rFonts w:hAnsi="宋体" w:hint="eastAsia"/>
                <w:color w:val="000000"/>
                <w:sz w:val="18"/>
                <w:szCs w:val="18"/>
              </w:rPr>
              <w:t>冶金渣发泡微晶保温材料</w:t>
            </w:r>
            <w:r>
              <w:rPr>
                <w:rFonts w:hAnsi="宋体" w:hint="eastAsia"/>
                <w:color w:val="000000"/>
                <w:sz w:val="18"/>
                <w:szCs w:val="18"/>
              </w:rPr>
              <w:t>中</w:t>
            </w:r>
          </w:p>
        </w:tc>
        <w:tc>
          <w:tcPr>
            <w:tcW w:w="2358" w:type="dxa"/>
            <w:vMerge/>
            <w:vAlign w:val="center"/>
          </w:tcPr>
          <w:p w:rsidR="00F93CFE" w:rsidRPr="00177107" w:rsidRDefault="00F93CFE" w:rsidP="00F93CFE">
            <w:pPr>
              <w:pStyle w:val="afe"/>
              <w:spacing w:line="400" w:lineRule="exact"/>
              <w:ind w:firstLine="360"/>
              <w:jc w:val="center"/>
              <w:rPr>
                <w:color w:val="000000"/>
                <w:sz w:val="18"/>
                <w:szCs w:val="18"/>
              </w:rPr>
            </w:pPr>
          </w:p>
        </w:tc>
      </w:tr>
      <w:tr w:rsidR="0077213C" w:rsidRPr="00177107" w:rsidTr="00636E45">
        <w:tc>
          <w:tcPr>
            <w:tcW w:w="3550" w:type="dxa"/>
            <w:gridSpan w:val="2"/>
            <w:vAlign w:val="center"/>
          </w:tcPr>
          <w:p w:rsidR="0077213C" w:rsidRPr="00177107" w:rsidRDefault="0077213C" w:rsidP="00F93CFE">
            <w:pPr>
              <w:pStyle w:val="afe"/>
              <w:spacing w:line="400" w:lineRule="exact"/>
              <w:ind w:firstLineChars="0" w:firstLine="0"/>
              <w:jc w:val="center"/>
              <w:rPr>
                <w:rFonts w:hAnsi="宋体"/>
                <w:color w:val="000000"/>
                <w:sz w:val="18"/>
                <w:szCs w:val="18"/>
              </w:rPr>
            </w:pPr>
            <w:r>
              <w:rPr>
                <w:rFonts w:hAnsi="宋体" w:hint="eastAsia"/>
                <w:color w:val="000000"/>
                <w:sz w:val="18"/>
                <w:szCs w:val="18"/>
              </w:rPr>
              <w:t>单点锚固力（</w:t>
            </w:r>
            <w:r>
              <w:rPr>
                <w:rFonts w:hAnsi="宋体" w:hint="eastAsia"/>
                <w:color w:val="000000"/>
                <w:sz w:val="18"/>
                <w:szCs w:val="18"/>
              </w:rPr>
              <w:t>k</w:t>
            </w:r>
            <w:r>
              <w:rPr>
                <w:rFonts w:hAnsi="宋体"/>
                <w:color w:val="000000"/>
                <w:sz w:val="18"/>
                <w:szCs w:val="18"/>
              </w:rPr>
              <w:t>N</w:t>
            </w:r>
            <w:r>
              <w:rPr>
                <w:rFonts w:hAnsi="宋体" w:hint="eastAsia"/>
                <w:color w:val="000000"/>
                <w:sz w:val="18"/>
                <w:szCs w:val="18"/>
              </w:rPr>
              <w:t>）</w:t>
            </w:r>
          </w:p>
        </w:tc>
        <w:tc>
          <w:tcPr>
            <w:tcW w:w="1310" w:type="dxa"/>
            <w:vAlign w:val="center"/>
          </w:tcPr>
          <w:p w:rsidR="0077213C" w:rsidRDefault="0077213C" w:rsidP="0077213C">
            <w:pPr>
              <w:pStyle w:val="afe"/>
              <w:spacing w:line="400" w:lineRule="exact"/>
              <w:ind w:firstLineChars="0" w:firstLine="0"/>
              <w:jc w:val="center"/>
              <w:rPr>
                <w:color w:val="000000"/>
                <w:sz w:val="18"/>
                <w:szCs w:val="18"/>
              </w:rPr>
            </w:pPr>
            <w:r>
              <w:rPr>
                <w:rFonts w:hint="eastAsia"/>
                <w:color w:val="000000"/>
                <w:sz w:val="18"/>
                <w:szCs w:val="18"/>
              </w:rPr>
              <w:t>≥</w:t>
            </w:r>
            <w:r>
              <w:rPr>
                <w:rFonts w:hint="eastAsia"/>
                <w:color w:val="000000"/>
                <w:sz w:val="18"/>
                <w:szCs w:val="18"/>
              </w:rPr>
              <w:t>0</w:t>
            </w:r>
            <w:r>
              <w:rPr>
                <w:color w:val="000000"/>
                <w:sz w:val="18"/>
                <w:szCs w:val="18"/>
              </w:rPr>
              <w:t>.30</w:t>
            </w:r>
          </w:p>
        </w:tc>
        <w:tc>
          <w:tcPr>
            <w:tcW w:w="1310" w:type="dxa"/>
            <w:vAlign w:val="center"/>
          </w:tcPr>
          <w:p w:rsidR="0077213C" w:rsidRDefault="0077213C" w:rsidP="00F93CFE">
            <w:pPr>
              <w:pStyle w:val="afe"/>
              <w:spacing w:line="400" w:lineRule="exact"/>
              <w:ind w:firstLineChars="0" w:firstLine="0"/>
              <w:jc w:val="center"/>
              <w:rPr>
                <w:color w:val="000000"/>
                <w:sz w:val="18"/>
                <w:szCs w:val="18"/>
              </w:rPr>
            </w:pPr>
            <w:r>
              <w:rPr>
                <w:rFonts w:hint="eastAsia"/>
                <w:color w:val="000000"/>
                <w:sz w:val="18"/>
                <w:szCs w:val="18"/>
              </w:rPr>
              <w:t>≥</w:t>
            </w:r>
            <w:r>
              <w:rPr>
                <w:rFonts w:hint="eastAsia"/>
                <w:color w:val="000000"/>
                <w:sz w:val="18"/>
                <w:szCs w:val="18"/>
              </w:rPr>
              <w:t>0</w:t>
            </w:r>
            <w:r>
              <w:rPr>
                <w:color w:val="000000"/>
                <w:sz w:val="18"/>
                <w:szCs w:val="18"/>
              </w:rPr>
              <w:t>.60</w:t>
            </w:r>
          </w:p>
        </w:tc>
        <w:tc>
          <w:tcPr>
            <w:tcW w:w="2358" w:type="dxa"/>
            <w:vMerge/>
            <w:vAlign w:val="center"/>
          </w:tcPr>
          <w:p w:rsidR="0077213C" w:rsidRPr="00177107" w:rsidRDefault="0077213C" w:rsidP="00F93CFE">
            <w:pPr>
              <w:pStyle w:val="afe"/>
              <w:spacing w:line="400" w:lineRule="exact"/>
              <w:ind w:firstLine="360"/>
              <w:jc w:val="center"/>
              <w:rPr>
                <w:rFonts w:eastAsia="黑体"/>
                <w:color w:val="000000"/>
                <w:sz w:val="18"/>
                <w:szCs w:val="18"/>
              </w:rPr>
            </w:pPr>
          </w:p>
        </w:tc>
      </w:tr>
      <w:tr w:rsidR="00F93CFE" w:rsidRPr="00177107" w:rsidTr="00241812">
        <w:tc>
          <w:tcPr>
            <w:tcW w:w="3550" w:type="dxa"/>
            <w:gridSpan w:val="2"/>
            <w:vAlign w:val="center"/>
          </w:tcPr>
          <w:p w:rsidR="00F93CFE" w:rsidRPr="00177107" w:rsidRDefault="00F93CFE" w:rsidP="00F93CFE">
            <w:pPr>
              <w:pStyle w:val="afe"/>
              <w:spacing w:line="400" w:lineRule="exact"/>
              <w:ind w:firstLineChars="0" w:firstLine="0"/>
              <w:jc w:val="center"/>
              <w:rPr>
                <w:rFonts w:eastAsia="黑体"/>
                <w:color w:val="000000"/>
                <w:sz w:val="18"/>
                <w:szCs w:val="18"/>
              </w:rPr>
            </w:pPr>
            <w:r w:rsidRPr="00177107">
              <w:rPr>
                <w:rFonts w:hAnsi="宋体"/>
                <w:color w:val="000000"/>
                <w:sz w:val="18"/>
                <w:szCs w:val="18"/>
              </w:rPr>
              <w:t>吸水量（</w:t>
            </w:r>
            <w:r w:rsidRPr="00177107">
              <w:rPr>
                <w:color w:val="000000"/>
                <w:sz w:val="18"/>
                <w:szCs w:val="18"/>
              </w:rPr>
              <w:t>g/m</w:t>
            </w:r>
            <w:r w:rsidRPr="00177107">
              <w:rPr>
                <w:color w:val="000000"/>
                <w:sz w:val="18"/>
                <w:szCs w:val="18"/>
                <w:vertAlign w:val="superscript"/>
              </w:rPr>
              <w:t>2</w:t>
            </w:r>
            <w:r w:rsidRPr="00177107">
              <w:rPr>
                <w:rFonts w:hAnsi="宋体"/>
                <w:color w:val="000000"/>
                <w:sz w:val="18"/>
                <w:szCs w:val="18"/>
              </w:rPr>
              <w:t>）</w:t>
            </w:r>
          </w:p>
        </w:tc>
        <w:tc>
          <w:tcPr>
            <w:tcW w:w="2620" w:type="dxa"/>
            <w:gridSpan w:val="2"/>
            <w:vAlign w:val="center"/>
          </w:tcPr>
          <w:p w:rsidR="00F93CFE" w:rsidRPr="00177107" w:rsidRDefault="00F93CFE" w:rsidP="00F93CFE">
            <w:pPr>
              <w:pStyle w:val="afe"/>
              <w:spacing w:line="400" w:lineRule="exact"/>
              <w:ind w:firstLineChars="0" w:firstLine="0"/>
              <w:jc w:val="center"/>
              <w:rPr>
                <w:rFonts w:eastAsia="黑体"/>
                <w:color w:val="000000"/>
                <w:sz w:val="18"/>
                <w:szCs w:val="18"/>
              </w:rPr>
            </w:pPr>
            <w:r>
              <w:rPr>
                <w:rFonts w:hint="eastAsia"/>
                <w:color w:val="000000"/>
                <w:sz w:val="18"/>
                <w:szCs w:val="18"/>
              </w:rPr>
              <w:t>≤</w:t>
            </w:r>
            <w:r>
              <w:rPr>
                <w:rFonts w:hint="eastAsia"/>
                <w:color w:val="000000"/>
                <w:sz w:val="18"/>
                <w:szCs w:val="18"/>
              </w:rPr>
              <w:t>5</w:t>
            </w:r>
            <w:r w:rsidRPr="00177107">
              <w:rPr>
                <w:color w:val="000000"/>
                <w:sz w:val="18"/>
                <w:szCs w:val="18"/>
              </w:rPr>
              <w:t>00</w:t>
            </w:r>
          </w:p>
        </w:tc>
        <w:tc>
          <w:tcPr>
            <w:tcW w:w="2358" w:type="dxa"/>
            <w:vMerge w:val="restart"/>
            <w:vAlign w:val="center"/>
          </w:tcPr>
          <w:p w:rsidR="00F93CFE" w:rsidRPr="00177107" w:rsidRDefault="00F93CFE" w:rsidP="00F93CFE">
            <w:pPr>
              <w:pStyle w:val="afe"/>
              <w:spacing w:line="400" w:lineRule="exact"/>
              <w:ind w:firstLineChars="0" w:firstLine="0"/>
              <w:jc w:val="center"/>
              <w:rPr>
                <w:rFonts w:eastAsia="黑体"/>
                <w:color w:val="000000"/>
                <w:sz w:val="18"/>
                <w:szCs w:val="18"/>
              </w:rPr>
            </w:pPr>
            <w:r w:rsidRPr="00ED5CCC">
              <w:rPr>
                <w:rFonts w:hAnsi="宋体" w:hint="eastAsia"/>
                <w:color w:val="000000"/>
                <w:sz w:val="18"/>
                <w:szCs w:val="18"/>
              </w:rPr>
              <w:t>《外墙外保温工程技术标准》</w:t>
            </w:r>
            <w:r w:rsidRPr="00ED5CCC">
              <w:rPr>
                <w:rFonts w:hAnsi="宋体" w:hint="eastAsia"/>
                <w:color w:val="000000"/>
                <w:sz w:val="18"/>
                <w:szCs w:val="18"/>
              </w:rPr>
              <w:t>J</w:t>
            </w:r>
            <w:r w:rsidRPr="00ED5CCC">
              <w:rPr>
                <w:rFonts w:hAnsi="宋体"/>
                <w:color w:val="000000"/>
                <w:sz w:val="18"/>
                <w:szCs w:val="18"/>
              </w:rPr>
              <w:t>GJ 144</w:t>
            </w:r>
          </w:p>
        </w:tc>
      </w:tr>
      <w:tr w:rsidR="00F93CFE" w:rsidRPr="00177107" w:rsidTr="005813FC">
        <w:tc>
          <w:tcPr>
            <w:tcW w:w="1212" w:type="dxa"/>
            <w:vMerge w:val="restart"/>
            <w:vAlign w:val="center"/>
          </w:tcPr>
          <w:p w:rsidR="00F93CFE" w:rsidRPr="00177107" w:rsidRDefault="00F93CFE" w:rsidP="00F93CFE">
            <w:pPr>
              <w:pStyle w:val="afe"/>
              <w:spacing w:line="400" w:lineRule="exact"/>
              <w:ind w:firstLineChars="0" w:firstLine="0"/>
              <w:jc w:val="center"/>
              <w:rPr>
                <w:rFonts w:eastAsia="黑体"/>
                <w:color w:val="000000"/>
                <w:sz w:val="18"/>
                <w:szCs w:val="18"/>
              </w:rPr>
            </w:pPr>
            <w:r w:rsidRPr="00177107">
              <w:rPr>
                <w:rFonts w:hAnsi="宋体"/>
                <w:color w:val="000000"/>
                <w:sz w:val="18"/>
                <w:szCs w:val="18"/>
              </w:rPr>
              <w:t>抗冲击性</w:t>
            </w:r>
          </w:p>
        </w:tc>
        <w:tc>
          <w:tcPr>
            <w:tcW w:w="2338" w:type="dxa"/>
            <w:vAlign w:val="center"/>
          </w:tcPr>
          <w:p w:rsidR="00F93CFE" w:rsidRPr="00177107" w:rsidRDefault="00F93CFE" w:rsidP="00F93CFE">
            <w:pPr>
              <w:pStyle w:val="afe"/>
              <w:spacing w:line="400" w:lineRule="exact"/>
              <w:ind w:firstLineChars="0" w:firstLine="0"/>
              <w:jc w:val="center"/>
              <w:rPr>
                <w:rFonts w:eastAsia="黑体"/>
                <w:color w:val="000000"/>
                <w:sz w:val="18"/>
                <w:szCs w:val="18"/>
              </w:rPr>
            </w:pPr>
            <w:r w:rsidRPr="00177107">
              <w:rPr>
                <w:rFonts w:hAnsi="宋体"/>
                <w:color w:val="000000"/>
                <w:sz w:val="18"/>
                <w:szCs w:val="18"/>
              </w:rPr>
              <w:t>二层及以上</w:t>
            </w:r>
          </w:p>
        </w:tc>
        <w:tc>
          <w:tcPr>
            <w:tcW w:w="2620" w:type="dxa"/>
            <w:gridSpan w:val="2"/>
            <w:vAlign w:val="center"/>
          </w:tcPr>
          <w:p w:rsidR="00F93CFE" w:rsidRPr="00177107" w:rsidRDefault="00F93CFE" w:rsidP="00F93CFE">
            <w:pPr>
              <w:pStyle w:val="afe"/>
              <w:spacing w:line="400" w:lineRule="exact"/>
              <w:ind w:firstLineChars="0" w:firstLine="0"/>
              <w:jc w:val="center"/>
              <w:rPr>
                <w:rFonts w:eastAsia="黑体"/>
                <w:color w:val="000000"/>
                <w:sz w:val="18"/>
                <w:szCs w:val="18"/>
              </w:rPr>
            </w:pPr>
            <w:r w:rsidRPr="00177107">
              <w:rPr>
                <w:color w:val="000000"/>
                <w:sz w:val="18"/>
                <w:szCs w:val="18"/>
              </w:rPr>
              <w:t>3J</w:t>
            </w:r>
            <w:r w:rsidRPr="00177107">
              <w:rPr>
                <w:rFonts w:hAnsi="宋体"/>
                <w:color w:val="000000"/>
                <w:sz w:val="18"/>
                <w:szCs w:val="18"/>
              </w:rPr>
              <w:t>级</w:t>
            </w:r>
          </w:p>
        </w:tc>
        <w:tc>
          <w:tcPr>
            <w:tcW w:w="2358" w:type="dxa"/>
            <w:vMerge/>
            <w:vAlign w:val="center"/>
          </w:tcPr>
          <w:p w:rsidR="00F93CFE" w:rsidRPr="00177107" w:rsidRDefault="00F93CFE" w:rsidP="00F93CFE">
            <w:pPr>
              <w:pStyle w:val="afe"/>
              <w:spacing w:line="400" w:lineRule="exact"/>
              <w:ind w:firstLine="360"/>
              <w:jc w:val="center"/>
              <w:rPr>
                <w:rFonts w:eastAsia="黑体"/>
                <w:color w:val="000000"/>
                <w:sz w:val="18"/>
                <w:szCs w:val="18"/>
              </w:rPr>
            </w:pPr>
          </w:p>
        </w:tc>
      </w:tr>
      <w:tr w:rsidR="00F93CFE" w:rsidRPr="00177107" w:rsidTr="005813FC">
        <w:tc>
          <w:tcPr>
            <w:tcW w:w="1212" w:type="dxa"/>
            <w:vMerge/>
            <w:vAlign w:val="center"/>
          </w:tcPr>
          <w:p w:rsidR="00F93CFE" w:rsidRPr="00177107" w:rsidRDefault="00F93CFE" w:rsidP="00F93CFE">
            <w:pPr>
              <w:pStyle w:val="afe"/>
              <w:spacing w:line="400" w:lineRule="exact"/>
              <w:ind w:firstLineChars="0" w:firstLine="0"/>
              <w:jc w:val="center"/>
              <w:rPr>
                <w:rFonts w:eastAsia="黑体"/>
                <w:color w:val="000000"/>
                <w:sz w:val="18"/>
                <w:szCs w:val="18"/>
              </w:rPr>
            </w:pPr>
          </w:p>
        </w:tc>
        <w:tc>
          <w:tcPr>
            <w:tcW w:w="2338" w:type="dxa"/>
            <w:vAlign w:val="center"/>
          </w:tcPr>
          <w:p w:rsidR="00F93CFE" w:rsidRPr="00177107" w:rsidRDefault="00F93CFE" w:rsidP="00F93CFE">
            <w:pPr>
              <w:pStyle w:val="afe"/>
              <w:spacing w:line="400" w:lineRule="exact"/>
              <w:ind w:firstLineChars="0" w:firstLine="0"/>
              <w:jc w:val="center"/>
              <w:rPr>
                <w:rFonts w:eastAsia="黑体"/>
                <w:color w:val="000000"/>
                <w:sz w:val="18"/>
                <w:szCs w:val="18"/>
              </w:rPr>
            </w:pPr>
            <w:r w:rsidRPr="00177107">
              <w:rPr>
                <w:rFonts w:hAnsi="宋体"/>
                <w:color w:val="000000"/>
                <w:sz w:val="18"/>
                <w:szCs w:val="18"/>
              </w:rPr>
              <w:t>首层</w:t>
            </w:r>
          </w:p>
        </w:tc>
        <w:tc>
          <w:tcPr>
            <w:tcW w:w="2620" w:type="dxa"/>
            <w:gridSpan w:val="2"/>
            <w:vAlign w:val="center"/>
          </w:tcPr>
          <w:p w:rsidR="00F93CFE" w:rsidRPr="00177107" w:rsidRDefault="00F93CFE" w:rsidP="00F93CFE">
            <w:pPr>
              <w:pStyle w:val="afe"/>
              <w:spacing w:line="400" w:lineRule="exact"/>
              <w:ind w:firstLineChars="0" w:firstLine="0"/>
              <w:jc w:val="center"/>
              <w:rPr>
                <w:rFonts w:eastAsia="黑体"/>
                <w:color w:val="000000"/>
                <w:sz w:val="18"/>
                <w:szCs w:val="18"/>
              </w:rPr>
            </w:pPr>
            <w:r w:rsidRPr="00177107">
              <w:rPr>
                <w:color w:val="000000"/>
                <w:sz w:val="18"/>
                <w:szCs w:val="18"/>
              </w:rPr>
              <w:t>10J</w:t>
            </w:r>
            <w:r w:rsidRPr="00177107">
              <w:rPr>
                <w:rFonts w:hAnsi="宋体"/>
                <w:color w:val="000000"/>
                <w:sz w:val="18"/>
                <w:szCs w:val="18"/>
              </w:rPr>
              <w:t>级</w:t>
            </w:r>
          </w:p>
        </w:tc>
        <w:tc>
          <w:tcPr>
            <w:tcW w:w="2358" w:type="dxa"/>
            <w:vMerge/>
            <w:vAlign w:val="center"/>
          </w:tcPr>
          <w:p w:rsidR="00F93CFE" w:rsidRPr="00177107" w:rsidRDefault="00F93CFE" w:rsidP="00F93CFE">
            <w:pPr>
              <w:pStyle w:val="afe"/>
              <w:spacing w:line="400" w:lineRule="exact"/>
              <w:ind w:firstLine="360"/>
              <w:jc w:val="center"/>
              <w:rPr>
                <w:rFonts w:eastAsia="黑体"/>
                <w:color w:val="000000"/>
                <w:sz w:val="18"/>
                <w:szCs w:val="18"/>
              </w:rPr>
            </w:pPr>
          </w:p>
        </w:tc>
      </w:tr>
      <w:tr w:rsidR="00F93CFE" w:rsidRPr="00D43524" w:rsidTr="00241812">
        <w:tc>
          <w:tcPr>
            <w:tcW w:w="3550" w:type="dxa"/>
            <w:gridSpan w:val="2"/>
            <w:vAlign w:val="center"/>
          </w:tcPr>
          <w:p w:rsidR="00F93CFE" w:rsidRPr="00177107" w:rsidRDefault="00F93CFE" w:rsidP="00F93CFE">
            <w:pPr>
              <w:pStyle w:val="afe"/>
              <w:spacing w:line="400" w:lineRule="exact"/>
              <w:ind w:firstLineChars="0" w:firstLine="0"/>
              <w:jc w:val="center"/>
              <w:rPr>
                <w:sz w:val="18"/>
                <w:szCs w:val="18"/>
              </w:rPr>
            </w:pPr>
            <w:r w:rsidRPr="00177107">
              <w:rPr>
                <w:rFonts w:hAnsi="宋体"/>
                <w:sz w:val="18"/>
                <w:szCs w:val="18"/>
              </w:rPr>
              <w:t>热阻</w:t>
            </w:r>
          </w:p>
        </w:tc>
        <w:tc>
          <w:tcPr>
            <w:tcW w:w="2620" w:type="dxa"/>
            <w:gridSpan w:val="2"/>
            <w:vAlign w:val="center"/>
          </w:tcPr>
          <w:p w:rsidR="00F93CFE" w:rsidRPr="00177107" w:rsidRDefault="00F93CFE" w:rsidP="00F93CFE">
            <w:pPr>
              <w:pStyle w:val="afe"/>
              <w:spacing w:line="400" w:lineRule="exact"/>
              <w:ind w:firstLineChars="0" w:firstLine="0"/>
              <w:jc w:val="center"/>
              <w:rPr>
                <w:sz w:val="18"/>
                <w:szCs w:val="18"/>
              </w:rPr>
            </w:pPr>
            <w:r w:rsidRPr="00177107">
              <w:rPr>
                <w:rFonts w:hAnsi="宋体"/>
                <w:sz w:val="18"/>
                <w:szCs w:val="18"/>
              </w:rPr>
              <w:t>符合设计要求</w:t>
            </w:r>
          </w:p>
        </w:tc>
        <w:tc>
          <w:tcPr>
            <w:tcW w:w="2358" w:type="dxa"/>
            <w:vMerge/>
            <w:vAlign w:val="center"/>
          </w:tcPr>
          <w:p w:rsidR="00F93CFE" w:rsidRPr="00177107" w:rsidRDefault="00F93CFE" w:rsidP="00F93CFE">
            <w:pPr>
              <w:adjustRightInd w:val="0"/>
              <w:snapToGrid w:val="0"/>
              <w:spacing w:line="400" w:lineRule="exact"/>
              <w:jc w:val="center"/>
              <w:rPr>
                <w:sz w:val="18"/>
                <w:szCs w:val="18"/>
              </w:rPr>
            </w:pPr>
          </w:p>
        </w:tc>
      </w:tr>
    </w:tbl>
    <w:p w:rsidR="00F93CFE" w:rsidRPr="00F93CFE" w:rsidRDefault="00F93CFE" w:rsidP="00F93CFE">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【条文说明】本条</w:t>
      </w:r>
      <w:r>
        <w:rPr>
          <w:rFonts w:ascii="华文新魏" w:eastAsia="华文新魏" w:hAnsi="华文楷体" w:hint="eastAsia"/>
          <w:szCs w:val="21"/>
        </w:rPr>
        <w:t>中Ⅰ型和Ⅱ型指的是</w:t>
      </w:r>
      <w:r w:rsidR="0053294D">
        <w:rPr>
          <w:rFonts w:ascii="华文新魏" w:eastAsia="华文新魏" w:hAnsi="华文楷体" w:hint="eastAsia"/>
          <w:szCs w:val="21"/>
        </w:rPr>
        <w:t>根据</w:t>
      </w:r>
      <w:r>
        <w:rPr>
          <w:rFonts w:ascii="华文新魏" w:eastAsia="华文新魏" w:hAnsi="华文楷体" w:hint="eastAsia"/>
          <w:szCs w:val="21"/>
        </w:rPr>
        <w:t>不同单位面积质量</w:t>
      </w:r>
      <w:r w:rsidR="0053294D">
        <w:rPr>
          <w:rFonts w:ascii="华文新魏" w:eastAsia="华文新魏" w:hAnsi="华文楷体" w:hint="eastAsia"/>
          <w:szCs w:val="21"/>
        </w:rPr>
        <w:t>进行分类的</w:t>
      </w:r>
      <w:r>
        <w:rPr>
          <w:rFonts w:ascii="华文新魏" w:eastAsia="华文新魏" w:hAnsi="华文楷体" w:hint="eastAsia"/>
          <w:szCs w:val="21"/>
        </w:rPr>
        <w:t>冶金渣发泡微晶保温装饰板，具体要求和区别见本规程第4</w:t>
      </w:r>
      <w:r>
        <w:rPr>
          <w:rFonts w:ascii="华文新魏" w:eastAsia="华文新魏" w:hAnsi="华文楷体"/>
          <w:szCs w:val="21"/>
        </w:rPr>
        <w:t>.2.3</w:t>
      </w:r>
      <w:r>
        <w:rPr>
          <w:rFonts w:ascii="华文新魏" w:eastAsia="华文新魏" w:hAnsi="华文楷体" w:hint="eastAsia"/>
          <w:szCs w:val="21"/>
        </w:rPr>
        <w:t>条。</w:t>
      </w:r>
    </w:p>
    <w:p w:rsidR="001271EC" w:rsidRPr="00C21520" w:rsidRDefault="001271EC" w:rsidP="00C21520">
      <w:pPr>
        <w:spacing w:line="360" w:lineRule="auto"/>
        <w:rPr>
          <w:rFonts w:hAnsi="Calibri"/>
          <w:sz w:val="24"/>
          <w:szCs w:val="24"/>
        </w:rPr>
      </w:pPr>
      <w:r>
        <w:rPr>
          <w:rFonts w:hAnsi="Calibri"/>
          <w:b/>
          <w:sz w:val="24"/>
          <w:szCs w:val="24"/>
        </w:rPr>
        <w:t>4</w:t>
      </w:r>
      <w:r w:rsidRPr="00456967">
        <w:rPr>
          <w:rFonts w:hAnsi="Calibri" w:hint="eastAsia"/>
          <w:b/>
          <w:sz w:val="24"/>
          <w:szCs w:val="24"/>
        </w:rPr>
        <w:t>.</w:t>
      </w:r>
      <w:r>
        <w:rPr>
          <w:rFonts w:hAnsi="Calibri"/>
          <w:b/>
          <w:sz w:val="24"/>
          <w:szCs w:val="24"/>
        </w:rPr>
        <w:t>1</w:t>
      </w:r>
      <w:r w:rsidRPr="00456967">
        <w:rPr>
          <w:rFonts w:hAnsi="Calibri" w:hint="eastAsia"/>
          <w:b/>
          <w:sz w:val="24"/>
          <w:szCs w:val="24"/>
        </w:rPr>
        <w:t>.</w:t>
      </w:r>
      <w:r>
        <w:rPr>
          <w:rFonts w:hAnsi="Calibri"/>
          <w:b/>
          <w:sz w:val="24"/>
          <w:szCs w:val="24"/>
        </w:rPr>
        <w:t>2</w:t>
      </w:r>
      <w:r>
        <w:rPr>
          <w:rFonts w:hAnsi="Calibri" w:hint="eastAsia"/>
          <w:sz w:val="24"/>
          <w:szCs w:val="24"/>
        </w:rPr>
        <w:t xml:space="preserve">  </w:t>
      </w:r>
      <w:r>
        <w:rPr>
          <w:rFonts w:hAnsi="宋体" w:hint="eastAsia"/>
          <w:sz w:val="24"/>
          <w:szCs w:val="24"/>
        </w:rPr>
        <w:t>冶金渣发泡微晶保温装饰板保温系统</w:t>
      </w:r>
      <w:r w:rsidRPr="001909EE">
        <w:rPr>
          <w:rFonts w:hAnsi="Calibri" w:hint="eastAsia"/>
          <w:sz w:val="24"/>
          <w:szCs w:val="24"/>
        </w:rPr>
        <w:t>应具有物理－化学稳定性，</w:t>
      </w:r>
      <w:r w:rsidR="00C21520" w:rsidRPr="001909EE">
        <w:rPr>
          <w:rFonts w:hAnsi="Calibri" w:hint="eastAsia"/>
          <w:sz w:val="24"/>
          <w:szCs w:val="24"/>
        </w:rPr>
        <w:t>各组成材料</w:t>
      </w:r>
      <w:r w:rsidRPr="001909EE">
        <w:rPr>
          <w:rFonts w:hAnsi="Calibri" w:hint="eastAsia"/>
          <w:sz w:val="24"/>
          <w:szCs w:val="24"/>
        </w:rPr>
        <w:t>应彼此相容并应具有</w:t>
      </w:r>
      <w:r>
        <w:rPr>
          <w:rFonts w:hAnsi="Calibri" w:hint="eastAsia"/>
          <w:sz w:val="24"/>
          <w:szCs w:val="24"/>
        </w:rPr>
        <w:t>耐腐蚀性</w:t>
      </w:r>
      <w:r w:rsidRPr="003E2BBF">
        <w:rPr>
          <w:rFonts w:hAnsi="Calibri" w:hint="eastAsia"/>
          <w:sz w:val="24"/>
          <w:szCs w:val="24"/>
        </w:rPr>
        <w:t>。</w:t>
      </w:r>
    </w:p>
    <w:p w:rsidR="009546D0" w:rsidRPr="00A84B68" w:rsidRDefault="00A84B68" w:rsidP="00A84B68">
      <w:pPr>
        <w:keepNext/>
        <w:keepLines/>
        <w:spacing w:before="260" w:after="260" w:line="360" w:lineRule="auto"/>
        <w:jc w:val="center"/>
        <w:outlineLvl w:val="1"/>
        <w:rPr>
          <w:b/>
          <w:kern w:val="0"/>
          <w:sz w:val="24"/>
          <w:szCs w:val="24"/>
        </w:rPr>
      </w:pPr>
      <w:bookmarkStart w:id="25" w:name="_Toc49261156"/>
      <w:r w:rsidRPr="00FB5814">
        <w:rPr>
          <w:b/>
          <w:kern w:val="0"/>
          <w:sz w:val="24"/>
          <w:szCs w:val="24"/>
        </w:rPr>
        <w:t>4.2</w:t>
      </w:r>
      <w:r w:rsidRPr="00FB5814">
        <w:rPr>
          <w:rFonts w:hint="eastAsia"/>
          <w:b/>
          <w:kern w:val="0"/>
          <w:sz w:val="24"/>
          <w:szCs w:val="24"/>
        </w:rPr>
        <w:t xml:space="preserve">  </w:t>
      </w:r>
      <w:r>
        <w:rPr>
          <w:rFonts w:hint="eastAsia"/>
          <w:b/>
          <w:kern w:val="0"/>
          <w:sz w:val="24"/>
          <w:szCs w:val="24"/>
        </w:rPr>
        <w:t>冶金渣发泡微晶保温装饰板</w:t>
      </w:r>
      <w:bookmarkEnd w:id="25"/>
    </w:p>
    <w:p w:rsidR="0077724E" w:rsidRDefault="0068483C" w:rsidP="009317AA">
      <w:pPr>
        <w:pStyle w:val="BodyTitle"/>
        <w:numPr>
          <w:ilvl w:val="0"/>
          <w:numId w:val="0"/>
        </w:numPr>
        <w:rPr>
          <w:b w:val="0"/>
          <w:color w:val="auto"/>
        </w:rPr>
      </w:pPr>
      <w:r w:rsidRPr="009110D8">
        <w:rPr>
          <w:rFonts w:hint="eastAsia"/>
          <w:color w:val="auto"/>
        </w:rPr>
        <w:t>4.</w:t>
      </w:r>
      <w:r>
        <w:rPr>
          <w:color w:val="auto"/>
        </w:rPr>
        <w:t>2</w:t>
      </w:r>
      <w:r w:rsidRPr="009110D8">
        <w:rPr>
          <w:rFonts w:hint="eastAsia"/>
          <w:color w:val="auto"/>
        </w:rPr>
        <w:t>.</w:t>
      </w:r>
      <w:r>
        <w:rPr>
          <w:color w:val="auto"/>
        </w:rPr>
        <w:t>1</w:t>
      </w:r>
      <w:r>
        <w:rPr>
          <w:rFonts w:hint="eastAsia"/>
          <w:b w:val="0"/>
          <w:color w:val="auto"/>
        </w:rPr>
        <w:t xml:space="preserve">  </w:t>
      </w:r>
      <w:r>
        <w:rPr>
          <w:rFonts w:hint="eastAsia"/>
          <w:b w:val="0"/>
          <w:color w:val="auto"/>
        </w:rPr>
        <w:t>用于生产</w:t>
      </w:r>
      <w:r w:rsidRPr="002E1CC8">
        <w:rPr>
          <w:rFonts w:hint="eastAsia"/>
          <w:b w:val="0"/>
          <w:color w:val="auto"/>
        </w:rPr>
        <w:t>冶金渣发泡微晶保温装饰板</w:t>
      </w:r>
      <w:r>
        <w:rPr>
          <w:rFonts w:hint="eastAsia"/>
          <w:b w:val="0"/>
          <w:color w:val="auto"/>
        </w:rPr>
        <w:t>的冶金渣</w:t>
      </w:r>
      <w:r w:rsidR="0077724E">
        <w:rPr>
          <w:rFonts w:hint="eastAsia"/>
          <w:b w:val="0"/>
          <w:color w:val="auto"/>
        </w:rPr>
        <w:t>原材料应符合下列规定：</w:t>
      </w:r>
    </w:p>
    <w:p w:rsidR="0077724E" w:rsidRDefault="0077724E" w:rsidP="0077724E">
      <w:pPr>
        <w:tabs>
          <w:tab w:val="left" w:pos="851"/>
        </w:tabs>
        <w:snapToGrid w:val="0"/>
        <w:spacing w:line="360" w:lineRule="auto"/>
        <w:ind w:firstLineChars="200" w:firstLine="482"/>
        <w:rPr>
          <w:rFonts w:eastAsiaTheme="majorEastAsia" w:hAnsiTheme="majorEastAsia"/>
          <w:sz w:val="24"/>
          <w:szCs w:val="24"/>
        </w:rPr>
      </w:pPr>
      <w:r w:rsidRPr="00E31E5E">
        <w:rPr>
          <w:rFonts w:eastAsiaTheme="majorEastAsia"/>
          <w:b/>
          <w:sz w:val="24"/>
          <w:szCs w:val="24"/>
        </w:rPr>
        <w:t>1</w:t>
      </w:r>
      <w:r>
        <w:rPr>
          <w:rFonts w:eastAsiaTheme="majorEastAsia" w:hint="eastAsia"/>
          <w:sz w:val="24"/>
          <w:szCs w:val="24"/>
        </w:rPr>
        <w:t xml:space="preserve">  </w:t>
      </w:r>
      <w:r w:rsidR="007474EE">
        <w:rPr>
          <w:rFonts w:eastAsiaTheme="majorEastAsia" w:hint="eastAsia"/>
          <w:sz w:val="24"/>
          <w:szCs w:val="24"/>
        </w:rPr>
        <w:t>高炉渣应符合现行国家标准《用于水泥中的礼花高炉矿渣》</w:t>
      </w:r>
      <w:r w:rsidR="007474EE">
        <w:rPr>
          <w:rFonts w:eastAsiaTheme="majorEastAsia" w:hint="eastAsia"/>
          <w:sz w:val="24"/>
          <w:szCs w:val="24"/>
        </w:rPr>
        <w:t>G</w:t>
      </w:r>
      <w:r w:rsidR="007474EE">
        <w:rPr>
          <w:rFonts w:eastAsiaTheme="majorEastAsia"/>
          <w:sz w:val="24"/>
          <w:szCs w:val="24"/>
        </w:rPr>
        <w:t>B/T 203</w:t>
      </w:r>
      <w:r w:rsidR="007474EE">
        <w:rPr>
          <w:rFonts w:eastAsiaTheme="majorEastAsia" w:hint="eastAsia"/>
          <w:sz w:val="24"/>
          <w:szCs w:val="24"/>
        </w:rPr>
        <w:t>的有关规定</w:t>
      </w:r>
      <w:r w:rsidRPr="00011239">
        <w:rPr>
          <w:rFonts w:eastAsiaTheme="majorEastAsia" w:hAnsiTheme="majorEastAsia"/>
          <w:sz w:val="24"/>
          <w:szCs w:val="24"/>
        </w:rPr>
        <w:t>；</w:t>
      </w:r>
    </w:p>
    <w:p w:rsidR="0077724E" w:rsidRDefault="0077724E" w:rsidP="0077724E">
      <w:pPr>
        <w:tabs>
          <w:tab w:val="left" w:pos="851"/>
        </w:tabs>
        <w:snapToGrid w:val="0"/>
        <w:spacing w:line="360" w:lineRule="auto"/>
        <w:ind w:firstLineChars="200" w:firstLine="482"/>
        <w:rPr>
          <w:rFonts w:eastAsiaTheme="majorEastAsia" w:hAnsiTheme="majorEastAsia"/>
          <w:sz w:val="24"/>
          <w:szCs w:val="24"/>
        </w:rPr>
      </w:pPr>
      <w:r w:rsidRPr="007E6B3B">
        <w:rPr>
          <w:rFonts w:eastAsiaTheme="majorEastAsia" w:hAnsiTheme="majorEastAsia" w:hint="eastAsia"/>
          <w:b/>
          <w:sz w:val="24"/>
          <w:szCs w:val="24"/>
        </w:rPr>
        <w:t>2</w:t>
      </w:r>
      <w:r>
        <w:rPr>
          <w:rFonts w:eastAsiaTheme="majorEastAsia" w:hAnsiTheme="majorEastAsia" w:hint="eastAsia"/>
          <w:sz w:val="24"/>
          <w:szCs w:val="24"/>
        </w:rPr>
        <w:t xml:space="preserve">  </w:t>
      </w:r>
      <w:r w:rsidR="004B3C3F">
        <w:rPr>
          <w:rFonts w:eastAsiaTheme="majorEastAsia" w:hAnsiTheme="majorEastAsia" w:hint="eastAsia"/>
          <w:sz w:val="24"/>
          <w:szCs w:val="24"/>
        </w:rPr>
        <w:t>钢渣</w:t>
      </w:r>
      <w:r w:rsidR="007474EE">
        <w:rPr>
          <w:rFonts w:eastAsiaTheme="majorEastAsia" w:hAnsiTheme="majorEastAsia" w:hint="eastAsia"/>
          <w:sz w:val="24"/>
          <w:szCs w:val="24"/>
        </w:rPr>
        <w:t>应符合现行</w:t>
      </w:r>
      <w:r w:rsidR="004B3C3F">
        <w:rPr>
          <w:rFonts w:eastAsiaTheme="majorEastAsia" w:hAnsiTheme="majorEastAsia" w:hint="eastAsia"/>
          <w:sz w:val="24"/>
          <w:szCs w:val="24"/>
        </w:rPr>
        <w:t>团体</w:t>
      </w:r>
      <w:r w:rsidR="007474EE">
        <w:rPr>
          <w:rFonts w:eastAsiaTheme="majorEastAsia" w:hAnsiTheme="majorEastAsia" w:hint="eastAsia"/>
          <w:sz w:val="24"/>
          <w:szCs w:val="24"/>
        </w:rPr>
        <w:t>标准《</w:t>
      </w:r>
      <w:r w:rsidR="004B3C3F">
        <w:rPr>
          <w:rFonts w:eastAsiaTheme="majorEastAsia" w:hAnsiTheme="majorEastAsia" w:hint="eastAsia"/>
          <w:sz w:val="24"/>
          <w:szCs w:val="24"/>
        </w:rPr>
        <w:t>转炉普碳钢钢渣通用技术要求</w:t>
      </w:r>
      <w:r w:rsidR="007474EE">
        <w:rPr>
          <w:rFonts w:eastAsiaTheme="majorEastAsia" w:hAnsiTheme="majorEastAsia" w:hint="eastAsia"/>
          <w:sz w:val="24"/>
          <w:szCs w:val="24"/>
        </w:rPr>
        <w:t>》</w:t>
      </w:r>
      <w:r w:rsidR="004B3C3F">
        <w:rPr>
          <w:rFonts w:eastAsiaTheme="majorEastAsia" w:hAnsiTheme="majorEastAsia" w:hint="eastAsia"/>
          <w:sz w:val="24"/>
          <w:szCs w:val="24"/>
        </w:rPr>
        <w:t>T</w:t>
      </w:r>
      <w:r w:rsidR="004B3C3F">
        <w:rPr>
          <w:rFonts w:eastAsiaTheme="majorEastAsia" w:hAnsiTheme="majorEastAsia"/>
          <w:sz w:val="24"/>
          <w:szCs w:val="24"/>
        </w:rPr>
        <w:t>/CECS 10078</w:t>
      </w:r>
      <w:r w:rsidR="004B3C3F">
        <w:rPr>
          <w:rFonts w:eastAsiaTheme="majorEastAsia" w:hAnsiTheme="majorEastAsia" w:hint="eastAsia"/>
          <w:sz w:val="24"/>
          <w:szCs w:val="24"/>
        </w:rPr>
        <w:t>中水泥混凝土用钢渣</w:t>
      </w:r>
      <w:r w:rsidR="007474EE">
        <w:rPr>
          <w:rFonts w:eastAsiaTheme="majorEastAsia" w:hAnsiTheme="majorEastAsia" w:hint="eastAsia"/>
          <w:sz w:val="24"/>
          <w:szCs w:val="24"/>
        </w:rPr>
        <w:t>的有关规定；</w:t>
      </w:r>
    </w:p>
    <w:p w:rsidR="007474EE" w:rsidRDefault="007474EE" w:rsidP="007474EE">
      <w:pPr>
        <w:tabs>
          <w:tab w:val="left" w:pos="851"/>
        </w:tabs>
        <w:snapToGrid w:val="0"/>
        <w:spacing w:line="360" w:lineRule="auto"/>
        <w:ind w:firstLineChars="200" w:firstLine="482"/>
        <w:rPr>
          <w:rFonts w:eastAsiaTheme="majorEastAsia" w:hAnsiTheme="majorEastAsia"/>
          <w:sz w:val="24"/>
          <w:szCs w:val="24"/>
        </w:rPr>
      </w:pPr>
      <w:r>
        <w:rPr>
          <w:rFonts w:eastAsiaTheme="majorEastAsia" w:hAnsiTheme="majorEastAsia"/>
          <w:b/>
          <w:sz w:val="24"/>
          <w:szCs w:val="24"/>
        </w:rPr>
        <w:t>3</w:t>
      </w:r>
      <w:r>
        <w:rPr>
          <w:rFonts w:eastAsiaTheme="majorEastAsia" w:hAnsiTheme="majorEastAsia" w:hint="eastAsia"/>
          <w:sz w:val="24"/>
          <w:szCs w:val="24"/>
        </w:rPr>
        <w:t xml:space="preserve">  </w:t>
      </w:r>
      <w:r>
        <w:rPr>
          <w:rFonts w:eastAsiaTheme="majorEastAsia" w:hAnsiTheme="majorEastAsia" w:hint="eastAsia"/>
          <w:sz w:val="24"/>
          <w:szCs w:val="24"/>
        </w:rPr>
        <w:t>粉煤灰应符合现行国家标准《用于水泥和混凝土中的粉煤灰》</w:t>
      </w:r>
      <w:r w:rsidR="00A03E01">
        <w:rPr>
          <w:rFonts w:eastAsiaTheme="majorEastAsia" w:hAnsiTheme="majorEastAsia" w:hint="eastAsia"/>
          <w:sz w:val="24"/>
          <w:szCs w:val="24"/>
        </w:rPr>
        <w:t>G</w:t>
      </w:r>
      <w:r w:rsidR="00A03E01">
        <w:rPr>
          <w:rFonts w:eastAsiaTheme="majorEastAsia" w:hAnsiTheme="majorEastAsia"/>
          <w:sz w:val="24"/>
          <w:szCs w:val="24"/>
        </w:rPr>
        <w:t>B/T 1596</w:t>
      </w:r>
      <w:r>
        <w:rPr>
          <w:rFonts w:eastAsiaTheme="majorEastAsia" w:hAnsiTheme="majorEastAsia" w:hint="eastAsia"/>
          <w:sz w:val="24"/>
          <w:szCs w:val="24"/>
        </w:rPr>
        <w:t>的有关规定；</w:t>
      </w:r>
    </w:p>
    <w:p w:rsidR="0077724E" w:rsidRPr="00625F7A" w:rsidRDefault="004B3C3F" w:rsidP="00625F7A">
      <w:pPr>
        <w:tabs>
          <w:tab w:val="left" w:pos="851"/>
        </w:tabs>
        <w:snapToGrid w:val="0"/>
        <w:spacing w:line="360" w:lineRule="auto"/>
        <w:ind w:firstLineChars="200" w:firstLine="482"/>
        <w:rPr>
          <w:rFonts w:eastAsiaTheme="majorEastAsia" w:hAnsiTheme="majorEastAsia"/>
          <w:sz w:val="24"/>
          <w:szCs w:val="24"/>
        </w:rPr>
      </w:pPr>
      <w:r>
        <w:rPr>
          <w:rFonts w:eastAsiaTheme="majorEastAsia" w:hAnsiTheme="majorEastAsia"/>
          <w:b/>
          <w:sz w:val="24"/>
          <w:szCs w:val="24"/>
        </w:rPr>
        <w:lastRenderedPageBreak/>
        <w:t>4</w:t>
      </w:r>
      <w:r>
        <w:rPr>
          <w:rFonts w:eastAsiaTheme="majorEastAsia" w:hAnsiTheme="majorEastAsia" w:hint="eastAsia"/>
          <w:sz w:val="24"/>
          <w:szCs w:val="24"/>
        </w:rPr>
        <w:t xml:space="preserve">  </w:t>
      </w:r>
      <w:r>
        <w:rPr>
          <w:rFonts w:eastAsiaTheme="majorEastAsia" w:hAnsiTheme="majorEastAsia" w:hint="eastAsia"/>
          <w:sz w:val="24"/>
          <w:szCs w:val="24"/>
        </w:rPr>
        <w:t>尘泥应符合现行团体标准《</w:t>
      </w:r>
      <w:r w:rsidR="00625F7A">
        <w:rPr>
          <w:rFonts w:eastAsiaTheme="majorEastAsia" w:hAnsiTheme="majorEastAsia" w:hint="eastAsia"/>
          <w:sz w:val="24"/>
          <w:szCs w:val="24"/>
        </w:rPr>
        <w:t>钢铁冶炼尘泥制铁质校正料</w:t>
      </w:r>
      <w:r>
        <w:rPr>
          <w:rFonts w:eastAsiaTheme="majorEastAsia" w:hAnsiTheme="majorEastAsia" w:hint="eastAsia"/>
          <w:sz w:val="24"/>
          <w:szCs w:val="24"/>
        </w:rPr>
        <w:t>》</w:t>
      </w:r>
      <w:r w:rsidR="00625F7A">
        <w:rPr>
          <w:rFonts w:eastAsiaTheme="majorEastAsia" w:hAnsiTheme="majorEastAsia" w:hint="eastAsia"/>
          <w:sz w:val="24"/>
          <w:szCs w:val="24"/>
        </w:rPr>
        <w:t>T</w:t>
      </w:r>
      <w:r w:rsidR="00625F7A">
        <w:rPr>
          <w:rFonts w:eastAsiaTheme="majorEastAsia" w:hAnsiTheme="majorEastAsia"/>
          <w:sz w:val="24"/>
          <w:szCs w:val="24"/>
        </w:rPr>
        <w:t>/CECS 10079</w:t>
      </w:r>
      <w:r>
        <w:rPr>
          <w:rFonts w:eastAsiaTheme="majorEastAsia" w:hAnsiTheme="majorEastAsia" w:hint="eastAsia"/>
          <w:sz w:val="24"/>
          <w:szCs w:val="24"/>
        </w:rPr>
        <w:t>的有关规定</w:t>
      </w:r>
      <w:r w:rsidR="00625F7A">
        <w:rPr>
          <w:rFonts w:eastAsiaTheme="majorEastAsia" w:hAnsiTheme="majorEastAsia" w:hint="eastAsia"/>
          <w:sz w:val="24"/>
          <w:szCs w:val="24"/>
        </w:rPr>
        <w:t>。</w:t>
      </w:r>
    </w:p>
    <w:p w:rsidR="009317AA" w:rsidRDefault="009317AA" w:rsidP="009317AA">
      <w:pPr>
        <w:pStyle w:val="BodyTitle"/>
        <w:numPr>
          <w:ilvl w:val="0"/>
          <w:numId w:val="0"/>
        </w:numPr>
        <w:rPr>
          <w:b w:val="0"/>
          <w:color w:val="auto"/>
        </w:rPr>
      </w:pPr>
      <w:r w:rsidRPr="009110D8">
        <w:rPr>
          <w:rFonts w:hint="eastAsia"/>
          <w:color w:val="auto"/>
        </w:rPr>
        <w:t>4.</w:t>
      </w:r>
      <w:r w:rsidR="00A84B68">
        <w:rPr>
          <w:color w:val="auto"/>
        </w:rPr>
        <w:t>2</w:t>
      </w:r>
      <w:r w:rsidRPr="009110D8">
        <w:rPr>
          <w:rFonts w:hint="eastAsia"/>
          <w:color w:val="auto"/>
        </w:rPr>
        <w:t>.</w:t>
      </w:r>
      <w:r w:rsidR="0068483C">
        <w:rPr>
          <w:color w:val="auto"/>
        </w:rPr>
        <w:t>2</w:t>
      </w:r>
      <w:r>
        <w:rPr>
          <w:rFonts w:hint="eastAsia"/>
          <w:b w:val="0"/>
          <w:color w:val="auto"/>
        </w:rPr>
        <w:t xml:space="preserve">  </w:t>
      </w:r>
      <w:r w:rsidR="00A84B68" w:rsidRPr="002E1CC8">
        <w:rPr>
          <w:rFonts w:hint="eastAsia"/>
          <w:b w:val="0"/>
          <w:color w:val="auto"/>
        </w:rPr>
        <w:t>冶金渣发泡微晶保温装饰板</w:t>
      </w:r>
      <w:r w:rsidR="00CA2713">
        <w:rPr>
          <w:rFonts w:hint="eastAsia"/>
          <w:b w:val="0"/>
          <w:color w:val="auto"/>
        </w:rPr>
        <w:t>的长度不宜大于</w:t>
      </w:r>
      <w:r w:rsidR="00CA2713">
        <w:rPr>
          <w:rFonts w:hint="eastAsia"/>
          <w:b w:val="0"/>
          <w:color w:val="auto"/>
        </w:rPr>
        <w:t>1200mm</w:t>
      </w:r>
      <w:r w:rsidR="00CA2713">
        <w:rPr>
          <w:rFonts w:hint="eastAsia"/>
          <w:b w:val="0"/>
          <w:color w:val="auto"/>
        </w:rPr>
        <w:t>，宽度不宜大于</w:t>
      </w:r>
      <w:r w:rsidR="00CA2713">
        <w:rPr>
          <w:rFonts w:hint="eastAsia"/>
          <w:b w:val="0"/>
          <w:color w:val="auto"/>
        </w:rPr>
        <w:t>600mm</w:t>
      </w:r>
      <w:r w:rsidR="00CA2713">
        <w:rPr>
          <w:rFonts w:hint="eastAsia"/>
          <w:b w:val="0"/>
          <w:color w:val="auto"/>
        </w:rPr>
        <w:t>，尺寸允许偏差应符合表</w:t>
      </w:r>
      <w:r w:rsidR="00CA2713">
        <w:rPr>
          <w:rFonts w:hint="eastAsia"/>
          <w:b w:val="0"/>
          <w:color w:val="auto"/>
        </w:rPr>
        <w:t>4.</w:t>
      </w:r>
      <w:r w:rsidR="00A84B68">
        <w:rPr>
          <w:b w:val="0"/>
          <w:color w:val="auto"/>
        </w:rPr>
        <w:t>2</w:t>
      </w:r>
      <w:r w:rsidR="00CA2713">
        <w:rPr>
          <w:rFonts w:hint="eastAsia"/>
          <w:b w:val="0"/>
          <w:color w:val="auto"/>
        </w:rPr>
        <w:t>.</w:t>
      </w:r>
      <w:r w:rsidR="0068483C">
        <w:rPr>
          <w:b w:val="0"/>
          <w:color w:val="auto"/>
        </w:rPr>
        <w:t>2</w:t>
      </w:r>
      <w:r w:rsidR="00CA2713">
        <w:rPr>
          <w:rFonts w:hint="eastAsia"/>
          <w:b w:val="0"/>
          <w:color w:val="auto"/>
        </w:rPr>
        <w:t>的规定</w:t>
      </w:r>
      <w:r w:rsidR="00A84B68">
        <w:rPr>
          <w:rFonts w:hint="eastAsia"/>
          <w:b w:val="0"/>
          <w:color w:val="auto"/>
        </w:rPr>
        <w:t>。</w:t>
      </w:r>
    </w:p>
    <w:p w:rsidR="00CA2713" w:rsidRPr="00D65E71" w:rsidRDefault="00CA2713" w:rsidP="00CA2713">
      <w:pPr>
        <w:spacing w:line="360" w:lineRule="auto"/>
        <w:jc w:val="center"/>
        <w:rPr>
          <w:b/>
          <w:szCs w:val="21"/>
        </w:rPr>
      </w:pPr>
      <w:r>
        <w:rPr>
          <w:rFonts w:hint="eastAsia"/>
          <w:b/>
          <w:szCs w:val="21"/>
        </w:rPr>
        <w:t>表</w:t>
      </w:r>
      <w:r w:rsidRPr="00D65E71">
        <w:rPr>
          <w:rFonts w:hint="eastAsia"/>
          <w:b/>
          <w:szCs w:val="21"/>
        </w:rPr>
        <w:t>4.</w:t>
      </w:r>
      <w:r w:rsidR="00A84B68">
        <w:rPr>
          <w:b/>
          <w:szCs w:val="21"/>
        </w:rPr>
        <w:t>2</w:t>
      </w:r>
      <w:r w:rsidRPr="00D65E71">
        <w:rPr>
          <w:rFonts w:hint="eastAsia"/>
          <w:b/>
          <w:szCs w:val="21"/>
        </w:rPr>
        <w:t>.</w:t>
      </w:r>
      <w:r w:rsidR="0068483C">
        <w:rPr>
          <w:b/>
          <w:szCs w:val="21"/>
        </w:rPr>
        <w:t>2</w:t>
      </w:r>
      <w:r>
        <w:rPr>
          <w:rFonts w:hint="eastAsia"/>
          <w:b/>
          <w:szCs w:val="21"/>
        </w:rPr>
        <w:t xml:space="preserve">  </w:t>
      </w:r>
      <w:r w:rsidR="00A84B68" w:rsidRPr="00A84B68">
        <w:rPr>
          <w:rFonts w:hint="eastAsia"/>
          <w:b/>
          <w:szCs w:val="21"/>
        </w:rPr>
        <w:t>冶金渣发泡微晶保温装饰板</w:t>
      </w:r>
      <w:r>
        <w:rPr>
          <w:rFonts w:hint="eastAsia"/>
          <w:b/>
          <w:szCs w:val="21"/>
        </w:rPr>
        <w:t>尺寸</w:t>
      </w:r>
      <w:r w:rsidRPr="00D65E71">
        <w:rPr>
          <w:b/>
          <w:szCs w:val="21"/>
        </w:rPr>
        <w:t>允许偏差</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83"/>
        <w:gridCol w:w="1787"/>
        <w:gridCol w:w="3458"/>
      </w:tblGrid>
      <w:tr w:rsidR="00CA2713" w:rsidRPr="00575C2A" w:rsidTr="00BC51CE">
        <w:trPr>
          <w:tblHeader/>
        </w:trPr>
        <w:tc>
          <w:tcPr>
            <w:tcW w:w="3283" w:type="dxa"/>
          </w:tcPr>
          <w:p w:rsidR="00CA2713" w:rsidRPr="00575C2A" w:rsidRDefault="00CA2713" w:rsidP="00BC51CE">
            <w:pPr>
              <w:pStyle w:val="afe"/>
              <w:spacing w:line="400" w:lineRule="exact"/>
              <w:ind w:firstLineChars="0" w:firstLine="0"/>
              <w:jc w:val="center"/>
              <w:rPr>
                <w:color w:val="000000"/>
                <w:sz w:val="18"/>
                <w:szCs w:val="18"/>
              </w:rPr>
            </w:pPr>
            <w:r w:rsidRPr="00575C2A">
              <w:rPr>
                <w:rFonts w:hAnsi="宋体"/>
                <w:color w:val="000000"/>
                <w:sz w:val="18"/>
                <w:szCs w:val="18"/>
              </w:rPr>
              <w:t>项目</w:t>
            </w:r>
          </w:p>
        </w:tc>
        <w:tc>
          <w:tcPr>
            <w:tcW w:w="1787" w:type="dxa"/>
          </w:tcPr>
          <w:p w:rsidR="00CA2713" w:rsidRPr="00575C2A" w:rsidRDefault="00CA2713" w:rsidP="00BC51CE">
            <w:pPr>
              <w:pStyle w:val="afe"/>
              <w:spacing w:line="400" w:lineRule="exact"/>
              <w:ind w:firstLineChars="0" w:firstLine="0"/>
              <w:jc w:val="center"/>
              <w:rPr>
                <w:color w:val="000000"/>
                <w:sz w:val="18"/>
                <w:szCs w:val="18"/>
              </w:rPr>
            </w:pPr>
            <w:r w:rsidRPr="00575C2A">
              <w:rPr>
                <w:rFonts w:hAnsi="宋体"/>
                <w:color w:val="000000"/>
                <w:sz w:val="18"/>
                <w:szCs w:val="18"/>
              </w:rPr>
              <w:t>允许偏差</w:t>
            </w:r>
          </w:p>
        </w:tc>
        <w:tc>
          <w:tcPr>
            <w:tcW w:w="3458" w:type="dxa"/>
            <w:vAlign w:val="center"/>
          </w:tcPr>
          <w:p w:rsidR="00CA2713" w:rsidRPr="00575C2A" w:rsidRDefault="00CA2713" w:rsidP="00ED47DD">
            <w:pPr>
              <w:pStyle w:val="afe"/>
              <w:spacing w:line="400" w:lineRule="exact"/>
              <w:ind w:firstLineChars="0" w:firstLine="0"/>
              <w:jc w:val="center"/>
              <w:rPr>
                <w:color w:val="000000"/>
                <w:sz w:val="18"/>
                <w:szCs w:val="18"/>
              </w:rPr>
            </w:pPr>
            <w:r w:rsidRPr="00575C2A">
              <w:rPr>
                <w:sz w:val="18"/>
                <w:szCs w:val="18"/>
              </w:rPr>
              <w:t>试验方法</w:t>
            </w:r>
          </w:p>
        </w:tc>
      </w:tr>
      <w:tr w:rsidR="00CA2713" w:rsidRPr="00575C2A" w:rsidTr="00BC51CE">
        <w:tc>
          <w:tcPr>
            <w:tcW w:w="3283" w:type="dxa"/>
          </w:tcPr>
          <w:p w:rsidR="00CA2713" w:rsidRPr="00575C2A" w:rsidRDefault="00CA2713" w:rsidP="00BC51CE">
            <w:pPr>
              <w:adjustRightInd w:val="0"/>
              <w:spacing w:line="400" w:lineRule="exact"/>
              <w:jc w:val="center"/>
              <w:rPr>
                <w:color w:val="000000"/>
                <w:sz w:val="18"/>
                <w:szCs w:val="18"/>
              </w:rPr>
            </w:pPr>
            <w:r w:rsidRPr="00575C2A">
              <w:rPr>
                <w:rFonts w:hAnsi="宋体"/>
                <w:color w:val="000000"/>
                <w:sz w:val="18"/>
                <w:szCs w:val="18"/>
              </w:rPr>
              <w:t>长度</w:t>
            </w:r>
            <w:r w:rsidRPr="00575C2A">
              <w:rPr>
                <w:sz w:val="18"/>
                <w:szCs w:val="18"/>
              </w:rPr>
              <w:t>（</w:t>
            </w:r>
            <w:r w:rsidRPr="00575C2A">
              <w:rPr>
                <w:sz w:val="18"/>
                <w:szCs w:val="18"/>
              </w:rPr>
              <w:t>mm</w:t>
            </w:r>
            <w:r w:rsidRPr="00575C2A">
              <w:rPr>
                <w:sz w:val="18"/>
                <w:szCs w:val="18"/>
              </w:rPr>
              <w:t>）</w:t>
            </w:r>
          </w:p>
        </w:tc>
        <w:tc>
          <w:tcPr>
            <w:tcW w:w="1787" w:type="dxa"/>
          </w:tcPr>
          <w:p w:rsidR="00CA2713" w:rsidRPr="00575C2A" w:rsidRDefault="00CA2713" w:rsidP="00A84B68">
            <w:pPr>
              <w:pStyle w:val="afe"/>
              <w:spacing w:line="400" w:lineRule="exact"/>
              <w:ind w:firstLineChars="0" w:firstLine="0"/>
              <w:jc w:val="center"/>
              <w:rPr>
                <w:color w:val="000000"/>
                <w:sz w:val="18"/>
                <w:szCs w:val="18"/>
              </w:rPr>
            </w:pPr>
            <w:r w:rsidRPr="00575C2A">
              <w:rPr>
                <w:color w:val="000000"/>
                <w:sz w:val="18"/>
                <w:szCs w:val="18"/>
              </w:rPr>
              <w:t>±</w:t>
            </w:r>
            <w:r w:rsidR="00A84B68">
              <w:rPr>
                <w:color w:val="000000"/>
                <w:sz w:val="18"/>
                <w:szCs w:val="18"/>
              </w:rPr>
              <w:t>2.0</w:t>
            </w:r>
          </w:p>
        </w:tc>
        <w:tc>
          <w:tcPr>
            <w:tcW w:w="3458" w:type="dxa"/>
            <w:vMerge w:val="restart"/>
            <w:vAlign w:val="center"/>
          </w:tcPr>
          <w:p w:rsidR="00CA2713" w:rsidRPr="00575C2A" w:rsidRDefault="00CA2713" w:rsidP="00C83DC1">
            <w:pPr>
              <w:widowControl/>
              <w:snapToGrid w:val="0"/>
              <w:spacing w:line="400" w:lineRule="exact"/>
              <w:jc w:val="center"/>
              <w:rPr>
                <w:color w:val="000000"/>
                <w:sz w:val="18"/>
                <w:szCs w:val="18"/>
              </w:rPr>
            </w:pPr>
            <w:r w:rsidRPr="00CA2713">
              <w:rPr>
                <w:kern w:val="0"/>
                <w:sz w:val="18"/>
                <w:szCs w:val="18"/>
              </w:rPr>
              <w:t>《</w:t>
            </w:r>
            <w:r w:rsidR="00A84B68">
              <w:rPr>
                <w:rFonts w:hint="eastAsia"/>
                <w:kern w:val="0"/>
                <w:sz w:val="18"/>
                <w:szCs w:val="18"/>
              </w:rPr>
              <w:t>泡沫塑料与橡胶</w:t>
            </w:r>
            <w:r w:rsidR="00A84B68">
              <w:rPr>
                <w:rFonts w:hint="eastAsia"/>
                <w:kern w:val="0"/>
                <w:sz w:val="18"/>
                <w:szCs w:val="18"/>
              </w:rPr>
              <w:t xml:space="preserve"> </w:t>
            </w:r>
            <w:r w:rsidR="00A84B68">
              <w:rPr>
                <w:rFonts w:hint="eastAsia"/>
                <w:kern w:val="0"/>
                <w:sz w:val="18"/>
                <w:szCs w:val="18"/>
              </w:rPr>
              <w:t>线性尺寸的测定</w:t>
            </w:r>
            <w:r w:rsidRPr="00CA2713">
              <w:rPr>
                <w:kern w:val="0"/>
                <w:sz w:val="18"/>
                <w:szCs w:val="18"/>
              </w:rPr>
              <w:t>》</w:t>
            </w:r>
            <w:r w:rsidRPr="00CA2713">
              <w:rPr>
                <w:kern w:val="0"/>
                <w:sz w:val="18"/>
                <w:szCs w:val="18"/>
              </w:rPr>
              <w:t xml:space="preserve">GB/T </w:t>
            </w:r>
            <w:r w:rsidR="00EC7541">
              <w:rPr>
                <w:kern w:val="0"/>
                <w:sz w:val="18"/>
                <w:szCs w:val="18"/>
              </w:rPr>
              <w:t>6342</w:t>
            </w:r>
          </w:p>
        </w:tc>
      </w:tr>
      <w:tr w:rsidR="00CA2713" w:rsidRPr="00575C2A" w:rsidTr="00BC51CE">
        <w:tc>
          <w:tcPr>
            <w:tcW w:w="3283" w:type="dxa"/>
          </w:tcPr>
          <w:p w:rsidR="00CA2713" w:rsidRPr="00575C2A" w:rsidRDefault="00CA2713" w:rsidP="00BC51CE">
            <w:pPr>
              <w:adjustRightInd w:val="0"/>
              <w:spacing w:line="400" w:lineRule="exact"/>
              <w:jc w:val="center"/>
              <w:rPr>
                <w:color w:val="000000"/>
                <w:sz w:val="18"/>
                <w:szCs w:val="18"/>
              </w:rPr>
            </w:pPr>
            <w:r w:rsidRPr="00575C2A">
              <w:rPr>
                <w:rFonts w:hAnsi="宋体"/>
                <w:color w:val="000000"/>
                <w:sz w:val="18"/>
                <w:szCs w:val="18"/>
              </w:rPr>
              <w:t>宽度</w:t>
            </w:r>
            <w:r w:rsidRPr="00575C2A">
              <w:rPr>
                <w:sz w:val="18"/>
                <w:szCs w:val="18"/>
              </w:rPr>
              <w:t>（</w:t>
            </w:r>
            <w:r w:rsidRPr="00575C2A">
              <w:rPr>
                <w:sz w:val="18"/>
                <w:szCs w:val="18"/>
              </w:rPr>
              <w:t>mm</w:t>
            </w:r>
            <w:r w:rsidRPr="00575C2A">
              <w:rPr>
                <w:sz w:val="18"/>
                <w:szCs w:val="18"/>
              </w:rPr>
              <w:t>）</w:t>
            </w:r>
          </w:p>
        </w:tc>
        <w:tc>
          <w:tcPr>
            <w:tcW w:w="1787" w:type="dxa"/>
          </w:tcPr>
          <w:p w:rsidR="00CA2713" w:rsidRPr="00575C2A" w:rsidRDefault="00CA2713" w:rsidP="00A84B68">
            <w:pPr>
              <w:pStyle w:val="afe"/>
              <w:spacing w:line="400" w:lineRule="exact"/>
              <w:ind w:firstLineChars="0" w:firstLine="0"/>
              <w:jc w:val="center"/>
              <w:rPr>
                <w:color w:val="000000"/>
                <w:sz w:val="18"/>
                <w:szCs w:val="18"/>
              </w:rPr>
            </w:pPr>
            <w:r w:rsidRPr="00575C2A">
              <w:rPr>
                <w:color w:val="000000"/>
                <w:sz w:val="18"/>
                <w:szCs w:val="18"/>
              </w:rPr>
              <w:t>±</w:t>
            </w:r>
            <w:r w:rsidR="00A84B68">
              <w:rPr>
                <w:color w:val="000000"/>
                <w:sz w:val="18"/>
                <w:szCs w:val="18"/>
              </w:rPr>
              <w:t>2.0</w:t>
            </w:r>
          </w:p>
        </w:tc>
        <w:tc>
          <w:tcPr>
            <w:tcW w:w="3458" w:type="dxa"/>
            <w:vMerge/>
            <w:vAlign w:val="center"/>
          </w:tcPr>
          <w:p w:rsidR="00CA2713" w:rsidRPr="00575C2A" w:rsidRDefault="00CA2713" w:rsidP="00BC51CE">
            <w:pPr>
              <w:pStyle w:val="afe"/>
              <w:spacing w:line="400" w:lineRule="exact"/>
              <w:ind w:firstLineChars="0" w:firstLine="0"/>
              <w:jc w:val="center"/>
              <w:rPr>
                <w:color w:val="000000"/>
                <w:sz w:val="18"/>
                <w:szCs w:val="18"/>
              </w:rPr>
            </w:pPr>
          </w:p>
        </w:tc>
      </w:tr>
      <w:tr w:rsidR="00CA2713" w:rsidRPr="00575C2A" w:rsidTr="00BC51CE">
        <w:tc>
          <w:tcPr>
            <w:tcW w:w="3283" w:type="dxa"/>
          </w:tcPr>
          <w:p w:rsidR="00CA2713" w:rsidRPr="00575C2A" w:rsidRDefault="00CA2713" w:rsidP="00BC51CE">
            <w:pPr>
              <w:pStyle w:val="afe"/>
              <w:spacing w:line="400" w:lineRule="exact"/>
              <w:ind w:firstLineChars="0" w:firstLine="0"/>
              <w:jc w:val="center"/>
              <w:rPr>
                <w:color w:val="000000"/>
                <w:sz w:val="18"/>
                <w:szCs w:val="18"/>
              </w:rPr>
            </w:pPr>
            <w:r w:rsidRPr="00575C2A">
              <w:rPr>
                <w:rFonts w:hAnsi="宋体"/>
                <w:color w:val="000000"/>
                <w:sz w:val="18"/>
                <w:szCs w:val="18"/>
              </w:rPr>
              <w:t>厚度</w:t>
            </w:r>
            <w:r w:rsidRPr="00575C2A">
              <w:rPr>
                <w:sz w:val="18"/>
                <w:szCs w:val="18"/>
              </w:rPr>
              <w:t>（</w:t>
            </w:r>
            <w:r w:rsidRPr="00575C2A">
              <w:rPr>
                <w:sz w:val="18"/>
                <w:szCs w:val="18"/>
              </w:rPr>
              <w:t>mm</w:t>
            </w:r>
            <w:r w:rsidRPr="00575C2A">
              <w:rPr>
                <w:sz w:val="18"/>
                <w:szCs w:val="18"/>
              </w:rPr>
              <w:t>）</w:t>
            </w:r>
          </w:p>
        </w:tc>
        <w:tc>
          <w:tcPr>
            <w:tcW w:w="1787" w:type="dxa"/>
          </w:tcPr>
          <w:p w:rsidR="00CA2713" w:rsidRPr="00575C2A" w:rsidRDefault="00CA2713" w:rsidP="00BC51CE">
            <w:pPr>
              <w:pStyle w:val="afe"/>
              <w:spacing w:line="400" w:lineRule="exact"/>
              <w:ind w:firstLineChars="0" w:firstLine="0"/>
              <w:jc w:val="center"/>
              <w:rPr>
                <w:color w:val="000000"/>
                <w:sz w:val="18"/>
                <w:szCs w:val="18"/>
              </w:rPr>
            </w:pPr>
            <w:r>
              <w:rPr>
                <w:rFonts w:hint="eastAsia"/>
                <w:color w:val="000000"/>
                <w:sz w:val="18"/>
                <w:szCs w:val="18"/>
              </w:rPr>
              <w:t>+2,0</w:t>
            </w:r>
          </w:p>
        </w:tc>
        <w:tc>
          <w:tcPr>
            <w:tcW w:w="3458" w:type="dxa"/>
            <w:vMerge/>
            <w:vAlign w:val="center"/>
          </w:tcPr>
          <w:p w:rsidR="00CA2713" w:rsidRPr="00575C2A" w:rsidRDefault="00CA2713" w:rsidP="00BC51CE">
            <w:pPr>
              <w:pStyle w:val="afe"/>
              <w:spacing w:line="400" w:lineRule="exact"/>
              <w:ind w:firstLineChars="0" w:firstLine="0"/>
              <w:jc w:val="center"/>
              <w:rPr>
                <w:color w:val="000000"/>
                <w:sz w:val="18"/>
                <w:szCs w:val="18"/>
              </w:rPr>
            </w:pPr>
          </w:p>
        </w:tc>
      </w:tr>
      <w:tr w:rsidR="00CA2713" w:rsidRPr="00575C2A" w:rsidTr="00BC51CE">
        <w:tc>
          <w:tcPr>
            <w:tcW w:w="3283" w:type="dxa"/>
          </w:tcPr>
          <w:p w:rsidR="00CA2713" w:rsidRPr="00575C2A" w:rsidRDefault="00CA2713" w:rsidP="00BC51CE">
            <w:pPr>
              <w:pStyle w:val="afe"/>
              <w:spacing w:line="400" w:lineRule="exact"/>
              <w:ind w:firstLineChars="0" w:firstLine="0"/>
              <w:jc w:val="center"/>
              <w:rPr>
                <w:color w:val="000000"/>
                <w:sz w:val="18"/>
                <w:szCs w:val="18"/>
              </w:rPr>
            </w:pPr>
            <w:r>
              <w:rPr>
                <w:rFonts w:hint="eastAsia"/>
                <w:sz w:val="18"/>
                <w:szCs w:val="18"/>
              </w:rPr>
              <w:t>对角线差</w:t>
            </w:r>
            <w:r w:rsidRPr="00575C2A">
              <w:rPr>
                <w:sz w:val="18"/>
                <w:szCs w:val="18"/>
              </w:rPr>
              <w:t>（</w:t>
            </w:r>
            <w:r>
              <w:rPr>
                <w:sz w:val="18"/>
                <w:szCs w:val="18"/>
              </w:rPr>
              <w:t>mm</w:t>
            </w:r>
            <w:r w:rsidRPr="00575C2A">
              <w:rPr>
                <w:sz w:val="18"/>
                <w:szCs w:val="18"/>
              </w:rPr>
              <w:t>）</w:t>
            </w:r>
          </w:p>
        </w:tc>
        <w:tc>
          <w:tcPr>
            <w:tcW w:w="1787" w:type="dxa"/>
          </w:tcPr>
          <w:p w:rsidR="00CA2713" w:rsidRPr="00575C2A" w:rsidRDefault="00CA2713" w:rsidP="00A84B68">
            <w:pPr>
              <w:pStyle w:val="afe"/>
              <w:spacing w:line="400" w:lineRule="exact"/>
              <w:ind w:firstLineChars="0" w:firstLine="0"/>
              <w:jc w:val="center"/>
              <w:rPr>
                <w:color w:val="000000"/>
                <w:sz w:val="18"/>
                <w:szCs w:val="18"/>
              </w:rPr>
            </w:pPr>
            <w:r w:rsidRPr="00575C2A">
              <w:rPr>
                <w:rFonts w:ascii="宋体" w:hAnsi="宋体"/>
                <w:kern w:val="0"/>
                <w:sz w:val="18"/>
                <w:szCs w:val="18"/>
              </w:rPr>
              <w:t>≤</w:t>
            </w:r>
            <w:r w:rsidR="00A84B68">
              <w:rPr>
                <w:color w:val="000000"/>
                <w:sz w:val="18"/>
                <w:szCs w:val="18"/>
              </w:rPr>
              <w:t>3.0</w:t>
            </w:r>
          </w:p>
        </w:tc>
        <w:tc>
          <w:tcPr>
            <w:tcW w:w="3458" w:type="dxa"/>
            <w:vMerge/>
            <w:vAlign w:val="center"/>
          </w:tcPr>
          <w:p w:rsidR="00CA2713" w:rsidRPr="00575C2A" w:rsidRDefault="00CA2713" w:rsidP="00BC51CE">
            <w:pPr>
              <w:pStyle w:val="afe"/>
              <w:spacing w:line="400" w:lineRule="exact"/>
              <w:ind w:firstLineChars="0" w:firstLine="0"/>
              <w:jc w:val="center"/>
              <w:rPr>
                <w:color w:val="000000"/>
                <w:sz w:val="18"/>
                <w:szCs w:val="18"/>
              </w:rPr>
            </w:pPr>
          </w:p>
        </w:tc>
      </w:tr>
      <w:tr w:rsidR="00CA2713" w:rsidRPr="00575C2A" w:rsidTr="00BC51CE">
        <w:tc>
          <w:tcPr>
            <w:tcW w:w="3283" w:type="dxa"/>
          </w:tcPr>
          <w:p w:rsidR="00CA2713" w:rsidRPr="00575C2A" w:rsidRDefault="00A84B68" w:rsidP="00BC51CE">
            <w:pPr>
              <w:pStyle w:val="afe"/>
              <w:spacing w:line="400" w:lineRule="exact"/>
              <w:ind w:firstLineChars="0" w:firstLine="0"/>
              <w:jc w:val="center"/>
              <w:rPr>
                <w:color w:val="000000"/>
                <w:sz w:val="18"/>
                <w:szCs w:val="18"/>
              </w:rPr>
            </w:pPr>
            <w:r>
              <w:rPr>
                <w:rFonts w:hAnsi="宋体" w:hint="eastAsia"/>
                <w:color w:val="000000"/>
                <w:sz w:val="18"/>
                <w:szCs w:val="18"/>
              </w:rPr>
              <w:t>板面</w:t>
            </w:r>
            <w:r w:rsidR="00CA2713">
              <w:rPr>
                <w:rFonts w:hAnsi="宋体" w:hint="eastAsia"/>
                <w:color w:val="000000"/>
                <w:sz w:val="18"/>
                <w:szCs w:val="18"/>
              </w:rPr>
              <w:t>平整度</w:t>
            </w:r>
            <w:r w:rsidR="00CA2713" w:rsidRPr="00575C2A">
              <w:rPr>
                <w:sz w:val="18"/>
                <w:szCs w:val="18"/>
              </w:rPr>
              <w:t>（</w:t>
            </w:r>
            <w:r w:rsidR="00CA2713" w:rsidRPr="00575C2A">
              <w:rPr>
                <w:sz w:val="18"/>
                <w:szCs w:val="18"/>
              </w:rPr>
              <w:t>mm</w:t>
            </w:r>
            <w:r w:rsidR="00CA2713" w:rsidRPr="00575C2A">
              <w:rPr>
                <w:sz w:val="18"/>
                <w:szCs w:val="18"/>
              </w:rPr>
              <w:t>）</w:t>
            </w:r>
          </w:p>
        </w:tc>
        <w:tc>
          <w:tcPr>
            <w:tcW w:w="1787" w:type="dxa"/>
          </w:tcPr>
          <w:p w:rsidR="00CA2713" w:rsidRPr="00575C2A" w:rsidRDefault="00CA2713" w:rsidP="00BC51CE">
            <w:pPr>
              <w:pStyle w:val="afe"/>
              <w:spacing w:line="400" w:lineRule="exact"/>
              <w:ind w:firstLineChars="0" w:firstLine="0"/>
              <w:jc w:val="center"/>
              <w:rPr>
                <w:color w:val="000000"/>
                <w:sz w:val="18"/>
                <w:szCs w:val="18"/>
              </w:rPr>
            </w:pPr>
            <w:r>
              <w:rPr>
                <w:rFonts w:hint="eastAsia"/>
                <w:color w:val="000000"/>
                <w:sz w:val="18"/>
                <w:szCs w:val="18"/>
              </w:rPr>
              <w:t>≤</w:t>
            </w:r>
            <w:r>
              <w:rPr>
                <w:rFonts w:hint="eastAsia"/>
                <w:color w:val="000000"/>
                <w:sz w:val="18"/>
                <w:szCs w:val="18"/>
              </w:rPr>
              <w:t>2</w:t>
            </w:r>
            <w:r w:rsidR="00A84B68">
              <w:rPr>
                <w:color w:val="000000"/>
                <w:sz w:val="18"/>
                <w:szCs w:val="18"/>
              </w:rPr>
              <w:t>.0</w:t>
            </w:r>
          </w:p>
        </w:tc>
        <w:tc>
          <w:tcPr>
            <w:tcW w:w="3458" w:type="dxa"/>
            <w:vMerge/>
            <w:vAlign w:val="center"/>
          </w:tcPr>
          <w:p w:rsidR="00CA2713" w:rsidRPr="00575C2A" w:rsidRDefault="00CA2713" w:rsidP="00BC51CE">
            <w:pPr>
              <w:pStyle w:val="afe"/>
              <w:spacing w:line="400" w:lineRule="exact"/>
              <w:ind w:firstLineChars="0" w:firstLine="0"/>
              <w:jc w:val="center"/>
              <w:rPr>
                <w:color w:val="000000"/>
                <w:sz w:val="18"/>
                <w:szCs w:val="18"/>
              </w:rPr>
            </w:pPr>
          </w:p>
        </w:tc>
      </w:tr>
    </w:tbl>
    <w:p w:rsidR="00CA2713" w:rsidRDefault="00CA2713" w:rsidP="009317AA">
      <w:pPr>
        <w:pStyle w:val="BodyTitle"/>
        <w:numPr>
          <w:ilvl w:val="0"/>
          <w:numId w:val="0"/>
        </w:numPr>
        <w:rPr>
          <w:b w:val="0"/>
          <w:color w:val="auto"/>
        </w:rPr>
      </w:pPr>
    </w:p>
    <w:p w:rsidR="00D464A5" w:rsidRDefault="00D464A5" w:rsidP="00D464A5">
      <w:pPr>
        <w:pStyle w:val="BodyTitle"/>
        <w:numPr>
          <w:ilvl w:val="0"/>
          <w:numId w:val="0"/>
        </w:numPr>
        <w:rPr>
          <w:b w:val="0"/>
          <w:color w:val="auto"/>
        </w:rPr>
      </w:pPr>
      <w:r w:rsidRPr="009110D8">
        <w:rPr>
          <w:rFonts w:hint="eastAsia"/>
          <w:color w:val="auto"/>
        </w:rPr>
        <w:t>4.</w:t>
      </w:r>
      <w:r>
        <w:rPr>
          <w:color w:val="auto"/>
        </w:rPr>
        <w:t>2</w:t>
      </w:r>
      <w:r w:rsidRPr="009110D8">
        <w:rPr>
          <w:rFonts w:hint="eastAsia"/>
          <w:color w:val="auto"/>
        </w:rPr>
        <w:t>.</w:t>
      </w:r>
      <w:r w:rsidR="0068483C">
        <w:rPr>
          <w:color w:val="auto"/>
        </w:rPr>
        <w:t>3</w:t>
      </w:r>
      <w:r>
        <w:rPr>
          <w:rFonts w:hint="eastAsia"/>
          <w:b w:val="0"/>
          <w:color w:val="auto"/>
        </w:rPr>
        <w:t xml:space="preserve">  </w:t>
      </w:r>
      <w:r w:rsidRPr="002E1CC8">
        <w:rPr>
          <w:rFonts w:hint="eastAsia"/>
          <w:b w:val="0"/>
          <w:color w:val="auto"/>
        </w:rPr>
        <w:t>冶金渣发泡微晶保温装饰板</w:t>
      </w:r>
      <w:r>
        <w:rPr>
          <w:rFonts w:hint="eastAsia"/>
          <w:b w:val="0"/>
          <w:color w:val="auto"/>
        </w:rPr>
        <w:t>的外观质量应符合表</w:t>
      </w:r>
      <w:r>
        <w:rPr>
          <w:rFonts w:hint="eastAsia"/>
          <w:b w:val="0"/>
          <w:color w:val="auto"/>
        </w:rPr>
        <w:t>4.</w:t>
      </w:r>
      <w:r>
        <w:rPr>
          <w:b w:val="0"/>
          <w:color w:val="auto"/>
        </w:rPr>
        <w:t>2</w:t>
      </w:r>
      <w:r>
        <w:rPr>
          <w:rFonts w:hint="eastAsia"/>
          <w:b w:val="0"/>
          <w:color w:val="auto"/>
        </w:rPr>
        <w:t>.</w:t>
      </w:r>
      <w:r w:rsidR="0068483C">
        <w:rPr>
          <w:b w:val="0"/>
          <w:color w:val="auto"/>
        </w:rPr>
        <w:t>3</w:t>
      </w:r>
      <w:r>
        <w:rPr>
          <w:rFonts w:hint="eastAsia"/>
          <w:b w:val="0"/>
          <w:color w:val="auto"/>
        </w:rPr>
        <w:t>的规定。</w:t>
      </w:r>
    </w:p>
    <w:p w:rsidR="00D464A5" w:rsidRPr="00D65E71" w:rsidRDefault="00D464A5" w:rsidP="00D464A5">
      <w:pPr>
        <w:spacing w:line="360" w:lineRule="auto"/>
        <w:jc w:val="center"/>
        <w:rPr>
          <w:b/>
          <w:szCs w:val="21"/>
        </w:rPr>
      </w:pPr>
      <w:r>
        <w:rPr>
          <w:rFonts w:hint="eastAsia"/>
          <w:b/>
          <w:szCs w:val="21"/>
        </w:rPr>
        <w:t>表</w:t>
      </w:r>
      <w:r w:rsidRPr="00D65E71">
        <w:rPr>
          <w:rFonts w:hint="eastAsia"/>
          <w:b/>
          <w:szCs w:val="21"/>
        </w:rPr>
        <w:t>4.</w:t>
      </w:r>
      <w:r>
        <w:rPr>
          <w:b/>
          <w:szCs w:val="21"/>
        </w:rPr>
        <w:t>2</w:t>
      </w:r>
      <w:r w:rsidRPr="00D65E71">
        <w:rPr>
          <w:rFonts w:hint="eastAsia"/>
          <w:b/>
          <w:szCs w:val="21"/>
        </w:rPr>
        <w:t>.</w:t>
      </w:r>
      <w:r w:rsidR="0068483C">
        <w:rPr>
          <w:b/>
          <w:szCs w:val="21"/>
        </w:rPr>
        <w:t>3</w:t>
      </w:r>
      <w:r>
        <w:rPr>
          <w:rFonts w:hint="eastAsia"/>
          <w:b/>
          <w:szCs w:val="21"/>
        </w:rPr>
        <w:t xml:space="preserve">  </w:t>
      </w:r>
      <w:r w:rsidRPr="00A84B68">
        <w:rPr>
          <w:rFonts w:hint="eastAsia"/>
          <w:b/>
          <w:szCs w:val="21"/>
        </w:rPr>
        <w:t>冶金渣发泡微晶保温装饰板</w:t>
      </w:r>
      <w:r>
        <w:rPr>
          <w:rFonts w:hint="eastAsia"/>
          <w:b/>
          <w:szCs w:val="21"/>
        </w:rPr>
        <w:t>外观质量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070"/>
        <w:gridCol w:w="3458"/>
      </w:tblGrid>
      <w:tr w:rsidR="00D464A5" w:rsidRPr="00575C2A" w:rsidTr="00C21520">
        <w:trPr>
          <w:tblHeader/>
        </w:trPr>
        <w:tc>
          <w:tcPr>
            <w:tcW w:w="5070" w:type="dxa"/>
          </w:tcPr>
          <w:p w:rsidR="00D464A5" w:rsidRPr="00575C2A" w:rsidRDefault="00D464A5" w:rsidP="00D464A5">
            <w:pPr>
              <w:pStyle w:val="afe"/>
              <w:spacing w:line="400" w:lineRule="exact"/>
              <w:ind w:firstLineChars="0" w:firstLine="0"/>
              <w:jc w:val="center"/>
              <w:rPr>
                <w:color w:val="000000"/>
                <w:sz w:val="18"/>
                <w:szCs w:val="18"/>
              </w:rPr>
            </w:pPr>
            <w:r>
              <w:rPr>
                <w:rFonts w:hAnsi="宋体" w:hint="eastAsia"/>
                <w:color w:val="000000"/>
                <w:sz w:val="18"/>
                <w:szCs w:val="18"/>
              </w:rPr>
              <w:t>外观质量</w:t>
            </w:r>
          </w:p>
        </w:tc>
        <w:tc>
          <w:tcPr>
            <w:tcW w:w="3458" w:type="dxa"/>
            <w:vAlign w:val="center"/>
          </w:tcPr>
          <w:p w:rsidR="00D464A5" w:rsidRPr="00575C2A" w:rsidRDefault="00D464A5" w:rsidP="00C21520">
            <w:pPr>
              <w:pStyle w:val="afe"/>
              <w:spacing w:line="400" w:lineRule="exact"/>
              <w:ind w:firstLineChars="0" w:firstLine="0"/>
              <w:jc w:val="center"/>
              <w:rPr>
                <w:color w:val="000000"/>
                <w:sz w:val="18"/>
                <w:szCs w:val="18"/>
              </w:rPr>
            </w:pPr>
            <w:r w:rsidRPr="00575C2A">
              <w:rPr>
                <w:sz w:val="18"/>
                <w:szCs w:val="18"/>
              </w:rPr>
              <w:t>试验方法</w:t>
            </w:r>
          </w:p>
        </w:tc>
      </w:tr>
      <w:tr w:rsidR="00D464A5" w:rsidRPr="00575C2A" w:rsidTr="00C21520">
        <w:tc>
          <w:tcPr>
            <w:tcW w:w="5070" w:type="dxa"/>
          </w:tcPr>
          <w:p w:rsidR="00D464A5" w:rsidRPr="00575C2A" w:rsidRDefault="00D464A5" w:rsidP="00C21520">
            <w:pPr>
              <w:pStyle w:val="afe"/>
              <w:spacing w:line="400" w:lineRule="exact"/>
              <w:ind w:firstLineChars="0" w:firstLine="0"/>
              <w:jc w:val="center"/>
              <w:rPr>
                <w:color w:val="000000"/>
                <w:sz w:val="18"/>
                <w:szCs w:val="18"/>
              </w:rPr>
            </w:pPr>
            <w:r>
              <w:rPr>
                <w:rFonts w:hint="eastAsia"/>
                <w:color w:val="000000"/>
                <w:sz w:val="18"/>
                <w:szCs w:val="18"/>
              </w:rPr>
              <w:t>饰面颜色均匀一致，表面平整，无破损，无影响使用的缺棱和掉角</w:t>
            </w:r>
          </w:p>
        </w:tc>
        <w:tc>
          <w:tcPr>
            <w:tcW w:w="3458" w:type="dxa"/>
            <w:vAlign w:val="center"/>
          </w:tcPr>
          <w:p w:rsidR="00D464A5" w:rsidRPr="00575C2A" w:rsidRDefault="00D464A5" w:rsidP="00C21520">
            <w:pPr>
              <w:widowControl/>
              <w:snapToGrid w:val="0"/>
              <w:spacing w:line="400" w:lineRule="exact"/>
              <w:jc w:val="center"/>
              <w:rPr>
                <w:color w:val="000000"/>
                <w:sz w:val="18"/>
                <w:szCs w:val="18"/>
              </w:rPr>
            </w:pPr>
            <w:r>
              <w:rPr>
                <w:rFonts w:hint="eastAsia"/>
                <w:color w:val="000000"/>
                <w:sz w:val="18"/>
                <w:szCs w:val="18"/>
              </w:rPr>
              <w:t>观察法</w:t>
            </w:r>
          </w:p>
        </w:tc>
      </w:tr>
    </w:tbl>
    <w:p w:rsidR="00D464A5" w:rsidRDefault="00D464A5" w:rsidP="00D464A5">
      <w:pPr>
        <w:pStyle w:val="BodyTitle"/>
        <w:numPr>
          <w:ilvl w:val="0"/>
          <w:numId w:val="0"/>
        </w:numPr>
        <w:rPr>
          <w:b w:val="0"/>
          <w:color w:val="auto"/>
        </w:rPr>
      </w:pPr>
    </w:p>
    <w:p w:rsidR="00D464A5" w:rsidRPr="00D464A5" w:rsidRDefault="00D464A5" w:rsidP="00D464A5">
      <w:pPr>
        <w:pStyle w:val="BodyTitle"/>
        <w:numPr>
          <w:ilvl w:val="0"/>
          <w:numId w:val="0"/>
        </w:numPr>
        <w:rPr>
          <w:b w:val="0"/>
          <w:color w:val="auto"/>
        </w:rPr>
      </w:pPr>
      <w:r w:rsidRPr="009110D8">
        <w:rPr>
          <w:rFonts w:hint="eastAsia"/>
          <w:color w:val="auto"/>
        </w:rPr>
        <w:t>4.</w:t>
      </w:r>
      <w:r>
        <w:rPr>
          <w:color w:val="auto"/>
        </w:rPr>
        <w:t>2</w:t>
      </w:r>
      <w:r w:rsidRPr="009110D8">
        <w:rPr>
          <w:rFonts w:hint="eastAsia"/>
          <w:color w:val="auto"/>
        </w:rPr>
        <w:t>.</w:t>
      </w:r>
      <w:r w:rsidR="0068483C">
        <w:rPr>
          <w:color w:val="auto"/>
        </w:rPr>
        <w:t>4</w:t>
      </w:r>
      <w:r>
        <w:rPr>
          <w:rFonts w:hint="eastAsia"/>
          <w:b w:val="0"/>
          <w:color w:val="auto"/>
        </w:rPr>
        <w:t xml:space="preserve">  </w:t>
      </w:r>
      <w:r w:rsidRPr="002E1CC8">
        <w:rPr>
          <w:rFonts w:hint="eastAsia"/>
          <w:b w:val="0"/>
          <w:color w:val="auto"/>
        </w:rPr>
        <w:t>冶金渣发泡微晶保温装饰板</w:t>
      </w:r>
      <w:r>
        <w:rPr>
          <w:rFonts w:hint="eastAsia"/>
          <w:b w:val="0"/>
          <w:color w:val="auto"/>
        </w:rPr>
        <w:t>的</w:t>
      </w:r>
      <w:r w:rsidR="00C107E3">
        <w:rPr>
          <w:rFonts w:hint="eastAsia"/>
          <w:b w:val="0"/>
          <w:color w:val="auto"/>
        </w:rPr>
        <w:t>性能</w:t>
      </w:r>
      <w:r>
        <w:rPr>
          <w:rFonts w:hint="eastAsia"/>
          <w:b w:val="0"/>
          <w:color w:val="auto"/>
        </w:rPr>
        <w:t>应符合表</w:t>
      </w:r>
      <w:r>
        <w:rPr>
          <w:rFonts w:hint="eastAsia"/>
          <w:b w:val="0"/>
          <w:color w:val="auto"/>
        </w:rPr>
        <w:t>4.</w:t>
      </w:r>
      <w:r>
        <w:rPr>
          <w:b w:val="0"/>
          <w:color w:val="auto"/>
        </w:rPr>
        <w:t>2</w:t>
      </w:r>
      <w:r>
        <w:rPr>
          <w:rFonts w:hint="eastAsia"/>
          <w:b w:val="0"/>
          <w:color w:val="auto"/>
        </w:rPr>
        <w:t>.</w:t>
      </w:r>
      <w:r w:rsidR="0068483C">
        <w:rPr>
          <w:b w:val="0"/>
          <w:color w:val="auto"/>
        </w:rPr>
        <w:t>4</w:t>
      </w:r>
      <w:r>
        <w:rPr>
          <w:rFonts w:hint="eastAsia"/>
          <w:b w:val="0"/>
          <w:color w:val="auto"/>
        </w:rPr>
        <w:t>的规定。</w:t>
      </w:r>
    </w:p>
    <w:p w:rsidR="00555A20" w:rsidRPr="003513CC" w:rsidRDefault="00555A20" w:rsidP="00555A20">
      <w:pPr>
        <w:spacing w:line="360" w:lineRule="auto"/>
        <w:jc w:val="center"/>
        <w:rPr>
          <w:b/>
          <w:szCs w:val="21"/>
        </w:rPr>
      </w:pPr>
      <w:r>
        <w:rPr>
          <w:rFonts w:hint="eastAsia"/>
          <w:b/>
          <w:szCs w:val="21"/>
        </w:rPr>
        <w:t>表</w:t>
      </w:r>
      <w:r w:rsidRPr="003513CC">
        <w:rPr>
          <w:rFonts w:hint="eastAsia"/>
          <w:b/>
          <w:szCs w:val="21"/>
        </w:rPr>
        <w:t>4.</w:t>
      </w:r>
      <w:r w:rsidR="00504667">
        <w:rPr>
          <w:b/>
          <w:szCs w:val="21"/>
        </w:rPr>
        <w:t>2</w:t>
      </w:r>
      <w:r w:rsidRPr="003513CC">
        <w:rPr>
          <w:rFonts w:hint="eastAsia"/>
          <w:b/>
          <w:szCs w:val="21"/>
        </w:rPr>
        <w:t>.</w:t>
      </w:r>
      <w:r w:rsidR="0068483C">
        <w:rPr>
          <w:b/>
          <w:szCs w:val="21"/>
        </w:rPr>
        <w:t>4</w:t>
      </w:r>
      <w:r>
        <w:rPr>
          <w:rFonts w:hint="eastAsia"/>
          <w:b/>
          <w:szCs w:val="21"/>
        </w:rPr>
        <w:t xml:space="preserve">  </w:t>
      </w:r>
      <w:r w:rsidR="002C21C6" w:rsidRPr="002E1CC8">
        <w:rPr>
          <w:rFonts w:hint="eastAsia"/>
          <w:b/>
        </w:rPr>
        <w:t>冶金渣发泡微晶保温装饰板</w:t>
      </w:r>
      <w:r w:rsidRPr="003513CC">
        <w:rPr>
          <w:b/>
          <w:szCs w:val="21"/>
        </w:rPr>
        <w:t>的性能</w:t>
      </w:r>
      <w:r>
        <w:rPr>
          <w:rFonts w:hint="eastAsia"/>
          <w:b/>
          <w:szCs w:val="21"/>
        </w:rPr>
        <w:t>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850"/>
        <w:gridCol w:w="851"/>
        <w:gridCol w:w="3742"/>
      </w:tblGrid>
      <w:tr w:rsidR="000254AD" w:rsidRPr="00177107" w:rsidTr="00636E45">
        <w:trPr>
          <w:trHeight w:val="203"/>
          <w:tblHeader/>
        </w:trPr>
        <w:tc>
          <w:tcPr>
            <w:tcW w:w="3085" w:type="dxa"/>
            <w:vMerge w:val="restart"/>
            <w:vAlign w:val="center"/>
          </w:tcPr>
          <w:p w:rsidR="000254AD" w:rsidRPr="00177107" w:rsidRDefault="000254AD" w:rsidP="00BC51CE">
            <w:pPr>
              <w:adjustRightInd w:val="0"/>
              <w:spacing w:line="400" w:lineRule="exact"/>
              <w:jc w:val="center"/>
              <w:rPr>
                <w:kern w:val="0"/>
                <w:sz w:val="18"/>
                <w:szCs w:val="18"/>
              </w:rPr>
            </w:pPr>
            <w:r w:rsidRPr="00177107">
              <w:rPr>
                <w:kern w:val="0"/>
                <w:sz w:val="18"/>
                <w:szCs w:val="18"/>
              </w:rPr>
              <w:t>项目</w:t>
            </w:r>
          </w:p>
        </w:tc>
        <w:tc>
          <w:tcPr>
            <w:tcW w:w="1701" w:type="dxa"/>
            <w:gridSpan w:val="2"/>
            <w:vAlign w:val="center"/>
          </w:tcPr>
          <w:p w:rsidR="000254AD" w:rsidRPr="00177107" w:rsidRDefault="000254AD" w:rsidP="00BC51CE">
            <w:pPr>
              <w:adjustRightInd w:val="0"/>
              <w:spacing w:line="400" w:lineRule="exact"/>
              <w:jc w:val="center"/>
              <w:rPr>
                <w:kern w:val="0"/>
                <w:sz w:val="18"/>
                <w:szCs w:val="18"/>
              </w:rPr>
            </w:pPr>
            <w:r w:rsidRPr="00177107">
              <w:rPr>
                <w:kern w:val="0"/>
                <w:sz w:val="18"/>
                <w:szCs w:val="18"/>
              </w:rPr>
              <w:t>性能指标</w:t>
            </w:r>
          </w:p>
        </w:tc>
        <w:tc>
          <w:tcPr>
            <w:tcW w:w="3742" w:type="dxa"/>
            <w:vMerge w:val="restart"/>
            <w:vAlign w:val="center"/>
          </w:tcPr>
          <w:p w:rsidR="000254AD" w:rsidRPr="00177107" w:rsidRDefault="008471D8" w:rsidP="00BC51CE">
            <w:pPr>
              <w:adjustRightInd w:val="0"/>
              <w:spacing w:line="400" w:lineRule="exact"/>
              <w:jc w:val="center"/>
              <w:rPr>
                <w:kern w:val="0"/>
                <w:sz w:val="18"/>
                <w:szCs w:val="18"/>
              </w:rPr>
            </w:pPr>
            <w:r>
              <w:rPr>
                <w:sz w:val="18"/>
                <w:szCs w:val="18"/>
              </w:rPr>
              <w:t>试验方法</w:t>
            </w:r>
          </w:p>
        </w:tc>
      </w:tr>
      <w:tr w:rsidR="000254AD" w:rsidRPr="00177107" w:rsidTr="00636E45">
        <w:trPr>
          <w:trHeight w:val="202"/>
          <w:tblHeader/>
        </w:trPr>
        <w:tc>
          <w:tcPr>
            <w:tcW w:w="3085" w:type="dxa"/>
            <w:vMerge/>
            <w:vAlign w:val="center"/>
          </w:tcPr>
          <w:p w:rsidR="000254AD" w:rsidRPr="00177107" w:rsidRDefault="000254AD" w:rsidP="00BC51CE">
            <w:pPr>
              <w:adjustRightInd w:val="0"/>
              <w:spacing w:line="400" w:lineRule="exact"/>
              <w:jc w:val="center"/>
              <w:rPr>
                <w:kern w:val="0"/>
                <w:sz w:val="18"/>
                <w:szCs w:val="18"/>
              </w:rPr>
            </w:pPr>
          </w:p>
        </w:tc>
        <w:tc>
          <w:tcPr>
            <w:tcW w:w="850" w:type="dxa"/>
            <w:vAlign w:val="center"/>
          </w:tcPr>
          <w:p w:rsidR="000254AD" w:rsidRPr="00177107" w:rsidRDefault="000254AD" w:rsidP="00BC51CE">
            <w:pPr>
              <w:adjustRightInd w:val="0"/>
              <w:spacing w:line="400" w:lineRule="exact"/>
              <w:jc w:val="center"/>
              <w:rPr>
                <w:kern w:val="0"/>
                <w:sz w:val="18"/>
                <w:szCs w:val="18"/>
              </w:rPr>
            </w:pPr>
            <w:r>
              <w:rPr>
                <w:rFonts w:ascii="宋体" w:hAnsi="宋体" w:hint="eastAsia"/>
                <w:kern w:val="0"/>
                <w:sz w:val="18"/>
                <w:szCs w:val="18"/>
              </w:rPr>
              <w:t>Ⅰ</w:t>
            </w:r>
            <w:r w:rsidR="003D6D2B">
              <w:rPr>
                <w:rFonts w:ascii="宋体" w:hAnsi="宋体" w:hint="eastAsia"/>
                <w:kern w:val="0"/>
                <w:sz w:val="18"/>
                <w:szCs w:val="18"/>
              </w:rPr>
              <w:t>型</w:t>
            </w:r>
          </w:p>
        </w:tc>
        <w:tc>
          <w:tcPr>
            <w:tcW w:w="851" w:type="dxa"/>
            <w:vAlign w:val="center"/>
          </w:tcPr>
          <w:p w:rsidR="000254AD" w:rsidRPr="00177107" w:rsidRDefault="000254AD" w:rsidP="00BC51CE">
            <w:pPr>
              <w:adjustRightInd w:val="0"/>
              <w:spacing w:line="400" w:lineRule="exact"/>
              <w:jc w:val="center"/>
              <w:rPr>
                <w:kern w:val="0"/>
                <w:sz w:val="18"/>
                <w:szCs w:val="18"/>
              </w:rPr>
            </w:pPr>
            <w:r>
              <w:rPr>
                <w:rFonts w:ascii="宋体" w:hAnsi="宋体" w:hint="eastAsia"/>
                <w:kern w:val="0"/>
                <w:sz w:val="18"/>
                <w:szCs w:val="18"/>
              </w:rPr>
              <w:t>Ⅱ</w:t>
            </w:r>
            <w:r w:rsidR="003D6D2B">
              <w:rPr>
                <w:rFonts w:ascii="宋体" w:hAnsi="宋体" w:hint="eastAsia"/>
                <w:kern w:val="0"/>
                <w:sz w:val="18"/>
                <w:szCs w:val="18"/>
              </w:rPr>
              <w:t>型</w:t>
            </w:r>
          </w:p>
        </w:tc>
        <w:tc>
          <w:tcPr>
            <w:tcW w:w="3742" w:type="dxa"/>
            <w:vMerge/>
            <w:vAlign w:val="center"/>
          </w:tcPr>
          <w:p w:rsidR="000254AD" w:rsidRPr="00177107" w:rsidRDefault="000254AD" w:rsidP="00BC51CE">
            <w:pPr>
              <w:adjustRightInd w:val="0"/>
              <w:spacing w:line="400" w:lineRule="exact"/>
              <w:jc w:val="center"/>
              <w:rPr>
                <w:sz w:val="18"/>
                <w:szCs w:val="18"/>
              </w:rPr>
            </w:pPr>
          </w:p>
        </w:tc>
      </w:tr>
      <w:tr w:rsidR="000254AD" w:rsidRPr="00177107" w:rsidTr="00636E45">
        <w:tc>
          <w:tcPr>
            <w:tcW w:w="3085" w:type="dxa"/>
            <w:vAlign w:val="center"/>
          </w:tcPr>
          <w:p w:rsidR="000254AD" w:rsidRPr="00177107" w:rsidRDefault="000254AD" w:rsidP="00EB6873">
            <w:pPr>
              <w:adjustRightInd w:val="0"/>
              <w:spacing w:line="400" w:lineRule="exact"/>
              <w:jc w:val="center"/>
              <w:rPr>
                <w:kern w:val="0"/>
                <w:sz w:val="18"/>
                <w:szCs w:val="18"/>
              </w:rPr>
            </w:pPr>
            <w:r>
              <w:rPr>
                <w:rFonts w:hint="eastAsia"/>
                <w:kern w:val="0"/>
                <w:sz w:val="18"/>
                <w:szCs w:val="18"/>
              </w:rPr>
              <w:t>单位面积质量（</w:t>
            </w:r>
            <w:r w:rsidRPr="00177107">
              <w:rPr>
                <w:kern w:val="0"/>
                <w:sz w:val="18"/>
                <w:szCs w:val="18"/>
              </w:rPr>
              <w:t>kg/m</w:t>
            </w:r>
            <w:r>
              <w:rPr>
                <w:kern w:val="0"/>
                <w:sz w:val="18"/>
                <w:szCs w:val="18"/>
                <w:vertAlign w:val="superscript"/>
              </w:rPr>
              <w:t>2</w:t>
            </w:r>
            <w:r>
              <w:rPr>
                <w:rFonts w:hint="eastAsia"/>
                <w:kern w:val="0"/>
                <w:sz w:val="18"/>
                <w:szCs w:val="18"/>
              </w:rPr>
              <w:t>）</w:t>
            </w:r>
          </w:p>
        </w:tc>
        <w:tc>
          <w:tcPr>
            <w:tcW w:w="850" w:type="dxa"/>
            <w:vAlign w:val="center"/>
          </w:tcPr>
          <w:p w:rsidR="000254AD" w:rsidRPr="000254AD" w:rsidRDefault="000254AD" w:rsidP="002C21C6">
            <w:pPr>
              <w:adjustRightInd w:val="0"/>
              <w:spacing w:line="400" w:lineRule="exact"/>
              <w:jc w:val="center"/>
              <w:rPr>
                <w:kern w:val="0"/>
                <w:sz w:val="18"/>
                <w:szCs w:val="18"/>
              </w:rPr>
            </w:pPr>
            <w:r w:rsidRPr="000254AD">
              <w:rPr>
                <w:kern w:val="0"/>
                <w:sz w:val="18"/>
                <w:szCs w:val="18"/>
              </w:rPr>
              <w:t>＜</w:t>
            </w:r>
            <w:r w:rsidRPr="000254AD">
              <w:rPr>
                <w:kern w:val="0"/>
                <w:sz w:val="18"/>
                <w:szCs w:val="18"/>
              </w:rPr>
              <w:t>20</w:t>
            </w:r>
          </w:p>
        </w:tc>
        <w:tc>
          <w:tcPr>
            <w:tcW w:w="851" w:type="dxa"/>
            <w:vAlign w:val="center"/>
          </w:tcPr>
          <w:p w:rsidR="000254AD" w:rsidRPr="000254AD" w:rsidRDefault="000254AD" w:rsidP="002C21C6">
            <w:pPr>
              <w:adjustRightInd w:val="0"/>
              <w:spacing w:line="400" w:lineRule="exact"/>
              <w:jc w:val="center"/>
              <w:rPr>
                <w:kern w:val="0"/>
                <w:sz w:val="18"/>
                <w:szCs w:val="18"/>
              </w:rPr>
            </w:pPr>
            <w:r w:rsidRPr="000254AD">
              <w:rPr>
                <w:kern w:val="0"/>
                <w:sz w:val="18"/>
                <w:szCs w:val="18"/>
              </w:rPr>
              <w:t>20</w:t>
            </w:r>
            <w:r w:rsidRPr="000254AD">
              <w:rPr>
                <w:kern w:val="0"/>
                <w:sz w:val="18"/>
                <w:szCs w:val="18"/>
              </w:rPr>
              <w:t>～</w:t>
            </w:r>
            <w:r w:rsidRPr="000254AD">
              <w:rPr>
                <w:kern w:val="0"/>
                <w:sz w:val="18"/>
                <w:szCs w:val="18"/>
              </w:rPr>
              <w:t>30</w:t>
            </w:r>
          </w:p>
        </w:tc>
        <w:tc>
          <w:tcPr>
            <w:tcW w:w="3742" w:type="dxa"/>
            <w:vAlign w:val="center"/>
          </w:tcPr>
          <w:p w:rsidR="000254AD" w:rsidRPr="00177107" w:rsidRDefault="00C107E3" w:rsidP="00177107">
            <w:pPr>
              <w:widowControl/>
              <w:snapToGrid w:val="0"/>
              <w:spacing w:line="400" w:lineRule="exact"/>
              <w:jc w:val="center"/>
              <w:rPr>
                <w:kern w:val="0"/>
                <w:sz w:val="18"/>
                <w:szCs w:val="18"/>
              </w:rPr>
            </w:pPr>
            <w:r w:rsidRPr="001A2007">
              <w:rPr>
                <w:rFonts w:hAnsi="宋体" w:hint="eastAsia"/>
                <w:color w:val="000000"/>
                <w:sz w:val="18"/>
                <w:szCs w:val="18"/>
              </w:rPr>
              <w:t>《</w:t>
            </w:r>
            <w:r>
              <w:rPr>
                <w:rFonts w:hAnsi="宋体" w:hint="eastAsia"/>
                <w:color w:val="000000"/>
                <w:sz w:val="18"/>
                <w:szCs w:val="18"/>
              </w:rPr>
              <w:t>保温装饰板外墙外保温系统材料</w:t>
            </w:r>
            <w:r w:rsidRPr="001A2007">
              <w:rPr>
                <w:rFonts w:hAnsi="宋体" w:hint="eastAsia"/>
                <w:color w:val="000000"/>
                <w:sz w:val="18"/>
                <w:szCs w:val="18"/>
              </w:rPr>
              <w:t>》</w:t>
            </w:r>
            <w:r>
              <w:rPr>
                <w:rFonts w:hAnsi="宋体"/>
                <w:color w:val="000000"/>
                <w:sz w:val="18"/>
                <w:szCs w:val="18"/>
              </w:rPr>
              <w:t>JG</w:t>
            </w:r>
            <w:r w:rsidRPr="001A2007">
              <w:rPr>
                <w:rFonts w:hAnsi="宋体" w:hint="eastAsia"/>
                <w:color w:val="000000"/>
                <w:sz w:val="18"/>
                <w:szCs w:val="18"/>
              </w:rPr>
              <w:t xml:space="preserve">/T </w:t>
            </w:r>
            <w:r>
              <w:rPr>
                <w:rFonts w:hAnsi="宋体"/>
                <w:color w:val="000000"/>
                <w:sz w:val="18"/>
                <w:szCs w:val="18"/>
              </w:rPr>
              <w:t>287</w:t>
            </w:r>
          </w:p>
        </w:tc>
      </w:tr>
      <w:tr w:rsidR="00177107" w:rsidRPr="00177107" w:rsidTr="00BC51CE">
        <w:tc>
          <w:tcPr>
            <w:tcW w:w="3085" w:type="dxa"/>
            <w:vAlign w:val="center"/>
          </w:tcPr>
          <w:p w:rsidR="00177107" w:rsidRPr="00177107" w:rsidRDefault="00177107" w:rsidP="00BC51CE">
            <w:pPr>
              <w:adjustRightInd w:val="0"/>
              <w:spacing w:line="400" w:lineRule="exact"/>
              <w:jc w:val="center"/>
              <w:rPr>
                <w:kern w:val="0"/>
                <w:sz w:val="18"/>
                <w:szCs w:val="18"/>
              </w:rPr>
            </w:pPr>
            <w:r w:rsidRPr="00177107">
              <w:rPr>
                <w:kern w:val="0"/>
                <w:sz w:val="18"/>
                <w:szCs w:val="18"/>
              </w:rPr>
              <w:t>密度（</w:t>
            </w:r>
            <w:r w:rsidRPr="00177107">
              <w:rPr>
                <w:kern w:val="0"/>
                <w:sz w:val="18"/>
                <w:szCs w:val="18"/>
              </w:rPr>
              <w:t>kg/m</w:t>
            </w:r>
            <w:r w:rsidRPr="00177107">
              <w:rPr>
                <w:kern w:val="0"/>
                <w:sz w:val="18"/>
                <w:szCs w:val="18"/>
                <w:vertAlign w:val="superscript"/>
              </w:rPr>
              <w:t>3</w:t>
            </w:r>
            <w:r w:rsidRPr="00177107">
              <w:rPr>
                <w:kern w:val="0"/>
                <w:sz w:val="18"/>
                <w:szCs w:val="18"/>
              </w:rPr>
              <w:t>）</w:t>
            </w:r>
          </w:p>
        </w:tc>
        <w:tc>
          <w:tcPr>
            <w:tcW w:w="1701" w:type="dxa"/>
            <w:gridSpan w:val="2"/>
            <w:vAlign w:val="center"/>
          </w:tcPr>
          <w:p w:rsidR="00177107" w:rsidRPr="00177107" w:rsidRDefault="00C83DC1" w:rsidP="002C21C6">
            <w:pPr>
              <w:adjustRightInd w:val="0"/>
              <w:spacing w:line="400" w:lineRule="exact"/>
              <w:jc w:val="center"/>
              <w:rPr>
                <w:kern w:val="0"/>
                <w:sz w:val="18"/>
                <w:szCs w:val="18"/>
              </w:rPr>
            </w:pPr>
            <w:r w:rsidRPr="00575C2A">
              <w:rPr>
                <w:rFonts w:ascii="宋体" w:hAnsi="宋体"/>
                <w:kern w:val="0"/>
                <w:sz w:val="18"/>
                <w:szCs w:val="18"/>
              </w:rPr>
              <w:t>≤</w:t>
            </w:r>
            <w:r w:rsidR="002C21C6">
              <w:rPr>
                <w:kern w:val="0"/>
                <w:sz w:val="18"/>
                <w:szCs w:val="18"/>
              </w:rPr>
              <w:t>280</w:t>
            </w:r>
          </w:p>
        </w:tc>
        <w:tc>
          <w:tcPr>
            <w:tcW w:w="3742" w:type="dxa"/>
            <w:vAlign w:val="center"/>
          </w:tcPr>
          <w:p w:rsidR="00177107" w:rsidRPr="00177107" w:rsidRDefault="00177107" w:rsidP="00177107">
            <w:pPr>
              <w:widowControl/>
              <w:snapToGrid w:val="0"/>
              <w:spacing w:line="400" w:lineRule="exact"/>
              <w:jc w:val="center"/>
              <w:rPr>
                <w:kern w:val="0"/>
                <w:sz w:val="18"/>
                <w:szCs w:val="18"/>
              </w:rPr>
            </w:pPr>
            <w:r w:rsidRPr="00177107">
              <w:rPr>
                <w:kern w:val="0"/>
                <w:sz w:val="18"/>
                <w:szCs w:val="18"/>
              </w:rPr>
              <w:t>《</w:t>
            </w:r>
            <w:r>
              <w:rPr>
                <w:rFonts w:hint="eastAsia"/>
                <w:kern w:val="0"/>
                <w:sz w:val="18"/>
                <w:szCs w:val="18"/>
              </w:rPr>
              <w:t>无机硬质绝热</w:t>
            </w:r>
            <w:r w:rsidRPr="00177107">
              <w:rPr>
                <w:kern w:val="0"/>
                <w:sz w:val="18"/>
                <w:szCs w:val="18"/>
              </w:rPr>
              <w:t>制品试验方法》</w:t>
            </w:r>
            <w:r w:rsidRPr="00177107">
              <w:rPr>
                <w:kern w:val="0"/>
                <w:sz w:val="18"/>
                <w:szCs w:val="18"/>
              </w:rPr>
              <w:t>GB/T 548</w:t>
            </w:r>
            <w:r>
              <w:rPr>
                <w:rFonts w:hint="eastAsia"/>
                <w:kern w:val="0"/>
                <w:sz w:val="18"/>
                <w:szCs w:val="18"/>
              </w:rPr>
              <w:t>6</w:t>
            </w:r>
            <w:r w:rsidR="002C21C6">
              <w:rPr>
                <w:rFonts w:hint="eastAsia"/>
                <w:kern w:val="0"/>
                <w:sz w:val="18"/>
                <w:szCs w:val="18"/>
              </w:rPr>
              <w:t>，测试样品应</w:t>
            </w:r>
            <w:r w:rsidR="0077213C">
              <w:rPr>
                <w:rFonts w:hint="eastAsia"/>
                <w:kern w:val="0"/>
                <w:sz w:val="18"/>
                <w:szCs w:val="18"/>
              </w:rPr>
              <w:t>为</w:t>
            </w:r>
            <w:r w:rsidR="0077213C" w:rsidRPr="00D472C2">
              <w:rPr>
                <w:rFonts w:hAnsi="宋体" w:hint="eastAsia"/>
                <w:color w:val="000000"/>
                <w:sz w:val="18"/>
                <w:szCs w:val="18"/>
              </w:rPr>
              <w:t>冶金渣发泡微晶保温材料</w:t>
            </w:r>
          </w:p>
        </w:tc>
      </w:tr>
      <w:tr w:rsidR="00177107" w:rsidRPr="00177107" w:rsidTr="00BC51CE">
        <w:tc>
          <w:tcPr>
            <w:tcW w:w="3085" w:type="dxa"/>
            <w:vAlign w:val="center"/>
          </w:tcPr>
          <w:p w:rsidR="00177107" w:rsidRPr="00177107" w:rsidRDefault="00177107" w:rsidP="00BC51CE">
            <w:pPr>
              <w:adjustRightInd w:val="0"/>
              <w:spacing w:line="400" w:lineRule="exact"/>
              <w:jc w:val="center"/>
              <w:rPr>
                <w:kern w:val="0"/>
                <w:sz w:val="18"/>
                <w:szCs w:val="18"/>
              </w:rPr>
            </w:pPr>
            <w:r w:rsidRPr="00177107">
              <w:rPr>
                <w:kern w:val="0"/>
                <w:sz w:val="18"/>
                <w:szCs w:val="18"/>
              </w:rPr>
              <w:t>导热系数</w:t>
            </w:r>
            <w:r w:rsidR="00C3359C">
              <w:rPr>
                <w:rFonts w:hint="eastAsia"/>
                <w:kern w:val="0"/>
                <w:sz w:val="18"/>
                <w:szCs w:val="18"/>
              </w:rPr>
              <w:t>[</w:t>
            </w:r>
            <w:r w:rsidRPr="00177107">
              <w:rPr>
                <w:kern w:val="0"/>
                <w:sz w:val="18"/>
                <w:szCs w:val="18"/>
              </w:rPr>
              <w:t>W/</w:t>
            </w:r>
            <w:r w:rsidRPr="00177107">
              <w:rPr>
                <w:kern w:val="0"/>
                <w:sz w:val="18"/>
                <w:szCs w:val="18"/>
              </w:rPr>
              <w:t>（</w:t>
            </w:r>
            <w:r w:rsidRPr="00177107">
              <w:rPr>
                <w:kern w:val="0"/>
                <w:sz w:val="18"/>
                <w:szCs w:val="18"/>
              </w:rPr>
              <w:t>m·K</w:t>
            </w:r>
            <w:r w:rsidRPr="00177107">
              <w:rPr>
                <w:kern w:val="0"/>
                <w:sz w:val="18"/>
                <w:szCs w:val="18"/>
              </w:rPr>
              <w:t>）</w:t>
            </w:r>
            <w:r w:rsidR="00C3359C">
              <w:rPr>
                <w:rFonts w:hint="eastAsia"/>
                <w:kern w:val="0"/>
                <w:sz w:val="18"/>
                <w:szCs w:val="18"/>
              </w:rPr>
              <w:t>]</w:t>
            </w:r>
          </w:p>
          <w:p w:rsidR="00177107" w:rsidRPr="00177107" w:rsidRDefault="00177107" w:rsidP="00BC51CE">
            <w:pPr>
              <w:adjustRightInd w:val="0"/>
              <w:spacing w:line="400" w:lineRule="exact"/>
              <w:jc w:val="center"/>
              <w:rPr>
                <w:kern w:val="0"/>
                <w:sz w:val="18"/>
                <w:szCs w:val="18"/>
              </w:rPr>
            </w:pPr>
            <w:r w:rsidRPr="00177107">
              <w:rPr>
                <w:kern w:val="0"/>
                <w:sz w:val="18"/>
                <w:szCs w:val="18"/>
              </w:rPr>
              <w:t>（平均温度</w:t>
            </w:r>
            <w:r w:rsidRPr="00177107">
              <w:rPr>
                <w:kern w:val="0"/>
                <w:sz w:val="18"/>
                <w:szCs w:val="18"/>
              </w:rPr>
              <w:t>25</w:t>
            </w:r>
            <w:r w:rsidRPr="00177107">
              <w:rPr>
                <w:rFonts w:hAnsi="宋体"/>
                <w:kern w:val="0"/>
                <w:sz w:val="18"/>
                <w:szCs w:val="18"/>
              </w:rPr>
              <w:t>℃</w:t>
            </w:r>
            <w:r w:rsidRPr="00177107">
              <w:rPr>
                <w:kern w:val="0"/>
                <w:sz w:val="18"/>
                <w:szCs w:val="18"/>
              </w:rPr>
              <w:t>）</w:t>
            </w:r>
          </w:p>
        </w:tc>
        <w:tc>
          <w:tcPr>
            <w:tcW w:w="1701" w:type="dxa"/>
            <w:gridSpan w:val="2"/>
            <w:vAlign w:val="center"/>
          </w:tcPr>
          <w:p w:rsidR="00177107" w:rsidRPr="00177107" w:rsidRDefault="00C83DC1" w:rsidP="00504667">
            <w:pPr>
              <w:adjustRightInd w:val="0"/>
              <w:spacing w:line="400" w:lineRule="exact"/>
              <w:jc w:val="center"/>
              <w:rPr>
                <w:kern w:val="0"/>
                <w:sz w:val="18"/>
                <w:szCs w:val="18"/>
              </w:rPr>
            </w:pPr>
            <w:r w:rsidRPr="00575C2A">
              <w:rPr>
                <w:rFonts w:ascii="宋体" w:hAnsi="宋体"/>
                <w:kern w:val="0"/>
                <w:sz w:val="18"/>
                <w:szCs w:val="18"/>
              </w:rPr>
              <w:t>≤</w:t>
            </w:r>
            <w:r w:rsidR="00177107" w:rsidRPr="00177107">
              <w:rPr>
                <w:kern w:val="0"/>
                <w:sz w:val="18"/>
                <w:szCs w:val="18"/>
              </w:rPr>
              <w:t>0.0</w:t>
            </w:r>
            <w:r w:rsidR="00504667">
              <w:rPr>
                <w:kern w:val="0"/>
                <w:sz w:val="18"/>
                <w:szCs w:val="18"/>
              </w:rPr>
              <w:t>85</w:t>
            </w:r>
          </w:p>
        </w:tc>
        <w:tc>
          <w:tcPr>
            <w:tcW w:w="3742" w:type="dxa"/>
            <w:vAlign w:val="center"/>
          </w:tcPr>
          <w:p w:rsidR="00177107" w:rsidRPr="00177107" w:rsidRDefault="00177107" w:rsidP="00BC51CE">
            <w:pPr>
              <w:adjustRightInd w:val="0"/>
              <w:snapToGrid w:val="0"/>
              <w:spacing w:line="400" w:lineRule="exact"/>
              <w:jc w:val="center"/>
              <w:rPr>
                <w:kern w:val="0"/>
                <w:sz w:val="18"/>
                <w:szCs w:val="18"/>
              </w:rPr>
            </w:pPr>
            <w:r w:rsidRPr="00177107">
              <w:rPr>
                <w:kern w:val="0"/>
                <w:sz w:val="18"/>
                <w:szCs w:val="18"/>
              </w:rPr>
              <w:t>《绝热材料稳态热阻及有关特性的测定</w:t>
            </w:r>
            <w:r w:rsidR="00504667">
              <w:rPr>
                <w:rFonts w:hint="eastAsia"/>
                <w:kern w:val="0"/>
                <w:sz w:val="18"/>
                <w:szCs w:val="18"/>
              </w:rPr>
              <w:t xml:space="preserve"> </w:t>
            </w:r>
            <w:r w:rsidRPr="00177107">
              <w:rPr>
                <w:kern w:val="0"/>
                <w:sz w:val="18"/>
                <w:szCs w:val="18"/>
              </w:rPr>
              <w:t>防护热板法》</w:t>
            </w:r>
            <w:r w:rsidRPr="00177107">
              <w:rPr>
                <w:kern w:val="0"/>
                <w:sz w:val="18"/>
                <w:szCs w:val="18"/>
              </w:rPr>
              <w:t xml:space="preserve"> GB/T 10294</w:t>
            </w:r>
            <w:r w:rsidR="002C21C6">
              <w:rPr>
                <w:rFonts w:hint="eastAsia"/>
                <w:kern w:val="0"/>
                <w:sz w:val="18"/>
                <w:szCs w:val="18"/>
              </w:rPr>
              <w:t>或《绝热材料稳态热阻及有关特性的测定</w:t>
            </w:r>
            <w:r w:rsidR="002C21C6">
              <w:rPr>
                <w:rFonts w:hint="eastAsia"/>
                <w:kern w:val="0"/>
                <w:sz w:val="18"/>
                <w:szCs w:val="18"/>
              </w:rPr>
              <w:t xml:space="preserve"> </w:t>
            </w:r>
            <w:r w:rsidR="00504667">
              <w:rPr>
                <w:rFonts w:hint="eastAsia"/>
                <w:kern w:val="0"/>
                <w:sz w:val="18"/>
                <w:szCs w:val="18"/>
              </w:rPr>
              <w:t>热流计法</w:t>
            </w:r>
            <w:r w:rsidR="002C21C6">
              <w:rPr>
                <w:rFonts w:hint="eastAsia"/>
                <w:kern w:val="0"/>
                <w:sz w:val="18"/>
                <w:szCs w:val="18"/>
              </w:rPr>
              <w:t>》</w:t>
            </w:r>
            <w:r w:rsidR="00504667">
              <w:rPr>
                <w:rFonts w:hint="eastAsia"/>
                <w:kern w:val="0"/>
                <w:sz w:val="18"/>
                <w:szCs w:val="18"/>
              </w:rPr>
              <w:t>G</w:t>
            </w:r>
            <w:r w:rsidR="00504667">
              <w:rPr>
                <w:kern w:val="0"/>
                <w:sz w:val="18"/>
                <w:szCs w:val="18"/>
              </w:rPr>
              <w:t>B/T 10295</w:t>
            </w:r>
            <w:r w:rsidR="00504667">
              <w:rPr>
                <w:rFonts w:hint="eastAsia"/>
                <w:kern w:val="0"/>
                <w:sz w:val="18"/>
                <w:szCs w:val="18"/>
              </w:rPr>
              <w:t>，测试样品应</w:t>
            </w:r>
            <w:r w:rsidR="0077213C">
              <w:rPr>
                <w:rFonts w:hint="eastAsia"/>
                <w:kern w:val="0"/>
                <w:sz w:val="18"/>
                <w:szCs w:val="18"/>
              </w:rPr>
              <w:t>为</w:t>
            </w:r>
            <w:r w:rsidR="0077213C" w:rsidRPr="00D472C2">
              <w:rPr>
                <w:rFonts w:hAnsi="宋体" w:hint="eastAsia"/>
                <w:color w:val="000000"/>
                <w:sz w:val="18"/>
                <w:szCs w:val="18"/>
              </w:rPr>
              <w:t>冶金渣发泡微晶保温材料</w:t>
            </w:r>
          </w:p>
        </w:tc>
      </w:tr>
      <w:tr w:rsidR="00C3359C" w:rsidRPr="00177107" w:rsidTr="00BC51CE">
        <w:tc>
          <w:tcPr>
            <w:tcW w:w="3085" w:type="dxa"/>
            <w:vAlign w:val="center"/>
          </w:tcPr>
          <w:p w:rsidR="00C3359C" w:rsidRPr="00177107" w:rsidRDefault="00C3359C" w:rsidP="00504667">
            <w:pPr>
              <w:adjustRightInd w:val="0"/>
              <w:spacing w:line="400" w:lineRule="exact"/>
              <w:jc w:val="center"/>
              <w:rPr>
                <w:kern w:val="0"/>
                <w:sz w:val="18"/>
                <w:szCs w:val="18"/>
              </w:rPr>
            </w:pPr>
            <w:r>
              <w:rPr>
                <w:rFonts w:hint="eastAsia"/>
                <w:kern w:val="0"/>
                <w:sz w:val="18"/>
                <w:szCs w:val="18"/>
              </w:rPr>
              <w:t>蓄热系数</w:t>
            </w:r>
            <w:r>
              <w:rPr>
                <w:rFonts w:hint="eastAsia"/>
                <w:kern w:val="0"/>
                <w:sz w:val="18"/>
                <w:szCs w:val="18"/>
              </w:rPr>
              <w:t>[</w:t>
            </w:r>
            <w:r w:rsidRPr="00177107">
              <w:rPr>
                <w:kern w:val="0"/>
                <w:sz w:val="18"/>
                <w:szCs w:val="18"/>
              </w:rPr>
              <w:t>W/</w:t>
            </w:r>
            <w:r w:rsidRPr="00177107">
              <w:rPr>
                <w:kern w:val="0"/>
                <w:sz w:val="18"/>
                <w:szCs w:val="18"/>
              </w:rPr>
              <w:t>（</w:t>
            </w:r>
            <w:r w:rsidRPr="00177107">
              <w:rPr>
                <w:kern w:val="0"/>
                <w:sz w:val="18"/>
                <w:szCs w:val="18"/>
              </w:rPr>
              <w:t>m</w:t>
            </w:r>
            <w:r w:rsidRPr="00C3359C">
              <w:rPr>
                <w:kern w:val="0"/>
                <w:sz w:val="18"/>
                <w:szCs w:val="18"/>
                <w:vertAlign w:val="superscript"/>
              </w:rPr>
              <w:t>2</w:t>
            </w:r>
            <w:r w:rsidRPr="00177107">
              <w:rPr>
                <w:kern w:val="0"/>
                <w:sz w:val="18"/>
                <w:szCs w:val="18"/>
              </w:rPr>
              <w:t>·K</w:t>
            </w:r>
            <w:r w:rsidRPr="00177107">
              <w:rPr>
                <w:kern w:val="0"/>
                <w:sz w:val="18"/>
                <w:szCs w:val="18"/>
              </w:rPr>
              <w:t>）</w:t>
            </w:r>
            <w:r>
              <w:rPr>
                <w:rFonts w:hint="eastAsia"/>
                <w:kern w:val="0"/>
                <w:sz w:val="18"/>
                <w:szCs w:val="18"/>
              </w:rPr>
              <w:t>]</w:t>
            </w:r>
          </w:p>
        </w:tc>
        <w:tc>
          <w:tcPr>
            <w:tcW w:w="1701" w:type="dxa"/>
            <w:gridSpan w:val="2"/>
            <w:vAlign w:val="center"/>
          </w:tcPr>
          <w:p w:rsidR="00C3359C" w:rsidRDefault="00C3359C" w:rsidP="00BD51F3">
            <w:pPr>
              <w:adjustRightInd w:val="0"/>
              <w:spacing w:line="400" w:lineRule="exact"/>
              <w:jc w:val="center"/>
              <w:rPr>
                <w:color w:val="000000"/>
                <w:sz w:val="18"/>
                <w:szCs w:val="18"/>
              </w:rPr>
            </w:pPr>
            <w:r>
              <w:rPr>
                <w:rFonts w:hint="eastAsia"/>
                <w:color w:val="000000"/>
                <w:sz w:val="18"/>
                <w:szCs w:val="18"/>
              </w:rPr>
              <w:t>≥</w:t>
            </w:r>
            <w:r>
              <w:rPr>
                <w:rFonts w:hint="eastAsia"/>
                <w:color w:val="000000"/>
                <w:sz w:val="18"/>
                <w:szCs w:val="18"/>
              </w:rPr>
              <w:t>1</w:t>
            </w:r>
            <w:r>
              <w:rPr>
                <w:color w:val="000000"/>
                <w:sz w:val="18"/>
                <w:szCs w:val="18"/>
              </w:rPr>
              <w:t>.3</w:t>
            </w:r>
          </w:p>
        </w:tc>
        <w:tc>
          <w:tcPr>
            <w:tcW w:w="3742" w:type="dxa"/>
            <w:vAlign w:val="center"/>
          </w:tcPr>
          <w:p w:rsidR="00C3359C" w:rsidRDefault="000D08B7" w:rsidP="00504667">
            <w:pPr>
              <w:adjustRightInd w:val="0"/>
              <w:snapToGrid w:val="0"/>
              <w:spacing w:line="400" w:lineRule="exact"/>
              <w:jc w:val="center"/>
              <w:rPr>
                <w:kern w:val="0"/>
                <w:sz w:val="18"/>
                <w:szCs w:val="18"/>
              </w:rPr>
            </w:pPr>
            <w:r>
              <w:rPr>
                <w:rFonts w:hint="eastAsia"/>
                <w:kern w:val="0"/>
                <w:sz w:val="18"/>
                <w:szCs w:val="18"/>
              </w:rPr>
              <w:t>《建筑用发泡陶瓷保温板》</w:t>
            </w:r>
            <w:r>
              <w:rPr>
                <w:rFonts w:hint="eastAsia"/>
                <w:kern w:val="0"/>
                <w:sz w:val="18"/>
                <w:szCs w:val="18"/>
              </w:rPr>
              <w:t>J</w:t>
            </w:r>
            <w:r>
              <w:rPr>
                <w:kern w:val="0"/>
                <w:sz w:val="18"/>
                <w:szCs w:val="18"/>
              </w:rPr>
              <w:t>G/T 511</w:t>
            </w:r>
          </w:p>
        </w:tc>
      </w:tr>
      <w:tr w:rsidR="00504667" w:rsidRPr="00177107" w:rsidTr="00BC51CE">
        <w:tc>
          <w:tcPr>
            <w:tcW w:w="3085" w:type="dxa"/>
            <w:vAlign w:val="center"/>
          </w:tcPr>
          <w:p w:rsidR="00504667" w:rsidRPr="00177107" w:rsidRDefault="00504667" w:rsidP="00504667">
            <w:pPr>
              <w:adjustRightInd w:val="0"/>
              <w:spacing w:line="400" w:lineRule="exact"/>
              <w:jc w:val="center"/>
              <w:rPr>
                <w:kern w:val="0"/>
                <w:sz w:val="18"/>
                <w:szCs w:val="18"/>
              </w:rPr>
            </w:pPr>
            <w:r w:rsidRPr="00177107">
              <w:rPr>
                <w:kern w:val="0"/>
                <w:sz w:val="18"/>
                <w:szCs w:val="18"/>
              </w:rPr>
              <w:t>抗压强度（</w:t>
            </w:r>
            <w:r w:rsidRPr="00177107">
              <w:rPr>
                <w:kern w:val="0"/>
                <w:sz w:val="18"/>
                <w:szCs w:val="18"/>
              </w:rPr>
              <w:t>MPa</w:t>
            </w:r>
            <w:r w:rsidRPr="00177107">
              <w:rPr>
                <w:kern w:val="0"/>
                <w:sz w:val="18"/>
                <w:szCs w:val="18"/>
              </w:rPr>
              <w:t>）</w:t>
            </w:r>
          </w:p>
        </w:tc>
        <w:tc>
          <w:tcPr>
            <w:tcW w:w="1701" w:type="dxa"/>
            <w:gridSpan w:val="2"/>
            <w:vAlign w:val="center"/>
          </w:tcPr>
          <w:p w:rsidR="00504667" w:rsidRPr="00177107" w:rsidRDefault="00504667" w:rsidP="00BD51F3">
            <w:pPr>
              <w:adjustRightInd w:val="0"/>
              <w:spacing w:line="400" w:lineRule="exact"/>
              <w:jc w:val="center"/>
              <w:rPr>
                <w:kern w:val="0"/>
                <w:sz w:val="18"/>
                <w:szCs w:val="18"/>
              </w:rPr>
            </w:pPr>
            <w:r>
              <w:rPr>
                <w:rFonts w:hint="eastAsia"/>
                <w:color w:val="000000"/>
                <w:sz w:val="18"/>
                <w:szCs w:val="18"/>
              </w:rPr>
              <w:t>≥</w:t>
            </w:r>
            <w:r w:rsidR="00BD51F3">
              <w:rPr>
                <w:kern w:val="0"/>
                <w:sz w:val="18"/>
                <w:szCs w:val="18"/>
              </w:rPr>
              <w:t>0.6</w:t>
            </w:r>
          </w:p>
        </w:tc>
        <w:tc>
          <w:tcPr>
            <w:tcW w:w="3742" w:type="dxa"/>
            <w:vAlign w:val="center"/>
          </w:tcPr>
          <w:p w:rsidR="00504667" w:rsidRPr="00177107" w:rsidRDefault="00504667" w:rsidP="00504667">
            <w:pPr>
              <w:adjustRightInd w:val="0"/>
              <w:snapToGrid w:val="0"/>
              <w:spacing w:line="400" w:lineRule="exact"/>
              <w:jc w:val="center"/>
              <w:rPr>
                <w:kern w:val="0"/>
                <w:sz w:val="18"/>
                <w:szCs w:val="18"/>
              </w:rPr>
            </w:pPr>
            <w:r>
              <w:rPr>
                <w:rFonts w:hint="eastAsia"/>
                <w:kern w:val="0"/>
                <w:sz w:val="18"/>
                <w:szCs w:val="18"/>
              </w:rPr>
              <w:t>《无机硬质绝热</w:t>
            </w:r>
            <w:r w:rsidRPr="00177107">
              <w:rPr>
                <w:kern w:val="0"/>
                <w:sz w:val="18"/>
                <w:szCs w:val="18"/>
              </w:rPr>
              <w:t>制品试验方法》</w:t>
            </w:r>
            <w:r w:rsidRPr="00177107">
              <w:rPr>
                <w:kern w:val="0"/>
                <w:sz w:val="18"/>
                <w:szCs w:val="18"/>
              </w:rPr>
              <w:t>GB/T 548</w:t>
            </w:r>
            <w:r>
              <w:rPr>
                <w:rFonts w:hint="eastAsia"/>
                <w:kern w:val="0"/>
                <w:sz w:val="18"/>
                <w:szCs w:val="18"/>
              </w:rPr>
              <w:t>6</w:t>
            </w:r>
          </w:p>
        </w:tc>
      </w:tr>
      <w:tr w:rsidR="00BD51F3" w:rsidRPr="00177107" w:rsidTr="00BC51CE">
        <w:tc>
          <w:tcPr>
            <w:tcW w:w="3085" w:type="dxa"/>
            <w:vAlign w:val="center"/>
          </w:tcPr>
          <w:p w:rsidR="00BD51F3" w:rsidRPr="00177107" w:rsidRDefault="00BD51F3" w:rsidP="00504667">
            <w:pPr>
              <w:adjustRightInd w:val="0"/>
              <w:spacing w:line="400" w:lineRule="exact"/>
              <w:jc w:val="center"/>
              <w:rPr>
                <w:kern w:val="0"/>
                <w:sz w:val="18"/>
                <w:szCs w:val="18"/>
              </w:rPr>
            </w:pPr>
            <w:r>
              <w:rPr>
                <w:rFonts w:hint="eastAsia"/>
                <w:kern w:val="0"/>
                <w:sz w:val="18"/>
                <w:szCs w:val="18"/>
              </w:rPr>
              <w:t>抗折强度</w:t>
            </w:r>
            <w:r w:rsidRPr="00177107">
              <w:rPr>
                <w:kern w:val="0"/>
                <w:sz w:val="18"/>
                <w:szCs w:val="18"/>
              </w:rPr>
              <w:t>（</w:t>
            </w:r>
            <w:r w:rsidRPr="00177107">
              <w:rPr>
                <w:kern w:val="0"/>
                <w:sz w:val="18"/>
                <w:szCs w:val="18"/>
              </w:rPr>
              <w:t>MPa</w:t>
            </w:r>
            <w:r w:rsidRPr="00177107">
              <w:rPr>
                <w:kern w:val="0"/>
                <w:sz w:val="18"/>
                <w:szCs w:val="18"/>
              </w:rPr>
              <w:t>）</w:t>
            </w:r>
          </w:p>
        </w:tc>
        <w:tc>
          <w:tcPr>
            <w:tcW w:w="1701" w:type="dxa"/>
            <w:gridSpan w:val="2"/>
            <w:vAlign w:val="center"/>
          </w:tcPr>
          <w:p w:rsidR="00BD51F3" w:rsidRDefault="00BD51F3" w:rsidP="00BD51F3">
            <w:pPr>
              <w:adjustRightInd w:val="0"/>
              <w:spacing w:line="400" w:lineRule="exact"/>
              <w:jc w:val="center"/>
              <w:rPr>
                <w:color w:val="000000"/>
                <w:sz w:val="18"/>
                <w:szCs w:val="18"/>
              </w:rPr>
            </w:pPr>
            <w:r>
              <w:rPr>
                <w:rFonts w:hint="eastAsia"/>
                <w:color w:val="000000"/>
                <w:sz w:val="18"/>
                <w:szCs w:val="18"/>
              </w:rPr>
              <w:t>≥</w:t>
            </w:r>
            <w:r>
              <w:rPr>
                <w:rFonts w:hint="eastAsia"/>
                <w:color w:val="000000"/>
                <w:sz w:val="18"/>
                <w:szCs w:val="18"/>
              </w:rPr>
              <w:t>0</w:t>
            </w:r>
            <w:r>
              <w:rPr>
                <w:color w:val="000000"/>
                <w:sz w:val="18"/>
                <w:szCs w:val="18"/>
              </w:rPr>
              <w:t>.6</w:t>
            </w:r>
          </w:p>
        </w:tc>
        <w:tc>
          <w:tcPr>
            <w:tcW w:w="3742" w:type="dxa"/>
            <w:vAlign w:val="center"/>
          </w:tcPr>
          <w:p w:rsidR="00BD51F3" w:rsidRDefault="00BD51F3" w:rsidP="00504667">
            <w:pPr>
              <w:adjustRightInd w:val="0"/>
              <w:snapToGrid w:val="0"/>
              <w:spacing w:line="400" w:lineRule="exact"/>
              <w:jc w:val="center"/>
              <w:rPr>
                <w:kern w:val="0"/>
                <w:sz w:val="18"/>
                <w:szCs w:val="18"/>
              </w:rPr>
            </w:pPr>
            <w:r>
              <w:rPr>
                <w:rFonts w:hint="eastAsia"/>
                <w:kern w:val="0"/>
                <w:sz w:val="18"/>
                <w:szCs w:val="18"/>
              </w:rPr>
              <w:t>《无机硬质绝热</w:t>
            </w:r>
            <w:r w:rsidRPr="00177107">
              <w:rPr>
                <w:kern w:val="0"/>
                <w:sz w:val="18"/>
                <w:szCs w:val="18"/>
              </w:rPr>
              <w:t>制品试验方法》</w:t>
            </w:r>
            <w:r w:rsidRPr="00177107">
              <w:rPr>
                <w:kern w:val="0"/>
                <w:sz w:val="18"/>
                <w:szCs w:val="18"/>
              </w:rPr>
              <w:t>GB/T 548</w:t>
            </w:r>
            <w:r>
              <w:rPr>
                <w:rFonts w:hint="eastAsia"/>
                <w:kern w:val="0"/>
                <w:sz w:val="18"/>
                <w:szCs w:val="18"/>
              </w:rPr>
              <w:t>6</w:t>
            </w:r>
          </w:p>
        </w:tc>
      </w:tr>
      <w:tr w:rsidR="00504667" w:rsidRPr="00177107" w:rsidTr="00BC51CE">
        <w:tc>
          <w:tcPr>
            <w:tcW w:w="3085" w:type="dxa"/>
            <w:vAlign w:val="center"/>
          </w:tcPr>
          <w:p w:rsidR="00504667" w:rsidRPr="00177107" w:rsidRDefault="00504667" w:rsidP="00504667">
            <w:pPr>
              <w:adjustRightInd w:val="0"/>
              <w:spacing w:line="400" w:lineRule="exact"/>
              <w:jc w:val="center"/>
              <w:rPr>
                <w:kern w:val="0"/>
                <w:sz w:val="18"/>
                <w:szCs w:val="18"/>
              </w:rPr>
            </w:pPr>
            <w:r w:rsidRPr="00177107">
              <w:rPr>
                <w:kern w:val="0"/>
                <w:sz w:val="18"/>
                <w:szCs w:val="18"/>
              </w:rPr>
              <w:lastRenderedPageBreak/>
              <w:t>垂直于板面方向的抗拉强度</w:t>
            </w:r>
          </w:p>
          <w:p w:rsidR="00504667" w:rsidRPr="00177107" w:rsidRDefault="00504667" w:rsidP="00504667">
            <w:pPr>
              <w:adjustRightInd w:val="0"/>
              <w:spacing w:line="400" w:lineRule="exact"/>
              <w:jc w:val="center"/>
              <w:rPr>
                <w:kern w:val="0"/>
                <w:sz w:val="18"/>
                <w:szCs w:val="18"/>
              </w:rPr>
            </w:pPr>
            <w:r w:rsidRPr="00177107">
              <w:rPr>
                <w:kern w:val="0"/>
                <w:sz w:val="18"/>
                <w:szCs w:val="18"/>
              </w:rPr>
              <w:t>（</w:t>
            </w:r>
            <w:r w:rsidRPr="00177107">
              <w:rPr>
                <w:kern w:val="0"/>
                <w:sz w:val="18"/>
                <w:szCs w:val="18"/>
              </w:rPr>
              <w:t>MPa</w:t>
            </w:r>
            <w:r w:rsidRPr="00177107">
              <w:rPr>
                <w:kern w:val="0"/>
                <w:sz w:val="18"/>
                <w:szCs w:val="18"/>
              </w:rPr>
              <w:t>）</w:t>
            </w:r>
          </w:p>
        </w:tc>
        <w:tc>
          <w:tcPr>
            <w:tcW w:w="1701" w:type="dxa"/>
            <w:gridSpan w:val="2"/>
            <w:vAlign w:val="center"/>
          </w:tcPr>
          <w:p w:rsidR="00504667" w:rsidRPr="00177107" w:rsidRDefault="00504667" w:rsidP="000254AD">
            <w:pPr>
              <w:adjustRightInd w:val="0"/>
              <w:spacing w:line="400" w:lineRule="exact"/>
              <w:jc w:val="center"/>
              <w:rPr>
                <w:kern w:val="0"/>
                <w:sz w:val="18"/>
                <w:szCs w:val="18"/>
              </w:rPr>
            </w:pPr>
            <w:r>
              <w:rPr>
                <w:rFonts w:hint="eastAsia"/>
                <w:color w:val="000000"/>
                <w:sz w:val="18"/>
                <w:szCs w:val="18"/>
              </w:rPr>
              <w:t>≥</w:t>
            </w:r>
            <w:r>
              <w:rPr>
                <w:kern w:val="0"/>
                <w:sz w:val="18"/>
                <w:szCs w:val="18"/>
              </w:rPr>
              <w:t>0.</w:t>
            </w:r>
            <w:r w:rsidR="000254AD">
              <w:rPr>
                <w:kern w:val="0"/>
                <w:sz w:val="18"/>
                <w:szCs w:val="18"/>
              </w:rPr>
              <w:t>15</w:t>
            </w:r>
          </w:p>
        </w:tc>
        <w:tc>
          <w:tcPr>
            <w:tcW w:w="3742" w:type="dxa"/>
            <w:vAlign w:val="center"/>
          </w:tcPr>
          <w:p w:rsidR="00504667" w:rsidRPr="00177107" w:rsidRDefault="00504667" w:rsidP="00504667">
            <w:pPr>
              <w:adjustRightInd w:val="0"/>
              <w:snapToGrid w:val="0"/>
              <w:spacing w:line="400" w:lineRule="exact"/>
              <w:jc w:val="center"/>
              <w:rPr>
                <w:kern w:val="0"/>
                <w:sz w:val="18"/>
                <w:szCs w:val="18"/>
              </w:rPr>
            </w:pPr>
            <w:r w:rsidRPr="00ED5CCC">
              <w:rPr>
                <w:rFonts w:hAnsi="宋体" w:hint="eastAsia"/>
                <w:color w:val="000000"/>
                <w:sz w:val="18"/>
                <w:szCs w:val="18"/>
              </w:rPr>
              <w:t>《外墙外保温工程技术标准》</w:t>
            </w:r>
            <w:r w:rsidRPr="00ED5CCC">
              <w:rPr>
                <w:rFonts w:hAnsi="宋体" w:hint="eastAsia"/>
                <w:color w:val="000000"/>
                <w:sz w:val="18"/>
                <w:szCs w:val="18"/>
              </w:rPr>
              <w:t>J</w:t>
            </w:r>
            <w:r w:rsidRPr="00ED5CCC">
              <w:rPr>
                <w:rFonts w:hAnsi="宋体"/>
                <w:color w:val="000000"/>
                <w:sz w:val="18"/>
                <w:szCs w:val="18"/>
              </w:rPr>
              <w:t>GJ 144</w:t>
            </w:r>
          </w:p>
        </w:tc>
      </w:tr>
      <w:tr w:rsidR="00504667" w:rsidRPr="00177107" w:rsidTr="00BC51CE">
        <w:tc>
          <w:tcPr>
            <w:tcW w:w="3085" w:type="dxa"/>
            <w:vAlign w:val="center"/>
          </w:tcPr>
          <w:p w:rsidR="00504667" w:rsidRPr="00177107" w:rsidRDefault="00504667" w:rsidP="00504667">
            <w:pPr>
              <w:adjustRightInd w:val="0"/>
              <w:spacing w:line="400" w:lineRule="exact"/>
              <w:jc w:val="center"/>
              <w:rPr>
                <w:kern w:val="0"/>
                <w:sz w:val="18"/>
                <w:szCs w:val="18"/>
              </w:rPr>
            </w:pPr>
            <w:r w:rsidRPr="00177107">
              <w:rPr>
                <w:kern w:val="0"/>
                <w:sz w:val="18"/>
                <w:szCs w:val="18"/>
              </w:rPr>
              <w:t>体积吸水率（</w:t>
            </w:r>
            <w:r w:rsidRPr="00177107">
              <w:rPr>
                <w:kern w:val="0"/>
                <w:sz w:val="18"/>
                <w:szCs w:val="18"/>
              </w:rPr>
              <w:t>%</w:t>
            </w:r>
            <w:r w:rsidRPr="00177107">
              <w:rPr>
                <w:kern w:val="0"/>
                <w:sz w:val="18"/>
                <w:szCs w:val="18"/>
              </w:rPr>
              <w:t>）</w:t>
            </w:r>
          </w:p>
        </w:tc>
        <w:tc>
          <w:tcPr>
            <w:tcW w:w="1701" w:type="dxa"/>
            <w:gridSpan w:val="2"/>
            <w:vAlign w:val="center"/>
          </w:tcPr>
          <w:p w:rsidR="00504667" w:rsidRPr="00177107" w:rsidRDefault="00504667" w:rsidP="00C3359C">
            <w:pPr>
              <w:adjustRightInd w:val="0"/>
              <w:spacing w:line="400" w:lineRule="exact"/>
              <w:jc w:val="center"/>
              <w:rPr>
                <w:kern w:val="0"/>
                <w:sz w:val="18"/>
                <w:szCs w:val="18"/>
              </w:rPr>
            </w:pPr>
            <w:r w:rsidRPr="00575C2A">
              <w:rPr>
                <w:rFonts w:ascii="宋体" w:hAnsi="宋体"/>
                <w:kern w:val="0"/>
                <w:sz w:val="18"/>
                <w:szCs w:val="18"/>
              </w:rPr>
              <w:t>≤</w:t>
            </w:r>
            <w:r w:rsidR="00C3359C">
              <w:rPr>
                <w:kern w:val="0"/>
                <w:sz w:val="18"/>
                <w:szCs w:val="18"/>
              </w:rPr>
              <w:t>1.5</w:t>
            </w:r>
          </w:p>
        </w:tc>
        <w:tc>
          <w:tcPr>
            <w:tcW w:w="3742" w:type="dxa"/>
            <w:vAlign w:val="center"/>
          </w:tcPr>
          <w:p w:rsidR="00504667" w:rsidRPr="00177107" w:rsidRDefault="00504667" w:rsidP="00504667">
            <w:pPr>
              <w:adjustRightInd w:val="0"/>
              <w:snapToGrid w:val="0"/>
              <w:spacing w:line="400" w:lineRule="exact"/>
              <w:jc w:val="center"/>
              <w:rPr>
                <w:kern w:val="0"/>
                <w:sz w:val="18"/>
                <w:szCs w:val="18"/>
              </w:rPr>
            </w:pPr>
            <w:r w:rsidRPr="00177107">
              <w:rPr>
                <w:kern w:val="0"/>
                <w:sz w:val="18"/>
                <w:szCs w:val="18"/>
              </w:rPr>
              <w:t>《</w:t>
            </w:r>
            <w:r>
              <w:rPr>
                <w:rFonts w:hint="eastAsia"/>
                <w:kern w:val="0"/>
                <w:sz w:val="18"/>
                <w:szCs w:val="18"/>
              </w:rPr>
              <w:t>无机硬质绝热</w:t>
            </w:r>
            <w:r w:rsidRPr="00177107">
              <w:rPr>
                <w:kern w:val="0"/>
                <w:sz w:val="18"/>
                <w:szCs w:val="18"/>
              </w:rPr>
              <w:t>制品试验方法》</w:t>
            </w:r>
            <w:r w:rsidRPr="00177107">
              <w:rPr>
                <w:kern w:val="0"/>
                <w:sz w:val="18"/>
                <w:szCs w:val="18"/>
              </w:rPr>
              <w:t>GB/T 548</w:t>
            </w:r>
            <w:r>
              <w:rPr>
                <w:rFonts w:hint="eastAsia"/>
                <w:kern w:val="0"/>
                <w:sz w:val="18"/>
                <w:szCs w:val="18"/>
              </w:rPr>
              <w:t>6</w:t>
            </w:r>
          </w:p>
        </w:tc>
      </w:tr>
      <w:tr w:rsidR="00504667" w:rsidRPr="00177107" w:rsidTr="00BC51CE">
        <w:tc>
          <w:tcPr>
            <w:tcW w:w="3085" w:type="dxa"/>
            <w:vAlign w:val="center"/>
          </w:tcPr>
          <w:p w:rsidR="00504667" w:rsidRPr="00177107" w:rsidRDefault="00504667" w:rsidP="00504667">
            <w:pPr>
              <w:adjustRightInd w:val="0"/>
              <w:spacing w:line="400" w:lineRule="exact"/>
              <w:jc w:val="center"/>
              <w:rPr>
                <w:kern w:val="0"/>
                <w:sz w:val="18"/>
                <w:szCs w:val="18"/>
              </w:rPr>
            </w:pPr>
            <w:r>
              <w:rPr>
                <w:rFonts w:hint="eastAsia"/>
                <w:kern w:val="0"/>
                <w:sz w:val="18"/>
                <w:szCs w:val="18"/>
              </w:rPr>
              <w:t>尺寸稳定性（</w:t>
            </w:r>
            <w:r>
              <w:rPr>
                <w:rFonts w:hint="eastAsia"/>
                <w:kern w:val="0"/>
                <w:sz w:val="18"/>
                <w:szCs w:val="18"/>
              </w:rPr>
              <w:t>%</w:t>
            </w:r>
            <w:r>
              <w:rPr>
                <w:rFonts w:hint="eastAsia"/>
                <w:kern w:val="0"/>
                <w:sz w:val="18"/>
                <w:szCs w:val="18"/>
              </w:rPr>
              <w:t>）（</w:t>
            </w:r>
            <w:r>
              <w:rPr>
                <w:rFonts w:hint="eastAsia"/>
                <w:kern w:val="0"/>
                <w:sz w:val="18"/>
                <w:szCs w:val="18"/>
              </w:rPr>
              <w:t>7</w:t>
            </w:r>
            <w:r>
              <w:rPr>
                <w:kern w:val="0"/>
                <w:sz w:val="18"/>
                <w:szCs w:val="18"/>
              </w:rPr>
              <w:t>0</w:t>
            </w:r>
            <w:r>
              <w:rPr>
                <w:rFonts w:hint="eastAsia"/>
                <w:kern w:val="0"/>
                <w:sz w:val="18"/>
                <w:szCs w:val="18"/>
              </w:rPr>
              <w:t>±</w:t>
            </w:r>
            <w:r>
              <w:rPr>
                <w:kern w:val="0"/>
                <w:sz w:val="18"/>
                <w:szCs w:val="18"/>
              </w:rPr>
              <w:t>2</w:t>
            </w:r>
            <w:r>
              <w:rPr>
                <w:rFonts w:hint="eastAsia"/>
                <w:kern w:val="0"/>
                <w:sz w:val="18"/>
                <w:szCs w:val="18"/>
              </w:rPr>
              <w:t>）℃，</w:t>
            </w:r>
            <w:r>
              <w:rPr>
                <w:kern w:val="0"/>
                <w:sz w:val="18"/>
                <w:szCs w:val="18"/>
              </w:rPr>
              <w:t>48h</w:t>
            </w:r>
          </w:p>
        </w:tc>
        <w:tc>
          <w:tcPr>
            <w:tcW w:w="1701" w:type="dxa"/>
            <w:gridSpan w:val="2"/>
            <w:vAlign w:val="center"/>
          </w:tcPr>
          <w:p w:rsidR="00504667" w:rsidRPr="00575C2A" w:rsidRDefault="00504667" w:rsidP="00504667">
            <w:pPr>
              <w:adjustRightInd w:val="0"/>
              <w:spacing w:line="400" w:lineRule="exact"/>
              <w:jc w:val="center"/>
              <w:rPr>
                <w:rFonts w:ascii="宋体" w:hAnsi="宋体"/>
                <w:kern w:val="0"/>
                <w:sz w:val="18"/>
                <w:szCs w:val="18"/>
              </w:rPr>
            </w:pPr>
            <w:r w:rsidRPr="00B82CBC">
              <w:rPr>
                <w:rFonts w:hint="eastAsia"/>
                <w:color w:val="000000"/>
                <w:sz w:val="18"/>
                <w:szCs w:val="18"/>
              </w:rPr>
              <w:t>≤</w:t>
            </w:r>
            <w:r>
              <w:rPr>
                <w:rFonts w:hint="eastAsia"/>
                <w:color w:val="000000"/>
                <w:sz w:val="18"/>
                <w:szCs w:val="18"/>
              </w:rPr>
              <w:t>0.3</w:t>
            </w:r>
          </w:p>
        </w:tc>
        <w:tc>
          <w:tcPr>
            <w:tcW w:w="3742" w:type="dxa"/>
            <w:vAlign w:val="center"/>
          </w:tcPr>
          <w:p w:rsidR="00504667" w:rsidRPr="00177107" w:rsidRDefault="00504667" w:rsidP="00504667">
            <w:pPr>
              <w:adjustRightInd w:val="0"/>
              <w:snapToGrid w:val="0"/>
              <w:spacing w:line="400" w:lineRule="exact"/>
              <w:jc w:val="center"/>
              <w:rPr>
                <w:kern w:val="0"/>
                <w:sz w:val="18"/>
                <w:szCs w:val="18"/>
              </w:rPr>
            </w:pPr>
            <w:r>
              <w:rPr>
                <w:rFonts w:hint="eastAsia"/>
                <w:kern w:val="0"/>
                <w:sz w:val="18"/>
                <w:szCs w:val="18"/>
              </w:rPr>
              <w:t>《硬质泡沫塑料</w:t>
            </w:r>
            <w:r>
              <w:rPr>
                <w:rFonts w:hint="eastAsia"/>
                <w:kern w:val="0"/>
                <w:sz w:val="18"/>
                <w:szCs w:val="18"/>
              </w:rPr>
              <w:t xml:space="preserve"> </w:t>
            </w:r>
            <w:r>
              <w:rPr>
                <w:rFonts w:hint="eastAsia"/>
                <w:kern w:val="0"/>
                <w:sz w:val="18"/>
                <w:szCs w:val="18"/>
              </w:rPr>
              <w:t>尺寸稳定性试验方法》</w:t>
            </w:r>
            <w:r>
              <w:rPr>
                <w:rFonts w:hint="eastAsia"/>
                <w:kern w:val="0"/>
                <w:sz w:val="18"/>
                <w:szCs w:val="18"/>
              </w:rPr>
              <w:t xml:space="preserve">GB/T </w:t>
            </w:r>
            <w:r>
              <w:rPr>
                <w:kern w:val="0"/>
                <w:sz w:val="18"/>
                <w:szCs w:val="18"/>
              </w:rPr>
              <w:t>8811</w:t>
            </w:r>
          </w:p>
        </w:tc>
      </w:tr>
      <w:tr w:rsidR="00504667" w:rsidRPr="00177107" w:rsidTr="00BC51CE">
        <w:tc>
          <w:tcPr>
            <w:tcW w:w="3085" w:type="dxa"/>
            <w:vAlign w:val="center"/>
          </w:tcPr>
          <w:p w:rsidR="00504667" w:rsidRPr="00177107" w:rsidRDefault="00504667" w:rsidP="00504667">
            <w:pPr>
              <w:adjustRightInd w:val="0"/>
              <w:spacing w:line="400" w:lineRule="exact"/>
              <w:jc w:val="center"/>
              <w:rPr>
                <w:kern w:val="0"/>
                <w:sz w:val="18"/>
                <w:szCs w:val="18"/>
              </w:rPr>
            </w:pPr>
            <w:r w:rsidRPr="00177107">
              <w:rPr>
                <w:kern w:val="0"/>
                <w:sz w:val="18"/>
                <w:szCs w:val="18"/>
              </w:rPr>
              <w:t>燃烧性能等级</w:t>
            </w:r>
          </w:p>
        </w:tc>
        <w:tc>
          <w:tcPr>
            <w:tcW w:w="1701" w:type="dxa"/>
            <w:gridSpan w:val="2"/>
            <w:vAlign w:val="center"/>
          </w:tcPr>
          <w:p w:rsidR="00504667" w:rsidRPr="00177107" w:rsidRDefault="00504667" w:rsidP="00504667">
            <w:pPr>
              <w:adjustRightInd w:val="0"/>
              <w:spacing w:line="400" w:lineRule="exact"/>
              <w:jc w:val="center"/>
              <w:rPr>
                <w:kern w:val="0"/>
                <w:sz w:val="18"/>
                <w:szCs w:val="18"/>
              </w:rPr>
            </w:pPr>
            <w:r w:rsidRPr="00177107">
              <w:rPr>
                <w:kern w:val="0"/>
                <w:sz w:val="18"/>
                <w:szCs w:val="18"/>
              </w:rPr>
              <w:t>A</w:t>
            </w:r>
            <w:r>
              <w:rPr>
                <w:rFonts w:hint="eastAsia"/>
                <w:kern w:val="0"/>
                <w:sz w:val="18"/>
                <w:szCs w:val="18"/>
              </w:rPr>
              <w:t>（</w:t>
            </w:r>
            <w:r>
              <w:rPr>
                <w:rFonts w:hint="eastAsia"/>
                <w:kern w:val="0"/>
                <w:sz w:val="18"/>
                <w:szCs w:val="18"/>
              </w:rPr>
              <w:t>A</w:t>
            </w:r>
            <w:r>
              <w:rPr>
                <w:kern w:val="0"/>
                <w:sz w:val="18"/>
                <w:szCs w:val="18"/>
              </w:rPr>
              <w:t>1</w:t>
            </w:r>
            <w:r>
              <w:rPr>
                <w:rFonts w:hint="eastAsia"/>
                <w:kern w:val="0"/>
                <w:sz w:val="18"/>
                <w:szCs w:val="18"/>
              </w:rPr>
              <w:t>）级</w:t>
            </w:r>
          </w:p>
        </w:tc>
        <w:tc>
          <w:tcPr>
            <w:tcW w:w="3742" w:type="dxa"/>
            <w:vAlign w:val="center"/>
          </w:tcPr>
          <w:p w:rsidR="00504667" w:rsidRPr="005A3F20" w:rsidRDefault="00504667" w:rsidP="00504667">
            <w:pPr>
              <w:widowControl/>
              <w:snapToGrid w:val="0"/>
              <w:spacing w:line="400" w:lineRule="exact"/>
              <w:jc w:val="center"/>
              <w:rPr>
                <w:color w:val="FF0000"/>
                <w:kern w:val="0"/>
                <w:sz w:val="18"/>
                <w:szCs w:val="18"/>
              </w:rPr>
            </w:pPr>
            <w:r w:rsidRPr="00243A38">
              <w:rPr>
                <w:color w:val="000000" w:themeColor="text1"/>
                <w:kern w:val="0"/>
                <w:sz w:val="18"/>
                <w:szCs w:val="18"/>
              </w:rPr>
              <w:t>《建筑材料及制品燃烧性能分级》</w:t>
            </w:r>
            <w:r w:rsidRPr="00243A38">
              <w:rPr>
                <w:color w:val="000000" w:themeColor="text1"/>
                <w:kern w:val="0"/>
                <w:sz w:val="18"/>
                <w:szCs w:val="18"/>
              </w:rPr>
              <w:t xml:space="preserve"> GB 8624</w:t>
            </w:r>
          </w:p>
        </w:tc>
      </w:tr>
      <w:tr w:rsidR="00BD51F3" w:rsidRPr="00177107" w:rsidTr="00BC51CE">
        <w:tc>
          <w:tcPr>
            <w:tcW w:w="3085" w:type="dxa"/>
            <w:vAlign w:val="center"/>
          </w:tcPr>
          <w:p w:rsidR="00BD51F3" w:rsidRPr="00177107" w:rsidRDefault="009262F5" w:rsidP="00504667">
            <w:pPr>
              <w:adjustRightInd w:val="0"/>
              <w:spacing w:line="400" w:lineRule="exact"/>
              <w:jc w:val="center"/>
              <w:rPr>
                <w:kern w:val="0"/>
                <w:sz w:val="18"/>
                <w:szCs w:val="18"/>
              </w:rPr>
            </w:pPr>
            <w:r>
              <w:rPr>
                <w:rFonts w:hint="eastAsia"/>
                <w:kern w:val="0"/>
                <w:sz w:val="18"/>
                <w:szCs w:val="18"/>
              </w:rPr>
              <w:t>耐污染</w:t>
            </w:r>
            <w:r w:rsidR="00BD51F3">
              <w:rPr>
                <w:rFonts w:hint="eastAsia"/>
                <w:kern w:val="0"/>
                <w:sz w:val="18"/>
                <w:szCs w:val="18"/>
              </w:rPr>
              <w:t>性</w:t>
            </w:r>
          </w:p>
        </w:tc>
        <w:tc>
          <w:tcPr>
            <w:tcW w:w="1701" w:type="dxa"/>
            <w:gridSpan w:val="2"/>
            <w:vAlign w:val="center"/>
          </w:tcPr>
          <w:p w:rsidR="00BD51F3" w:rsidRPr="00177107" w:rsidRDefault="00BD51F3" w:rsidP="00504667">
            <w:pPr>
              <w:adjustRightInd w:val="0"/>
              <w:spacing w:line="400" w:lineRule="exact"/>
              <w:jc w:val="center"/>
              <w:rPr>
                <w:kern w:val="0"/>
                <w:sz w:val="18"/>
                <w:szCs w:val="18"/>
              </w:rPr>
            </w:pPr>
            <w:r>
              <w:rPr>
                <w:rFonts w:hint="eastAsia"/>
                <w:kern w:val="0"/>
                <w:sz w:val="18"/>
                <w:szCs w:val="18"/>
              </w:rPr>
              <w:t>≥</w:t>
            </w:r>
            <w:r>
              <w:rPr>
                <w:kern w:val="0"/>
                <w:sz w:val="18"/>
                <w:szCs w:val="18"/>
              </w:rPr>
              <w:t>3</w:t>
            </w:r>
            <w:r>
              <w:rPr>
                <w:rFonts w:hint="eastAsia"/>
                <w:kern w:val="0"/>
                <w:sz w:val="18"/>
                <w:szCs w:val="18"/>
              </w:rPr>
              <w:t>级</w:t>
            </w:r>
          </w:p>
        </w:tc>
        <w:tc>
          <w:tcPr>
            <w:tcW w:w="3742" w:type="dxa"/>
            <w:vAlign w:val="center"/>
          </w:tcPr>
          <w:p w:rsidR="00BD51F3" w:rsidRPr="00243A38" w:rsidRDefault="004A6E6D" w:rsidP="00504667">
            <w:pPr>
              <w:widowControl/>
              <w:snapToGrid w:val="0"/>
              <w:spacing w:line="400" w:lineRule="exact"/>
              <w:jc w:val="center"/>
              <w:rPr>
                <w:color w:val="000000" w:themeColor="text1"/>
                <w:kern w:val="0"/>
                <w:sz w:val="18"/>
                <w:szCs w:val="18"/>
              </w:rPr>
            </w:pPr>
            <w:r>
              <w:rPr>
                <w:rFonts w:hint="eastAsia"/>
                <w:color w:val="000000" w:themeColor="text1"/>
                <w:kern w:val="0"/>
                <w:sz w:val="18"/>
                <w:szCs w:val="18"/>
              </w:rPr>
              <w:t>《陶瓷砖试验方法</w:t>
            </w:r>
            <w:r>
              <w:rPr>
                <w:rFonts w:hint="eastAsia"/>
                <w:color w:val="000000" w:themeColor="text1"/>
                <w:kern w:val="0"/>
                <w:sz w:val="18"/>
                <w:szCs w:val="18"/>
              </w:rPr>
              <w:t xml:space="preserve"> </w:t>
            </w:r>
            <w:r>
              <w:rPr>
                <w:rFonts w:hint="eastAsia"/>
                <w:color w:val="000000" w:themeColor="text1"/>
                <w:kern w:val="0"/>
                <w:sz w:val="18"/>
                <w:szCs w:val="18"/>
              </w:rPr>
              <w:t>第</w:t>
            </w:r>
            <w:r>
              <w:rPr>
                <w:rFonts w:hint="eastAsia"/>
                <w:color w:val="000000" w:themeColor="text1"/>
                <w:kern w:val="0"/>
                <w:sz w:val="18"/>
                <w:szCs w:val="18"/>
              </w:rPr>
              <w:t>1</w:t>
            </w:r>
            <w:r>
              <w:rPr>
                <w:color w:val="000000" w:themeColor="text1"/>
                <w:kern w:val="0"/>
                <w:sz w:val="18"/>
                <w:szCs w:val="18"/>
              </w:rPr>
              <w:t>4</w:t>
            </w:r>
            <w:r>
              <w:rPr>
                <w:rFonts w:hint="eastAsia"/>
                <w:color w:val="000000" w:themeColor="text1"/>
                <w:kern w:val="0"/>
                <w:sz w:val="18"/>
                <w:szCs w:val="18"/>
              </w:rPr>
              <w:t>部分：耐污染性的测定》</w:t>
            </w:r>
            <w:r w:rsidR="009262F5">
              <w:rPr>
                <w:rFonts w:hint="eastAsia"/>
                <w:color w:val="000000" w:themeColor="text1"/>
                <w:kern w:val="0"/>
                <w:sz w:val="18"/>
                <w:szCs w:val="18"/>
              </w:rPr>
              <w:t>G</w:t>
            </w:r>
            <w:r w:rsidR="009262F5">
              <w:rPr>
                <w:color w:val="000000" w:themeColor="text1"/>
                <w:kern w:val="0"/>
                <w:sz w:val="18"/>
                <w:szCs w:val="18"/>
              </w:rPr>
              <w:t>B/T 3810.14</w:t>
            </w:r>
          </w:p>
        </w:tc>
      </w:tr>
      <w:tr w:rsidR="00BD51F3" w:rsidRPr="00177107" w:rsidTr="00BC51CE">
        <w:tc>
          <w:tcPr>
            <w:tcW w:w="3085" w:type="dxa"/>
            <w:vAlign w:val="center"/>
          </w:tcPr>
          <w:p w:rsidR="00BD51F3" w:rsidRPr="00177107" w:rsidRDefault="00BD51F3" w:rsidP="00504667">
            <w:pPr>
              <w:adjustRightInd w:val="0"/>
              <w:spacing w:line="400" w:lineRule="exact"/>
              <w:jc w:val="center"/>
              <w:rPr>
                <w:kern w:val="0"/>
                <w:sz w:val="18"/>
                <w:szCs w:val="18"/>
              </w:rPr>
            </w:pPr>
            <w:r>
              <w:rPr>
                <w:rFonts w:hint="eastAsia"/>
                <w:kern w:val="0"/>
                <w:sz w:val="18"/>
                <w:szCs w:val="18"/>
              </w:rPr>
              <w:t>抗热震性</w:t>
            </w:r>
          </w:p>
        </w:tc>
        <w:tc>
          <w:tcPr>
            <w:tcW w:w="1701" w:type="dxa"/>
            <w:gridSpan w:val="2"/>
            <w:vAlign w:val="center"/>
          </w:tcPr>
          <w:p w:rsidR="00BD51F3" w:rsidRPr="00177107" w:rsidRDefault="00BD51F3" w:rsidP="00504667">
            <w:pPr>
              <w:adjustRightInd w:val="0"/>
              <w:spacing w:line="400" w:lineRule="exact"/>
              <w:jc w:val="center"/>
              <w:rPr>
                <w:kern w:val="0"/>
                <w:sz w:val="18"/>
                <w:szCs w:val="18"/>
              </w:rPr>
            </w:pPr>
            <w:r>
              <w:rPr>
                <w:rFonts w:hint="eastAsia"/>
                <w:kern w:val="0"/>
                <w:sz w:val="18"/>
                <w:szCs w:val="18"/>
              </w:rPr>
              <w:t>试验后饰面性微晶玻璃无裂纹</w:t>
            </w:r>
          </w:p>
        </w:tc>
        <w:tc>
          <w:tcPr>
            <w:tcW w:w="3742" w:type="dxa"/>
            <w:vAlign w:val="center"/>
          </w:tcPr>
          <w:p w:rsidR="00BD51F3" w:rsidRPr="00243A38" w:rsidRDefault="004A6E6D" w:rsidP="004A6E6D">
            <w:pPr>
              <w:widowControl/>
              <w:snapToGrid w:val="0"/>
              <w:spacing w:line="400" w:lineRule="exact"/>
              <w:jc w:val="center"/>
              <w:rPr>
                <w:color w:val="000000" w:themeColor="text1"/>
                <w:kern w:val="0"/>
                <w:sz w:val="18"/>
                <w:szCs w:val="18"/>
              </w:rPr>
            </w:pPr>
            <w:r>
              <w:rPr>
                <w:rFonts w:hint="eastAsia"/>
                <w:color w:val="000000" w:themeColor="text1"/>
                <w:kern w:val="0"/>
                <w:sz w:val="18"/>
                <w:szCs w:val="18"/>
              </w:rPr>
              <w:t>《陶瓷砖试验方法</w:t>
            </w:r>
            <w:r>
              <w:rPr>
                <w:rFonts w:hint="eastAsia"/>
                <w:color w:val="000000" w:themeColor="text1"/>
                <w:kern w:val="0"/>
                <w:sz w:val="18"/>
                <w:szCs w:val="18"/>
              </w:rPr>
              <w:t xml:space="preserve"> </w:t>
            </w:r>
            <w:r>
              <w:rPr>
                <w:rFonts w:hint="eastAsia"/>
                <w:color w:val="000000" w:themeColor="text1"/>
                <w:kern w:val="0"/>
                <w:sz w:val="18"/>
                <w:szCs w:val="18"/>
              </w:rPr>
              <w:t>第</w:t>
            </w:r>
            <w:r>
              <w:rPr>
                <w:color w:val="000000" w:themeColor="text1"/>
                <w:kern w:val="0"/>
                <w:sz w:val="18"/>
                <w:szCs w:val="18"/>
              </w:rPr>
              <w:t>9</w:t>
            </w:r>
            <w:r>
              <w:rPr>
                <w:rFonts w:hint="eastAsia"/>
                <w:color w:val="000000" w:themeColor="text1"/>
                <w:kern w:val="0"/>
                <w:sz w:val="18"/>
                <w:szCs w:val="18"/>
              </w:rPr>
              <w:t>部分：抗热震性的测定》</w:t>
            </w:r>
            <w:r w:rsidR="009262F5">
              <w:rPr>
                <w:rFonts w:hint="eastAsia"/>
                <w:color w:val="000000" w:themeColor="text1"/>
                <w:kern w:val="0"/>
                <w:sz w:val="18"/>
                <w:szCs w:val="18"/>
              </w:rPr>
              <w:t>G</w:t>
            </w:r>
            <w:r w:rsidR="009262F5">
              <w:rPr>
                <w:color w:val="000000" w:themeColor="text1"/>
                <w:kern w:val="0"/>
                <w:sz w:val="18"/>
                <w:szCs w:val="18"/>
              </w:rPr>
              <w:t xml:space="preserve">B/T </w:t>
            </w:r>
            <w:r w:rsidR="009262F5">
              <w:rPr>
                <w:rFonts w:hint="eastAsia"/>
                <w:color w:val="000000" w:themeColor="text1"/>
                <w:kern w:val="0"/>
                <w:sz w:val="18"/>
                <w:szCs w:val="18"/>
              </w:rPr>
              <w:t>3</w:t>
            </w:r>
            <w:r w:rsidR="009262F5">
              <w:rPr>
                <w:color w:val="000000" w:themeColor="text1"/>
                <w:kern w:val="0"/>
                <w:sz w:val="18"/>
                <w:szCs w:val="18"/>
              </w:rPr>
              <w:t>810.9</w:t>
            </w:r>
          </w:p>
        </w:tc>
      </w:tr>
      <w:tr w:rsidR="00BD51F3" w:rsidRPr="00177107" w:rsidTr="00BC51CE">
        <w:tc>
          <w:tcPr>
            <w:tcW w:w="3085" w:type="dxa"/>
            <w:vAlign w:val="center"/>
          </w:tcPr>
          <w:p w:rsidR="00BD51F3" w:rsidRDefault="00BD51F3" w:rsidP="00504667">
            <w:pPr>
              <w:adjustRightInd w:val="0"/>
              <w:spacing w:line="400" w:lineRule="exact"/>
              <w:jc w:val="center"/>
              <w:rPr>
                <w:kern w:val="0"/>
                <w:sz w:val="18"/>
                <w:szCs w:val="18"/>
              </w:rPr>
            </w:pPr>
            <w:r>
              <w:rPr>
                <w:rFonts w:hint="eastAsia"/>
                <w:kern w:val="0"/>
                <w:sz w:val="18"/>
                <w:szCs w:val="18"/>
              </w:rPr>
              <w:t>抗裂性</w:t>
            </w:r>
          </w:p>
        </w:tc>
        <w:tc>
          <w:tcPr>
            <w:tcW w:w="1701" w:type="dxa"/>
            <w:gridSpan w:val="2"/>
            <w:vAlign w:val="center"/>
          </w:tcPr>
          <w:p w:rsidR="00BD51F3" w:rsidRDefault="009262F5" w:rsidP="00504667">
            <w:pPr>
              <w:adjustRightInd w:val="0"/>
              <w:spacing w:line="400" w:lineRule="exact"/>
              <w:jc w:val="center"/>
              <w:rPr>
                <w:kern w:val="0"/>
                <w:sz w:val="18"/>
                <w:szCs w:val="18"/>
              </w:rPr>
            </w:pPr>
            <w:r>
              <w:rPr>
                <w:rFonts w:hint="eastAsia"/>
                <w:kern w:val="0"/>
                <w:sz w:val="18"/>
                <w:szCs w:val="18"/>
              </w:rPr>
              <w:t>试验后无裂纹、无剥落、无破损现象</w:t>
            </w:r>
          </w:p>
        </w:tc>
        <w:tc>
          <w:tcPr>
            <w:tcW w:w="3742" w:type="dxa"/>
            <w:vAlign w:val="center"/>
          </w:tcPr>
          <w:p w:rsidR="00BD51F3" w:rsidRPr="00243A38" w:rsidRDefault="004A6E6D" w:rsidP="004A6E6D">
            <w:pPr>
              <w:widowControl/>
              <w:snapToGrid w:val="0"/>
              <w:spacing w:line="400" w:lineRule="exact"/>
              <w:jc w:val="center"/>
              <w:rPr>
                <w:color w:val="000000" w:themeColor="text1"/>
                <w:kern w:val="0"/>
                <w:sz w:val="18"/>
                <w:szCs w:val="18"/>
              </w:rPr>
            </w:pPr>
            <w:r>
              <w:rPr>
                <w:rFonts w:hint="eastAsia"/>
                <w:color w:val="000000" w:themeColor="text1"/>
                <w:kern w:val="0"/>
                <w:sz w:val="18"/>
                <w:szCs w:val="18"/>
              </w:rPr>
              <w:t>《陶瓷砖试验方法</w:t>
            </w:r>
            <w:r>
              <w:rPr>
                <w:rFonts w:hint="eastAsia"/>
                <w:color w:val="000000" w:themeColor="text1"/>
                <w:kern w:val="0"/>
                <w:sz w:val="18"/>
                <w:szCs w:val="18"/>
              </w:rPr>
              <w:t xml:space="preserve"> </w:t>
            </w:r>
            <w:r>
              <w:rPr>
                <w:rFonts w:hint="eastAsia"/>
                <w:color w:val="000000" w:themeColor="text1"/>
                <w:kern w:val="0"/>
                <w:sz w:val="18"/>
                <w:szCs w:val="18"/>
              </w:rPr>
              <w:t>第</w:t>
            </w:r>
            <w:r>
              <w:rPr>
                <w:rFonts w:hint="eastAsia"/>
                <w:color w:val="000000" w:themeColor="text1"/>
                <w:kern w:val="0"/>
                <w:sz w:val="18"/>
                <w:szCs w:val="18"/>
              </w:rPr>
              <w:t>1</w:t>
            </w:r>
            <w:r>
              <w:rPr>
                <w:color w:val="000000" w:themeColor="text1"/>
                <w:kern w:val="0"/>
                <w:sz w:val="18"/>
                <w:szCs w:val="18"/>
              </w:rPr>
              <w:t>1</w:t>
            </w:r>
            <w:r>
              <w:rPr>
                <w:rFonts w:hint="eastAsia"/>
                <w:color w:val="000000" w:themeColor="text1"/>
                <w:kern w:val="0"/>
                <w:sz w:val="18"/>
                <w:szCs w:val="18"/>
              </w:rPr>
              <w:t>部分：有釉砖抗釉裂性的测定》</w:t>
            </w:r>
            <w:r w:rsidR="009262F5">
              <w:rPr>
                <w:rFonts w:hint="eastAsia"/>
                <w:color w:val="000000" w:themeColor="text1"/>
                <w:kern w:val="0"/>
                <w:sz w:val="18"/>
                <w:szCs w:val="18"/>
              </w:rPr>
              <w:t>G</w:t>
            </w:r>
            <w:r w:rsidR="009262F5">
              <w:rPr>
                <w:color w:val="000000" w:themeColor="text1"/>
                <w:kern w:val="0"/>
                <w:sz w:val="18"/>
                <w:szCs w:val="18"/>
              </w:rPr>
              <w:t>B/T 3810.1</w:t>
            </w:r>
            <w:r>
              <w:rPr>
                <w:color w:val="000000" w:themeColor="text1"/>
                <w:kern w:val="0"/>
                <w:sz w:val="18"/>
                <w:szCs w:val="18"/>
              </w:rPr>
              <w:t>1</w:t>
            </w:r>
          </w:p>
        </w:tc>
      </w:tr>
      <w:tr w:rsidR="00CC3963" w:rsidRPr="00177107" w:rsidTr="00BC51CE">
        <w:tc>
          <w:tcPr>
            <w:tcW w:w="3085" w:type="dxa"/>
            <w:vAlign w:val="center"/>
          </w:tcPr>
          <w:p w:rsidR="00CC3963" w:rsidRDefault="00CC3963" w:rsidP="00504667">
            <w:pPr>
              <w:adjustRightInd w:val="0"/>
              <w:spacing w:line="400" w:lineRule="exact"/>
              <w:jc w:val="center"/>
              <w:rPr>
                <w:kern w:val="0"/>
                <w:sz w:val="18"/>
                <w:szCs w:val="18"/>
              </w:rPr>
            </w:pPr>
            <w:r>
              <w:rPr>
                <w:rFonts w:hint="eastAsia"/>
                <w:kern w:val="0"/>
                <w:sz w:val="18"/>
                <w:szCs w:val="18"/>
              </w:rPr>
              <w:t>抗冻性</w:t>
            </w:r>
          </w:p>
        </w:tc>
        <w:tc>
          <w:tcPr>
            <w:tcW w:w="1701" w:type="dxa"/>
            <w:gridSpan w:val="2"/>
            <w:vAlign w:val="center"/>
          </w:tcPr>
          <w:p w:rsidR="00CC3963" w:rsidRDefault="009262F5" w:rsidP="00504667">
            <w:pPr>
              <w:adjustRightInd w:val="0"/>
              <w:spacing w:line="400" w:lineRule="exact"/>
              <w:jc w:val="center"/>
              <w:rPr>
                <w:kern w:val="0"/>
                <w:sz w:val="18"/>
                <w:szCs w:val="18"/>
              </w:rPr>
            </w:pPr>
            <w:r>
              <w:rPr>
                <w:rFonts w:hint="eastAsia"/>
                <w:kern w:val="0"/>
                <w:sz w:val="18"/>
                <w:szCs w:val="18"/>
              </w:rPr>
              <w:t>试验后无裂纹、无剥落、无破损现象</w:t>
            </w:r>
          </w:p>
        </w:tc>
        <w:tc>
          <w:tcPr>
            <w:tcW w:w="3742" w:type="dxa"/>
            <w:vAlign w:val="center"/>
          </w:tcPr>
          <w:p w:rsidR="00CC3963" w:rsidRPr="00243A38" w:rsidRDefault="004A6E6D" w:rsidP="004A6E6D">
            <w:pPr>
              <w:widowControl/>
              <w:snapToGrid w:val="0"/>
              <w:spacing w:line="400" w:lineRule="exact"/>
              <w:jc w:val="center"/>
              <w:rPr>
                <w:color w:val="000000" w:themeColor="text1"/>
                <w:kern w:val="0"/>
                <w:sz w:val="18"/>
                <w:szCs w:val="18"/>
              </w:rPr>
            </w:pPr>
            <w:r>
              <w:rPr>
                <w:rFonts w:hint="eastAsia"/>
                <w:color w:val="000000" w:themeColor="text1"/>
                <w:kern w:val="0"/>
                <w:sz w:val="18"/>
                <w:szCs w:val="18"/>
              </w:rPr>
              <w:t>《陶瓷砖试验方法</w:t>
            </w:r>
            <w:r>
              <w:rPr>
                <w:rFonts w:hint="eastAsia"/>
                <w:color w:val="000000" w:themeColor="text1"/>
                <w:kern w:val="0"/>
                <w:sz w:val="18"/>
                <w:szCs w:val="18"/>
              </w:rPr>
              <w:t xml:space="preserve"> </w:t>
            </w:r>
            <w:r>
              <w:rPr>
                <w:rFonts w:hint="eastAsia"/>
                <w:color w:val="000000" w:themeColor="text1"/>
                <w:kern w:val="0"/>
                <w:sz w:val="18"/>
                <w:szCs w:val="18"/>
              </w:rPr>
              <w:t>第</w:t>
            </w:r>
            <w:r>
              <w:rPr>
                <w:rFonts w:hint="eastAsia"/>
                <w:color w:val="000000" w:themeColor="text1"/>
                <w:kern w:val="0"/>
                <w:sz w:val="18"/>
                <w:szCs w:val="18"/>
              </w:rPr>
              <w:t>1</w:t>
            </w:r>
            <w:r>
              <w:rPr>
                <w:color w:val="000000" w:themeColor="text1"/>
                <w:kern w:val="0"/>
                <w:sz w:val="18"/>
                <w:szCs w:val="18"/>
              </w:rPr>
              <w:t>2</w:t>
            </w:r>
            <w:r>
              <w:rPr>
                <w:rFonts w:hint="eastAsia"/>
                <w:color w:val="000000" w:themeColor="text1"/>
                <w:kern w:val="0"/>
                <w:sz w:val="18"/>
                <w:szCs w:val="18"/>
              </w:rPr>
              <w:t>部分：抗冻性的测定》</w:t>
            </w:r>
            <w:r w:rsidR="009262F5">
              <w:rPr>
                <w:rFonts w:hint="eastAsia"/>
                <w:color w:val="000000" w:themeColor="text1"/>
                <w:kern w:val="0"/>
                <w:sz w:val="18"/>
                <w:szCs w:val="18"/>
              </w:rPr>
              <w:t>G</w:t>
            </w:r>
            <w:r w:rsidR="009262F5">
              <w:rPr>
                <w:color w:val="000000" w:themeColor="text1"/>
                <w:kern w:val="0"/>
                <w:sz w:val="18"/>
                <w:szCs w:val="18"/>
              </w:rPr>
              <w:t>B/T 3810.12</w:t>
            </w:r>
          </w:p>
        </w:tc>
      </w:tr>
      <w:tr w:rsidR="00CC3963" w:rsidRPr="00177107" w:rsidTr="00BC51CE">
        <w:tc>
          <w:tcPr>
            <w:tcW w:w="3085" w:type="dxa"/>
            <w:vAlign w:val="center"/>
          </w:tcPr>
          <w:p w:rsidR="00CC3963" w:rsidRDefault="00CC3963" w:rsidP="00504667">
            <w:pPr>
              <w:adjustRightInd w:val="0"/>
              <w:spacing w:line="400" w:lineRule="exact"/>
              <w:jc w:val="center"/>
              <w:rPr>
                <w:kern w:val="0"/>
                <w:sz w:val="18"/>
                <w:szCs w:val="18"/>
              </w:rPr>
            </w:pPr>
            <w:r>
              <w:rPr>
                <w:rFonts w:hint="eastAsia"/>
                <w:kern w:val="0"/>
                <w:sz w:val="18"/>
                <w:szCs w:val="18"/>
              </w:rPr>
              <w:t>耐化学腐蚀性</w:t>
            </w:r>
          </w:p>
        </w:tc>
        <w:tc>
          <w:tcPr>
            <w:tcW w:w="1701" w:type="dxa"/>
            <w:gridSpan w:val="2"/>
            <w:vAlign w:val="center"/>
          </w:tcPr>
          <w:p w:rsidR="00CC3963" w:rsidRDefault="009262F5" w:rsidP="00504667">
            <w:pPr>
              <w:adjustRightInd w:val="0"/>
              <w:spacing w:line="400" w:lineRule="exact"/>
              <w:jc w:val="center"/>
              <w:rPr>
                <w:kern w:val="0"/>
                <w:sz w:val="18"/>
                <w:szCs w:val="18"/>
              </w:rPr>
            </w:pPr>
            <w:r>
              <w:rPr>
                <w:rFonts w:hint="eastAsia"/>
                <w:kern w:val="0"/>
                <w:sz w:val="18"/>
                <w:szCs w:val="18"/>
              </w:rPr>
              <w:t>G</w:t>
            </w:r>
            <w:r>
              <w:rPr>
                <w:kern w:val="0"/>
                <w:sz w:val="18"/>
                <w:szCs w:val="18"/>
              </w:rPr>
              <w:t>LA</w:t>
            </w:r>
            <w:r>
              <w:rPr>
                <w:rFonts w:hint="eastAsia"/>
                <w:kern w:val="0"/>
                <w:sz w:val="18"/>
                <w:szCs w:val="18"/>
              </w:rPr>
              <w:t>级</w:t>
            </w:r>
          </w:p>
        </w:tc>
        <w:tc>
          <w:tcPr>
            <w:tcW w:w="3742" w:type="dxa"/>
            <w:vAlign w:val="center"/>
          </w:tcPr>
          <w:p w:rsidR="00CC3963" w:rsidRPr="00243A38" w:rsidRDefault="004A6E6D" w:rsidP="00504667">
            <w:pPr>
              <w:widowControl/>
              <w:snapToGrid w:val="0"/>
              <w:spacing w:line="400" w:lineRule="exact"/>
              <w:jc w:val="center"/>
              <w:rPr>
                <w:color w:val="000000" w:themeColor="text1"/>
                <w:kern w:val="0"/>
                <w:sz w:val="18"/>
                <w:szCs w:val="18"/>
              </w:rPr>
            </w:pPr>
            <w:r>
              <w:rPr>
                <w:rFonts w:hint="eastAsia"/>
                <w:color w:val="000000" w:themeColor="text1"/>
                <w:kern w:val="0"/>
                <w:sz w:val="18"/>
                <w:szCs w:val="18"/>
              </w:rPr>
              <w:t>《陶瓷砖试验方法</w:t>
            </w:r>
            <w:r>
              <w:rPr>
                <w:rFonts w:hint="eastAsia"/>
                <w:color w:val="000000" w:themeColor="text1"/>
                <w:kern w:val="0"/>
                <w:sz w:val="18"/>
                <w:szCs w:val="18"/>
              </w:rPr>
              <w:t xml:space="preserve"> </w:t>
            </w:r>
            <w:r>
              <w:rPr>
                <w:rFonts w:hint="eastAsia"/>
                <w:color w:val="000000" w:themeColor="text1"/>
                <w:kern w:val="0"/>
                <w:sz w:val="18"/>
                <w:szCs w:val="18"/>
              </w:rPr>
              <w:t>第</w:t>
            </w:r>
            <w:r>
              <w:rPr>
                <w:rFonts w:hint="eastAsia"/>
                <w:color w:val="000000" w:themeColor="text1"/>
                <w:kern w:val="0"/>
                <w:sz w:val="18"/>
                <w:szCs w:val="18"/>
              </w:rPr>
              <w:t>1</w:t>
            </w:r>
            <w:r>
              <w:rPr>
                <w:color w:val="000000" w:themeColor="text1"/>
                <w:kern w:val="0"/>
                <w:sz w:val="18"/>
                <w:szCs w:val="18"/>
              </w:rPr>
              <w:t>3</w:t>
            </w:r>
            <w:r>
              <w:rPr>
                <w:rFonts w:hint="eastAsia"/>
                <w:color w:val="000000" w:themeColor="text1"/>
                <w:kern w:val="0"/>
                <w:sz w:val="18"/>
                <w:szCs w:val="18"/>
              </w:rPr>
              <w:t>部分：耐化学腐蚀性的测定》</w:t>
            </w:r>
            <w:r>
              <w:rPr>
                <w:rFonts w:hint="eastAsia"/>
                <w:color w:val="000000" w:themeColor="text1"/>
                <w:kern w:val="0"/>
                <w:sz w:val="18"/>
                <w:szCs w:val="18"/>
              </w:rPr>
              <w:t>G</w:t>
            </w:r>
            <w:r>
              <w:rPr>
                <w:color w:val="000000" w:themeColor="text1"/>
                <w:kern w:val="0"/>
                <w:sz w:val="18"/>
                <w:szCs w:val="18"/>
              </w:rPr>
              <w:t>B/T 3810.13</w:t>
            </w:r>
          </w:p>
        </w:tc>
      </w:tr>
    </w:tbl>
    <w:p w:rsidR="00555A20" w:rsidRDefault="00555A20" w:rsidP="00555A20">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【条文说明】本条</w:t>
      </w:r>
      <w:r w:rsidR="00504667">
        <w:rPr>
          <w:rFonts w:ascii="华文新魏" w:eastAsia="华文新魏" w:hAnsi="华文楷体" w:hint="eastAsia"/>
          <w:szCs w:val="21"/>
        </w:rPr>
        <w:t>参照</w:t>
      </w:r>
      <w:r w:rsidR="00C107E3">
        <w:rPr>
          <w:rFonts w:ascii="华文新魏" w:eastAsia="华文新魏" w:hAnsi="华文楷体" w:hint="eastAsia"/>
          <w:szCs w:val="21"/>
        </w:rPr>
        <w:t>《保温装饰板外墙外保温系统材料》J</w:t>
      </w:r>
      <w:r w:rsidR="00C107E3">
        <w:rPr>
          <w:rFonts w:ascii="华文新魏" w:eastAsia="华文新魏" w:hAnsi="华文楷体"/>
          <w:szCs w:val="21"/>
        </w:rPr>
        <w:t>G/T 287</w:t>
      </w:r>
      <w:r w:rsidR="00C107E3">
        <w:rPr>
          <w:rFonts w:ascii="华文新魏" w:eastAsia="华文新魏" w:hAnsi="华文楷体" w:hint="eastAsia"/>
          <w:szCs w:val="21"/>
        </w:rPr>
        <w:t>、《建筑用发泡陶瓷保温板》J</w:t>
      </w:r>
      <w:r w:rsidR="00C107E3">
        <w:rPr>
          <w:rFonts w:ascii="华文新魏" w:eastAsia="华文新魏" w:hAnsi="华文楷体"/>
          <w:szCs w:val="21"/>
        </w:rPr>
        <w:t>G/T 511</w:t>
      </w:r>
      <w:r w:rsidR="00C107E3">
        <w:rPr>
          <w:rFonts w:ascii="华文新魏" w:eastAsia="华文新魏" w:hAnsi="华文楷体" w:hint="eastAsia"/>
          <w:szCs w:val="21"/>
        </w:rPr>
        <w:t>、</w:t>
      </w:r>
      <w:r w:rsidR="00F45041">
        <w:rPr>
          <w:rFonts w:ascii="华文新魏" w:eastAsia="华文新魏" w:hAnsi="华文楷体" w:hint="eastAsia"/>
          <w:szCs w:val="21"/>
        </w:rPr>
        <w:t>《微晶玻璃陶瓷复合砖》J</w:t>
      </w:r>
      <w:r w:rsidR="00F45041">
        <w:rPr>
          <w:rFonts w:ascii="华文新魏" w:eastAsia="华文新魏" w:hAnsi="华文楷体"/>
          <w:szCs w:val="21"/>
        </w:rPr>
        <w:t>C/T 994</w:t>
      </w:r>
      <w:r w:rsidR="003C15A9">
        <w:rPr>
          <w:rFonts w:ascii="华文新魏" w:eastAsia="华文新魏" w:hAnsi="华文楷体" w:hint="eastAsia"/>
          <w:szCs w:val="21"/>
        </w:rPr>
        <w:t>和</w:t>
      </w:r>
      <w:r w:rsidR="00504667">
        <w:rPr>
          <w:rFonts w:ascii="华文新魏" w:eastAsia="华文新魏" w:hAnsi="华文楷体" w:hint="eastAsia"/>
          <w:szCs w:val="21"/>
        </w:rPr>
        <w:t>《发泡陶瓷保温板应用技术规程》</w:t>
      </w:r>
      <w:r w:rsidR="003C15A9">
        <w:rPr>
          <w:rFonts w:ascii="华文新魏" w:eastAsia="华文新魏" w:hAnsi="华文楷体" w:hint="eastAsia"/>
          <w:szCs w:val="21"/>
        </w:rPr>
        <w:t>T</w:t>
      </w:r>
      <w:r w:rsidR="003C15A9">
        <w:rPr>
          <w:rFonts w:ascii="华文新魏" w:eastAsia="华文新魏" w:hAnsi="华文楷体"/>
          <w:szCs w:val="21"/>
        </w:rPr>
        <w:t>/CECS 480</w:t>
      </w:r>
      <w:r w:rsidR="004912BF">
        <w:rPr>
          <w:rFonts w:ascii="华文新魏" w:eastAsia="华文新魏" w:hAnsi="华文楷体" w:hint="eastAsia"/>
          <w:szCs w:val="21"/>
        </w:rPr>
        <w:t>的有关内容</w:t>
      </w:r>
      <w:r w:rsidRPr="00A41BDD">
        <w:rPr>
          <w:rFonts w:ascii="华文新魏" w:eastAsia="华文新魏" w:hAnsi="华文楷体" w:hint="eastAsia"/>
          <w:szCs w:val="21"/>
        </w:rPr>
        <w:t>做出规定。</w:t>
      </w:r>
    </w:p>
    <w:p w:rsidR="0090506C" w:rsidRDefault="00C107E3" w:rsidP="0090506C">
      <w:pPr>
        <w:snapToGrid w:val="0"/>
        <w:spacing w:line="360" w:lineRule="auto"/>
        <w:ind w:firstLineChars="200" w:firstLine="420"/>
        <w:rPr>
          <w:rFonts w:ascii="华文新魏" w:eastAsia="华文新魏" w:hAnsi="华文楷体"/>
          <w:szCs w:val="21"/>
        </w:rPr>
      </w:pPr>
      <w:r>
        <w:rPr>
          <w:rFonts w:ascii="华文新魏" w:eastAsia="华文新魏" w:hAnsi="华文楷体" w:hint="eastAsia"/>
          <w:szCs w:val="21"/>
        </w:rPr>
        <w:t>饰面层微晶玻璃的厚度约3</w:t>
      </w:r>
      <w:r w:rsidR="003D6D2B">
        <w:rPr>
          <w:rFonts w:ascii="华文新魏" w:eastAsia="华文新魏" w:hAnsi="华文楷体"/>
          <w:szCs w:val="21"/>
        </w:rPr>
        <w:t>mm</w:t>
      </w:r>
      <w:r>
        <w:rPr>
          <w:rFonts w:ascii="华文新魏" w:eastAsia="华文新魏" w:hAnsi="华文楷体" w:hint="eastAsia"/>
          <w:szCs w:val="21"/>
        </w:rPr>
        <w:t>~</w:t>
      </w:r>
      <w:r>
        <w:rPr>
          <w:rFonts w:ascii="华文新魏" w:eastAsia="华文新魏" w:hAnsi="华文楷体"/>
          <w:szCs w:val="21"/>
        </w:rPr>
        <w:t>5mm</w:t>
      </w:r>
      <w:r>
        <w:rPr>
          <w:rFonts w:ascii="华文新魏" w:eastAsia="华文新魏" w:hAnsi="华文楷体" w:hint="eastAsia"/>
          <w:szCs w:val="21"/>
        </w:rPr>
        <w:t>，不同</w:t>
      </w:r>
      <w:r w:rsidR="004912BF">
        <w:rPr>
          <w:rFonts w:ascii="华文新魏" w:eastAsia="华文新魏" w:hAnsi="华文楷体" w:hint="eastAsia"/>
          <w:szCs w:val="21"/>
        </w:rPr>
        <w:t>厚度</w:t>
      </w:r>
      <w:r>
        <w:rPr>
          <w:rFonts w:ascii="华文新魏" w:eastAsia="华文新魏" w:hAnsi="华文楷体" w:hint="eastAsia"/>
          <w:szCs w:val="21"/>
        </w:rPr>
        <w:t>的饰面层或不同</w:t>
      </w:r>
      <w:r w:rsidR="004912BF">
        <w:rPr>
          <w:rFonts w:ascii="华文新魏" w:eastAsia="华文新魏" w:hAnsi="华文楷体" w:hint="eastAsia"/>
          <w:szCs w:val="21"/>
        </w:rPr>
        <w:t>厚度</w:t>
      </w:r>
      <w:r>
        <w:rPr>
          <w:rFonts w:ascii="华文新魏" w:eastAsia="华文新魏" w:hAnsi="华文楷体" w:hint="eastAsia"/>
          <w:szCs w:val="21"/>
        </w:rPr>
        <w:t>的</w:t>
      </w:r>
      <w:r w:rsidRPr="00C107E3">
        <w:rPr>
          <w:rFonts w:ascii="华文新魏" w:eastAsia="华文新魏" w:hAnsi="华文楷体" w:hint="eastAsia"/>
          <w:szCs w:val="21"/>
        </w:rPr>
        <w:t>冶金渣发泡微晶保温装饰板</w:t>
      </w:r>
      <w:r>
        <w:rPr>
          <w:rFonts w:ascii="华文新魏" w:eastAsia="华文新魏" w:hAnsi="华文楷体" w:hint="eastAsia"/>
          <w:szCs w:val="21"/>
        </w:rPr>
        <w:t>，会有不同的单位面积质量，本规程根据单位面积质量将</w:t>
      </w:r>
      <w:r w:rsidRPr="00C107E3">
        <w:rPr>
          <w:rFonts w:ascii="华文新魏" w:eastAsia="华文新魏" w:hAnsi="华文楷体" w:hint="eastAsia"/>
          <w:szCs w:val="21"/>
        </w:rPr>
        <w:t>冶金渣发泡微晶保温装饰板</w:t>
      </w:r>
      <w:r>
        <w:rPr>
          <w:rFonts w:ascii="华文新魏" w:eastAsia="华文新魏" w:hAnsi="华文楷体" w:hint="eastAsia"/>
          <w:szCs w:val="21"/>
        </w:rPr>
        <w:t>分为Ⅰ和Ⅱ型。</w:t>
      </w:r>
    </w:p>
    <w:p w:rsidR="004F788F" w:rsidRPr="004F788F" w:rsidRDefault="004F788F" w:rsidP="004F788F">
      <w:pPr>
        <w:keepNext/>
        <w:keepLines/>
        <w:spacing w:before="260" w:after="260" w:line="360" w:lineRule="auto"/>
        <w:jc w:val="center"/>
        <w:outlineLvl w:val="1"/>
        <w:rPr>
          <w:b/>
          <w:kern w:val="0"/>
          <w:sz w:val="24"/>
          <w:szCs w:val="24"/>
        </w:rPr>
      </w:pPr>
      <w:bookmarkStart w:id="26" w:name="_Toc49261157"/>
      <w:r w:rsidRPr="00FB5814">
        <w:rPr>
          <w:b/>
          <w:kern w:val="0"/>
          <w:sz w:val="24"/>
          <w:szCs w:val="24"/>
        </w:rPr>
        <w:t>4.</w:t>
      </w:r>
      <w:r>
        <w:rPr>
          <w:b/>
          <w:kern w:val="0"/>
          <w:sz w:val="24"/>
          <w:szCs w:val="24"/>
        </w:rPr>
        <w:t>3</w:t>
      </w:r>
      <w:r w:rsidRPr="00FB5814">
        <w:rPr>
          <w:rFonts w:hint="eastAsia"/>
          <w:b/>
          <w:kern w:val="0"/>
          <w:sz w:val="24"/>
          <w:szCs w:val="24"/>
        </w:rPr>
        <w:t xml:space="preserve">  </w:t>
      </w:r>
      <w:r>
        <w:rPr>
          <w:rFonts w:hint="eastAsia"/>
          <w:b/>
          <w:kern w:val="0"/>
          <w:sz w:val="24"/>
          <w:szCs w:val="24"/>
        </w:rPr>
        <w:t>配套材料</w:t>
      </w:r>
      <w:bookmarkEnd w:id="26"/>
    </w:p>
    <w:p w:rsidR="00CC0875" w:rsidRDefault="00CC0875" w:rsidP="00CC0875">
      <w:pPr>
        <w:pStyle w:val="BodyTitle"/>
        <w:numPr>
          <w:ilvl w:val="0"/>
          <w:numId w:val="0"/>
        </w:numPr>
        <w:rPr>
          <w:b w:val="0"/>
          <w:color w:val="auto"/>
        </w:rPr>
      </w:pPr>
      <w:r w:rsidRPr="009110D8">
        <w:rPr>
          <w:rFonts w:hint="eastAsia"/>
          <w:color w:val="auto"/>
        </w:rPr>
        <w:t>4.</w:t>
      </w:r>
      <w:r w:rsidR="007159B5">
        <w:rPr>
          <w:color w:val="auto"/>
        </w:rPr>
        <w:t>3</w:t>
      </w:r>
      <w:r w:rsidRPr="009110D8">
        <w:rPr>
          <w:rFonts w:hint="eastAsia"/>
          <w:color w:val="auto"/>
        </w:rPr>
        <w:t>.</w:t>
      </w:r>
      <w:r w:rsidR="007159B5">
        <w:rPr>
          <w:color w:val="auto"/>
        </w:rPr>
        <w:t>1</w:t>
      </w:r>
      <w:r>
        <w:rPr>
          <w:rFonts w:hint="eastAsia"/>
          <w:b w:val="0"/>
          <w:color w:val="auto"/>
        </w:rPr>
        <w:t xml:space="preserve">  </w:t>
      </w:r>
      <w:r>
        <w:rPr>
          <w:rFonts w:hint="eastAsia"/>
          <w:b w:val="0"/>
          <w:color w:val="auto"/>
        </w:rPr>
        <w:t>胶粘剂</w:t>
      </w:r>
      <w:r w:rsidRPr="00F77F03">
        <w:rPr>
          <w:rFonts w:hint="eastAsia"/>
          <w:b w:val="0"/>
          <w:color w:val="auto"/>
        </w:rPr>
        <w:t>的性能应符合表</w:t>
      </w:r>
      <w:r w:rsidRPr="00F77F03">
        <w:rPr>
          <w:b w:val="0"/>
          <w:color w:val="auto"/>
        </w:rPr>
        <w:t>4.</w:t>
      </w:r>
      <w:r w:rsidR="007159B5">
        <w:rPr>
          <w:b w:val="0"/>
          <w:color w:val="auto"/>
        </w:rPr>
        <w:t>3</w:t>
      </w:r>
      <w:r w:rsidRPr="00F77F03">
        <w:rPr>
          <w:b w:val="0"/>
          <w:color w:val="auto"/>
        </w:rPr>
        <w:t>.</w:t>
      </w:r>
      <w:r w:rsidR="007159B5">
        <w:rPr>
          <w:b w:val="0"/>
          <w:color w:val="auto"/>
        </w:rPr>
        <w:t>1</w:t>
      </w:r>
      <w:r w:rsidRPr="00F77F03">
        <w:rPr>
          <w:rFonts w:hint="eastAsia"/>
          <w:b w:val="0"/>
          <w:color w:val="auto"/>
        </w:rPr>
        <w:t>的规定。</w:t>
      </w:r>
    </w:p>
    <w:p w:rsidR="00CC0875" w:rsidRPr="00D65E71" w:rsidRDefault="00CC0875" w:rsidP="00CC0875">
      <w:pPr>
        <w:spacing w:line="360" w:lineRule="auto"/>
        <w:jc w:val="center"/>
        <w:rPr>
          <w:b/>
          <w:szCs w:val="21"/>
        </w:rPr>
      </w:pPr>
      <w:r>
        <w:rPr>
          <w:rFonts w:hint="eastAsia"/>
          <w:b/>
          <w:szCs w:val="21"/>
        </w:rPr>
        <w:t>表</w:t>
      </w:r>
      <w:r>
        <w:rPr>
          <w:rFonts w:hint="eastAsia"/>
          <w:b/>
          <w:szCs w:val="21"/>
        </w:rPr>
        <w:t>4</w:t>
      </w:r>
      <w:r w:rsidRPr="00D65E71">
        <w:rPr>
          <w:rFonts w:hint="eastAsia"/>
          <w:b/>
          <w:szCs w:val="21"/>
        </w:rPr>
        <w:t>.</w:t>
      </w:r>
      <w:r w:rsidR="007159B5">
        <w:rPr>
          <w:b/>
          <w:szCs w:val="21"/>
        </w:rPr>
        <w:t>3</w:t>
      </w:r>
      <w:r w:rsidRPr="00D65E71">
        <w:rPr>
          <w:rFonts w:hint="eastAsia"/>
          <w:b/>
          <w:szCs w:val="21"/>
        </w:rPr>
        <w:t>.</w:t>
      </w:r>
      <w:r w:rsidR="007159B5">
        <w:rPr>
          <w:b/>
          <w:szCs w:val="21"/>
        </w:rPr>
        <w:t>1</w:t>
      </w:r>
      <w:r>
        <w:rPr>
          <w:rFonts w:hint="eastAsia"/>
          <w:b/>
          <w:szCs w:val="21"/>
        </w:rPr>
        <w:t xml:space="preserve">  </w:t>
      </w:r>
      <w:r w:rsidRPr="00D65E71">
        <w:rPr>
          <w:b/>
          <w:szCs w:val="21"/>
        </w:rPr>
        <w:t>胶粘剂性能要求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992"/>
        <w:gridCol w:w="2127"/>
        <w:gridCol w:w="1701"/>
        <w:gridCol w:w="1757"/>
      </w:tblGrid>
      <w:tr w:rsidR="00CC0875" w:rsidRPr="00575C2A" w:rsidTr="00BC51CE">
        <w:tc>
          <w:tcPr>
            <w:tcW w:w="5070" w:type="dxa"/>
            <w:gridSpan w:val="3"/>
            <w:vAlign w:val="center"/>
          </w:tcPr>
          <w:p w:rsidR="00CC0875" w:rsidRPr="00575C2A" w:rsidRDefault="00CC0875" w:rsidP="00BC51CE">
            <w:pPr>
              <w:pStyle w:val="afe"/>
              <w:spacing w:line="400" w:lineRule="exact"/>
              <w:ind w:firstLineChars="0" w:firstLine="0"/>
              <w:jc w:val="center"/>
              <w:rPr>
                <w:rFonts w:eastAsia="黑体"/>
                <w:color w:val="000000"/>
                <w:sz w:val="18"/>
                <w:szCs w:val="18"/>
              </w:rPr>
            </w:pPr>
            <w:r w:rsidRPr="00575C2A">
              <w:rPr>
                <w:rFonts w:hAnsi="宋体"/>
                <w:color w:val="000000"/>
                <w:sz w:val="18"/>
                <w:szCs w:val="18"/>
              </w:rPr>
              <w:t>项目</w:t>
            </w:r>
          </w:p>
        </w:tc>
        <w:tc>
          <w:tcPr>
            <w:tcW w:w="1701" w:type="dxa"/>
            <w:vAlign w:val="center"/>
          </w:tcPr>
          <w:p w:rsidR="00CC0875" w:rsidRPr="00575C2A" w:rsidRDefault="00CC0875" w:rsidP="00BC51CE">
            <w:pPr>
              <w:pStyle w:val="afe"/>
              <w:spacing w:line="400" w:lineRule="exact"/>
              <w:ind w:firstLineChars="0" w:firstLine="0"/>
              <w:jc w:val="center"/>
              <w:rPr>
                <w:rFonts w:eastAsia="黑体"/>
                <w:color w:val="000000"/>
                <w:sz w:val="18"/>
                <w:szCs w:val="18"/>
              </w:rPr>
            </w:pPr>
            <w:r w:rsidRPr="00575C2A">
              <w:rPr>
                <w:rFonts w:hAnsi="宋体"/>
                <w:color w:val="000000"/>
                <w:sz w:val="18"/>
                <w:szCs w:val="18"/>
              </w:rPr>
              <w:t>性能指标</w:t>
            </w:r>
          </w:p>
        </w:tc>
        <w:tc>
          <w:tcPr>
            <w:tcW w:w="1757" w:type="dxa"/>
            <w:vAlign w:val="center"/>
          </w:tcPr>
          <w:p w:rsidR="00CC0875" w:rsidRPr="00575C2A" w:rsidRDefault="00CC0875" w:rsidP="00BC51CE">
            <w:pPr>
              <w:pStyle w:val="afe"/>
              <w:spacing w:line="400" w:lineRule="exact"/>
              <w:ind w:firstLineChars="0" w:firstLine="0"/>
              <w:jc w:val="center"/>
              <w:rPr>
                <w:rFonts w:eastAsia="黑体"/>
                <w:color w:val="000000"/>
                <w:sz w:val="18"/>
                <w:szCs w:val="18"/>
              </w:rPr>
            </w:pPr>
            <w:r w:rsidRPr="00575C2A">
              <w:rPr>
                <w:sz w:val="18"/>
                <w:szCs w:val="18"/>
              </w:rPr>
              <w:t>试验方法</w:t>
            </w:r>
          </w:p>
        </w:tc>
      </w:tr>
      <w:tr w:rsidR="00CC0875" w:rsidRPr="00575C2A" w:rsidTr="00BC51CE">
        <w:tc>
          <w:tcPr>
            <w:tcW w:w="1951" w:type="dxa"/>
            <w:vMerge w:val="restart"/>
            <w:vAlign w:val="center"/>
          </w:tcPr>
          <w:p w:rsidR="00CC0875" w:rsidRPr="00575C2A" w:rsidRDefault="00CC0875" w:rsidP="00BC51CE">
            <w:pPr>
              <w:spacing w:line="400" w:lineRule="exact"/>
              <w:jc w:val="center"/>
              <w:rPr>
                <w:color w:val="000000"/>
                <w:sz w:val="18"/>
                <w:szCs w:val="18"/>
              </w:rPr>
            </w:pPr>
            <w:r w:rsidRPr="00575C2A">
              <w:rPr>
                <w:rFonts w:hAnsi="宋体"/>
                <w:color w:val="000000"/>
                <w:sz w:val="18"/>
                <w:szCs w:val="18"/>
              </w:rPr>
              <w:t>拉伸粘结强度</w:t>
            </w:r>
          </w:p>
          <w:p w:rsidR="00CC0875" w:rsidRPr="00575C2A" w:rsidRDefault="00CC0875" w:rsidP="00BC51CE">
            <w:pPr>
              <w:spacing w:line="400" w:lineRule="exact"/>
              <w:jc w:val="center"/>
              <w:rPr>
                <w:color w:val="000000"/>
                <w:sz w:val="18"/>
                <w:szCs w:val="18"/>
              </w:rPr>
            </w:pPr>
            <w:r w:rsidRPr="00575C2A">
              <w:rPr>
                <w:rFonts w:hAnsi="宋体"/>
                <w:color w:val="000000"/>
                <w:sz w:val="18"/>
                <w:szCs w:val="18"/>
              </w:rPr>
              <w:t>（与水泥砂浆）</w:t>
            </w:r>
          </w:p>
          <w:p w:rsidR="00CC0875" w:rsidRPr="00575C2A" w:rsidRDefault="00CC0875" w:rsidP="00BC51CE">
            <w:pPr>
              <w:spacing w:line="400" w:lineRule="exact"/>
              <w:jc w:val="center"/>
              <w:rPr>
                <w:rFonts w:eastAsia="黑体"/>
                <w:color w:val="000000"/>
                <w:sz w:val="18"/>
                <w:szCs w:val="18"/>
              </w:rPr>
            </w:pPr>
            <w:r w:rsidRPr="00575C2A">
              <w:rPr>
                <w:rFonts w:hAnsi="宋体"/>
                <w:color w:val="000000"/>
                <w:sz w:val="18"/>
                <w:szCs w:val="18"/>
              </w:rPr>
              <w:t>（</w:t>
            </w:r>
            <w:r w:rsidRPr="00575C2A">
              <w:rPr>
                <w:color w:val="000000"/>
                <w:sz w:val="18"/>
                <w:szCs w:val="18"/>
              </w:rPr>
              <w:t>MPa</w:t>
            </w:r>
            <w:r w:rsidRPr="00575C2A">
              <w:rPr>
                <w:rFonts w:hAnsi="宋体"/>
                <w:color w:val="000000"/>
                <w:sz w:val="18"/>
                <w:szCs w:val="18"/>
              </w:rPr>
              <w:t>）</w:t>
            </w:r>
          </w:p>
        </w:tc>
        <w:tc>
          <w:tcPr>
            <w:tcW w:w="3119" w:type="dxa"/>
            <w:gridSpan w:val="2"/>
            <w:vAlign w:val="center"/>
          </w:tcPr>
          <w:p w:rsidR="00CC0875" w:rsidRPr="00575C2A" w:rsidRDefault="00CC0875" w:rsidP="00BC51CE">
            <w:pPr>
              <w:pStyle w:val="afe"/>
              <w:spacing w:line="400" w:lineRule="exact"/>
              <w:ind w:firstLineChars="0" w:firstLine="0"/>
              <w:jc w:val="center"/>
              <w:rPr>
                <w:rFonts w:eastAsia="黑体"/>
                <w:color w:val="000000"/>
                <w:sz w:val="18"/>
                <w:szCs w:val="18"/>
              </w:rPr>
            </w:pPr>
            <w:r w:rsidRPr="00575C2A">
              <w:rPr>
                <w:rFonts w:hAnsi="宋体"/>
                <w:color w:val="000000"/>
                <w:sz w:val="18"/>
                <w:szCs w:val="18"/>
              </w:rPr>
              <w:t>原强度</w:t>
            </w:r>
          </w:p>
        </w:tc>
        <w:tc>
          <w:tcPr>
            <w:tcW w:w="1701" w:type="dxa"/>
            <w:vAlign w:val="center"/>
          </w:tcPr>
          <w:p w:rsidR="00CC0875" w:rsidRPr="00575C2A" w:rsidRDefault="00CC0875" w:rsidP="00EB027A">
            <w:pPr>
              <w:pStyle w:val="afe"/>
              <w:spacing w:line="400" w:lineRule="exact"/>
              <w:ind w:firstLineChars="0" w:firstLine="0"/>
              <w:jc w:val="center"/>
              <w:rPr>
                <w:rFonts w:eastAsia="黑体"/>
                <w:color w:val="000000"/>
                <w:sz w:val="18"/>
                <w:szCs w:val="18"/>
              </w:rPr>
            </w:pPr>
            <w:r w:rsidRPr="00575C2A">
              <w:rPr>
                <w:rFonts w:ascii="宋体" w:hAnsi="宋体"/>
                <w:color w:val="000000"/>
                <w:sz w:val="18"/>
                <w:szCs w:val="18"/>
              </w:rPr>
              <w:t>≥</w:t>
            </w:r>
            <w:r w:rsidRPr="00575C2A">
              <w:rPr>
                <w:color w:val="000000"/>
                <w:sz w:val="18"/>
                <w:szCs w:val="18"/>
              </w:rPr>
              <w:t>0.6</w:t>
            </w:r>
            <w:r w:rsidR="0003346F">
              <w:rPr>
                <w:color w:val="000000"/>
                <w:sz w:val="18"/>
                <w:szCs w:val="18"/>
              </w:rPr>
              <w:t>0</w:t>
            </w:r>
          </w:p>
        </w:tc>
        <w:tc>
          <w:tcPr>
            <w:tcW w:w="1757" w:type="dxa"/>
            <w:vMerge w:val="restart"/>
            <w:vAlign w:val="center"/>
          </w:tcPr>
          <w:p w:rsidR="00CC0875" w:rsidRPr="00575C2A" w:rsidRDefault="00CC0875" w:rsidP="00CC0875">
            <w:pPr>
              <w:adjustRightInd w:val="0"/>
              <w:snapToGrid w:val="0"/>
              <w:spacing w:line="400" w:lineRule="exact"/>
              <w:jc w:val="center"/>
              <w:rPr>
                <w:rFonts w:eastAsia="黑体"/>
                <w:color w:val="000000"/>
                <w:sz w:val="18"/>
                <w:szCs w:val="18"/>
              </w:rPr>
            </w:pPr>
            <w:r w:rsidRPr="00CC0875">
              <w:rPr>
                <w:rFonts w:hint="eastAsia"/>
                <w:kern w:val="0"/>
                <w:sz w:val="18"/>
                <w:szCs w:val="18"/>
              </w:rPr>
              <w:t>《模塑</w:t>
            </w:r>
            <w:r w:rsidR="00A57099">
              <w:rPr>
                <w:rFonts w:hint="eastAsia"/>
                <w:kern w:val="0"/>
                <w:sz w:val="18"/>
                <w:szCs w:val="18"/>
              </w:rPr>
              <w:t>聚苯板薄抹灰外墙外保温系统材料</w:t>
            </w:r>
            <w:r w:rsidRPr="00CC0875">
              <w:rPr>
                <w:rFonts w:hint="eastAsia"/>
                <w:kern w:val="0"/>
                <w:sz w:val="18"/>
                <w:szCs w:val="18"/>
              </w:rPr>
              <w:t>》</w:t>
            </w:r>
            <w:r w:rsidR="00A57099">
              <w:rPr>
                <w:rFonts w:hint="eastAsia"/>
                <w:kern w:val="0"/>
                <w:sz w:val="18"/>
                <w:szCs w:val="18"/>
              </w:rPr>
              <w:t>GB/T 29906</w:t>
            </w:r>
          </w:p>
        </w:tc>
      </w:tr>
      <w:tr w:rsidR="00CC0875" w:rsidRPr="00575C2A" w:rsidTr="00BC51CE">
        <w:tc>
          <w:tcPr>
            <w:tcW w:w="1951" w:type="dxa"/>
            <w:vMerge/>
            <w:vAlign w:val="center"/>
          </w:tcPr>
          <w:p w:rsidR="00CC0875" w:rsidRPr="00575C2A" w:rsidRDefault="00CC0875" w:rsidP="00BC51CE">
            <w:pPr>
              <w:pStyle w:val="afe"/>
              <w:spacing w:line="400" w:lineRule="exact"/>
              <w:ind w:firstLineChars="0" w:firstLine="0"/>
              <w:jc w:val="center"/>
              <w:rPr>
                <w:rFonts w:eastAsia="黑体"/>
                <w:color w:val="000000"/>
                <w:sz w:val="18"/>
                <w:szCs w:val="18"/>
              </w:rPr>
            </w:pPr>
          </w:p>
        </w:tc>
        <w:tc>
          <w:tcPr>
            <w:tcW w:w="992" w:type="dxa"/>
            <w:vMerge w:val="restart"/>
            <w:vAlign w:val="center"/>
          </w:tcPr>
          <w:p w:rsidR="00CC0875" w:rsidRPr="00575C2A" w:rsidRDefault="00CC0875" w:rsidP="00BC51CE">
            <w:pPr>
              <w:spacing w:line="400" w:lineRule="exact"/>
              <w:jc w:val="center"/>
              <w:rPr>
                <w:color w:val="000000"/>
                <w:sz w:val="18"/>
                <w:szCs w:val="18"/>
              </w:rPr>
            </w:pPr>
            <w:r w:rsidRPr="00575C2A">
              <w:rPr>
                <w:rFonts w:hAnsi="宋体"/>
                <w:color w:val="000000"/>
                <w:sz w:val="18"/>
                <w:szCs w:val="18"/>
              </w:rPr>
              <w:t>耐水</w:t>
            </w:r>
          </w:p>
          <w:p w:rsidR="00CC0875" w:rsidRPr="00575C2A" w:rsidRDefault="00CC0875" w:rsidP="00BC51CE">
            <w:pPr>
              <w:spacing w:line="400" w:lineRule="exact"/>
              <w:jc w:val="center"/>
              <w:rPr>
                <w:rFonts w:eastAsia="黑体"/>
                <w:color w:val="000000"/>
                <w:sz w:val="18"/>
                <w:szCs w:val="18"/>
              </w:rPr>
            </w:pPr>
            <w:r w:rsidRPr="00575C2A">
              <w:rPr>
                <w:rFonts w:hAnsi="宋体"/>
                <w:color w:val="000000"/>
                <w:sz w:val="18"/>
                <w:szCs w:val="18"/>
              </w:rPr>
              <w:t>强度</w:t>
            </w:r>
          </w:p>
        </w:tc>
        <w:tc>
          <w:tcPr>
            <w:tcW w:w="2127" w:type="dxa"/>
            <w:vAlign w:val="center"/>
          </w:tcPr>
          <w:p w:rsidR="00CC0875" w:rsidRPr="00575C2A" w:rsidRDefault="00CC0875" w:rsidP="00BC51CE">
            <w:pPr>
              <w:pStyle w:val="afe"/>
              <w:spacing w:line="400" w:lineRule="exact"/>
              <w:ind w:firstLineChars="0" w:firstLine="0"/>
              <w:jc w:val="center"/>
              <w:rPr>
                <w:rFonts w:eastAsia="黑体"/>
                <w:color w:val="000000"/>
                <w:sz w:val="18"/>
                <w:szCs w:val="18"/>
              </w:rPr>
            </w:pPr>
            <w:r w:rsidRPr="00575C2A">
              <w:rPr>
                <w:rFonts w:hAnsi="宋体"/>
                <w:color w:val="000000"/>
                <w:sz w:val="18"/>
                <w:szCs w:val="18"/>
              </w:rPr>
              <w:t>浸水</w:t>
            </w:r>
            <w:r w:rsidRPr="00575C2A">
              <w:rPr>
                <w:color w:val="000000"/>
                <w:sz w:val="18"/>
                <w:szCs w:val="18"/>
              </w:rPr>
              <w:t>48h</w:t>
            </w:r>
            <w:r w:rsidRPr="00575C2A">
              <w:rPr>
                <w:rFonts w:hAnsi="宋体"/>
                <w:color w:val="000000"/>
                <w:sz w:val="18"/>
                <w:szCs w:val="18"/>
              </w:rPr>
              <w:t>，干燥</w:t>
            </w:r>
            <w:r w:rsidRPr="00575C2A">
              <w:rPr>
                <w:color w:val="000000"/>
                <w:sz w:val="18"/>
                <w:szCs w:val="18"/>
              </w:rPr>
              <w:t>2h</w:t>
            </w:r>
          </w:p>
        </w:tc>
        <w:tc>
          <w:tcPr>
            <w:tcW w:w="1701" w:type="dxa"/>
            <w:vAlign w:val="center"/>
          </w:tcPr>
          <w:p w:rsidR="00CC0875" w:rsidRPr="00575C2A" w:rsidRDefault="00CC0875" w:rsidP="007159B5">
            <w:pPr>
              <w:pStyle w:val="afe"/>
              <w:spacing w:line="400" w:lineRule="exact"/>
              <w:ind w:firstLineChars="0" w:firstLine="0"/>
              <w:jc w:val="center"/>
              <w:rPr>
                <w:rFonts w:eastAsia="黑体"/>
                <w:color w:val="000000"/>
                <w:sz w:val="18"/>
                <w:szCs w:val="18"/>
              </w:rPr>
            </w:pPr>
            <w:r w:rsidRPr="00575C2A">
              <w:rPr>
                <w:rFonts w:ascii="宋体" w:hAnsi="宋体"/>
                <w:color w:val="000000"/>
                <w:sz w:val="18"/>
                <w:szCs w:val="18"/>
              </w:rPr>
              <w:t>≥</w:t>
            </w:r>
            <w:r w:rsidRPr="00575C2A">
              <w:rPr>
                <w:color w:val="000000"/>
                <w:sz w:val="18"/>
                <w:szCs w:val="18"/>
              </w:rPr>
              <w:t>0.</w:t>
            </w:r>
            <w:r w:rsidR="007159B5">
              <w:rPr>
                <w:color w:val="000000"/>
                <w:sz w:val="18"/>
                <w:szCs w:val="18"/>
              </w:rPr>
              <w:t>3</w:t>
            </w:r>
            <w:r w:rsidR="0003346F">
              <w:rPr>
                <w:color w:val="000000"/>
                <w:sz w:val="18"/>
                <w:szCs w:val="18"/>
              </w:rPr>
              <w:t>0</w:t>
            </w:r>
          </w:p>
        </w:tc>
        <w:tc>
          <w:tcPr>
            <w:tcW w:w="1757" w:type="dxa"/>
            <w:vMerge/>
            <w:vAlign w:val="center"/>
          </w:tcPr>
          <w:p w:rsidR="00CC0875" w:rsidRPr="00575C2A" w:rsidRDefault="00CC0875" w:rsidP="00BC51CE">
            <w:pPr>
              <w:pStyle w:val="afe"/>
              <w:spacing w:line="400" w:lineRule="exact"/>
              <w:ind w:firstLineChars="0" w:firstLine="0"/>
              <w:jc w:val="center"/>
              <w:rPr>
                <w:rFonts w:eastAsia="黑体"/>
                <w:color w:val="000000"/>
                <w:sz w:val="18"/>
                <w:szCs w:val="18"/>
              </w:rPr>
            </w:pPr>
          </w:p>
        </w:tc>
      </w:tr>
      <w:tr w:rsidR="00CC0875" w:rsidRPr="00575C2A" w:rsidTr="00BC51CE">
        <w:tc>
          <w:tcPr>
            <w:tcW w:w="1951" w:type="dxa"/>
            <w:vMerge/>
            <w:vAlign w:val="center"/>
          </w:tcPr>
          <w:p w:rsidR="00CC0875" w:rsidRPr="00575C2A" w:rsidRDefault="00CC0875" w:rsidP="00BC51CE">
            <w:pPr>
              <w:pStyle w:val="afe"/>
              <w:spacing w:line="400" w:lineRule="exact"/>
              <w:ind w:firstLineChars="0" w:firstLine="0"/>
              <w:jc w:val="center"/>
              <w:rPr>
                <w:rFonts w:eastAsia="黑体"/>
                <w:color w:val="000000"/>
                <w:sz w:val="18"/>
                <w:szCs w:val="18"/>
              </w:rPr>
            </w:pPr>
          </w:p>
        </w:tc>
        <w:tc>
          <w:tcPr>
            <w:tcW w:w="992" w:type="dxa"/>
            <w:vMerge/>
            <w:vAlign w:val="center"/>
          </w:tcPr>
          <w:p w:rsidR="00CC0875" w:rsidRPr="00575C2A" w:rsidRDefault="00CC0875" w:rsidP="00BC51CE">
            <w:pPr>
              <w:pStyle w:val="afe"/>
              <w:spacing w:line="400" w:lineRule="exact"/>
              <w:ind w:firstLineChars="0" w:firstLine="0"/>
              <w:jc w:val="center"/>
              <w:rPr>
                <w:rFonts w:eastAsia="黑体"/>
                <w:color w:val="000000"/>
                <w:sz w:val="18"/>
                <w:szCs w:val="18"/>
              </w:rPr>
            </w:pPr>
          </w:p>
        </w:tc>
        <w:tc>
          <w:tcPr>
            <w:tcW w:w="2127" w:type="dxa"/>
            <w:vAlign w:val="center"/>
          </w:tcPr>
          <w:p w:rsidR="00CC0875" w:rsidRPr="00575C2A" w:rsidRDefault="00CC0875" w:rsidP="00BC51CE">
            <w:pPr>
              <w:pStyle w:val="afe"/>
              <w:spacing w:line="400" w:lineRule="exact"/>
              <w:ind w:firstLineChars="0" w:firstLine="0"/>
              <w:jc w:val="center"/>
              <w:rPr>
                <w:rFonts w:eastAsia="黑体"/>
                <w:color w:val="000000"/>
                <w:sz w:val="18"/>
                <w:szCs w:val="18"/>
              </w:rPr>
            </w:pPr>
            <w:r w:rsidRPr="00575C2A">
              <w:rPr>
                <w:rFonts w:hAnsi="宋体"/>
                <w:color w:val="000000"/>
                <w:sz w:val="18"/>
                <w:szCs w:val="18"/>
              </w:rPr>
              <w:t>浸水</w:t>
            </w:r>
            <w:r w:rsidRPr="00575C2A">
              <w:rPr>
                <w:color w:val="000000"/>
                <w:sz w:val="18"/>
                <w:szCs w:val="18"/>
              </w:rPr>
              <w:t>48h</w:t>
            </w:r>
            <w:r w:rsidRPr="00575C2A">
              <w:rPr>
                <w:rFonts w:hAnsi="宋体"/>
                <w:color w:val="000000"/>
                <w:sz w:val="18"/>
                <w:szCs w:val="18"/>
              </w:rPr>
              <w:t>，干燥</w:t>
            </w:r>
            <w:r w:rsidRPr="00575C2A">
              <w:rPr>
                <w:color w:val="000000"/>
                <w:sz w:val="18"/>
                <w:szCs w:val="18"/>
              </w:rPr>
              <w:t>7d</w:t>
            </w:r>
          </w:p>
        </w:tc>
        <w:tc>
          <w:tcPr>
            <w:tcW w:w="1701" w:type="dxa"/>
            <w:vAlign w:val="center"/>
          </w:tcPr>
          <w:p w:rsidR="00CC0875" w:rsidRPr="00575C2A" w:rsidRDefault="00CC0875" w:rsidP="00EB027A">
            <w:pPr>
              <w:pStyle w:val="afe"/>
              <w:spacing w:line="400" w:lineRule="exact"/>
              <w:ind w:firstLineChars="0" w:firstLine="0"/>
              <w:jc w:val="center"/>
              <w:rPr>
                <w:rFonts w:eastAsia="黑体"/>
                <w:color w:val="000000"/>
                <w:sz w:val="18"/>
                <w:szCs w:val="18"/>
              </w:rPr>
            </w:pPr>
            <w:r w:rsidRPr="00575C2A">
              <w:rPr>
                <w:rFonts w:ascii="宋体" w:hAnsi="宋体"/>
                <w:color w:val="000000"/>
                <w:sz w:val="18"/>
                <w:szCs w:val="18"/>
              </w:rPr>
              <w:t>≥</w:t>
            </w:r>
            <w:r w:rsidRPr="00575C2A">
              <w:rPr>
                <w:color w:val="000000"/>
                <w:sz w:val="18"/>
                <w:szCs w:val="18"/>
              </w:rPr>
              <w:t>0.6</w:t>
            </w:r>
            <w:r w:rsidR="0003346F">
              <w:rPr>
                <w:color w:val="000000"/>
                <w:sz w:val="18"/>
                <w:szCs w:val="18"/>
              </w:rPr>
              <w:t>0</w:t>
            </w:r>
          </w:p>
        </w:tc>
        <w:tc>
          <w:tcPr>
            <w:tcW w:w="1757" w:type="dxa"/>
            <w:vMerge/>
            <w:vAlign w:val="center"/>
          </w:tcPr>
          <w:p w:rsidR="00CC0875" w:rsidRPr="00575C2A" w:rsidRDefault="00CC0875" w:rsidP="00BC51CE">
            <w:pPr>
              <w:pStyle w:val="afe"/>
              <w:spacing w:line="400" w:lineRule="exact"/>
              <w:ind w:firstLineChars="0" w:firstLine="0"/>
              <w:jc w:val="center"/>
              <w:rPr>
                <w:rFonts w:eastAsia="黑体"/>
                <w:color w:val="000000"/>
                <w:sz w:val="18"/>
                <w:szCs w:val="18"/>
              </w:rPr>
            </w:pPr>
          </w:p>
        </w:tc>
      </w:tr>
      <w:tr w:rsidR="00CC0875" w:rsidRPr="00575C2A" w:rsidTr="00BC51CE">
        <w:tc>
          <w:tcPr>
            <w:tcW w:w="1951" w:type="dxa"/>
            <w:vMerge w:val="restart"/>
            <w:vAlign w:val="center"/>
          </w:tcPr>
          <w:p w:rsidR="00CC0875" w:rsidRPr="00575C2A" w:rsidRDefault="00CC0875" w:rsidP="00BC51CE">
            <w:pPr>
              <w:pStyle w:val="afe"/>
              <w:spacing w:line="400" w:lineRule="exact"/>
              <w:ind w:firstLineChars="0" w:firstLine="0"/>
              <w:jc w:val="center"/>
              <w:rPr>
                <w:color w:val="000000"/>
                <w:sz w:val="18"/>
                <w:szCs w:val="18"/>
              </w:rPr>
            </w:pPr>
            <w:r w:rsidRPr="00575C2A">
              <w:rPr>
                <w:rFonts w:hAnsi="宋体"/>
                <w:color w:val="000000"/>
                <w:sz w:val="18"/>
                <w:szCs w:val="18"/>
              </w:rPr>
              <w:t>拉伸粘结强度</w:t>
            </w:r>
          </w:p>
          <w:p w:rsidR="00CC0875" w:rsidRPr="00575C2A" w:rsidRDefault="00CC0875" w:rsidP="00BC51CE">
            <w:pPr>
              <w:pStyle w:val="afe"/>
              <w:spacing w:line="400" w:lineRule="exact"/>
              <w:ind w:firstLineChars="0" w:firstLine="0"/>
              <w:jc w:val="center"/>
              <w:rPr>
                <w:color w:val="000000"/>
                <w:sz w:val="18"/>
                <w:szCs w:val="18"/>
              </w:rPr>
            </w:pPr>
            <w:r w:rsidRPr="00575C2A">
              <w:rPr>
                <w:rFonts w:hAnsi="宋体"/>
                <w:color w:val="000000"/>
                <w:sz w:val="18"/>
                <w:szCs w:val="18"/>
              </w:rPr>
              <w:lastRenderedPageBreak/>
              <w:t>（</w:t>
            </w:r>
            <w:r w:rsidR="003D6D2B">
              <w:rPr>
                <w:rFonts w:hAnsi="宋体" w:hint="eastAsia"/>
                <w:color w:val="000000"/>
                <w:sz w:val="18"/>
                <w:szCs w:val="18"/>
              </w:rPr>
              <w:t>与</w:t>
            </w:r>
            <w:r w:rsidR="0003346F" w:rsidRPr="0003346F">
              <w:rPr>
                <w:rFonts w:hAnsi="宋体" w:hint="eastAsia"/>
                <w:color w:val="000000"/>
                <w:sz w:val="18"/>
                <w:szCs w:val="18"/>
              </w:rPr>
              <w:t>冶金渣发泡微晶保温装饰板</w:t>
            </w:r>
            <w:r w:rsidRPr="00575C2A">
              <w:rPr>
                <w:rFonts w:hAnsi="宋体"/>
                <w:color w:val="000000"/>
                <w:sz w:val="18"/>
                <w:szCs w:val="18"/>
              </w:rPr>
              <w:t>）</w:t>
            </w:r>
          </w:p>
          <w:p w:rsidR="00CC0875" w:rsidRPr="00575C2A" w:rsidRDefault="00CC0875" w:rsidP="00BC51CE">
            <w:pPr>
              <w:pStyle w:val="afe"/>
              <w:spacing w:line="400" w:lineRule="exact"/>
              <w:ind w:firstLineChars="0" w:firstLine="0"/>
              <w:jc w:val="center"/>
              <w:rPr>
                <w:rFonts w:eastAsia="黑体"/>
                <w:color w:val="000000"/>
                <w:sz w:val="18"/>
                <w:szCs w:val="18"/>
              </w:rPr>
            </w:pPr>
            <w:r w:rsidRPr="00575C2A">
              <w:rPr>
                <w:rFonts w:hAnsi="宋体"/>
                <w:color w:val="000000"/>
                <w:sz w:val="18"/>
                <w:szCs w:val="18"/>
              </w:rPr>
              <w:t>（</w:t>
            </w:r>
            <w:r w:rsidRPr="00575C2A">
              <w:rPr>
                <w:color w:val="000000"/>
                <w:sz w:val="18"/>
                <w:szCs w:val="18"/>
              </w:rPr>
              <w:t>MPa</w:t>
            </w:r>
            <w:r w:rsidRPr="00575C2A">
              <w:rPr>
                <w:rFonts w:hAnsi="宋体"/>
                <w:color w:val="000000"/>
                <w:sz w:val="18"/>
                <w:szCs w:val="18"/>
              </w:rPr>
              <w:t>）</w:t>
            </w:r>
          </w:p>
        </w:tc>
        <w:tc>
          <w:tcPr>
            <w:tcW w:w="3119" w:type="dxa"/>
            <w:gridSpan w:val="2"/>
            <w:vAlign w:val="center"/>
          </w:tcPr>
          <w:p w:rsidR="00CC0875" w:rsidRPr="00575C2A" w:rsidRDefault="00CC0875" w:rsidP="00BC51CE">
            <w:pPr>
              <w:pStyle w:val="afe"/>
              <w:spacing w:line="400" w:lineRule="exact"/>
              <w:ind w:firstLineChars="0" w:firstLine="0"/>
              <w:jc w:val="center"/>
              <w:rPr>
                <w:rFonts w:eastAsia="黑体"/>
                <w:color w:val="000000"/>
                <w:sz w:val="18"/>
                <w:szCs w:val="18"/>
              </w:rPr>
            </w:pPr>
            <w:r w:rsidRPr="00575C2A">
              <w:rPr>
                <w:rFonts w:hAnsi="宋体"/>
                <w:color w:val="000000"/>
                <w:sz w:val="18"/>
                <w:szCs w:val="18"/>
              </w:rPr>
              <w:lastRenderedPageBreak/>
              <w:t>原强度</w:t>
            </w:r>
          </w:p>
        </w:tc>
        <w:tc>
          <w:tcPr>
            <w:tcW w:w="1701" w:type="dxa"/>
            <w:vAlign w:val="center"/>
          </w:tcPr>
          <w:p w:rsidR="003D6D2B" w:rsidRDefault="003D6D2B" w:rsidP="0003346F">
            <w:pPr>
              <w:pStyle w:val="afe"/>
              <w:spacing w:line="400" w:lineRule="exact"/>
              <w:ind w:firstLineChars="0" w:firstLine="0"/>
              <w:jc w:val="center"/>
              <w:rPr>
                <w:rFonts w:ascii="宋体" w:hAnsi="宋体"/>
                <w:color w:val="000000"/>
                <w:sz w:val="18"/>
                <w:szCs w:val="18"/>
              </w:rPr>
            </w:pPr>
            <w:r>
              <w:rPr>
                <w:rFonts w:ascii="宋体" w:hAnsi="宋体" w:hint="eastAsia"/>
                <w:color w:val="000000"/>
                <w:sz w:val="18"/>
                <w:szCs w:val="18"/>
              </w:rPr>
              <w:t>与Ⅰ型≥</w:t>
            </w:r>
            <w:r w:rsidRPr="00575C2A">
              <w:rPr>
                <w:color w:val="000000"/>
                <w:sz w:val="18"/>
                <w:szCs w:val="18"/>
              </w:rPr>
              <w:t>0.1</w:t>
            </w:r>
            <w:r>
              <w:rPr>
                <w:color w:val="000000"/>
                <w:sz w:val="18"/>
                <w:szCs w:val="18"/>
              </w:rPr>
              <w:t>0</w:t>
            </w:r>
            <w:r w:rsidR="00844EF4">
              <w:rPr>
                <w:rFonts w:hint="eastAsia"/>
                <w:color w:val="000000"/>
                <w:sz w:val="18"/>
                <w:szCs w:val="18"/>
              </w:rPr>
              <w:t>，</w:t>
            </w:r>
          </w:p>
          <w:p w:rsidR="00CC0875" w:rsidRPr="00575C2A" w:rsidRDefault="003D6D2B" w:rsidP="003D6D2B">
            <w:pPr>
              <w:pStyle w:val="afe"/>
              <w:spacing w:line="400" w:lineRule="exact"/>
              <w:ind w:firstLineChars="0" w:firstLine="0"/>
              <w:jc w:val="center"/>
              <w:rPr>
                <w:rFonts w:eastAsia="黑体"/>
                <w:color w:val="000000"/>
                <w:sz w:val="18"/>
                <w:szCs w:val="18"/>
              </w:rPr>
            </w:pPr>
            <w:r>
              <w:rPr>
                <w:rFonts w:ascii="宋体" w:hAnsi="宋体" w:hint="eastAsia"/>
                <w:color w:val="000000"/>
                <w:sz w:val="18"/>
                <w:szCs w:val="18"/>
              </w:rPr>
              <w:lastRenderedPageBreak/>
              <w:t>与Ⅱ型</w:t>
            </w:r>
            <w:r w:rsidR="00CC0875" w:rsidRPr="00575C2A">
              <w:rPr>
                <w:rFonts w:ascii="宋体" w:hAnsi="宋体"/>
                <w:color w:val="000000"/>
                <w:sz w:val="18"/>
                <w:szCs w:val="18"/>
              </w:rPr>
              <w:t>≥</w:t>
            </w:r>
            <w:r w:rsidR="00CC0875" w:rsidRPr="00575C2A">
              <w:rPr>
                <w:color w:val="000000"/>
                <w:sz w:val="18"/>
                <w:szCs w:val="18"/>
              </w:rPr>
              <w:t>0.1</w:t>
            </w:r>
            <w:r w:rsidR="0003346F">
              <w:rPr>
                <w:color w:val="000000"/>
                <w:sz w:val="18"/>
                <w:szCs w:val="18"/>
              </w:rPr>
              <w:t>5</w:t>
            </w:r>
            <w:r>
              <w:rPr>
                <w:rFonts w:hint="eastAsia"/>
                <w:color w:val="000000"/>
                <w:sz w:val="18"/>
                <w:szCs w:val="18"/>
              </w:rPr>
              <w:t>，破坏发生在</w:t>
            </w:r>
            <w:r w:rsidR="0077213C" w:rsidRPr="00D472C2">
              <w:rPr>
                <w:rFonts w:hAnsi="宋体" w:hint="eastAsia"/>
                <w:color w:val="000000"/>
                <w:sz w:val="18"/>
                <w:szCs w:val="18"/>
              </w:rPr>
              <w:t>冶金渣发泡微晶保温材料</w:t>
            </w:r>
            <w:r>
              <w:rPr>
                <w:rFonts w:hint="eastAsia"/>
                <w:color w:val="000000"/>
                <w:sz w:val="18"/>
                <w:szCs w:val="18"/>
              </w:rPr>
              <w:t>中</w:t>
            </w:r>
          </w:p>
        </w:tc>
        <w:tc>
          <w:tcPr>
            <w:tcW w:w="1757" w:type="dxa"/>
            <w:vMerge/>
            <w:vAlign w:val="center"/>
          </w:tcPr>
          <w:p w:rsidR="00CC0875" w:rsidRPr="00575C2A" w:rsidRDefault="00CC0875" w:rsidP="00BC51CE">
            <w:pPr>
              <w:pStyle w:val="afe"/>
              <w:spacing w:line="400" w:lineRule="exact"/>
              <w:ind w:firstLineChars="0" w:firstLine="0"/>
              <w:jc w:val="center"/>
              <w:rPr>
                <w:rFonts w:eastAsia="黑体"/>
                <w:color w:val="000000"/>
                <w:sz w:val="18"/>
                <w:szCs w:val="18"/>
              </w:rPr>
            </w:pPr>
          </w:p>
        </w:tc>
      </w:tr>
      <w:tr w:rsidR="00CC0875" w:rsidRPr="00575C2A" w:rsidTr="00BC51CE">
        <w:tc>
          <w:tcPr>
            <w:tcW w:w="1951" w:type="dxa"/>
            <w:vMerge/>
            <w:vAlign w:val="center"/>
          </w:tcPr>
          <w:p w:rsidR="00CC0875" w:rsidRPr="00575C2A" w:rsidRDefault="00CC0875" w:rsidP="00BC51CE">
            <w:pPr>
              <w:pStyle w:val="afe"/>
              <w:spacing w:line="400" w:lineRule="exact"/>
              <w:ind w:firstLineChars="0" w:firstLine="0"/>
              <w:jc w:val="center"/>
              <w:rPr>
                <w:rFonts w:eastAsia="黑体"/>
                <w:color w:val="000000"/>
                <w:sz w:val="18"/>
                <w:szCs w:val="18"/>
              </w:rPr>
            </w:pPr>
          </w:p>
        </w:tc>
        <w:tc>
          <w:tcPr>
            <w:tcW w:w="992" w:type="dxa"/>
            <w:vMerge w:val="restart"/>
            <w:vAlign w:val="center"/>
          </w:tcPr>
          <w:p w:rsidR="00CC0875" w:rsidRPr="00575C2A" w:rsidRDefault="00CC0875" w:rsidP="00BC51CE">
            <w:pPr>
              <w:pStyle w:val="afe"/>
              <w:spacing w:line="400" w:lineRule="exact"/>
              <w:ind w:firstLineChars="0" w:firstLine="0"/>
              <w:jc w:val="center"/>
              <w:rPr>
                <w:color w:val="000000"/>
                <w:sz w:val="18"/>
                <w:szCs w:val="18"/>
              </w:rPr>
            </w:pPr>
            <w:r w:rsidRPr="00575C2A">
              <w:rPr>
                <w:rFonts w:hAnsi="宋体"/>
                <w:color w:val="000000"/>
                <w:sz w:val="18"/>
                <w:szCs w:val="18"/>
              </w:rPr>
              <w:t>耐水</w:t>
            </w:r>
          </w:p>
          <w:p w:rsidR="00CC0875" w:rsidRPr="00575C2A" w:rsidRDefault="00CC0875" w:rsidP="00BC51CE">
            <w:pPr>
              <w:pStyle w:val="afe"/>
              <w:spacing w:line="400" w:lineRule="exact"/>
              <w:ind w:firstLineChars="0" w:firstLine="0"/>
              <w:jc w:val="center"/>
              <w:rPr>
                <w:rFonts w:eastAsia="黑体"/>
                <w:color w:val="000000"/>
                <w:sz w:val="18"/>
                <w:szCs w:val="18"/>
              </w:rPr>
            </w:pPr>
            <w:r w:rsidRPr="00575C2A">
              <w:rPr>
                <w:rFonts w:hAnsi="宋体"/>
                <w:color w:val="000000"/>
                <w:sz w:val="18"/>
                <w:szCs w:val="18"/>
              </w:rPr>
              <w:t>强度</w:t>
            </w:r>
          </w:p>
        </w:tc>
        <w:tc>
          <w:tcPr>
            <w:tcW w:w="2127" w:type="dxa"/>
            <w:vAlign w:val="center"/>
          </w:tcPr>
          <w:p w:rsidR="00CC0875" w:rsidRPr="00575C2A" w:rsidRDefault="00CC0875" w:rsidP="00BC51CE">
            <w:pPr>
              <w:pStyle w:val="afe"/>
              <w:spacing w:line="400" w:lineRule="exact"/>
              <w:ind w:firstLineChars="0" w:firstLine="0"/>
              <w:jc w:val="center"/>
              <w:rPr>
                <w:rFonts w:eastAsia="黑体"/>
                <w:color w:val="000000"/>
                <w:sz w:val="18"/>
                <w:szCs w:val="18"/>
              </w:rPr>
            </w:pPr>
            <w:r w:rsidRPr="00575C2A">
              <w:rPr>
                <w:rFonts w:hAnsi="宋体"/>
                <w:color w:val="000000"/>
                <w:sz w:val="18"/>
                <w:szCs w:val="18"/>
              </w:rPr>
              <w:t>浸水</w:t>
            </w:r>
            <w:r w:rsidRPr="00575C2A">
              <w:rPr>
                <w:color w:val="000000"/>
                <w:sz w:val="18"/>
                <w:szCs w:val="18"/>
              </w:rPr>
              <w:t>48h</w:t>
            </w:r>
            <w:r w:rsidRPr="00575C2A">
              <w:rPr>
                <w:rFonts w:hAnsi="宋体"/>
                <w:color w:val="000000"/>
                <w:sz w:val="18"/>
                <w:szCs w:val="18"/>
              </w:rPr>
              <w:t>，干燥</w:t>
            </w:r>
            <w:r w:rsidRPr="00575C2A">
              <w:rPr>
                <w:color w:val="000000"/>
                <w:sz w:val="18"/>
                <w:szCs w:val="18"/>
              </w:rPr>
              <w:t>2h</w:t>
            </w:r>
          </w:p>
        </w:tc>
        <w:tc>
          <w:tcPr>
            <w:tcW w:w="1701" w:type="dxa"/>
            <w:vAlign w:val="center"/>
          </w:tcPr>
          <w:p w:rsidR="00844EF4" w:rsidRDefault="00844EF4" w:rsidP="00844EF4">
            <w:pPr>
              <w:pStyle w:val="afe"/>
              <w:spacing w:line="400" w:lineRule="exact"/>
              <w:ind w:firstLineChars="0" w:firstLine="0"/>
              <w:jc w:val="center"/>
              <w:rPr>
                <w:rFonts w:ascii="宋体" w:hAnsi="宋体"/>
                <w:color w:val="000000"/>
                <w:sz w:val="18"/>
                <w:szCs w:val="18"/>
              </w:rPr>
            </w:pPr>
            <w:r>
              <w:rPr>
                <w:rFonts w:ascii="宋体" w:hAnsi="宋体" w:hint="eastAsia"/>
                <w:color w:val="000000"/>
                <w:sz w:val="18"/>
                <w:szCs w:val="18"/>
              </w:rPr>
              <w:t>与Ⅰ型≥</w:t>
            </w:r>
            <w:r w:rsidRPr="00575C2A">
              <w:rPr>
                <w:color w:val="000000"/>
                <w:sz w:val="18"/>
                <w:szCs w:val="18"/>
              </w:rPr>
              <w:t>0.</w:t>
            </w:r>
            <w:r>
              <w:rPr>
                <w:color w:val="000000"/>
                <w:sz w:val="18"/>
                <w:szCs w:val="18"/>
              </w:rPr>
              <w:t>06</w:t>
            </w:r>
            <w:r>
              <w:rPr>
                <w:rFonts w:hint="eastAsia"/>
                <w:color w:val="000000"/>
                <w:sz w:val="18"/>
                <w:szCs w:val="18"/>
              </w:rPr>
              <w:t>，</w:t>
            </w:r>
          </w:p>
          <w:p w:rsidR="00CC0875" w:rsidRPr="00575C2A" w:rsidRDefault="00844EF4" w:rsidP="00844EF4">
            <w:pPr>
              <w:pStyle w:val="afe"/>
              <w:spacing w:line="400" w:lineRule="exact"/>
              <w:ind w:firstLineChars="0" w:firstLine="0"/>
              <w:jc w:val="center"/>
              <w:rPr>
                <w:rFonts w:eastAsia="黑体"/>
                <w:color w:val="000000"/>
                <w:sz w:val="18"/>
                <w:szCs w:val="18"/>
              </w:rPr>
            </w:pPr>
            <w:r>
              <w:rPr>
                <w:rFonts w:ascii="宋体" w:hAnsi="宋体" w:hint="eastAsia"/>
                <w:color w:val="000000"/>
                <w:sz w:val="18"/>
                <w:szCs w:val="18"/>
              </w:rPr>
              <w:t>与Ⅱ型</w:t>
            </w:r>
            <w:r w:rsidRPr="00575C2A">
              <w:rPr>
                <w:rFonts w:ascii="宋体" w:hAnsi="宋体"/>
                <w:color w:val="000000"/>
                <w:sz w:val="18"/>
                <w:szCs w:val="18"/>
              </w:rPr>
              <w:t>≥</w:t>
            </w:r>
            <w:r w:rsidRPr="00575C2A">
              <w:rPr>
                <w:color w:val="000000"/>
                <w:sz w:val="18"/>
                <w:szCs w:val="18"/>
              </w:rPr>
              <w:t>0.</w:t>
            </w:r>
            <w:r>
              <w:rPr>
                <w:color w:val="000000"/>
                <w:sz w:val="18"/>
                <w:szCs w:val="18"/>
              </w:rPr>
              <w:t>09</w:t>
            </w:r>
          </w:p>
        </w:tc>
        <w:tc>
          <w:tcPr>
            <w:tcW w:w="1757" w:type="dxa"/>
            <w:vMerge/>
            <w:vAlign w:val="center"/>
          </w:tcPr>
          <w:p w:rsidR="00CC0875" w:rsidRPr="00575C2A" w:rsidRDefault="00CC0875" w:rsidP="00BC51CE">
            <w:pPr>
              <w:pStyle w:val="afe"/>
              <w:spacing w:line="400" w:lineRule="exact"/>
              <w:ind w:firstLineChars="0" w:firstLine="0"/>
              <w:jc w:val="center"/>
              <w:rPr>
                <w:rFonts w:eastAsia="黑体"/>
                <w:color w:val="000000"/>
                <w:sz w:val="18"/>
                <w:szCs w:val="18"/>
              </w:rPr>
            </w:pPr>
          </w:p>
        </w:tc>
      </w:tr>
      <w:tr w:rsidR="00CC0875" w:rsidRPr="00575C2A" w:rsidTr="00BC51CE">
        <w:tc>
          <w:tcPr>
            <w:tcW w:w="1951" w:type="dxa"/>
            <w:vMerge/>
            <w:vAlign w:val="center"/>
          </w:tcPr>
          <w:p w:rsidR="00CC0875" w:rsidRPr="00575C2A" w:rsidRDefault="00CC0875" w:rsidP="00BC51CE">
            <w:pPr>
              <w:pStyle w:val="afe"/>
              <w:spacing w:line="400" w:lineRule="exact"/>
              <w:ind w:firstLineChars="0" w:firstLine="0"/>
              <w:jc w:val="center"/>
              <w:rPr>
                <w:rFonts w:eastAsia="黑体"/>
                <w:color w:val="000000"/>
                <w:sz w:val="18"/>
                <w:szCs w:val="18"/>
              </w:rPr>
            </w:pPr>
          </w:p>
        </w:tc>
        <w:tc>
          <w:tcPr>
            <w:tcW w:w="992" w:type="dxa"/>
            <w:vMerge/>
            <w:vAlign w:val="center"/>
          </w:tcPr>
          <w:p w:rsidR="00CC0875" w:rsidRPr="00575C2A" w:rsidRDefault="00CC0875" w:rsidP="00BC51CE">
            <w:pPr>
              <w:pStyle w:val="afe"/>
              <w:spacing w:line="400" w:lineRule="exact"/>
              <w:ind w:firstLineChars="0" w:firstLine="0"/>
              <w:jc w:val="center"/>
              <w:rPr>
                <w:rFonts w:eastAsia="黑体"/>
                <w:color w:val="000000"/>
                <w:sz w:val="18"/>
                <w:szCs w:val="18"/>
              </w:rPr>
            </w:pPr>
          </w:p>
        </w:tc>
        <w:tc>
          <w:tcPr>
            <w:tcW w:w="2127" w:type="dxa"/>
            <w:vAlign w:val="center"/>
          </w:tcPr>
          <w:p w:rsidR="00CC0875" w:rsidRPr="00575C2A" w:rsidRDefault="00CC0875" w:rsidP="00BC51CE">
            <w:pPr>
              <w:pStyle w:val="afe"/>
              <w:spacing w:line="400" w:lineRule="exact"/>
              <w:ind w:firstLineChars="0" w:firstLine="0"/>
              <w:jc w:val="center"/>
              <w:rPr>
                <w:rFonts w:eastAsia="黑体"/>
                <w:color w:val="000000"/>
                <w:sz w:val="18"/>
                <w:szCs w:val="18"/>
              </w:rPr>
            </w:pPr>
            <w:r w:rsidRPr="00575C2A">
              <w:rPr>
                <w:rFonts w:hAnsi="宋体"/>
                <w:color w:val="000000"/>
                <w:sz w:val="18"/>
                <w:szCs w:val="18"/>
              </w:rPr>
              <w:t>浸水</w:t>
            </w:r>
            <w:r w:rsidRPr="00575C2A">
              <w:rPr>
                <w:color w:val="000000"/>
                <w:sz w:val="18"/>
                <w:szCs w:val="18"/>
              </w:rPr>
              <w:t>48h</w:t>
            </w:r>
            <w:r w:rsidRPr="00575C2A">
              <w:rPr>
                <w:rFonts w:hAnsi="宋体"/>
                <w:color w:val="000000"/>
                <w:sz w:val="18"/>
                <w:szCs w:val="18"/>
              </w:rPr>
              <w:t>，干燥</w:t>
            </w:r>
            <w:r w:rsidRPr="00575C2A">
              <w:rPr>
                <w:color w:val="000000"/>
                <w:sz w:val="18"/>
                <w:szCs w:val="18"/>
              </w:rPr>
              <w:t>7d</w:t>
            </w:r>
          </w:p>
        </w:tc>
        <w:tc>
          <w:tcPr>
            <w:tcW w:w="1701" w:type="dxa"/>
            <w:vAlign w:val="center"/>
          </w:tcPr>
          <w:p w:rsidR="00844EF4" w:rsidRDefault="00844EF4" w:rsidP="00844EF4">
            <w:pPr>
              <w:pStyle w:val="afe"/>
              <w:spacing w:line="400" w:lineRule="exact"/>
              <w:ind w:firstLineChars="0" w:firstLine="0"/>
              <w:jc w:val="center"/>
              <w:rPr>
                <w:rFonts w:ascii="宋体" w:hAnsi="宋体"/>
                <w:color w:val="000000"/>
                <w:sz w:val="18"/>
                <w:szCs w:val="18"/>
              </w:rPr>
            </w:pPr>
            <w:r>
              <w:rPr>
                <w:rFonts w:ascii="宋体" w:hAnsi="宋体" w:hint="eastAsia"/>
                <w:color w:val="000000"/>
                <w:sz w:val="18"/>
                <w:szCs w:val="18"/>
              </w:rPr>
              <w:t>与Ⅰ型≥</w:t>
            </w:r>
            <w:r w:rsidRPr="00575C2A">
              <w:rPr>
                <w:color w:val="000000"/>
                <w:sz w:val="18"/>
                <w:szCs w:val="18"/>
              </w:rPr>
              <w:t>0.1</w:t>
            </w:r>
            <w:r>
              <w:rPr>
                <w:color w:val="000000"/>
                <w:sz w:val="18"/>
                <w:szCs w:val="18"/>
              </w:rPr>
              <w:t>0</w:t>
            </w:r>
            <w:r>
              <w:rPr>
                <w:rFonts w:hint="eastAsia"/>
                <w:color w:val="000000"/>
                <w:sz w:val="18"/>
                <w:szCs w:val="18"/>
              </w:rPr>
              <w:t>，</w:t>
            </w:r>
          </w:p>
          <w:p w:rsidR="00CC0875" w:rsidRPr="00575C2A" w:rsidRDefault="00844EF4" w:rsidP="00844EF4">
            <w:pPr>
              <w:pStyle w:val="afe"/>
              <w:spacing w:line="400" w:lineRule="exact"/>
              <w:ind w:firstLineChars="0" w:firstLine="0"/>
              <w:jc w:val="center"/>
              <w:rPr>
                <w:rFonts w:eastAsia="黑体"/>
                <w:color w:val="000000"/>
                <w:sz w:val="18"/>
                <w:szCs w:val="18"/>
              </w:rPr>
            </w:pPr>
            <w:r>
              <w:rPr>
                <w:rFonts w:ascii="宋体" w:hAnsi="宋体" w:hint="eastAsia"/>
                <w:color w:val="000000"/>
                <w:sz w:val="18"/>
                <w:szCs w:val="18"/>
              </w:rPr>
              <w:t>与Ⅱ型</w:t>
            </w:r>
            <w:r w:rsidRPr="00575C2A">
              <w:rPr>
                <w:rFonts w:ascii="宋体" w:hAnsi="宋体"/>
                <w:color w:val="000000"/>
                <w:sz w:val="18"/>
                <w:szCs w:val="18"/>
              </w:rPr>
              <w:t>≥</w:t>
            </w:r>
            <w:r w:rsidRPr="00575C2A">
              <w:rPr>
                <w:color w:val="000000"/>
                <w:sz w:val="18"/>
                <w:szCs w:val="18"/>
              </w:rPr>
              <w:t>0.1</w:t>
            </w:r>
            <w:r>
              <w:rPr>
                <w:color w:val="000000"/>
                <w:sz w:val="18"/>
                <w:szCs w:val="18"/>
              </w:rPr>
              <w:t>5</w:t>
            </w:r>
          </w:p>
        </w:tc>
        <w:tc>
          <w:tcPr>
            <w:tcW w:w="1757" w:type="dxa"/>
            <w:vMerge/>
            <w:vAlign w:val="center"/>
          </w:tcPr>
          <w:p w:rsidR="00CC0875" w:rsidRPr="00575C2A" w:rsidRDefault="00CC0875" w:rsidP="00BC51CE">
            <w:pPr>
              <w:pStyle w:val="afe"/>
              <w:spacing w:line="400" w:lineRule="exact"/>
              <w:ind w:firstLineChars="0" w:firstLine="0"/>
              <w:jc w:val="center"/>
              <w:rPr>
                <w:rFonts w:eastAsia="黑体"/>
                <w:color w:val="000000"/>
                <w:sz w:val="18"/>
                <w:szCs w:val="18"/>
              </w:rPr>
            </w:pPr>
          </w:p>
        </w:tc>
      </w:tr>
      <w:tr w:rsidR="00CC0875" w:rsidRPr="00575C2A" w:rsidTr="00BC51CE">
        <w:tc>
          <w:tcPr>
            <w:tcW w:w="5070" w:type="dxa"/>
            <w:gridSpan w:val="3"/>
            <w:vAlign w:val="center"/>
          </w:tcPr>
          <w:p w:rsidR="00CC0875" w:rsidRPr="00575C2A" w:rsidRDefault="00CC0875" w:rsidP="00BC51CE">
            <w:pPr>
              <w:pStyle w:val="afe"/>
              <w:spacing w:line="400" w:lineRule="exact"/>
              <w:ind w:firstLineChars="0" w:firstLine="0"/>
              <w:jc w:val="center"/>
              <w:rPr>
                <w:color w:val="000000"/>
                <w:sz w:val="18"/>
                <w:szCs w:val="18"/>
              </w:rPr>
            </w:pPr>
            <w:r w:rsidRPr="00575C2A">
              <w:rPr>
                <w:rFonts w:hAnsi="宋体"/>
                <w:color w:val="000000"/>
                <w:sz w:val="18"/>
                <w:szCs w:val="18"/>
              </w:rPr>
              <w:t>可操作时间（</w:t>
            </w:r>
            <w:r w:rsidRPr="00575C2A">
              <w:rPr>
                <w:color w:val="000000"/>
                <w:sz w:val="18"/>
                <w:szCs w:val="18"/>
              </w:rPr>
              <w:t>h</w:t>
            </w:r>
            <w:r w:rsidRPr="00575C2A">
              <w:rPr>
                <w:rFonts w:hAnsi="宋体"/>
                <w:color w:val="000000"/>
                <w:sz w:val="18"/>
                <w:szCs w:val="18"/>
              </w:rPr>
              <w:t>）</w:t>
            </w:r>
          </w:p>
        </w:tc>
        <w:tc>
          <w:tcPr>
            <w:tcW w:w="1701" w:type="dxa"/>
            <w:vAlign w:val="center"/>
          </w:tcPr>
          <w:p w:rsidR="00CC0875" w:rsidRPr="00575C2A" w:rsidRDefault="00CC0875" w:rsidP="00BC51CE">
            <w:pPr>
              <w:pStyle w:val="afe"/>
              <w:spacing w:line="400" w:lineRule="exact"/>
              <w:ind w:firstLineChars="0" w:firstLine="0"/>
              <w:jc w:val="center"/>
              <w:rPr>
                <w:color w:val="000000"/>
                <w:sz w:val="18"/>
                <w:szCs w:val="18"/>
              </w:rPr>
            </w:pPr>
            <w:r w:rsidRPr="00575C2A">
              <w:rPr>
                <w:color w:val="000000"/>
                <w:sz w:val="18"/>
                <w:szCs w:val="18"/>
              </w:rPr>
              <w:t>1.5</w:t>
            </w:r>
            <w:r w:rsidRPr="00575C2A">
              <w:rPr>
                <w:rFonts w:hAnsi="宋体"/>
                <w:color w:val="000000"/>
                <w:sz w:val="18"/>
                <w:szCs w:val="18"/>
              </w:rPr>
              <w:t>～</w:t>
            </w:r>
            <w:r w:rsidRPr="00575C2A">
              <w:rPr>
                <w:color w:val="000000"/>
                <w:sz w:val="18"/>
                <w:szCs w:val="18"/>
              </w:rPr>
              <w:t>4.0</w:t>
            </w:r>
          </w:p>
        </w:tc>
        <w:tc>
          <w:tcPr>
            <w:tcW w:w="1757" w:type="dxa"/>
            <w:vMerge/>
            <w:vAlign w:val="center"/>
          </w:tcPr>
          <w:p w:rsidR="00CC0875" w:rsidRPr="00575C2A" w:rsidRDefault="00CC0875" w:rsidP="00BC51CE">
            <w:pPr>
              <w:pStyle w:val="afe"/>
              <w:spacing w:line="400" w:lineRule="exact"/>
              <w:ind w:firstLineChars="0" w:firstLine="0"/>
              <w:jc w:val="center"/>
              <w:rPr>
                <w:color w:val="000000"/>
                <w:sz w:val="18"/>
                <w:szCs w:val="18"/>
              </w:rPr>
            </w:pPr>
          </w:p>
        </w:tc>
      </w:tr>
      <w:tr w:rsidR="007159B5" w:rsidRPr="00575C2A" w:rsidTr="00BC51CE">
        <w:tc>
          <w:tcPr>
            <w:tcW w:w="5070" w:type="dxa"/>
            <w:gridSpan w:val="3"/>
            <w:vAlign w:val="center"/>
          </w:tcPr>
          <w:p w:rsidR="007159B5" w:rsidRPr="00575C2A" w:rsidRDefault="007159B5" w:rsidP="00BC51CE">
            <w:pPr>
              <w:pStyle w:val="afe"/>
              <w:spacing w:line="400" w:lineRule="exact"/>
              <w:ind w:firstLineChars="0" w:firstLine="0"/>
              <w:jc w:val="center"/>
              <w:rPr>
                <w:rFonts w:hAnsi="宋体"/>
                <w:color w:val="000000"/>
                <w:sz w:val="18"/>
                <w:szCs w:val="18"/>
              </w:rPr>
            </w:pPr>
            <w:r>
              <w:rPr>
                <w:rFonts w:hAnsi="宋体" w:hint="eastAsia"/>
                <w:color w:val="000000"/>
                <w:sz w:val="18"/>
                <w:szCs w:val="18"/>
              </w:rPr>
              <w:t>干燥收缩值（</w:t>
            </w:r>
            <w:r>
              <w:rPr>
                <w:rFonts w:hAnsi="宋体" w:hint="eastAsia"/>
                <w:color w:val="000000"/>
                <w:sz w:val="18"/>
                <w:szCs w:val="18"/>
              </w:rPr>
              <w:t>%</w:t>
            </w:r>
            <w:r>
              <w:rPr>
                <w:rFonts w:hAnsi="宋体" w:hint="eastAsia"/>
                <w:color w:val="000000"/>
                <w:sz w:val="18"/>
                <w:szCs w:val="18"/>
              </w:rPr>
              <w:t>）</w:t>
            </w:r>
          </w:p>
        </w:tc>
        <w:tc>
          <w:tcPr>
            <w:tcW w:w="1701" w:type="dxa"/>
            <w:vAlign w:val="center"/>
          </w:tcPr>
          <w:p w:rsidR="007159B5" w:rsidRPr="00575C2A" w:rsidRDefault="007159B5" w:rsidP="00BC51CE">
            <w:pPr>
              <w:pStyle w:val="afe"/>
              <w:spacing w:line="400" w:lineRule="exact"/>
              <w:ind w:firstLineChars="0" w:firstLine="0"/>
              <w:jc w:val="center"/>
              <w:rPr>
                <w:color w:val="000000"/>
                <w:sz w:val="18"/>
                <w:szCs w:val="18"/>
              </w:rPr>
            </w:pPr>
            <w:r>
              <w:rPr>
                <w:rFonts w:hint="eastAsia"/>
                <w:color w:val="000000"/>
                <w:sz w:val="18"/>
                <w:szCs w:val="18"/>
              </w:rPr>
              <w:t>≤</w:t>
            </w:r>
            <w:r>
              <w:rPr>
                <w:color w:val="000000"/>
                <w:sz w:val="18"/>
                <w:szCs w:val="18"/>
              </w:rPr>
              <w:t>0.2</w:t>
            </w:r>
          </w:p>
        </w:tc>
        <w:tc>
          <w:tcPr>
            <w:tcW w:w="1757" w:type="dxa"/>
            <w:vAlign w:val="center"/>
          </w:tcPr>
          <w:p w:rsidR="007159B5" w:rsidRPr="00575C2A" w:rsidRDefault="007159B5" w:rsidP="00BC51CE">
            <w:pPr>
              <w:pStyle w:val="afe"/>
              <w:spacing w:line="400" w:lineRule="exact"/>
              <w:ind w:firstLineChars="0" w:firstLine="0"/>
              <w:jc w:val="center"/>
              <w:rPr>
                <w:color w:val="000000"/>
                <w:sz w:val="18"/>
                <w:szCs w:val="18"/>
              </w:rPr>
            </w:pPr>
            <w:r>
              <w:rPr>
                <w:rFonts w:hint="eastAsia"/>
                <w:color w:val="000000"/>
                <w:sz w:val="18"/>
                <w:szCs w:val="18"/>
              </w:rPr>
              <w:t>《建筑砂浆基本性能试验方法标准》</w:t>
            </w:r>
            <w:r>
              <w:rPr>
                <w:rFonts w:hint="eastAsia"/>
                <w:color w:val="000000"/>
                <w:sz w:val="18"/>
                <w:szCs w:val="18"/>
              </w:rPr>
              <w:t>J</w:t>
            </w:r>
            <w:r>
              <w:rPr>
                <w:color w:val="000000"/>
                <w:sz w:val="18"/>
                <w:szCs w:val="18"/>
              </w:rPr>
              <w:t>GJ/T 70</w:t>
            </w:r>
          </w:p>
        </w:tc>
      </w:tr>
    </w:tbl>
    <w:p w:rsidR="00FB5814" w:rsidRDefault="00CC0875" w:rsidP="00FB5814">
      <w:pPr>
        <w:tabs>
          <w:tab w:val="left" w:pos="993"/>
        </w:tabs>
        <w:snapToGrid w:val="0"/>
        <w:spacing w:line="360" w:lineRule="auto"/>
        <w:rPr>
          <w:rFonts w:ascii="华文新魏" w:eastAsia="华文新魏" w:hAnsi="华文楷体"/>
          <w:szCs w:val="21"/>
        </w:rPr>
      </w:pPr>
      <w:r w:rsidRPr="00A41BDD">
        <w:rPr>
          <w:rFonts w:ascii="华文新魏" w:eastAsia="华文新魏" w:hAnsi="华文楷体" w:hint="eastAsia"/>
          <w:szCs w:val="21"/>
        </w:rPr>
        <w:t>【条文说明】</w:t>
      </w:r>
      <w:r w:rsidR="0003346F" w:rsidRPr="0003346F">
        <w:rPr>
          <w:rFonts w:ascii="华文新魏" w:eastAsia="华文新魏" w:hAnsi="华文楷体" w:hint="eastAsia"/>
          <w:szCs w:val="21"/>
        </w:rPr>
        <w:t>冶金渣发泡微晶保温装饰板</w:t>
      </w:r>
      <w:r w:rsidR="0003346F">
        <w:rPr>
          <w:rFonts w:ascii="华文新魏" w:eastAsia="华文新魏" w:hAnsi="华文楷体" w:hint="eastAsia"/>
          <w:szCs w:val="21"/>
        </w:rPr>
        <w:t>是</w:t>
      </w:r>
      <w:r w:rsidRPr="00A41BDD">
        <w:rPr>
          <w:rFonts w:ascii="华文新魏" w:eastAsia="华文新魏" w:hAnsi="华文楷体" w:hint="eastAsia"/>
          <w:szCs w:val="21"/>
        </w:rPr>
        <w:t>以粘结为主</w:t>
      </w:r>
      <w:r w:rsidR="00F10126">
        <w:rPr>
          <w:rFonts w:ascii="华文新魏" w:eastAsia="华文新魏" w:hAnsi="华文楷体" w:hint="eastAsia"/>
          <w:szCs w:val="21"/>
        </w:rPr>
        <w:t>、</w:t>
      </w:r>
      <w:r w:rsidR="0003346F">
        <w:rPr>
          <w:rFonts w:ascii="华文新魏" w:eastAsia="华文新魏" w:hAnsi="华文楷体" w:hint="eastAsia"/>
          <w:szCs w:val="21"/>
        </w:rPr>
        <w:t>锚固为辅</w:t>
      </w:r>
      <w:r w:rsidRPr="00A41BDD">
        <w:rPr>
          <w:rFonts w:ascii="华文新魏" w:eastAsia="华文新魏" w:hAnsi="华文楷体" w:hint="eastAsia"/>
          <w:szCs w:val="21"/>
        </w:rPr>
        <w:t>的固定方式，</w:t>
      </w:r>
      <w:r w:rsidR="0003346F">
        <w:rPr>
          <w:rFonts w:ascii="华文新魏" w:eastAsia="华文新魏" w:hAnsi="华文楷体" w:hint="eastAsia"/>
          <w:szCs w:val="21"/>
        </w:rPr>
        <w:t>因此需</w:t>
      </w:r>
      <w:r w:rsidRPr="00A41BDD">
        <w:rPr>
          <w:rFonts w:ascii="华文新魏" w:eastAsia="华文新魏" w:hAnsi="华文楷体" w:hint="eastAsia"/>
          <w:szCs w:val="21"/>
        </w:rPr>
        <w:t>对胶粘剂与水泥砂浆、胶粘剂与</w:t>
      </w:r>
      <w:r w:rsidR="0003346F" w:rsidRPr="0003346F">
        <w:rPr>
          <w:rFonts w:ascii="华文新魏" w:eastAsia="华文新魏" w:hAnsi="华文楷体" w:hint="eastAsia"/>
          <w:szCs w:val="21"/>
        </w:rPr>
        <w:t>冶金渣发泡微晶保温装饰板</w:t>
      </w:r>
      <w:r w:rsidRPr="00A41BDD">
        <w:rPr>
          <w:rFonts w:ascii="华文新魏" w:eastAsia="华文新魏" w:hAnsi="华文楷体" w:hint="eastAsia"/>
          <w:szCs w:val="21"/>
        </w:rPr>
        <w:t>的拉伸粘</w:t>
      </w:r>
      <w:r w:rsidR="0003346F">
        <w:rPr>
          <w:rFonts w:ascii="华文新魏" w:eastAsia="华文新魏" w:hAnsi="华文楷体" w:hint="eastAsia"/>
          <w:szCs w:val="21"/>
        </w:rPr>
        <w:t>结</w:t>
      </w:r>
      <w:r w:rsidRPr="00A41BDD">
        <w:rPr>
          <w:rFonts w:ascii="华文新魏" w:eastAsia="华文新魏" w:hAnsi="华文楷体" w:hint="eastAsia"/>
          <w:szCs w:val="21"/>
        </w:rPr>
        <w:t>强度</w:t>
      </w:r>
      <w:r w:rsidR="0003346F">
        <w:rPr>
          <w:rFonts w:ascii="华文新魏" w:eastAsia="华文新魏" w:hAnsi="华文楷体" w:hint="eastAsia"/>
          <w:szCs w:val="21"/>
        </w:rPr>
        <w:t>提出明确要求</w:t>
      </w:r>
      <w:r w:rsidRPr="00A41BDD">
        <w:rPr>
          <w:rFonts w:ascii="华文新魏" w:eastAsia="华文新魏" w:hAnsi="华文楷体" w:hint="eastAsia"/>
          <w:szCs w:val="21"/>
        </w:rPr>
        <w:t>。</w:t>
      </w:r>
      <w:r w:rsidR="009472DC">
        <w:rPr>
          <w:rFonts w:ascii="华文新魏" w:eastAsia="华文新魏" w:hAnsi="华文楷体" w:hint="eastAsia"/>
          <w:szCs w:val="21"/>
        </w:rPr>
        <w:t>此外，胶粘剂属于水泥基材料，会产生干燥收缩，影响</w:t>
      </w:r>
      <w:r w:rsidR="008B7FC5">
        <w:rPr>
          <w:rFonts w:ascii="华文新魏" w:eastAsia="华文新魏" w:hAnsi="华文楷体" w:hint="eastAsia"/>
          <w:szCs w:val="21"/>
        </w:rPr>
        <w:t>强度等</w:t>
      </w:r>
      <w:r w:rsidR="009472DC">
        <w:rPr>
          <w:rFonts w:ascii="华文新魏" w:eastAsia="华文新魏" w:hAnsi="华文楷体" w:hint="eastAsia"/>
          <w:szCs w:val="21"/>
        </w:rPr>
        <w:t>性能，</w:t>
      </w:r>
      <w:r w:rsidR="008B7FC5">
        <w:rPr>
          <w:rFonts w:ascii="华文新魏" w:eastAsia="华文新魏" w:hAnsi="华文楷体" w:hint="eastAsia"/>
          <w:szCs w:val="21"/>
        </w:rPr>
        <w:t>因此</w:t>
      </w:r>
      <w:r w:rsidR="009472DC">
        <w:rPr>
          <w:rFonts w:ascii="华文新魏" w:eastAsia="华文新魏" w:hAnsi="华文楷体" w:hint="eastAsia"/>
          <w:szCs w:val="21"/>
        </w:rPr>
        <w:t>对胶粘剂的干燥收缩值</w:t>
      </w:r>
      <w:r w:rsidR="008B7FC5">
        <w:rPr>
          <w:rFonts w:ascii="华文新魏" w:eastAsia="华文新魏" w:hAnsi="华文楷体" w:hint="eastAsia"/>
          <w:szCs w:val="21"/>
        </w:rPr>
        <w:t>也</w:t>
      </w:r>
      <w:r w:rsidR="009472DC">
        <w:rPr>
          <w:rFonts w:ascii="华文新魏" w:eastAsia="华文新魏" w:hAnsi="华文楷体" w:hint="eastAsia"/>
          <w:szCs w:val="21"/>
        </w:rPr>
        <w:t>进行了规定。</w:t>
      </w:r>
    </w:p>
    <w:p w:rsidR="00BC51CE" w:rsidRDefault="00BC51CE" w:rsidP="00BC51CE">
      <w:pPr>
        <w:pStyle w:val="BodyTitle"/>
        <w:numPr>
          <w:ilvl w:val="0"/>
          <w:numId w:val="0"/>
        </w:numPr>
        <w:rPr>
          <w:b w:val="0"/>
          <w:color w:val="auto"/>
        </w:rPr>
      </w:pPr>
      <w:r w:rsidRPr="00D65E71">
        <w:rPr>
          <w:rFonts w:hint="eastAsia"/>
          <w:color w:val="auto"/>
        </w:rPr>
        <w:t>4.</w:t>
      </w:r>
      <w:r w:rsidR="00E72C39">
        <w:rPr>
          <w:color w:val="auto"/>
        </w:rPr>
        <w:t>3</w:t>
      </w:r>
      <w:r w:rsidRPr="00D65E71">
        <w:rPr>
          <w:rFonts w:hint="eastAsia"/>
          <w:color w:val="auto"/>
        </w:rPr>
        <w:t>.</w:t>
      </w:r>
      <w:r w:rsidR="00E72C39">
        <w:rPr>
          <w:color w:val="auto"/>
        </w:rPr>
        <w:t>2</w:t>
      </w:r>
      <w:r>
        <w:rPr>
          <w:rFonts w:hint="eastAsia"/>
          <w:b w:val="0"/>
          <w:color w:val="auto"/>
        </w:rPr>
        <w:t xml:space="preserve">  </w:t>
      </w:r>
      <w:r w:rsidR="00E72C39">
        <w:rPr>
          <w:rFonts w:hint="eastAsia"/>
          <w:b w:val="0"/>
          <w:color w:val="auto"/>
        </w:rPr>
        <w:t>锚固件的性能</w:t>
      </w:r>
      <w:r>
        <w:rPr>
          <w:rFonts w:hint="eastAsia"/>
          <w:b w:val="0"/>
          <w:color w:val="auto"/>
        </w:rPr>
        <w:t>应符合</w:t>
      </w:r>
      <w:r w:rsidR="00E72C39">
        <w:rPr>
          <w:rFonts w:hint="eastAsia"/>
          <w:b w:val="0"/>
          <w:color w:val="auto"/>
        </w:rPr>
        <w:t>表</w:t>
      </w:r>
      <w:r w:rsidR="00E72C39">
        <w:rPr>
          <w:rFonts w:hint="eastAsia"/>
          <w:b w:val="0"/>
          <w:color w:val="auto"/>
        </w:rPr>
        <w:t>4</w:t>
      </w:r>
      <w:r w:rsidR="00E72C39">
        <w:rPr>
          <w:b w:val="0"/>
          <w:color w:val="auto"/>
        </w:rPr>
        <w:t>.3.2</w:t>
      </w:r>
      <w:r w:rsidR="00E72C39">
        <w:rPr>
          <w:rFonts w:hint="eastAsia"/>
          <w:b w:val="0"/>
          <w:color w:val="auto"/>
        </w:rPr>
        <w:t>的规定</w:t>
      </w:r>
      <w:r w:rsidRPr="00F77F03">
        <w:rPr>
          <w:rFonts w:hint="eastAsia"/>
          <w:b w:val="0"/>
          <w:color w:val="auto"/>
        </w:rPr>
        <w:t>。</w:t>
      </w:r>
    </w:p>
    <w:p w:rsidR="00E72C39" w:rsidRPr="003513CC" w:rsidRDefault="00E72C39" w:rsidP="00E72C39">
      <w:pPr>
        <w:spacing w:line="360" w:lineRule="auto"/>
        <w:jc w:val="center"/>
        <w:rPr>
          <w:b/>
          <w:szCs w:val="21"/>
        </w:rPr>
      </w:pPr>
      <w:r>
        <w:rPr>
          <w:rFonts w:hint="eastAsia"/>
          <w:b/>
          <w:szCs w:val="21"/>
        </w:rPr>
        <w:t>表</w:t>
      </w:r>
      <w:r w:rsidRPr="003513CC">
        <w:rPr>
          <w:rFonts w:hint="eastAsia"/>
          <w:b/>
          <w:szCs w:val="21"/>
        </w:rPr>
        <w:t>4.</w:t>
      </w:r>
      <w:r>
        <w:rPr>
          <w:b/>
          <w:szCs w:val="21"/>
        </w:rPr>
        <w:t>3</w:t>
      </w:r>
      <w:r w:rsidRPr="003513CC">
        <w:rPr>
          <w:rFonts w:hint="eastAsia"/>
          <w:b/>
          <w:szCs w:val="21"/>
        </w:rPr>
        <w:t>.</w:t>
      </w:r>
      <w:r>
        <w:rPr>
          <w:b/>
          <w:szCs w:val="21"/>
        </w:rPr>
        <w:t>2</w:t>
      </w:r>
      <w:r>
        <w:rPr>
          <w:rFonts w:hint="eastAsia"/>
          <w:b/>
          <w:szCs w:val="21"/>
        </w:rPr>
        <w:t xml:space="preserve">  </w:t>
      </w:r>
      <w:r w:rsidR="00F10126">
        <w:rPr>
          <w:rFonts w:hint="eastAsia"/>
          <w:b/>
          <w:szCs w:val="21"/>
        </w:rPr>
        <w:t>锚固件</w:t>
      </w:r>
      <w:r w:rsidRPr="003513CC">
        <w:rPr>
          <w:b/>
          <w:szCs w:val="21"/>
        </w:rPr>
        <w:t>性能</w:t>
      </w:r>
      <w:r>
        <w:rPr>
          <w:rFonts w:hint="eastAsia"/>
          <w:b/>
          <w:szCs w:val="21"/>
        </w:rPr>
        <w:t>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1701"/>
        <w:gridCol w:w="3742"/>
      </w:tblGrid>
      <w:tr w:rsidR="00E72C39" w:rsidRPr="00177107" w:rsidTr="00636E45">
        <w:trPr>
          <w:trHeight w:val="334"/>
          <w:tblHeader/>
        </w:trPr>
        <w:tc>
          <w:tcPr>
            <w:tcW w:w="3085" w:type="dxa"/>
            <w:vAlign w:val="center"/>
          </w:tcPr>
          <w:p w:rsidR="00E72C39" w:rsidRPr="00177107" w:rsidRDefault="00E72C39" w:rsidP="00636E45">
            <w:pPr>
              <w:adjustRightInd w:val="0"/>
              <w:spacing w:line="400" w:lineRule="exact"/>
              <w:jc w:val="center"/>
              <w:rPr>
                <w:kern w:val="0"/>
                <w:sz w:val="18"/>
                <w:szCs w:val="18"/>
              </w:rPr>
            </w:pPr>
            <w:r w:rsidRPr="00177107">
              <w:rPr>
                <w:kern w:val="0"/>
                <w:sz w:val="18"/>
                <w:szCs w:val="18"/>
              </w:rPr>
              <w:t>项目</w:t>
            </w:r>
          </w:p>
        </w:tc>
        <w:tc>
          <w:tcPr>
            <w:tcW w:w="1701" w:type="dxa"/>
            <w:vAlign w:val="center"/>
          </w:tcPr>
          <w:p w:rsidR="00E72C39" w:rsidRPr="00177107" w:rsidRDefault="00E72C39" w:rsidP="00636E45">
            <w:pPr>
              <w:adjustRightInd w:val="0"/>
              <w:spacing w:line="400" w:lineRule="exact"/>
              <w:jc w:val="center"/>
              <w:rPr>
                <w:kern w:val="0"/>
                <w:sz w:val="18"/>
                <w:szCs w:val="18"/>
              </w:rPr>
            </w:pPr>
            <w:r w:rsidRPr="00177107">
              <w:rPr>
                <w:kern w:val="0"/>
                <w:sz w:val="18"/>
                <w:szCs w:val="18"/>
              </w:rPr>
              <w:t>性能指标</w:t>
            </w:r>
          </w:p>
        </w:tc>
        <w:tc>
          <w:tcPr>
            <w:tcW w:w="3742" w:type="dxa"/>
            <w:vAlign w:val="center"/>
          </w:tcPr>
          <w:p w:rsidR="00E72C39" w:rsidRPr="00177107" w:rsidRDefault="00E72C39" w:rsidP="00636E45">
            <w:pPr>
              <w:adjustRightInd w:val="0"/>
              <w:spacing w:line="400" w:lineRule="exact"/>
              <w:jc w:val="center"/>
              <w:rPr>
                <w:kern w:val="0"/>
                <w:sz w:val="18"/>
                <w:szCs w:val="18"/>
              </w:rPr>
            </w:pPr>
            <w:r w:rsidRPr="00177107">
              <w:rPr>
                <w:sz w:val="18"/>
                <w:szCs w:val="18"/>
              </w:rPr>
              <w:t>试验方法标准</w:t>
            </w:r>
          </w:p>
        </w:tc>
      </w:tr>
      <w:tr w:rsidR="00E72C39" w:rsidRPr="00177107" w:rsidTr="00636E45">
        <w:tc>
          <w:tcPr>
            <w:tcW w:w="3085" w:type="dxa"/>
            <w:vAlign w:val="center"/>
          </w:tcPr>
          <w:p w:rsidR="00E72C39" w:rsidRPr="00177107" w:rsidRDefault="00E72C39" w:rsidP="00636E45">
            <w:pPr>
              <w:adjustRightInd w:val="0"/>
              <w:spacing w:line="400" w:lineRule="exact"/>
              <w:jc w:val="center"/>
              <w:rPr>
                <w:kern w:val="0"/>
                <w:sz w:val="18"/>
                <w:szCs w:val="18"/>
              </w:rPr>
            </w:pPr>
            <w:r>
              <w:rPr>
                <w:rFonts w:hint="eastAsia"/>
                <w:kern w:val="0"/>
                <w:sz w:val="18"/>
                <w:szCs w:val="18"/>
              </w:rPr>
              <w:t>拉拔力标准值（</w:t>
            </w:r>
            <w:r>
              <w:rPr>
                <w:rFonts w:hint="eastAsia"/>
                <w:kern w:val="0"/>
                <w:sz w:val="18"/>
                <w:szCs w:val="18"/>
              </w:rPr>
              <w:t>k</w:t>
            </w:r>
            <w:r>
              <w:rPr>
                <w:kern w:val="0"/>
                <w:sz w:val="18"/>
                <w:szCs w:val="18"/>
              </w:rPr>
              <w:t>N</w:t>
            </w:r>
            <w:r>
              <w:rPr>
                <w:rFonts w:hint="eastAsia"/>
                <w:kern w:val="0"/>
                <w:sz w:val="18"/>
                <w:szCs w:val="18"/>
              </w:rPr>
              <w:t>）</w:t>
            </w:r>
          </w:p>
        </w:tc>
        <w:tc>
          <w:tcPr>
            <w:tcW w:w="1701" w:type="dxa"/>
            <w:vAlign w:val="center"/>
          </w:tcPr>
          <w:p w:rsidR="00E72C39" w:rsidRPr="00177107" w:rsidRDefault="00E72C39" w:rsidP="00E72C39">
            <w:pPr>
              <w:adjustRightInd w:val="0"/>
              <w:spacing w:line="400" w:lineRule="exact"/>
              <w:jc w:val="center"/>
              <w:rPr>
                <w:kern w:val="0"/>
                <w:sz w:val="18"/>
                <w:szCs w:val="18"/>
              </w:rPr>
            </w:pPr>
            <w:r w:rsidRPr="00E72C39">
              <w:rPr>
                <w:rFonts w:ascii="宋体" w:hAnsi="宋体"/>
                <w:kern w:val="0"/>
                <w:sz w:val="18"/>
                <w:szCs w:val="18"/>
              </w:rPr>
              <w:t>≥</w:t>
            </w:r>
            <w:r w:rsidRPr="00E72C39">
              <w:rPr>
                <w:kern w:val="0"/>
                <w:sz w:val="18"/>
                <w:szCs w:val="18"/>
              </w:rPr>
              <w:t>0.</w:t>
            </w:r>
            <w:r>
              <w:rPr>
                <w:kern w:val="0"/>
                <w:sz w:val="18"/>
                <w:szCs w:val="18"/>
              </w:rPr>
              <w:t>6</w:t>
            </w:r>
            <w:r w:rsidRPr="00E72C39">
              <w:rPr>
                <w:kern w:val="0"/>
                <w:sz w:val="18"/>
                <w:szCs w:val="18"/>
              </w:rPr>
              <w:t>0</w:t>
            </w:r>
          </w:p>
        </w:tc>
        <w:tc>
          <w:tcPr>
            <w:tcW w:w="3742" w:type="dxa"/>
            <w:vMerge w:val="restart"/>
            <w:vAlign w:val="center"/>
          </w:tcPr>
          <w:p w:rsidR="00E72C39" w:rsidRPr="00177107" w:rsidRDefault="00E72C39" w:rsidP="00636E45">
            <w:pPr>
              <w:widowControl/>
              <w:snapToGrid w:val="0"/>
              <w:spacing w:line="400" w:lineRule="exact"/>
              <w:jc w:val="center"/>
              <w:rPr>
                <w:kern w:val="0"/>
                <w:sz w:val="18"/>
                <w:szCs w:val="18"/>
              </w:rPr>
            </w:pPr>
            <w:r>
              <w:rPr>
                <w:rFonts w:hint="eastAsia"/>
                <w:kern w:val="0"/>
                <w:sz w:val="18"/>
                <w:szCs w:val="18"/>
              </w:rPr>
              <w:t>《保温装饰板外墙外保温系统材料》</w:t>
            </w:r>
            <w:r>
              <w:rPr>
                <w:rFonts w:hint="eastAsia"/>
                <w:kern w:val="0"/>
                <w:sz w:val="18"/>
                <w:szCs w:val="18"/>
              </w:rPr>
              <w:t>J</w:t>
            </w:r>
            <w:r>
              <w:rPr>
                <w:kern w:val="0"/>
                <w:sz w:val="18"/>
                <w:szCs w:val="18"/>
              </w:rPr>
              <w:t>G/T 287</w:t>
            </w:r>
          </w:p>
        </w:tc>
      </w:tr>
      <w:tr w:rsidR="00E72C39" w:rsidRPr="00177107" w:rsidTr="00636E45">
        <w:tc>
          <w:tcPr>
            <w:tcW w:w="3085" w:type="dxa"/>
            <w:vAlign w:val="center"/>
          </w:tcPr>
          <w:p w:rsidR="00E72C39" w:rsidRPr="00177107" w:rsidRDefault="00E72C39" w:rsidP="00636E45">
            <w:pPr>
              <w:adjustRightInd w:val="0"/>
              <w:spacing w:line="400" w:lineRule="exact"/>
              <w:jc w:val="center"/>
              <w:rPr>
                <w:kern w:val="0"/>
                <w:sz w:val="18"/>
                <w:szCs w:val="18"/>
              </w:rPr>
            </w:pPr>
            <w:r>
              <w:rPr>
                <w:rFonts w:hint="eastAsia"/>
                <w:kern w:val="0"/>
                <w:sz w:val="18"/>
                <w:szCs w:val="18"/>
              </w:rPr>
              <w:t>悬挂力（</w:t>
            </w:r>
            <w:r>
              <w:rPr>
                <w:rFonts w:hint="eastAsia"/>
                <w:kern w:val="0"/>
                <w:sz w:val="18"/>
                <w:szCs w:val="18"/>
              </w:rPr>
              <w:t>k</w:t>
            </w:r>
            <w:r>
              <w:rPr>
                <w:kern w:val="0"/>
                <w:sz w:val="18"/>
                <w:szCs w:val="18"/>
              </w:rPr>
              <w:t>N</w:t>
            </w:r>
            <w:r>
              <w:rPr>
                <w:rFonts w:hint="eastAsia"/>
                <w:kern w:val="0"/>
                <w:sz w:val="18"/>
                <w:szCs w:val="18"/>
              </w:rPr>
              <w:t>）</w:t>
            </w:r>
          </w:p>
        </w:tc>
        <w:tc>
          <w:tcPr>
            <w:tcW w:w="1701" w:type="dxa"/>
            <w:vAlign w:val="center"/>
          </w:tcPr>
          <w:p w:rsidR="00E72C39" w:rsidRPr="00E72C39" w:rsidRDefault="00E72C39" w:rsidP="00636E45">
            <w:pPr>
              <w:adjustRightInd w:val="0"/>
              <w:spacing w:line="400" w:lineRule="exact"/>
              <w:jc w:val="center"/>
              <w:rPr>
                <w:kern w:val="0"/>
                <w:sz w:val="18"/>
                <w:szCs w:val="18"/>
              </w:rPr>
            </w:pPr>
            <w:r w:rsidRPr="00E72C39">
              <w:rPr>
                <w:rFonts w:ascii="宋体" w:hAnsi="宋体"/>
                <w:kern w:val="0"/>
                <w:sz w:val="18"/>
                <w:szCs w:val="18"/>
              </w:rPr>
              <w:t>≥</w:t>
            </w:r>
            <w:r w:rsidRPr="00E72C39">
              <w:rPr>
                <w:kern w:val="0"/>
                <w:sz w:val="18"/>
                <w:szCs w:val="18"/>
              </w:rPr>
              <w:t>0.10</w:t>
            </w:r>
          </w:p>
        </w:tc>
        <w:tc>
          <w:tcPr>
            <w:tcW w:w="3742" w:type="dxa"/>
            <w:vMerge/>
            <w:vAlign w:val="center"/>
          </w:tcPr>
          <w:p w:rsidR="00E72C39" w:rsidRPr="00177107" w:rsidRDefault="00E72C39" w:rsidP="00636E45">
            <w:pPr>
              <w:adjustRightInd w:val="0"/>
              <w:snapToGrid w:val="0"/>
              <w:spacing w:line="400" w:lineRule="exact"/>
              <w:jc w:val="center"/>
              <w:rPr>
                <w:kern w:val="0"/>
                <w:sz w:val="18"/>
                <w:szCs w:val="18"/>
              </w:rPr>
            </w:pPr>
          </w:p>
        </w:tc>
      </w:tr>
    </w:tbl>
    <w:p w:rsidR="00E72C39" w:rsidRDefault="00E72C39" w:rsidP="00BC51CE">
      <w:pPr>
        <w:pStyle w:val="BodyTitle"/>
        <w:numPr>
          <w:ilvl w:val="0"/>
          <w:numId w:val="0"/>
        </w:numPr>
        <w:rPr>
          <w:b w:val="0"/>
          <w:color w:val="auto"/>
        </w:rPr>
      </w:pPr>
    </w:p>
    <w:p w:rsidR="00E72C39" w:rsidRDefault="0049184F" w:rsidP="0049184F">
      <w:pPr>
        <w:pStyle w:val="BodyTitle"/>
        <w:numPr>
          <w:ilvl w:val="0"/>
          <w:numId w:val="0"/>
        </w:numPr>
        <w:rPr>
          <w:b w:val="0"/>
          <w:color w:val="auto"/>
        </w:rPr>
      </w:pPr>
      <w:r w:rsidRPr="009110D8">
        <w:rPr>
          <w:rFonts w:hint="eastAsia"/>
          <w:color w:val="auto"/>
        </w:rPr>
        <w:t>4.</w:t>
      </w:r>
      <w:r w:rsidR="00A96FDA">
        <w:rPr>
          <w:color w:val="auto"/>
        </w:rPr>
        <w:t>3</w:t>
      </w:r>
      <w:r w:rsidRPr="009110D8">
        <w:rPr>
          <w:rFonts w:hint="eastAsia"/>
          <w:color w:val="auto"/>
        </w:rPr>
        <w:t>.</w:t>
      </w:r>
      <w:r>
        <w:rPr>
          <w:color w:val="auto"/>
        </w:rPr>
        <w:t>3</w:t>
      </w:r>
      <w:r>
        <w:rPr>
          <w:rFonts w:hint="eastAsia"/>
          <w:b w:val="0"/>
          <w:color w:val="auto"/>
        </w:rPr>
        <w:t xml:space="preserve">  </w:t>
      </w:r>
      <w:r w:rsidR="00E72C39">
        <w:rPr>
          <w:rFonts w:hint="eastAsia"/>
          <w:b w:val="0"/>
          <w:color w:val="auto"/>
        </w:rPr>
        <w:t>密封胶的性能应符合现行国家标准《</w:t>
      </w:r>
      <w:r>
        <w:rPr>
          <w:rFonts w:hint="eastAsia"/>
          <w:b w:val="0"/>
          <w:color w:val="auto"/>
        </w:rPr>
        <w:t>硅酮和改性硅酮建筑密封胶</w:t>
      </w:r>
      <w:r w:rsidR="0090506C">
        <w:rPr>
          <w:rFonts w:hint="eastAsia"/>
          <w:b w:val="0"/>
          <w:color w:val="auto"/>
        </w:rPr>
        <w:t>》</w:t>
      </w:r>
      <w:r>
        <w:rPr>
          <w:rFonts w:hint="eastAsia"/>
          <w:b w:val="0"/>
          <w:color w:val="auto"/>
        </w:rPr>
        <w:t>G</w:t>
      </w:r>
      <w:r>
        <w:rPr>
          <w:b w:val="0"/>
          <w:color w:val="auto"/>
        </w:rPr>
        <w:t>B/T</w:t>
      </w:r>
      <w:r w:rsidR="00F10126">
        <w:rPr>
          <w:b w:val="0"/>
          <w:color w:val="auto"/>
        </w:rPr>
        <w:t xml:space="preserve"> </w:t>
      </w:r>
      <w:r>
        <w:rPr>
          <w:b w:val="0"/>
          <w:color w:val="auto"/>
        </w:rPr>
        <w:t>14683</w:t>
      </w:r>
      <w:r>
        <w:rPr>
          <w:rFonts w:hint="eastAsia"/>
          <w:b w:val="0"/>
          <w:color w:val="auto"/>
        </w:rPr>
        <w:t>的有关</w:t>
      </w:r>
      <w:r w:rsidR="00E72C39">
        <w:rPr>
          <w:rFonts w:hint="eastAsia"/>
          <w:b w:val="0"/>
          <w:color w:val="auto"/>
        </w:rPr>
        <w:t>规定</w:t>
      </w:r>
      <w:r w:rsidR="00E72C39" w:rsidRPr="00F77F03">
        <w:rPr>
          <w:rFonts w:hint="eastAsia"/>
          <w:b w:val="0"/>
          <w:color w:val="auto"/>
        </w:rPr>
        <w:t>。</w:t>
      </w:r>
    </w:p>
    <w:p w:rsidR="005761E8" w:rsidRDefault="005761E8" w:rsidP="005813FC">
      <w:pPr>
        <w:pStyle w:val="BodyTitle"/>
        <w:numPr>
          <w:ilvl w:val="0"/>
          <w:numId w:val="0"/>
        </w:numPr>
        <w:rPr>
          <w:b w:val="0"/>
          <w:color w:val="auto"/>
        </w:rPr>
        <w:sectPr w:rsidR="005761E8" w:rsidSect="0010301F">
          <w:pgSz w:w="11906" w:h="16838"/>
          <w:pgMar w:top="1440" w:right="1797" w:bottom="1440" w:left="1797" w:header="851" w:footer="992" w:gutter="0"/>
          <w:cols w:space="425"/>
          <w:docGrid w:type="linesAndChars" w:linePitch="312"/>
        </w:sectPr>
      </w:pPr>
    </w:p>
    <w:p w:rsidR="00F85801" w:rsidRPr="006532C5" w:rsidRDefault="00F85801" w:rsidP="005761E8">
      <w:pPr>
        <w:keepNext/>
        <w:keepLines/>
        <w:spacing w:before="340" w:after="330"/>
        <w:jc w:val="center"/>
        <w:outlineLvl w:val="0"/>
        <w:rPr>
          <w:b/>
          <w:bCs/>
          <w:kern w:val="44"/>
          <w:sz w:val="32"/>
          <w:szCs w:val="32"/>
        </w:rPr>
      </w:pPr>
      <w:bookmarkStart w:id="27" w:name="_Toc49261158"/>
      <w:r w:rsidRPr="006532C5">
        <w:rPr>
          <w:rFonts w:hint="eastAsia"/>
          <w:b/>
          <w:bCs/>
          <w:kern w:val="44"/>
          <w:sz w:val="32"/>
          <w:szCs w:val="32"/>
        </w:rPr>
        <w:lastRenderedPageBreak/>
        <w:t>5</w:t>
      </w:r>
      <w:r w:rsidR="005761E8" w:rsidRPr="006532C5">
        <w:rPr>
          <w:rFonts w:hint="eastAsia"/>
          <w:b/>
          <w:bCs/>
          <w:kern w:val="44"/>
          <w:sz w:val="32"/>
          <w:szCs w:val="32"/>
        </w:rPr>
        <w:t xml:space="preserve">  </w:t>
      </w:r>
      <w:r w:rsidRPr="006532C5">
        <w:rPr>
          <w:rFonts w:hint="eastAsia"/>
          <w:bCs/>
          <w:kern w:val="44"/>
          <w:sz w:val="32"/>
          <w:szCs w:val="32"/>
        </w:rPr>
        <w:t>设</w:t>
      </w:r>
      <w:r w:rsidR="009546D0">
        <w:rPr>
          <w:bCs/>
          <w:kern w:val="44"/>
          <w:sz w:val="32"/>
          <w:szCs w:val="32"/>
        </w:rPr>
        <w:t xml:space="preserve">  </w:t>
      </w:r>
      <w:r w:rsidRPr="006532C5">
        <w:rPr>
          <w:rFonts w:hint="eastAsia"/>
          <w:bCs/>
          <w:kern w:val="44"/>
          <w:sz w:val="32"/>
          <w:szCs w:val="32"/>
        </w:rPr>
        <w:t>计</w:t>
      </w:r>
      <w:bookmarkEnd w:id="27"/>
    </w:p>
    <w:p w:rsidR="00F85801" w:rsidRPr="005761E8" w:rsidRDefault="00F85801" w:rsidP="005761E8">
      <w:pPr>
        <w:keepNext/>
        <w:keepLines/>
        <w:spacing w:before="260" w:after="260" w:line="360" w:lineRule="auto"/>
        <w:jc w:val="center"/>
        <w:outlineLvl w:val="1"/>
        <w:rPr>
          <w:b/>
          <w:kern w:val="0"/>
          <w:sz w:val="24"/>
          <w:szCs w:val="24"/>
        </w:rPr>
      </w:pPr>
      <w:bookmarkStart w:id="28" w:name="_Toc49261159"/>
      <w:r w:rsidRPr="006532C5">
        <w:rPr>
          <w:rFonts w:hint="eastAsia"/>
          <w:b/>
          <w:kern w:val="0"/>
          <w:sz w:val="24"/>
          <w:szCs w:val="24"/>
        </w:rPr>
        <w:t>5.1</w:t>
      </w:r>
      <w:r w:rsidR="005761E8" w:rsidRPr="006532C5">
        <w:rPr>
          <w:rFonts w:hint="eastAsia"/>
          <w:b/>
          <w:kern w:val="0"/>
          <w:sz w:val="24"/>
          <w:szCs w:val="24"/>
        </w:rPr>
        <w:t xml:space="preserve">  </w:t>
      </w:r>
      <w:r w:rsidRPr="006532C5">
        <w:rPr>
          <w:rFonts w:hint="eastAsia"/>
          <w:b/>
          <w:kern w:val="0"/>
          <w:sz w:val="24"/>
          <w:szCs w:val="24"/>
        </w:rPr>
        <w:t>一般规定</w:t>
      </w:r>
      <w:bookmarkEnd w:id="28"/>
    </w:p>
    <w:p w:rsidR="00F85801" w:rsidRDefault="00F85801" w:rsidP="004708F0">
      <w:pPr>
        <w:pStyle w:val="Body"/>
        <w:numPr>
          <w:ilvl w:val="0"/>
          <w:numId w:val="0"/>
        </w:numPr>
        <w:snapToGrid w:val="0"/>
        <w:rPr>
          <w:szCs w:val="24"/>
        </w:rPr>
      </w:pPr>
      <w:r w:rsidRPr="009A301D">
        <w:rPr>
          <w:rFonts w:hint="eastAsia"/>
          <w:b/>
          <w:color w:val="auto"/>
          <w:szCs w:val="24"/>
        </w:rPr>
        <w:t>5.1.1</w:t>
      </w:r>
      <w:r w:rsidR="00EE3D06">
        <w:rPr>
          <w:rFonts w:hint="eastAsia"/>
          <w:color w:val="auto"/>
          <w:szCs w:val="24"/>
        </w:rPr>
        <w:t xml:space="preserve">  </w:t>
      </w:r>
      <w:r w:rsidR="0077213C" w:rsidRPr="0077213C">
        <w:rPr>
          <w:rFonts w:hint="eastAsia"/>
          <w:szCs w:val="24"/>
        </w:rPr>
        <w:t>冶金渣发泡微晶保温装饰板保温系统</w:t>
      </w:r>
      <w:r w:rsidR="004708F0">
        <w:rPr>
          <w:rFonts w:hint="eastAsia"/>
          <w:szCs w:val="24"/>
        </w:rPr>
        <w:t>设计时不得随意更改系统、构造及组成材料。</w:t>
      </w:r>
    </w:p>
    <w:p w:rsidR="00636E45" w:rsidRDefault="00F73229" w:rsidP="00FF3D6E">
      <w:pPr>
        <w:pStyle w:val="Body"/>
        <w:numPr>
          <w:ilvl w:val="0"/>
          <w:numId w:val="0"/>
        </w:numPr>
        <w:snapToGrid w:val="0"/>
        <w:rPr>
          <w:rFonts w:eastAsiaTheme="majorEastAsia" w:hAnsiTheme="majorEastAsia"/>
          <w:szCs w:val="24"/>
        </w:rPr>
      </w:pPr>
      <w:r w:rsidRPr="008F1C7D">
        <w:rPr>
          <w:rFonts w:eastAsiaTheme="minorEastAsia" w:hAnsiTheme="minorEastAsia"/>
          <w:b/>
          <w:color w:val="auto"/>
          <w:szCs w:val="24"/>
        </w:rPr>
        <w:t>5.1.</w:t>
      </w:r>
      <w:r>
        <w:rPr>
          <w:rFonts w:eastAsiaTheme="minorEastAsia" w:hAnsiTheme="minorEastAsia" w:hint="eastAsia"/>
          <w:b/>
          <w:color w:val="auto"/>
          <w:szCs w:val="24"/>
        </w:rPr>
        <w:t>2</w:t>
      </w:r>
      <w:r>
        <w:rPr>
          <w:rFonts w:eastAsiaTheme="minorEastAsia" w:hAnsiTheme="minorEastAsia" w:hint="eastAsia"/>
          <w:color w:val="auto"/>
          <w:szCs w:val="24"/>
        </w:rPr>
        <w:t xml:space="preserve">  </w:t>
      </w:r>
      <w:r w:rsidR="00636E45" w:rsidRPr="00636E45">
        <w:rPr>
          <w:rFonts w:eastAsiaTheme="majorEastAsia" w:hAnsiTheme="majorEastAsia" w:hint="eastAsia"/>
          <w:szCs w:val="24"/>
        </w:rPr>
        <w:t>冶金渣发泡微晶保温装饰板保温系统</w:t>
      </w:r>
      <w:r w:rsidR="00636E45">
        <w:rPr>
          <w:rFonts w:eastAsiaTheme="majorEastAsia" w:hAnsiTheme="majorEastAsia" w:hint="eastAsia"/>
          <w:szCs w:val="24"/>
        </w:rPr>
        <w:t>可应用于不超过</w:t>
      </w:r>
      <w:r w:rsidR="00636E45">
        <w:rPr>
          <w:rFonts w:eastAsiaTheme="majorEastAsia" w:hAnsiTheme="majorEastAsia" w:hint="eastAsia"/>
          <w:szCs w:val="24"/>
        </w:rPr>
        <w:t>1</w:t>
      </w:r>
      <w:r w:rsidR="00636E45">
        <w:rPr>
          <w:rFonts w:eastAsiaTheme="majorEastAsia" w:hAnsiTheme="majorEastAsia"/>
          <w:szCs w:val="24"/>
        </w:rPr>
        <w:t>00m</w:t>
      </w:r>
      <w:r w:rsidR="00636E45">
        <w:rPr>
          <w:rFonts w:eastAsiaTheme="majorEastAsia" w:hAnsiTheme="majorEastAsia" w:hint="eastAsia"/>
          <w:szCs w:val="24"/>
        </w:rPr>
        <w:t>的建筑</w:t>
      </w:r>
      <w:r w:rsidR="00FF3D6E">
        <w:rPr>
          <w:rFonts w:eastAsiaTheme="majorEastAsia" w:hAnsiTheme="majorEastAsia" w:hint="eastAsia"/>
          <w:szCs w:val="24"/>
        </w:rPr>
        <w:t>，</w:t>
      </w:r>
      <w:r w:rsidR="00636E45">
        <w:rPr>
          <w:rFonts w:eastAsiaTheme="majorEastAsia" w:hAnsiTheme="majorEastAsia" w:hint="eastAsia"/>
          <w:szCs w:val="24"/>
        </w:rPr>
        <w:t>并应符合下列规定：</w:t>
      </w:r>
    </w:p>
    <w:p w:rsidR="00636E45" w:rsidRDefault="00636E45" w:rsidP="00636E45">
      <w:pPr>
        <w:tabs>
          <w:tab w:val="left" w:pos="851"/>
        </w:tabs>
        <w:snapToGrid w:val="0"/>
        <w:spacing w:line="360" w:lineRule="auto"/>
        <w:ind w:firstLineChars="200" w:firstLine="482"/>
        <w:rPr>
          <w:rFonts w:eastAsiaTheme="majorEastAsia" w:hAnsiTheme="majorEastAsia"/>
          <w:sz w:val="24"/>
          <w:szCs w:val="24"/>
        </w:rPr>
      </w:pPr>
      <w:r w:rsidRPr="00E31E5E">
        <w:rPr>
          <w:rFonts w:eastAsiaTheme="majorEastAsia"/>
          <w:b/>
          <w:sz w:val="24"/>
          <w:szCs w:val="24"/>
        </w:rPr>
        <w:t>1</w:t>
      </w:r>
      <w:r>
        <w:rPr>
          <w:rFonts w:eastAsiaTheme="majorEastAsia" w:hint="eastAsia"/>
          <w:sz w:val="24"/>
          <w:szCs w:val="24"/>
        </w:rPr>
        <w:t xml:space="preserve">  </w:t>
      </w:r>
      <w:r>
        <w:rPr>
          <w:rFonts w:eastAsiaTheme="majorEastAsia" w:hint="eastAsia"/>
          <w:sz w:val="24"/>
          <w:szCs w:val="24"/>
        </w:rPr>
        <w:t>采用</w:t>
      </w:r>
      <w:r>
        <w:rPr>
          <w:rFonts w:ascii="宋体" w:hAnsi="宋体" w:hint="eastAsia"/>
          <w:sz w:val="24"/>
          <w:szCs w:val="24"/>
        </w:rPr>
        <w:t>Ⅰ</w:t>
      </w:r>
      <w:r>
        <w:rPr>
          <w:rFonts w:eastAsiaTheme="majorEastAsia" w:hint="eastAsia"/>
          <w:sz w:val="24"/>
          <w:szCs w:val="24"/>
        </w:rPr>
        <w:t>型</w:t>
      </w:r>
      <w:r w:rsidRPr="00636E45">
        <w:rPr>
          <w:rFonts w:eastAsiaTheme="majorEastAsia" w:hint="eastAsia"/>
          <w:sz w:val="24"/>
          <w:szCs w:val="24"/>
        </w:rPr>
        <w:t>冶金渣发泡微晶保温装饰板</w:t>
      </w:r>
      <w:r>
        <w:rPr>
          <w:rFonts w:eastAsiaTheme="majorEastAsia" w:hint="eastAsia"/>
          <w:sz w:val="24"/>
          <w:szCs w:val="24"/>
        </w:rPr>
        <w:t>时，使用高度不宜高于</w:t>
      </w:r>
      <w:r>
        <w:rPr>
          <w:rFonts w:eastAsiaTheme="majorEastAsia" w:hint="eastAsia"/>
          <w:sz w:val="24"/>
          <w:szCs w:val="24"/>
        </w:rPr>
        <w:t>5</w:t>
      </w:r>
      <w:r>
        <w:rPr>
          <w:rFonts w:eastAsiaTheme="majorEastAsia"/>
          <w:sz w:val="24"/>
          <w:szCs w:val="24"/>
        </w:rPr>
        <w:t>4m</w:t>
      </w:r>
      <w:r>
        <w:rPr>
          <w:rFonts w:eastAsiaTheme="majorEastAsia" w:hint="eastAsia"/>
          <w:sz w:val="24"/>
          <w:szCs w:val="24"/>
        </w:rPr>
        <w:t>；使用高度高于</w:t>
      </w:r>
      <w:r>
        <w:rPr>
          <w:rFonts w:eastAsiaTheme="majorEastAsia" w:hint="eastAsia"/>
          <w:sz w:val="24"/>
          <w:szCs w:val="24"/>
        </w:rPr>
        <w:t>5</w:t>
      </w:r>
      <w:r>
        <w:rPr>
          <w:rFonts w:eastAsiaTheme="majorEastAsia"/>
          <w:sz w:val="24"/>
          <w:szCs w:val="24"/>
        </w:rPr>
        <w:t>4m</w:t>
      </w:r>
      <w:r>
        <w:rPr>
          <w:rFonts w:eastAsiaTheme="majorEastAsia" w:hint="eastAsia"/>
          <w:sz w:val="24"/>
          <w:szCs w:val="24"/>
        </w:rPr>
        <w:t>时，应以实测抗风压值进行计算，并应满足设计要求</w:t>
      </w:r>
      <w:r w:rsidRPr="00011239">
        <w:rPr>
          <w:rFonts w:eastAsiaTheme="majorEastAsia" w:hAnsiTheme="majorEastAsia"/>
          <w:sz w:val="24"/>
          <w:szCs w:val="24"/>
        </w:rPr>
        <w:t>；</w:t>
      </w:r>
    </w:p>
    <w:p w:rsidR="00F73229" w:rsidRPr="00636E45" w:rsidRDefault="00636E45" w:rsidP="00636E45">
      <w:pPr>
        <w:tabs>
          <w:tab w:val="left" w:pos="851"/>
        </w:tabs>
        <w:snapToGrid w:val="0"/>
        <w:spacing w:line="360" w:lineRule="auto"/>
        <w:ind w:firstLineChars="200" w:firstLine="482"/>
        <w:rPr>
          <w:rFonts w:eastAsiaTheme="majorEastAsia" w:hAnsiTheme="majorEastAsia"/>
          <w:sz w:val="24"/>
          <w:szCs w:val="24"/>
        </w:rPr>
      </w:pPr>
      <w:r w:rsidRPr="007E6B3B">
        <w:rPr>
          <w:rFonts w:eastAsiaTheme="majorEastAsia" w:hAnsiTheme="majorEastAsia" w:hint="eastAsia"/>
          <w:b/>
          <w:sz w:val="24"/>
          <w:szCs w:val="24"/>
        </w:rPr>
        <w:t>2</w:t>
      </w:r>
      <w:r>
        <w:rPr>
          <w:rFonts w:eastAsiaTheme="majorEastAsia" w:hAnsiTheme="majorEastAsia" w:hint="eastAsia"/>
          <w:sz w:val="24"/>
          <w:szCs w:val="24"/>
        </w:rPr>
        <w:t xml:space="preserve">  </w:t>
      </w:r>
      <w:r>
        <w:rPr>
          <w:rFonts w:eastAsiaTheme="majorEastAsia" w:hint="eastAsia"/>
          <w:sz w:val="24"/>
          <w:szCs w:val="24"/>
        </w:rPr>
        <w:t>采用</w:t>
      </w:r>
      <w:r>
        <w:rPr>
          <w:rFonts w:ascii="宋体" w:hAnsi="宋体" w:hint="eastAsia"/>
          <w:sz w:val="24"/>
          <w:szCs w:val="24"/>
        </w:rPr>
        <w:t>Ⅱ</w:t>
      </w:r>
      <w:r>
        <w:rPr>
          <w:rFonts w:eastAsiaTheme="majorEastAsia" w:hint="eastAsia"/>
          <w:sz w:val="24"/>
          <w:szCs w:val="24"/>
        </w:rPr>
        <w:t>型</w:t>
      </w:r>
      <w:r w:rsidRPr="00636E45">
        <w:rPr>
          <w:rFonts w:eastAsiaTheme="majorEastAsia" w:hint="eastAsia"/>
          <w:sz w:val="24"/>
          <w:szCs w:val="24"/>
        </w:rPr>
        <w:t>冶金渣发泡微晶保温装饰板</w:t>
      </w:r>
      <w:r>
        <w:rPr>
          <w:rFonts w:eastAsiaTheme="majorEastAsia" w:hint="eastAsia"/>
          <w:sz w:val="24"/>
          <w:szCs w:val="24"/>
        </w:rPr>
        <w:t>时，使用高度不宜高于</w:t>
      </w:r>
      <w:r>
        <w:rPr>
          <w:rFonts w:eastAsiaTheme="majorEastAsia"/>
          <w:sz w:val="24"/>
          <w:szCs w:val="24"/>
        </w:rPr>
        <w:t>27m</w:t>
      </w:r>
      <w:r>
        <w:rPr>
          <w:rFonts w:eastAsiaTheme="majorEastAsia" w:hint="eastAsia"/>
          <w:sz w:val="24"/>
          <w:szCs w:val="24"/>
        </w:rPr>
        <w:t>；使用高度高于</w:t>
      </w:r>
      <w:r>
        <w:rPr>
          <w:rFonts w:eastAsiaTheme="majorEastAsia"/>
          <w:sz w:val="24"/>
          <w:szCs w:val="24"/>
        </w:rPr>
        <w:t>27m</w:t>
      </w:r>
      <w:r>
        <w:rPr>
          <w:rFonts w:eastAsiaTheme="majorEastAsia" w:hint="eastAsia"/>
          <w:sz w:val="24"/>
          <w:szCs w:val="24"/>
        </w:rPr>
        <w:t>时，应以实测抗风压值进行计算，并应满足设计要求</w:t>
      </w:r>
      <w:r>
        <w:rPr>
          <w:rFonts w:eastAsiaTheme="majorEastAsia" w:hAnsiTheme="majorEastAsia" w:hint="eastAsia"/>
          <w:sz w:val="24"/>
          <w:szCs w:val="24"/>
        </w:rPr>
        <w:t>。</w:t>
      </w:r>
    </w:p>
    <w:p w:rsidR="00765174" w:rsidRPr="00765174" w:rsidRDefault="00765174" w:rsidP="00765174">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Pr>
          <w:rFonts w:ascii="华文新魏" w:eastAsia="华文新魏" w:hAnsi="华文楷体" w:hint="eastAsia"/>
          <w:szCs w:val="21"/>
        </w:rPr>
        <w:t>考虑到安全性，不同</w:t>
      </w:r>
      <w:r w:rsidR="00636E45">
        <w:rPr>
          <w:rFonts w:ascii="华文新魏" w:eastAsia="华文新魏" w:hAnsi="华文楷体" w:hint="eastAsia"/>
          <w:szCs w:val="21"/>
        </w:rPr>
        <w:t>单位面积质量</w:t>
      </w:r>
      <w:r>
        <w:rPr>
          <w:rFonts w:ascii="华文新魏" w:eastAsia="华文新魏" w:hAnsi="华文楷体" w:hint="eastAsia"/>
          <w:szCs w:val="21"/>
        </w:rPr>
        <w:t>的</w:t>
      </w:r>
      <w:r w:rsidR="00636E45" w:rsidRPr="00636E45">
        <w:rPr>
          <w:rFonts w:ascii="华文新魏" w:eastAsia="华文新魏" w:hAnsi="华文楷体" w:hint="eastAsia"/>
          <w:szCs w:val="21"/>
        </w:rPr>
        <w:t>冶金渣发泡微晶保温装饰板</w:t>
      </w:r>
      <w:r>
        <w:rPr>
          <w:rFonts w:ascii="华文新魏" w:eastAsia="华文新魏" w:hAnsi="华文楷体" w:hint="eastAsia"/>
          <w:szCs w:val="21"/>
        </w:rPr>
        <w:t>应限制其使用高度</w:t>
      </w:r>
      <w:r w:rsidRPr="00A41BDD">
        <w:rPr>
          <w:rFonts w:ascii="华文新魏" w:eastAsia="华文新魏" w:hAnsi="华文楷体"/>
          <w:szCs w:val="21"/>
        </w:rPr>
        <w:t>。</w:t>
      </w:r>
    </w:p>
    <w:p w:rsidR="00A625B5" w:rsidRPr="00A625B5" w:rsidRDefault="00A625B5" w:rsidP="00A625B5">
      <w:pPr>
        <w:pStyle w:val="Body"/>
        <w:numPr>
          <w:ilvl w:val="0"/>
          <w:numId w:val="0"/>
        </w:numPr>
        <w:snapToGrid w:val="0"/>
        <w:rPr>
          <w:rFonts w:eastAsiaTheme="majorEastAsia"/>
          <w:szCs w:val="24"/>
        </w:rPr>
      </w:pPr>
      <w:r w:rsidRPr="00011239">
        <w:rPr>
          <w:rFonts w:hint="eastAsia"/>
          <w:b/>
          <w:color w:val="auto"/>
          <w:szCs w:val="24"/>
        </w:rPr>
        <w:t>5.1.</w:t>
      </w:r>
      <w:r w:rsidR="00174E47">
        <w:rPr>
          <w:b/>
          <w:color w:val="auto"/>
          <w:szCs w:val="24"/>
        </w:rPr>
        <w:t>3</w:t>
      </w:r>
      <w:r>
        <w:rPr>
          <w:rFonts w:hint="eastAsia"/>
          <w:color w:val="auto"/>
          <w:szCs w:val="24"/>
        </w:rPr>
        <w:t xml:space="preserve">  </w:t>
      </w:r>
      <w:r w:rsidRPr="00A625B5">
        <w:rPr>
          <w:rFonts w:eastAsiaTheme="majorEastAsia" w:hint="eastAsia"/>
          <w:szCs w:val="24"/>
        </w:rPr>
        <w:t>采用冶金渣发泡微晶保温装饰板保温系统的</w:t>
      </w:r>
      <w:r w:rsidR="00DC361E">
        <w:rPr>
          <w:rFonts w:eastAsiaTheme="majorEastAsia" w:hint="eastAsia"/>
          <w:szCs w:val="24"/>
        </w:rPr>
        <w:t>外墙外</w:t>
      </w:r>
      <w:r w:rsidRPr="00A625B5">
        <w:rPr>
          <w:rFonts w:eastAsiaTheme="majorEastAsia" w:hint="eastAsia"/>
          <w:szCs w:val="24"/>
        </w:rPr>
        <w:t>保温工程</w:t>
      </w:r>
      <w:r>
        <w:rPr>
          <w:rFonts w:eastAsiaTheme="majorEastAsia" w:hint="eastAsia"/>
          <w:szCs w:val="24"/>
        </w:rPr>
        <w:t>应做好密封和防水构造设计，重要部位应有详图。</w:t>
      </w:r>
    </w:p>
    <w:p w:rsidR="00F85801" w:rsidRPr="00AC5825" w:rsidRDefault="00F85801" w:rsidP="00516896">
      <w:pPr>
        <w:keepNext/>
        <w:keepLines/>
        <w:spacing w:before="260" w:after="260" w:line="360" w:lineRule="auto"/>
        <w:jc w:val="center"/>
        <w:outlineLvl w:val="1"/>
        <w:rPr>
          <w:b/>
          <w:kern w:val="0"/>
          <w:sz w:val="24"/>
          <w:szCs w:val="24"/>
        </w:rPr>
      </w:pPr>
      <w:bookmarkStart w:id="29" w:name="_Toc49261160"/>
      <w:r w:rsidRPr="00AC5825">
        <w:rPr>
          <w:b/>
          <w:kern w:val="0"/>
          <w:sz w:val="24"/>
          <w:szCs w:val="24"/>
        </w:rPr>
        <w:t>5.</w:t>
      </w:r>
      <w:r w:rsidR="00AC5825">
        <w:rPr>
          <w:rFonts w:hint="eastAsia"/>
          <w:b/>
          <w:kern w:val="0"/>
          <w:sz w:val="24"/>
          <w:szCs w:val="24"/>
        </w:rPr>
        <w:t>2</w:t>
      </w:r>
      <w:r w:rsidR="00516896" w:rsidRPr="00AC5825">
        <w:rPr>
          <w:b/>
          <w:kern w:val="0"/>
          <w:sz w:val="24"/>
          <w:szCs w:val="24"/>
        </w:rPr>
        <w:t xml:space="preserve">  </w:t>
      </w:r>
      <w:r w:rsidRPr="00AC5825">
        <w:rPr>
          <w:b/>
          <w:kern w:val="0"/>
          <w:sz w:val="24"/>
          <w:szCs w:val="24"/>
        </w:rPr>
        <w:t>构造</w:t>
      </w:r>
      <w:r w:rsidR="00A625B5">
        <w:rPr>
          <w:rFonts w:hint="eastAsia"/>
          <w:b/>
          <w:kern w:val="0"/>
          <w:sz w:val="24"/>
          <w:szCs w:val="24"/>
        </w:rPr>
        <w:t>设计</w:t>
      </w:r>
      <w:bookmarkEnd w:id="29"/>
    </w:p>
    <w:p w:rsidR="00F85801" w:rsidRDefault="00516896" w:rsidP="00A41BDD">
      <w:pPr>
        <w:pStyle w:val="Body"/>
        <w:numPr>
          <w:ilvl w:val="0"/>
          <w:numId w:val="0"/>
        </w:numPr>
        <w:snapToGrid w:val="0"/>
        <w:rPr>
          <w:szCs w:val="24"/>
        </w:rPr>
      </w:pPr>
      <w:r>
        <w:rPr>
          <w:rFonts w:hint="eastAsia"/>
          <w:b/>
          <w:szCs w:val="24"/>
        </w:rPr>
        <w:t>5.</w:t>
      </w:r>
      <w:r w:rsidR="00AC5825">
        <w:rPr>
          <w:rFonts w:hint="eastAsia"/>
          <w:b/>
          <w:szCs w:val="24"/>
        </w:rPr>
        <w:t>2</w:t>
      </w:r>
      <w:r>
        <w:rPr>
          <w:rFonts w:hint="eastAsia"/>
          <w:b/>
          <w:szCs w:val="24"/>
        </w:rPr>
        <w:t>.</w:t>
      </w:r>
      <w:r w:rsidR="0076157B">
        <w:rPr>
          <w:rFonts w:hint="eastAsia"/>
          <w:b/>
          <w:szCs w:val="24"/>
        </w:rPr>
        <w:t>1</w:t>
      </w:r>
      <w:r>
        <w:rPr>
          <w:rFonts w:hint="eastAsia"/>
          <w:b/>
          <w:szCs w:val="24"/>
        </w:rPr>
        <w:t xml:space="preserve">  </w:t>
      </w:r>
      <w:r w:rsidR="003E3986" w:rsidRPr="003E3986">
        <w:rPr>
          <w:rFonts w:eastAsiaTheme="majorEastAsia" w:hint="eastAsia"/>
          <w:szCs w:val="24"/>
        </w:rPr>
        <w:t>采用</w:t>
      </w:r>
      <w:r w:rsidR="003E3986" w:rsidRPr="00A625B5">
        <w:rPr>
          <w:rFonts w:eastAsiaTheme="majorEastAsia" w:hint="eastAsia"/>
          <w:szCs w:val="24"/>
        </w:rPr>
        <w:t>冶金渣发泡微晶保温装饰板保温系统</w:t>
      </w:r>
      <w:r w:rsidR="003E3986">
        <w:rPr>
          <w:rFonts w:eastAsiaTheme="majorEastAsia" w:hint="eastAsia"/>
          <w:szCs w:val="24"/>
        </w:rPr>
        <w:t>的外墙外保温构造</w:t>
      </w:r>
      <w:r w:rsidR="00F85801" w:rsidRPr="00516896">
        <w:rPr>
          <w:szCs w:val="24"/>
        </w:rPr>
        <w:t>应由</w:t>
      </w:r>
      <w:r w:rsidRPr="00516896">
        <w:rPr>
          <w:rFonts w:hint="eastAsia"/>
          <w:szCs w:val="24"/>
        </w:rPr>
        <w:t>基层墙体、</w:t>
      </w:r>
      <w:r w:rsidR="003E3986">
        <w:rPr>
          <w:rFonts w:hint="eastAsia"/>
          <w:szCs w:val="24"/>
        </w:rPr>
        <w:t>界面层</w:t>
      </w:r>
      <w:r w:rsidR="00F85801" w:rsidRPr="00516896">
        <w:rPr>
          <w:szCs w:val="24"/>
        </w:rPr>
        <w:t>、</w:t>
      </w:r>
      <w:r w:rsidR="001A304B">
        <w:rPr>
          <w:rFonts w:hint="eastAsia"/>
          <w:szCs w:val="24"/>
        </w:rPr>
        <w:t>粘结</w:t>
      </w:r>
      <w:r w:rsidR="003E3986">
        <w:rPr>
          <w:rFonts w:hint="eastAsia"/>
          <w:szCs w:val="24"/>
        </w:rPr>
        <w:t>层</w:t>
      </w:r>
      <w:r w:rsidR="00F85801" w:rsidRPr="00516896">
        <w:rPr>
          <w:szCs w:val="24"/>
        </w:rPr>
        <w:t>、</w:t>
      </w:r>
      <w:r w:rsidR="003E3986">
        <w:rPr>
          <w:rFonts w:hint="eastAsia"/>
          <w:szCs w:val="24"/>
        </w:rPr>
        <w:t>保温装饰层、密封胶和锚固件</w:t>
      </w:r>
      <w:r>
        <w:rPr>
          <w:rFonts w:hint="eastAsia"/>
          <w:szCs w:val="24"/>
        </w:rPr>
        <w:t>构成</w:t>
      </w:r>
      <w:r w:rsidR="003E3986">
        <w:rPr>
          <w:rFonts w:hint="eastAsia"/>
          <w:szCs w:val="24"/>
        </w:rPr>
        <w:t>（图</w:t>
      </w:r>
      <w:r w:rsidR="003E3986">
        <w:rPr>
          <w:rFonts w:hint="eastAsia"/>
          <w:szCs w:val="24"/>
        </w:rPr>
        <w:t>5</w:t>
      </w:r>
      <w:r w:rsidR="003E3986">
        <w:rPr>
          <w:szCs w:val="24"/>
        </w:rPr>
        <w:t>.2.1</w:t>
      </w:r>
      <w:r w:rsidR="003E3986">
        <w:rPr>
          <w:rFonts w:hint="eastAsia"/>
          <w:szCs w:val="24"/>
        </w:rPr>
        <w:t>）</w:t>
      </w:r>
      <w:r>
        <w:rPr>
          <w:rFonts w:hint="eastAsia"/>
          <w:szCs w:val="24"/>
        </w:rPr>
        <w:t>。</w:t>
      </w:r>
    </w:p>
    <w:p w:rsidR="003E3986" w:rsidRDefault="0095738D" w:rsidP="003E3986">
      <w:pPr>
        <w:snapToGrid w:val="0"/>
        <w:spacing w:line="360" w:lineRule="auto"/>
        <w:ind w:firstLineChars="200" w:firstLine="420"/>
        <w:jc w:val="center"/>
        <w:rPr>
          <w:rFonts w:ascii="华文新魏" w:eastAsia="华文新魏" w:hAnsi="华文楷体"/>
          <w:szCs w:val="21"/>
        </w:rPr>
      </w:pPr>
      <w:r>
        <w:rPr>
          <w:noProof/>
        </w:rPr>
        <w:drawing>
          <wp:inline distT="0" distB="0" distL="0" distR="0" wp14:anchorId="038F8887" wp14:editId="548D1F73">
            <wp:extent cx="2160000" cy="257972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60000" cy="2579728"/>
                    </a:xfrm>
                    <a:prstGeom prst="rect">
                      <a:avLst/>
                    </a:prstGeom>
                  </pic:spPr>
                </pic:pic>
              </a:graphicData>
            </a:graphic>
          </wp:inline>
        </w:drawing>
      </w:r>
    </w:p>
    <w:p w:rsidR="003E3986" w:rsidRDefault="003E3986" w:rsidP="003E3986">
      <w:pPr>
        <w:pStyle w:val="34"/>
        <w:spacing w:line="360" w:lineRule="auto"/>
        <w:ind w:firstLine="0"/>
        <w:jc w:val="center"/>
        <w:rPr>
          <w:rFonts w:ascii="Times New Roman" w:cs="Times New Roman"/>
          <w:b/>
          <w:szCs w:val="21"/>
        </w:rPr>
      </w:pPr>
      <w:r w:rsidRPr="00C15724">
        <w:rPr>
          <w:rFonts w:ascii="Times New Roman" w:eastAsia="黑体" w:cs="Times New Roman"/>
          <w:b/>
          <w:szCs w:val="21"/>
        </w:rPr>
        <w:lastRenderedPageBreak/>
        <w:t>图</w:t>
      </w:r>
      <w:r w:rsidRPr="00C15724">
        <w:rPr>
          <w:rFonts w:ascii="Times New Roman" w:eastAsia="黑体" w:hAnsi="Times New Roman" w:cs="Times New Roman"/>
          <w:b/>
          <w:szCs w:val="21"/>
        </w:rPr>
        <w:t>5.</w:t>
      </w:r>
      <w:r>
        <w:rPr>
          <w:rFonts w:ascii="Times New Roman" w:eastAsia="黑体" w:hAnsi="Times New Roman" w:cs="Times New Roman"/>
          <w:b/>
          <w:szCs w:val="21"/>
        </w:rPr>
        <w:t>2.1</w:t>
      </w:r>
      <w:r w:rsidRPr="00C15724">
        <w:rPr>
          <w:rFonts w:ascii="Times New Roman" w:hAnsi="Times New Roman" w:cs="Times New Roman" w:hint="eastAsia"/>
          <w:b/>
          <w:szCs w:val="21"/>
        </w:rPr>
        <w:t xml:space="preserve">  </w:t>
      </w:r>
      <w:r w:rsidRPr="003E3986">
        <w:rPr>
          <w:rFonts w:ascii="Times New Roman" w:cs="Times New Roman" w:hint="eastAsia"/>
          <w:b/>
          <w:szCs w:val="21"/>
        </w:rPr>
        <w:t>采用冶金渣发泡微晶保温装饰板保温系统的外墙外保温构造</w:t>
      </w:r>
    </w:p>
    <w:p w:rsidR="003E3986" w:rsidRDefault="003E3986" w:rsidP="003E3986">
      <w:pPr>
        <w:pStyle w:val="34"/>
        <w:spacing w:line="360" w:lineRule="auto"/>
        <w:ind w:firstLine="0"/>
        <w:jc w:val="center"/>
        <w:rPr>
          <w:rFonts w:ascii="Times New Roman" w:hAnsi="Times New Roman" w:cs="Times New Roman"/>
          <w:b/>
          <w:szCs w:val="21"/>
        </w:rPr>
      </w:pPr>
      <w:r>
        <w:rPr>
          <w:rFonts w:ascii="Times New Roman" w:hAnsi="Times New Roman" w:cs="Times New Roman" w:hint="eastAsia"/>
          <w:b/>
          <w:szCs w:val="21"/>
        </w:rPr>
        <w:t>1</w:t>
      </w:r>
      <w:r>
        <w:rPr>
          <w:rFonts w:ascii="Times New Roman" w:hAnsi="Times New Roman" w:cs="Times New Roman" w:hint="eastAsia"/>
          <w:b/>
          <w:szCs w:val="21"/>
        </w:rPr>
        <w:t>—基层墙体；</w:t>
      </w:r>
      <w:r>
        <w:rPr>
          <w:rFonts w:ascii="Times New Roman" w:hAnsi="Times New Roman" w:cs="Times New Roman" w:hint="eastAsia"/>
          <w:b/>
          <w:szCs w:val="21"/>
        </w:rPr>
        <w:t>2</w:t>
      </w:r>
      <w:r>
        <w:rPr>
          <w:rFonts w:ascii="Times New Roman" w:hAnsi="Times New Roman" w:cs="Times New Roman" w:hint="eastAsia"/>
          <w:b/>
          <w:szCs w:val="21"/>
        </w:rPr>
        <w:t>—界面剂；</w:t>
      </w:r>
      <w:r>
        <w:rPr>
          <w:rFonts w:ascii="Times New Roman" w:hAnsi="Times New Roman" w:cs="Times New Roman" w:hint="eastAsia"/>
          <w:b/>
          <w:szCs w:val="21"/>
        </w:rPr>
        <w:t>3</w:t>
      </w:r>
      <w:r>
        <w:rPr>
          <w:rFonts w:ascii="Times New Roman" w:hAnsi="Times New Roman" w:cs="Times New Roman" w:hint="eastAsia"/>
          <w:b/>
          <w:szCs w:val="21"/>
        </w:rPr>
        <w:t>—水泥砂浆找平层；</w:t>
      </w:r>
      <w:r>
        <w:rPr>
          <w:rFonts w:ascii="Times New Roman" w:hAnsi="Times New Roman" w:cs="Times New Roman" w:hint="eastAsia"/>
          <w:b/>
          <w:szCs w:val="21"/>
        </w:rPr>
        <w:t>4</w:t>
      </w:r>
      <w:r>
        <w:rPr>
          <w:rFonts w:ascii="Times New Roman" w:hAnsi="Times New Roman" w:cs="Times New Roman" w:hint="eastAsia"/>
          <w:b/>
          <w:szCs w:val="21"/>
        </w:rPr>
        <w:t>—胶粘剂；</w:t>
      </w:r>
      <w:r>
        <w:rPr>
          <w:rFonts w:ascii="Times New Roman" w:hAnsi="Times New Roman" w:cs="Times New Roman" w:hint="eastAsia"/>
          <w:b/>
          <w:szCs w:val="21"/>
        </w:rPr>
        <w:t>5-</w:t>
      </w:r>
      <w:r w:rsidR="0095738D">
        <w:rPr>
          <w:rFonts w:ascii="Times New Roman" w:hAnsi="Times New Roman" w:cs="Times New Roman" w:hint="eastAsia"/>
          <w:b/>
          <w:szCs w:val="21"/>
        </w:rPr>
        <w:t>密封胶及</w:t>
      </w:r>
      <w:r w:rsidR="008F7FEA" w:rsidRPr="008F7FEA">
        <w:rPr>
          <w:rFonts w:ascii="Times New Roman" w:hAnsi="Times New Roman" w:cs="Times New Roman" w:hint="eastAsia"/>
          <w:b/>
          <w:szCs w:val="21"/>
        </w:rPr>
        <w:t>弹性背衬材料</w:t>
      </w:r>
      <w:r>
        <w:rPr>
          <w:rFonts w:ascii="Times New Roman" w:hAnsi="Times New Roman" w:cs="Times New Roman" w:hint="eastAsia"/>
          <w:b/>
          <w:szCs w:val="21"/>
        </w:rPr>
        <w:t>；</w:t>
      </w:r>
    </w:p>
    <w:p w:rsidR="003E3986" w:rsidRPr="001A304B" w:rsidRDefault="003E3986" w:rsidP="001A304B">
      <w:pPr>
        <w:pStyle w:val="34"/>
        <w:spacing w:line="360" w:lineRule="auto"/>
        <w:ind w:firstLine="0"/>
        <w:jc w:val="center"/>
        <w:rPr>
          <w:rFonts w:ascii="Times New Roman" w:hAnsi="Times New Roman" w:cs="Times New Roman"/>
          <w:b/>
          <w:szCs w:val="21"/>
        </w:rPr>
      </w:pPr>
      <w:r>
        <w:rPr>
          <w:rFonts w:ascii="Times New Roman" w:hAnsi="Times New Roman" w:cs="Times New Roman" w:hint="eastAsia"/>
          <w:b/>
          <w:szCs w:val="21"/>
        </w:rPr>
        <w:t>6-</w:t>
      </w:r>
      <w:r w:rsidR="0095738D">
        <w:rPr>
          <w:rFonts w:ascii="Times New Roman" w:hAnsi="Times New Roman" w:cs="Times New Roman" w:hint="eastAsia"/>
          <w:b/>
          <w:szCs w:val="21"/>
        </w:rPr>
        <w:t>锚固件</w:t>
      </w:r>
      <w:r>
        <w:rPr>
          <w:rFonts w:ascii="Times New Roman" w:hAnsi="Times New Roman" w:cs="Times New Roman" w:hint="eastAsia"/>
          <w:b/>
          <w:szCs w:val="21"/>
        </w:rPr>
        <w:t>；</w:t>
      </w:r>
      <w:r>
        <w:rPr>
          <w:rFonts w:ascii="Times New Roman" w:hAnsi="Times New Roman" w:cs="Times New Roman" w:hint="eastAsia"/>
          <w:b/>
          <w:szCs w:val="21"/>
        </w:rPr>
        <w:t>7-</w:t>
      </w:r>
      <w:r>
        <w:rPr>
          <w:rFonts w:ascii="Times New Roman" w:hAnsi="Times New Roman" w:cs="Times New Roman" w:hint="eastAsia"/>
          <w:b/>
          <w:szCs w:val="21"/>
        </w:rPr>
        <w:t>冶金渣发泡微晶保温装饰板</w:t>
      </w:r>
    </w:p>
    <w:p w:rsidR="0076157B" w:rsidRPr="005761E8" w:rsidRDefault="0076157B" w:rsidP="0076157B">
      <w:pPr>
        <w:pStyle w:val="Body"/>
        <w:numPr>
          <w:ilvl w:val="0"/>
          <w:numId w:val="0"/>
        </w:numPr>
        <w:snapToGrid w:val="0"/>
        <w:rPr>
          <w:b/>
          <w:color w:val="auto"/>
          <w:szCs w:val="24"/>
        </w:rPr>
      </w:pPr>
      <w:r w:rsidRPr="009A301D">
        <w:rPr>
          <w:rFonts w:hint="eastAsia"/>
          <w:b/>
          <w:color w:val="auto"/>
          <w:szCs w:val="24"/>
        </w:rPr>
        <w:t>5.</w:t>
      </w:r>
      <w:r>
        <w:rPr>
          <w:rFonts w:hint="eastAsia"/>
          <w:b/>
          <w:color w:val="auto"/>
          <w:szCs w:val="24"/>
        </w:rPr>
        <w:t>2</w:t>
      </w:r>
      <w:r w:rsidRPr="009A301D">
        <w:rPr>
          <w:rFonts w:hint="eastAsia"/>
          <w:b/>
          <w:color w:val="auto"/>
          <w:szCs w:val="24"/>
        </w:rPr>
        <w:t>.</w:t>
      </w:r>
      <w:r>
        <w:rPr>
          <w:rFonts w:hint="eastAsia"/>
          <w:b/>
          <w:color w:val="auto"/>
          <w:szCs w:val="24"/>
        </w:rPr>
        <w:t>2</w:t>
      </w:r>
      <w:r>
        <w:rPr>
          <w:rFonts w:hint="eastAsia"/>
          <w:color w:val="auto"/>
          <w:szCs w:val="24"/>
        </w:rPr>
        <w:t xml:space="preserve">  </w:t>
      </w:r>
      <w:r w:rsidRPr="005761E8">
        <w:rPr>
          <w:rFonts w:hint="eastAsia"/>
          <w:color w:val="auto"/>
          <w:szCs w:val="24"/>
        </w:rPr>
        <w:t>基层墙体应符合下列规定：</w:t>
      </w:r>
    </w:p>
    <w:p w:rsidR="0076157B" w:rsidRDefault="0076157B" w:rsidP="0076157B">
      <w:pPr>
        <w:tabs>
          <w:tab w:val="left" w:pos="851"/>
        </w:tabs>
        <w:snapToGrid w:val="0"/>
        <w:spacing w:line="360" w:lineRule="auto"/>
        <w:ind w:firstLineChars="200" w:firstLine="482"/>
        <w:rPr>
          <w:rFonts w:eastAsiaTheme="majorEastAsia"/>
          <w:sz w:val="24"/>
          <w:szCs w:val="24"/>
        </w:rPr>
      </w:pPr>
      <w:r>
        <w:rPr>
          <w:rFonts w:eastAsiaTheme="majorEastAsia" w:hint="eastAsia"/>
          <w:b/>
          <w:sz w:val="24"/>
          <w:szCs w:val="24"/>
        </w:rPr>
        <w:t>1</w:t>
      </w:r>
      <w:r w:rsidRPr="00011239">
        <w:rPr>
          <w:rFonts w:eastAsiaTheme="majorEastAsia"/>
          <w:sz w:val="24"/>
          <w:szCs w:val="24"/>
        </w:rPr>
        <w:t xml:space="preserve">  </w:t>
      </w:r>
      <w:r>
        <w:rPr>
          <w:rFonts w:eastAsiaTheme="majorEastAsia" w:hint="eastAsia"/>
          <w:sz w:val="24"/>
          <w:szCs w:val="24"/>
        </w:rPr>
        <w:t>基层墙体外侧应有水泥砂浆找平层，厚度可根据基层</w:t>
      </w:r>
      <w:r w:rsidR="0017180D">
        <w:rPr>
          <w:rFonts w:eastAsiaTheme="majorEastAsia" w:hint="eastAsia"/>
          <w:sz w:val="24"/>
          <w:szCs w:val="24"/>
        </w:rPr>
        <w:t>墙体</w:t>
      </w:r>
      <w:r>
        <w:rPr>
          <w:rFonts w:eastAsiaTheme="majorEastAsia" w:hint="eastAsia"/>
          <w:sz w:val="24"/>
          <w:szCs w:val="24"/>
        </w:rPr>
        <w:t>的平整度确定，厚度宜为</w:t>
      </w:r>
      <w:r>
        <w:rPr>
          <w:rFonts w:eastAsiaTheme="majorEastAsia" w:hint="eastAsia"/>
          <w:sz w:val="24"/>
          <w:szCs w:val="24"/>
        </w:rPr>
        <w:t>20mm</w:t>
      </w:r>
      <w:r>
        <w:rPr>
          <w:rFonts w:eastAsiaTheme="majorEastAsia" w:hint="eastAsia"/>
          <w:sz w:val="24"/>
          <w:szCs w:val="24"/>
        </w:rPr>
        <w:t>；</w:t>
      </w:r>
    </w:p>
    <w:p w:rsidR="0076157B" w:rsidRPr="0057596A" w:rsidRDefault="0076157B" w:rsidP="0076157B">
      <w:pPr>
        <w:tabs>
          <w:tab w:val="left" w:pos="851"/>
        </w:tabs>
        <w:snapToGrid w:val="0"/>
        <w:spacing w:line="360" w:lineRule="auto"/>
        <w:ind w:firstLineChars="200" w:firstLine="482"/>
        <w:rPr>
          <w:rFonts w:eastAsiaTheme="majorEastAsia"/>
          <w:sz w:val="24"/>
          <w:szCs w:val="24"/>
        </w:rPr>
      </w:pPr>
      <w:r>
        <w:rPr>
          <w:rFonts w:eastAsiaTheme="majorEastAsia" w:hint="eastAsia"/>
          <w:b/>
          <w:sz w:val="24"/>
          <w:szCs w:val="24"/>
        </w:rPr>
        <w:t>2</w:t>
      </w:r>
      <w:r>
        <w:rPr>
          <w:rFonts w:eastAsiaTheme="majorEastAsia" w:hint="eastAsia"/>
          <w:sz w:val="24"/>
          <w:szCs w:val="24"/>
        </w:rPr>
        <w:t xml:space="preserve">  </w:t>
      </w:r>
      <w:r>
        <w:rPr>
          <w:rFonts w:eastAsiaTheme="majorEastAsia" w:hint="eastAsia"/>
          <w:sz w:val="24"/>
          <w:szCs w:val="24"/>
        </w:rPr>
        <w:t>基层墙体为混凝土墙、灰砂砖、混凝土砌块等砌体时，基层墙面与水泥砂浆找平层间应采用水泥基界面剂作为界面层；基层墙体为蒸压加气混凝土砌块时，应采用专用界面剂并应</w:t>
      </w:r>
      <w:r w:rsidR="000107D0">
        <w:rPr>
          <w:rFonts w:eastAsiaTheme="majorEastAsia" w:hint="eastAsia"/>
          <w:sz w:val="24"/>
          <w:szCs w:val="24"/>
        </w:rPr>
        <w:t>做薄抹灰砂浆找平层</w:t>
      </w:r>
      <w:r>
        <w:rPr>
          <w:rFonts w:eastAsiaTheme="majorEastAsia" w:hint="eastAsia"/>
          <w:sz w:val="24"/>
          <w:szCs w:val="24"/>
        </w:rPr>
        <w:t>；</w:t>
      </w:r>
    </w:p>
    <w:p w:rsidR="0076157B" w:rsidRPr="00270DD0" w:rsidRDefault="0076157B" w:rsidP="0076157B">
      <w:pPr>
        <w:tabs>
          <w:tab w:val="left" w:pos="851"/>
        </w:tabs>
        <w:snapToGrid w:val="0"/>
        <w:spacing w:line="360" w:lineRule="auto"/>
        <w:ind w:firstLineChars="200" w:firstLine="482"/>
        <w:rPr>
          <w:rFonts w:asciiTheme="majorEastAsia" w:eastAsiaTheme="majorEastAsia" w:hAnsiTheme="majorEastAsia"/>
          <w:sz w:val="24"/>
          <w:szCs w:val="24"/>
        </w:rPr>
      </w:pPr>
      <w:r>
        <w:rPr>
          <w:rFonts w:eastAsiaTheme="majorEastAsia" w:hAnsiTheme="majorEastAsia" w:hint="eastAsia"/>
          <w:b/>
          <w:sz w:val="24"/>
          <w:szCs w:val="24"/>
        </w:rPr>
        <w:t>3</w:t>
      </w:r>
      <w:r>
        <w:rPr>
          <w:rFonts w:eastAsiaTheme="majorEastAsia" w:hAnsiTheme="majorEastAsia" w:hint="eastAsia"/>
          <w:sz w:val="24"/>
          <w:szCs w:val="24"/>
        </w:rPr>
        <w:t xml:space="preserve">  </w:t>
      </w:r>
      <w:r w:rsidRPr="00011239">
        <w:rPr>
          <w:rFonts w:eastAsiaTheme="majorEastAsia" w:hAnsiTheme="majorEastAsia"/>
          <w:sz w:val="24"/>
          <w:szCs w:val="24"/>
        </w:rPr>
        <w:t>基层表面</w:t>
      </w:r>
      <w:r>
        <w:rPr>
          <w:rFonts w:asciiTheme="majorEastAsia" w:eastAsiaTheme="majorEastAsia" w:hAnsiTheme="majorEastAsia" w:hint="eastAsia"/>
          <w:sz w:val="24"/>
          <w:szCs w:val="24"/>
        </w:rPr>
        <w:t>应洁净、坚实、平整</w:t>
      </w:r>
      <w:r w:rsidRPr="00270DD0">
        <w:rPr>
          <w:rFonts w:asciiTheme="majorEastAsia" w:eastAsiaTheme="majorEastAsia" w:hAnsiTheme="majorEastAsia" w:hint="eastAsia"/>
          <w:sz w:val="24"/>
          <w:szCs w:val="24"/>
        </w:rPr>
        <w:t>，无油迹、脱模剂、粉尘等妨碍粘结的</w:t>
      </w:r>
      <w:r>
        <w:rPr>
          <w:rFonts w:asciiTheme="majorEastAsia" w:eastAsiaTheme="majorEastAsia" w:hAnsiTheme="majorEastAsia" w:hint="eastAsia"/>
          <w:sz w:val="24"/>
          <w:szCs w:val="24"/>
        </w:rPr>
        <w:t>附着物</w:t>
      </w:r>
      <w:r w:rsidRPr="00270DD0">
        <w:rPr>
          <w:rFonts w:asciiTheme="majorEastAsia" w:eastAsiaTheme="majorEastAsia" w:hAnsiTheme="majorEastAsia" w:hint="eastAsia"/>
          <w:sz w:val="24"/>
          <w:szCs w:val="24"/>
        </w:rPr>
        <w:t>，空鼓和疏松部位应剔除并找平</w:t>
      </w:r>
      <w:r>
        <w:rPr>
          <w:rFonts w:asciiTheme="majorEastAsia" w:eastAsiaTheme="majorEastAsia" w:hAnsiTheme="majorEastAsia" w:hint="eastAsia"/>
          <w:sz w:val="24"/>
          <w:szCs w:val="24"/>
        </w:rPr>
        <w:t>。</w:t>
      </w:r>
    </w:p>
    <w:p w:rsidR="0076157B" w:rsidRPr="001A1ABA" w:rsidRDefault="0076157B" w:rsidP="0076157B">
      <w:pPr>
        <w:pStyle w:val="Body"/>
        <w:numPr>
          <w:ilvl w:val="0"/>
          <w:numId w:val="0"/>
        </w:numPr>
        <w:snapToGrid w:val="0"/>
        <w:rPr>
          <w:b/>
          <w:sz w:val="21"/>
          <w:szCs w:val="21"/>
        </w:rPr>
      </w:pPr>
      <w:r>
        <w:rPr>
          <w:rFonts w:ascii="华文新魏" w:eastAsia="华文新魏" w:hAnsi="华文楷体" w:hint="eastAsia"/>
          <w:sz w:val="21"/>
          <w:szCs w:val="21"/>
        </w:rPr>
        <w:t xml:space="preserve">    </w:t>
      </w:r>
      <w:r w:rsidRPr="001A1ABA">
        <w:rPr>
          <w:rFonts w:ascii="华文新魏" w:eastAsia="华文新魏" w:hAnsi="华文楷体" w:hint="eastAsia"/>
          <w:sz w:val="21"/>
          <w:szCs w:val="21"/>
        </w:rPr>
        <w:t>【条文说明】所有基层墙体均要求采用水泥砂浆找平。找平层厚度根据基墙的平整度确定。涂刷水泥基类界面剂可确保找平层与基墙的粘结牢固。当基层墙体表面有粉尘、油迹、苔藓等污物时，会影响胶粘剂的粘结性能，从而导致外墙外保温系统的脱落。</w:t>
      </w:r>
    </w:p>
    <w:p w:rsidR="00981C86" w:rsidRPr="006D1204" w:rsidRDefault="00981C86" w:rsidP="00981C86">
      <w:pPr>
        <w:pStyle w:val="Body"/>
        <w:numPr>
          <w:ilvl w:val="0"/>
          <w:numId w:val="0"/>
        </w:numPr>
        <w:snapToGrid w:val="0"/>
        <w:rPr>
          <w:color w:val="auto"/>
          <w:szCs w:val="24"/>
        </w:rPr>
      </w:pPr>
      <w:r w:rsidRPr="006D1204">
        <w:rPr>
          <w:rFonts w:hint="eastAsia"/>
          <w:b/>
          <w:color w:val="auto"/>
          <w:szCs w:val="24"/>
        </w:rPr>
        <w:t>5.2.</w:t>
      </w:r>
      <w:r w:rsidR="0076157B">
        <w:rPr>
          <w:rFonts w:hint="eastAsia"/>
          <w:b/>
          <w:color w:val="auto"/>
          <w:szCs w:val="24"/>
        </w:rPr>
        <w:t>3</w:t>
      </w:r>
      <w:r w:rsidRPr="006D1204">
        <w:rPr>
          <w:rFonts w:hint="eastAsia"/>
          <w:color w:val="auto"/>
          <w:szCs w:val="24"/>
        </w:rPr>
        <w:t xml:space="preserve">  </w:t>
      </w:r>
      <w:r w:rsidR="008F7FEA" w:rsidRPr="00A625B5">
        <w:rPr>
          <w:rFonts w:eastAsiaTheme="majorEastAsia" w:hint="eastAsia"/>
          <w:szCs w:val="24"/>
        </w:rPr>
        <w:t>冶金渣发泡微晶保温装饰板保温系统</w:t>
      </w:r>
      <w:r w:rsidR="008F7FEA">
        <w:rPr>
          <w:rFonts w:eastAsiaTheme="majorEastAsia" w:hint="eastAsia"/>
          <w:szCs w:val="24"/>
        </w:rPr>
        <w:t>的构造</w:t>
      </w:r>
      <w:r w:rsidRPr="006D1204">
        <w:rPr>
          <w:rFonts w:hint="eastAsia"/>
          <w:color w:val="auto"/>
          <w:szCs w:val="24"/>
        </w:rPr>
        <w:t>应符合下列</w:t>
      </w:r>
      <w:r w:rsidR="00F556A0">
        <w:rPr>
          <w:rFonts w:hint="eastAsia"/>
          <w:color w:val="auto"/>
          <w:szCs w:val="24"/>
        </w:rPr>
        <w:t>规定</w:t>
      </w:r>
      <w:r w:rsidRPr="006D1204">
        <w:rPr>
          <w:rFonts w:hint="eastAsia"/>
          <w:color w:val="auto"/>
          <w:szCs w:val="24"/>
        </w:rPr>
        <w:t>：</w:t>
      </w:r>
    </w:p>
    <w:p w:rsidR="00981C86" w:rsidRPr="006D1204" w:rsidRDefault="00981C86" w:rsidP="00981C86">
      <w:pPr>
        <w:tabs>
          <w:tab w:val="left" w:pos="851"/>
        </w:tabs>
        <w:snapToGrid w:val="0"/>
        <w:spacing w:line="360" w:lineRule="auto"/>
        <w:ind w:firstLineChars="200" w:firstLine="482"/>
        <w:rPr>
          <w:rFonts w:ascii="宋体" w:hAnsi="宋体"/>
          <w:sz w:val="24"/>
          <w:szCs w:val="24"/>
        </w:rPr>
      </w:pPr>
      <w:r w:rsidRPr="006D1204">
        <w:rPr>
          <w:rFonts w:eastAsiaTheme="minorEastAsia"/>
          <w:b/>
          <w:sz w:val="24"/>
          <w:szCs w:val="24"/>
        </w:rPr>
        <w:t xml:space="preserve">1  </w:t>
      </w:r>
      <w:r w:rsidR="0076157B" w:rsidRPr="008F7FEA">
        <w:rPr>
          <w:rFonts w:hint="eastAsia"/>
          <w:sz w:val="24"/>
          <w:szCs w:val="24"/>
        </w:rPr>
        <w:tab/>
      </w:r>
      <w:r w:rsidR="008F7FEA" w:rsidRPr="008F7FEA">
        <w:rPr>
          <w:rFonts w:hint="eastAsia"/>
          <w:sz w:val="24"/>
          <w:szCs w:val="24"/>
        </w:rPr>
        <w:t>冶金渣发泡微晶保温装饰板</w:t>
      </w:r>
      <w:r w:rsidRPr="006D1204">
        <w:rPr>
          <w:rFonts w:ascii="宋体" w:hAnsi="宋体"/>
          <w:sz w:val="24"/>
          <w:szCs w:val="24"/>
        </w:rPr>
        <w:t>与基层墙体应采用以</w:t>
      </w:r>
      <w:r w:rsidRPr="006D1204">
        <w:rPr>
          <w:rFonts w:ascii="宋体" w:hAnsi="宋体" w:hint="eastAsia"/>
          <w:sz w:val="24"/>
          <w:szCs w:val="24"/>
        </w:rPr>
        <w:t>粘贴</w:t>
      </w:r>
      <w:r w:rsidR="000107D0">
        <w:rPr>
          <w:rFonts w:ascii="宋体" w:hAnsi="宋体"/>
          <w:sz w:val="24"/>
          <w:szCs w:val="24"/>
        </w:rPr>
        <w:t>为主、</w:t>
      </w:r>
      <w:r w:rsidRPr="006D1204">
        <w:rPr>
          <w:rFonts w:ascii="宋体" w:hAnsi="宋体"/>
          <w:sz w:val="24"/>
          <w:szCs w:val="24"/>
        </w:rPr>
        <w:t>机械锚固为辅的方式固定</w:t>
      </w:r>
      <w:r w:rsidR="00B04E62">
        <w:rPr>
          <w:rFonts w:ascii="宋体" w:hAnsi="宋体" w:hint="eastAsia"/>
          <w:sz w:val="24"/>
          <w:szCs w:val="24"/>
        </w:rPr>
        <w:t>；</w:t>
      </w:r>
      <w:r w:rsidR="00D431BC" w:rsidRPr="006D1204">
        <w:rPr>
          <w:rFonts w:ascii="宋体" w:hAnsi="宋体"/>
          <w:sz w:val="24"/>
          <w:szCs w:val="24"/>
        </w:rPr>
        <w:t xml:space="preserve"> </w:t>
      </w:r>
    </w:p>
    <w:p w:rsidR="00981C86" w:rsidRDefault="00734D46" w:rsidP="005453D9">
      <w:pPr>
        <w:tabs>
          <w:tab w:val="left" w:pos="851"/>
        </w:tabs>
        <w:snapToGrid w:val="0"/>
        <w:spacing w:line="360" w:lineRule="auto"/>
        <w:ind w:firstLineChars="200" w:firstLine="482"/>
        <w:rPr>
          <w:rFonts w:ascii="宋体" w:hAnsi="宋体"/>
          <w:sz w:val="24"/>
          <w:szCs w:val="24"/>
        </w:rPr>
      </w:pPr>
      <w:r>
        <w:rPr>
          <w:rFonts w:hAnsi="宋体" w:hint="eastAsia"/>
          <w:b/>
          <w:sz w:val="24"/>
        </w:rPr>
        <w:t>2</w:t>
      </w:r>
      <w:r w:rsidRPr="007C17F9">
        <w:rPr>
          <w:rFonts w:hAnsi="宋体" w:hint="eastAsia"/>
          <w:sz w:val="24"/>
        </w:rPr>
        <w:t xml:space="preserve">  </w:t>
      </w:r>
      <w:r w:rsidR="008F7FEA" w:rsidRPr="008F7FEA">
        <w:rPr>
          <w:rFonts w:hint="eastAsia"/>
          <w:sz w:val="24"/>
          <w:szCs w:val="24"/>
        </w:rPr>
        <w:t>冶金渣发泡微晶保温装饰板</w:t>
      </w:r>
      <w:r w:rsidR="0012235E">
        <w:rPr>
          <w:rFonts w:hint="eastAsia"/>
          <w:sz w:val="24"/>
          <w:szCs w:val="24"/>
        </w:rPr>
        <w:t>可</w:t>
      </w:r>
      <w:r w:rsidR="00D431BC">
        <w:rPr>
          <w:rFonts w:ascii="宋体" w:hAnsi="宋体" w:hint="eastAsia"/>
          <w:sz w:val="24"/>
          <w:szCs w:val="24"/>
        </w:rPr>
        <w:t>采用</w:t>
      </w:r>
      <w:r w:rsidR="00AB08AA">
        <w:rPr>
          <w:rFonts w:ascii="宋体" w:hAnsi="宋体" w:hint="eastAsia"/>
          <w:sz w:val="24"/>
          <w:szCs w:val="24"/>
        </w:rPr>
        <w:t>点框法</w:t>
      </w:r>
      <w:r w:rsidR="00F556A0">
        <w:rPr>
          <w:rFonts w:ascii="宋体" w:hAnsi="宋体" w:hint="eastAsia"/>
          <w:sz w:val="24"/>
          <w:szCs w:val="24"/>
        </w:rPr>
        <w:t>进行粘贴</w:t>
      </w:r>
      <w:r w:rsidR="00AB08AA">
        <w:rPr>
          <w:rFonts w:ascii="宋体" w:hAnsi="宋体" w:hint="eastAsia"/>
          <w:sz w:val="24"/>
          <w:szCs w:val="24"/>
        </w:rPr>
        <w:t>，布胶厚度不应小于</w:t>
      </w:r>
      <w:r w:rsidR="00AB08AA" w:rsidRPr="00E0196B">
        <w:rPr>
          <w:sz w:val="24"/>
          <w:szCs w:val="24"/>
        </w:rPr>
        <w:t>3mm</w:t>
      </w:r>
      <w:r w:rsidR="00AB08AA" w:rsidRPr="00E0196B">
        <w:rPr>
          <w:sz w:val="24"/>
          <w:szCs w:val="24"/>
        </w:rPr>
        <w:t>，</w:t>
      </w:r>
      <w:r w:rsidR="00AB08AA">
        <w:rPr>
          <w:rFonts w:ascii="宋体" w:hAnsi="宋体" w:hint="eastAsia"/>
          <w:sz w:val="24"/>
          <w:szCs w:val="24"/>
        </w:rPr>
        <w:t>且</w:t>
      </w:r>
      <w:r w:rsidR="00D7598F">
        <w:rPr>
          <w:rFonts w:ascii="宋体" w:hAnsi="宋体" w:hint="eastAsia"/>
          <w:sz w:val="24"/>
          <w:szCs w:val="24"/>
        </w:rPr>
        <w:t>有效粘结</w:t>
      </w:r>
      <w:r w:rsidR="00AB08AA">
        <w:rPr>
          <w:rFonts w:ascii="宋体" w:hAnsi="宋体" w:hint="eastAsia"/>
          <w:sz w:val="24"/>
          <w:szCs w:val="24"/>
        </w:rPr>
        <w:t>面积不应小于板面的</w:t>
      </w:r>
      <w:r w:rsidR="00D7598F">
        <w:rPr>
          <w:sz w:val="24"/>
          <w:szCs w:val="24"/>
        </w:rPr>
        <w:t>8</w:t>
      </w:r>
      <w:r w:rsidR="00AB08AA" w:rsidRPr="008F7FEA">
        <w:rPr>
          <w:sz w:val="24"/>
          <w:szCs w:val="24"/>
        </w:rPr>
        <w:t>0%</w:t>
      </w:r>
      <w:r w:rsidR="0076157B">
        <w:rPr>
          <w:rFonts w:ascii="宋体" w:hAnsi="宋体" w:hint="eastAsia"/>
          <w:sz w:val="24"/>
          <w:szCs w:val="24"/>
        </w:rPr>
        <w:t>；</w:t>
      </w:r>
      <w:r w:rsidR="00747F7F">
        <w:rPr>
          <w:rFonts w:ascii="宋体" w:hAnsi="宋体" w:hint="eastAsia"/>
          <w:sz w:val="24"/>
          <w:szCs w:val="24"/>
        </w:rPr>
        <w:t>阴阳角、门窗洞口、女儿墙、</w:t>
      </w:r>
      <w:r w:rsidR="008712A7" w:rsidRPr="008712A7">
        <w:rPr>
          <w:rFonts w:ascii="宋体" w:hAnsi="宋体" w:hint="eastAsia"/>
          <w:sz w:val="24"/>
          <w:szCs w:val="24"/>
        </w:rPr>
        <w:t>勒脚</w:t>
      </w:r>
      <w:r w:rsidR="00747F7F">
        <w:rPr>
          <w:rFonts w:ascii="宋体" w:hAnsi="宋体" w:hint="eastAsia"/>
          <w:sz w:val="24"/>
          <w:szCs w:val="24"/>
        </w:rPr>
        <w:t>等特殊部位应采用满粘法进行粘贴；</w:t>
      </w:r>
    </w:p>
    <w:p w:rsidR="0076157B" w:rsidRPr="00341D92" w:rsidRDefault="0076157B" w:rsidP="0076157B">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3</w:t>
      </w:r>
      <w:r>
        <w:rPr>
          <w:rFonts w:hint="eastAsia"/>
          <w:color w:val="auto"/>
          <w:szCs w:val="24"/>
        </w:rPr>
        <w:t xml:space="preserve">  </w:t>
      </w:r>
      <w:r w:rsidR="008F7FEA" w:rsidRPr="00A625B5">
        <w:rPr>
          <w:rFonts w:eastAsiaTheme="majorEastAsia" w:hint="eastAsia"/>
          <w:szCs w:val="24"/>
        </w:rPr>
        <w:t>冶金渣发泡微晶保温装饰板</w:t>
      </w:r>
      <w:r w:rsidR="008F7FEA">
        <w:rPr>
          <w:rFonts w:eastAsiaTheme="majorEastAsia" w:hint="eastAsia"/>
          <w:szCs w:val="24"/>
        </w:rPr>
        <w:t>的单板面积不宜大于</w:t>
      </w:r>
      <w:r w:rsidR="008F7FEA">
        <w:rPr>
          <w:rFonts w:eastAsiaTheme="majorEastAsia" w:hint="eastAsia"/>
          <w:szCs w:val="24"/>
        </w:rPr>
        <w:t>1</w:t>
      </w:r>
      <w:r w:rsidR="008F7FEA">
        <w:rPr>
          <w:rFonts w:eastAsiaTheme="majorEastAsia"/>
          <w:szCs w:val="24"/>
        </w:rPr>
        <w:t>m</w:t>
      </w:r>
      <w:r w:rsidR="008F7FEA" w:rsidRPr="008F7FEA">
        <w:rPr>
          <w:rFonts w:eastAsiaTheme="majorEastAsia"/>
          <w:szCs w:val="24"/>
          <w:vertAlign w:val="superscript"/>
        </w:rPr>
        <w:t>2</w:t>
      </w:r>
      <w:r>
        <w:rPr>
          <w:rFonts w:hint="eastAsia"/>
          <w:color w:val="auto"/>
          <w:szCs w:val="24"/>
        </w:rPr>
        <w:t>；</w:t>
      </w:r>
    </w:p>
    <w:p w:rsidR="0076157B" w:rsidRPr="00341D92" w:rsidRDefault="0076157B" w:rsidP="0076157B">
      <w:pPr>
        <w:pStyle w:val="Body"/>
        <w:numPr>
          <w:ilvl w:val="0"/>
          <w:numId w:val="0"/>
        </w:numPr>
        <w:snapToGrid w:val="0"/>
        <w:ind w:firstLineChars="200" w:firstLine="482"/>
        <w:rPr>
          <w:color w:val="auto"/>
          <w:szCs w:val="24"/>
        </w:rPr>
      </w:pPr>
      <w:r>
        <w:rPr>
          <w:rFonts w:eastAsia="黑体" w:hint="eastAsia"/>
          <w:b/>
          <w:color w:val="auto"/>
          <w:szCs w:val="24"/>
        </w:rPr>
        <w:t>4</w:t>
      </w:r>
      <w:r>
        <w:rPr>
          <w:rFonts w:hint="eastAsia"/>
          <w:color w:val="auto"/>
          <w:szCs w:val="24"/>
        </w:rPr>
        <w:t xml:space="preserve">  </w:t>
      </w:r>
      <w:r w:rsidR="008F7FEA" w:rsidRPr="00A625B5">
        <w:rPr>
          <w:rFonts w:eastAsiaTheme="majorEastAsia" w:hint="eastAsia"/>
          <w:szCs w:val="24"/>
        </w:rPr>
        <w:t>冶金渣发泡微晶保温装饰板</w:t>
      </w:r>
      <w:r w:rsidR="008F7FEA">
        <w:rPr>
          <w:rFonts w:eastAsiaTheme="majorEastAsia" w:hint="eastAsia"/>
          <w:szCs w:val="24"/>
        </w:rPr>
        <w:t>的板缝不宜超过</w:t>
      </w:r>
      <w:r w:rsidR="008F7FEA">
        <w:rPr>
          <w:rFonts w:eastAsiaTheme="majorEastAsia" w:hint="eastAsia"/>
          <w:szCs w:val="24"/>
        </w:rPr>
        <w:t>1</w:t>
      </w:r>
      <w:r w:rsidR="008F7FEA">
        <w:rPr>
          <w:rFonts w:eastAsiaTheme="majorEastAsia"/>
          <w:szCs w:val="24"/>
        </w:rPr>
        <w:t>5mm</w:t>
      </w:r>
      <w:r w:rsidR="008F7FEA">
        <w:rPr>
          <w:rFonts w:eastAsiaTheme="majorEastAsia" w:hint="eastAsia"/>
          <w:szCs w:val="24"/>
        </w:rPr>
        <w:t>，且板缝应使用弹性背衬材料进行填充，并应采用密封胶嵌缝。</w:t>
      </w:r>
    </w:p>
    <w:p w:rsidR="00981C86" w:rsidRDefault="00981C86" w:rsidP="00D431BC">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sidR="007F385E" w:rsidRPr="007F385E">
        <w:rPr>
          <w:rFonts w:ascii="华文新魏" w:eastAsia="华文新魏" w:hAnsi="华文楷体" w:hint="eastAsia"/>
          <w:szCs w:val="21"/>
        </w:rPr>
        <w:t>冶金渣发泡微晶保温装饰板</w:t>
      </w:r>
      <w:r w:rsidR="007F385E">
        <w:rPr>
          <w:rFonts w:ascii="华文新魏" w:eastAsia="华文新魏" w:hAnsi="华文楷体" w:hint="eastAsia"/>
          <w:szCs w:val="21"/>
        </w:rPr>
        <w:t>以粘贴为主，因此应对</w:t>
      </w:r>
      <w:r w:rsidR="007B1FB5">
        <w:rPr>
          <w:rFonts w:ascii="华文新魏" w:eastAsia="华文新魏" w:hAnsi="华文楷体" w:hint="eastAsia"/>
          <w:szCs w:val="21"/>
        </w:rPr>
        <w:t>单板面积和</w:t>
      </w:r>
      <w:r w:rsidR="007F385E">
        <w:rPr>
          <w:rFonts w:ascii="华文新魏" w:eastAsia="华文新魏" w:hAnsi="华文楷体" w:hint="eastAsia"/>
          <w:szCs w:val="21"/>
        </w:rPr>
        <w:t>布胶面积提出要求，确保安全性</w:t>
      </w:r>
      <w:r w:rsidR="0076157B">
        <w:rPr>
          <w:rFonts w:ascii="华文新魏" w:eastAsia="华文新魏" w:hAnsi="华文楷体" w:hint="eastAsia"/>
          <w:szCs w:val="21"/>
        </w:rPr>
        <w:t>。</w:t>
      </w:r>
    </w:p>
    <w:p w:rsidR="004D7A11" w:rsidRDefault="005D3CC5" w:rsidP="00A41BDD">
      <w:pPr>
        <w:pStyle w:val="Body"/>
        <w:numPr>
          <w:ilvl w:val="0"/>
          <w:numId w:val="0"/>
        </w:numPr>
        <w:snapToGrid w:val="0"/>
        <w:rPr>
          <w:szCs w:val="24"/>
        </w:rPr>
      </w:pPr>
      <w:r w:rsidRPr="00A31420">
        <w:rPr>
          <w:rFonts w:hint="eastAsia"/>
          <w:b/>
          <w:szCs w:val="24"/>
        </w:rPr>
        <w:t>5.2.</w:t>
      </w:r>
      <w:r w:rsidR="00747F7F">
        <w:rPr>
          <w:b/>
          <w:szCs w:val="24"/>
        </w:rPr>
        <w:t>4</w:t>
      </w:r>
      <w:r>
        <w:rPr>
          <w:rFonts w:hint="eastAsia"/>
          <w:szCs w:val="24"/>
        </w:rPr>
        <w:t xml:space="preserve">  </w:t>
      </w:r>
      <w:r w:rsidR="00E0196B">
        <w:rPr>
          <w:rFonts w:hint="eastAsia"/>
          <w:szCs w:val="24"/>
        </w:rPr>
        <w:t>锚固件</w:t>
      </w:r>
      <w:r w:rsidRPr="00A31420">
        <w:rPr>
          <w:rFonts w:hint="eastAsia"/>
          <w:szCs w:val="24"/>
        </w:rPr>
        <w:t>的</w:t>
      </w:r>
      <w:r w:rsidR="004D7A11">
        <w:rPr>
          <w:rFonts w:hint="eastAsia"/>
          <w:szCs w:val="24"/>
        </w:rPr>
        <w:t>设置应符合下列规定：</w:t>
      </w:r>
    </w:p>
    <w:p w:rsidR="009C51B1" w:rsidRPr="00E0196B" w:rsidRDefault="004D7A11" w:rsidP="00E0196B">
      <w:pPr>
        <w:pStyle w:val="Body"/>
        <w:numPr>
          <w:ilvl w:val="0"/>
          <w:numId w:val="0"/>
        </w:numPr>
        <w:tabs>
          <w:tab w:val="left" w:pos="851"/>
        </w:tabs>
        <w:snapToGrid w:val="0"/>
        <w:ind w:firstLineChars="200" w:firstLine="482"/>
        <w:rPr>
          <w:color w:val="auto"/>
          <w:szCs w:val="24"/>
        </w:rPr>
      </w:pPr>
      <w:r w:rsidRPr="00341D92">
        <w:rPr>
          <w:rFonts w:eastAsia="黑体"/>
          <w:b/>
          <w:color w:val="auto"/>
          <w:szCs w:val="24"/>
        </w:rPr>
        <w:t>1</w:t>
      </w:r>
      <w:r>
        <w:rPr>
          <w:rFonts w:hint="eastAsia"/>
          <w:color w:val="auto"/>
          <w:szCs w:val="24"/>
        </w:rPr>
        <w:t xml:space="preserve">  </w:t>
      </w:r>
      <w:r w:rsidR="00E0196B">
        <w:rPr>
          <w:rFonts w:hint="eastAsia"/>
          <w:color w:val="auto"/>
          <w:szCs w:val="24"/>
        </w:rPr>
        <w:t>固定</w:t>
      </w:r>
      <w:r w:rsidR="00E0196B">
        <w:rPr>
          <w:rFonts w:ascii="宋体" w:hAnsi="宋体" w:hint="eastAsia"/>
          <w:color w:val="auto"/>
          <w:szCs w:val="24"/>
        </w:rPr>
        <w:t>Ⅰ</w:t>
      </w:r>
      <w:r w:rsidR="00E0196B">
        <w:rPr>
          <w:rFonts w:hint="eastAsia"/>
          <w:color w:val="auto"/>
          <w:szCs w:val="24"/>
        </w:rPr>
        <w:t>型</w:t>
      </w:r>
      <w:r w:rsidR="00E0196B" w:rsidRPr="00E0196B">
        <w:rPr>
          <w:rFonts w:hint="eastAsia"/>
          <w:color w:val="auto"/>
          <w:szCs w:val="24"/>
        </w:rPr>
        <w:t>冶金渣发泡微晶保温装饰板</w:t>
      </w:r>
      <w:r w:rsidR="00E0196B">
        <w:rPr>
          <w:rFonts w:hint="eastAsia"/>
          <w:color w:val="auto"/>
          <w:szCs w:val="24"/>
        </w:rPr>
        <w:t>的锚固件数量不应低于</w:t>
      </w:r>
      <w:r w:rsidR="00E0196B">
        <w:rPr>
          <w:rFonts w:hint="eastAsia"/>
          <w:color w:val="auto"/>
          <w:szCs w:val="24"/>
        </w:rPr>
        <w:t>6</w:t>
      </w:r>
      <w:r w:rsidR="00E0196B">
        <w:rPr>
          <w:rFonts w:hint="eastAsia"/>
          <w:color w:val="auto"/>
          <w:szCs w:val="24"/>
        </w:rPr>
        <w:t>个</w:t>
      </w:r>
      <w:r w:rsidR="00E0196B">
        <w:rPr>
          <w:rFonts w:hint="eastAsia"/>
          <w:color w:val="auto"/>
          <w:szCs w:val="24"/>
        </w:rPr>
        <w:t>/m</w:t>
      </w:r>
      <w:r w:rsidR="00E0196B" w:rsidRPr="00E0196B">
        <w:rPr>
          <w:color w:val="auto"/>
          <w:szCs w:val="24"/>
          <w:vertAlign w:val="superscript"/>
        </w:rPr>
        <w:t>2</w:t>
      </w:r>
      <w:r w:rsidR="00E0196B">
        <w:rPr>
          <w:rFonts w:hint="eastAsia"/>
          <w:color w:val="auto"/>
          <w:szCs w:val="24"/>
        </w:rPr>
        <w:t>，固定</w:t>
      </w:r>
      <w:r w:rsidR="00E0196B">
        <w:rPr>
          <w:rFonts w:ascii="宋体" w:hAnsi="宋体" w:hint="eastAsia"/>
          <w:color w:val="auto"/>
          <w:szCs w:val="24"/>
        </w:rPr>
        <w:t>Ⅱ</w:t>
      </w:r>
      <w:r w:rsidR="00E0196B">
        <w:rPr>
          <w:rFonts w:hint="eastAsia"/>
          <w:color w:val="auto"/>
          <w:szCs w:val="24"/>
        </w:rPr>
        <w:t>型</w:t>
      </w:r>
      <w:r w:rsidR="00E0196B" w:rsidRPr="00E0196B">
        <w:rPr>
          <w:rFonts w:hint="eastAsia"/>
          <w:color w:val="auto"/>
          <w:szCs w:val="24"/>
        </w:rPr>
        <w:t>冶金渣发泡微晶保温装饰板</w:t>
      </w:r>
      <w:r w:rsidR="00E0196B">
        <w:rPr>
          <w:rFonts w:hint="eastAsia"/>
          <w:color w:val="auto"/>
          <w:szCs w:val="24"/>
        </w:rPr>
        <w:t>的锚固件数量不应低于</w:t>
      </w:r>
      <w:r w:rsidR="00E0196B">
        <w:rPr>
          <w:color w:val="auto"/>
          <w:szCs w:val="24"/>
        </w:rPr>
        <w:t>8</w:t>
      </w:r>
      <w:r w:rsidR="00E0196B">
        <w:rPr>
          <w:rFonts w:hint="eastAsia"/>
          <w:color w:val="auto"/>
          <w:szCs w:val="24"/>
        </w:rPr>
        <w:t>个</w:t>
      </w:r>
      <w:r w:rsidR="00E0196B">
        <w:rPr>
          <w:rFonts w:hint="eastAsia"/>
          <w:color w:val="auto"/>
          <w:szCs w:val="24"/>
        </w:rPr>
        <w:t>/m</w:t>
      </w:r>
      <w:r w:rsidR="00E0196B" w:rsidRPr="00E0196B">
        <w:rPr>
          <w:color w:val="auto"/>
          <w:szCs w:val="24"/>
          <w:vertAlign w:val="superscript"/>
        </w:rPr>
        <w:t>2</w:t>
      </w:r>
      <w:r w:rsidR="00E0196B">
        <w:rPr>
          <w:rFonts w:hint="eastAsia"/>
          <w:color w:val="auto"/>
          <w:szCs w:val="24"/>
        </w:rPr>
        <w:t>；</w:t>
      </w:r>
    </w:p>
    <w:p w:rsidR="00F63D23" w:rsidRDefault="00E0196B" w:rsidP="008F6E7A">
      <w:pPr>
        <w:pStyle w:val="Body"/>
        <w:numPr>
          <w:ilvl w:val="0"/>
          <w:numId w:val="0"/>
        </w:numPr>
        <w:tabs>
          <w:tab w:val="left" w:pos="851"/>
        </w:tabs>
        <w:snapToGrid w:val="0"/>
        <w:ind w:firstLineChars="200" w:firstLine="482"/>
        <w:rPr>
          <w:color w:val="auto"/>
          <w:szCs w:val="24"/>
        </w:rPr>
      </w:pPr>
      <w:r>
        <w:rPr>
          <w:rFonts w:eastAsia="黑体"/>
          <w:b/>
          <w:color w:val="auto"/>
          <w:szCs w:val="24"/>
        </w:rPr>
        <w:t>2</w:t>
      </w:r>
      <w:r w:rsidR="008F6E7A">
        <w:rPr>
          <w:rFonts w:eastAsia="黑体" w:hint="eastAsia"/>
          <w:b/>
          <w:color w:val="auto"/>
          <w:szCs w:val="24"/>
        </w:rPr>
        <w:t xml:space="preserve">  </w:t>
      </w:r>
      <w:r w:rsidR="00F63D23">
        <w:rPr>
          <w:rFonts w:hint="eastAsia"/>
          <w:color w:val="auto"/>
          <w:szCs w:val="24"/>
        </w:rPr>
        <w:t>锚栓与基层墙体的有效锚固深度为：混凝土墙体不应小于</w:t>
      </w:r>
      <w:r w:rsidR="00F63D23">
        <w:rPr>
          <w:rFonts w:hint="eastAsia"/>
          <w:color w:val="auto"/>
          <w:szCs w:val="24"/>
        </w:rPr>
        <w:t>30mm</w:t>
      </w:r>
      <w:r w:rsidR="00F63D23">
        <w:rPr>
          <w:rFonts w:hint="eastAsia"/>
          <w:color w:val="auto"/>
          <w:szCs w:val="24"/>
        </w:rPr>
        <w:t>，加气混凝土墙体不应小于</w:t>
      </w:r>
      <w:r w:rsidR="00F63D23">
        <w:rPr>
          <w:rFonts w:hint="eastAsia"/>
          <w:color w:val="auto"/>
          <w:szCs w:val="24"/>
        </w:rPr>
        <w:t>50mm</w:t>
      </w:r>
      <w:r w:rsidR="00807A24">
        <w:rPr>
          <w:rFonts w:hint="eastAsia"/>
          <w:color w:val="auto"/>
          <w:szCs w:val="24"/>
        </w:rPr>
        <w:t>，其他砌块墙体不应小于</w:t>
      </w:r>
      <w:r w:rsidR="00807A24">
        <w:rPr>
          <w:rFonts w:hint="eastAsia"/>
          <w:color w:val="auto"/>
          <w:szCs w:val="24"/>
        </w:rPr>
        <w:t>40mm</w:t>
      </w:r>
      <w:r w:rsidR="00807A24">
        <w:rPr>
          <w:rFonts w:hint="eastAsia"/>
          <w:color w:val="auto"/>
          <w:szCs w:val="24"/>
        </w:rPr>
        <w:t>；</w:t>
      </w:r>
    </w:p>
    <w:p w:rsidR="00F63D23" w:rsidRDefault="00E0196B" w:rsidP="002F2FCC">
      <w:pPr>
        <w:pStyle w:val="Body"/>
        <w:numPr>
          <w:ilvl w:val="0"/>
          <w:numId w:val="0"/>
        </w:numPr>
        <w:tabs>
          <w:tab w:val="left" w:pos="851"/>
        </w:tabs>
        <w:snapToGrid w:val="0"/>
        <w:ind w:firstLineChars="200" w:firstLine="482"/>
        <w:rPr>
          <w:szCs w:val="24"/>
        </w:rPr>
      </w:pPr>
      <w:r>
        <w:rPr>
          <w:b/>
          <w:color w:val="auto"/>
          <w:szCs w:val="24"/>
        </w:rPr>
        <w:lastRenderedPageBreak/>
        <w:t>3</w:t>
      </w:r>
      <w:r w:rsidR="00F63D23">
        <w:rPr>
          <w:rFonts w:hint="eastAsia"/>
          <w:color w:val="auto"/>
          <w:szCs w:val="24"/>
        </w:rPr>
        <w:t xml:space="preserve">  </w:t>
      </w:r>
      <w:r>
        <w:rPr>
          <w:rFonts w:hint="eastAsia"/>
          <w:color w:val="auto"/>
          <w:szCs w:val="24"/>
        </w:rPr>
        <w:t>锚固件</w:t>
      </w:r>
      <w:r w:rsidR="002F2FCC">
        <w:rPr>
          <w:rFonts w:hint="eastAsia"/>
          <w:szCs w:val="24"/>
        </w:rPr>
        <w:t>中心距离</w:t>
      </w:r>
      <w:r>
        <w:rPr>
          <w:rFonts w:hint="eastAsia"/>
          <w:szCs w:val="24"/>
        </w:rPr>
        <w:t>阴</w:t>
      </w:r>
      <w:r w:rsidR="002F2FCC">
        <w:rPr>
          <w:rFonts w:hint="eastAsia"/>
          <w:szCs w:val="24"/>
        </w:rPr>
        <w:t>阳角等特殊部位的端边宜为</w:t>
      </w:r>
      <w:r w:rsidR="002F2FCC">
        <w:rPr>
          <w:rFonts w:hint="eastAsia"/>
          <w:szCs w:val="24"/>
        </w:rPr>
        <w:t>120mm</w:t>
      </w:r>
      <w:r w:rsidR="00E1232C">
        <w:rPr>
          <w:rFonts w:ascii="宋体" w:hAnsi="宋体" w:hint="eastAsia"/>
          <w:szCs w:val="24"/>
        </w:rPr>
        <w:t>～</w:t>
      </w:r>
      <w:r w:rsidR="002F2FCC">
        <w:rPr>
          <w:rFonts w:hint="eastAsia"/>
          <w:szCs w:val="24"/>
        </w:rPr>
        <w:t>150mm</w:t>
      </w:r>
      <w:r w:rsidR="00B84C01">
        <w:rPr>
          <w:rFonts w:hint="eastAsia"/>
          <w:szCs w:val="24"/>
        </w:rPr>
        <w:t>。</w:t>
      </w:r>
    </w:p>
    <w:p w:rsidR="00874D71" w:rsidRDefault="00874D71" w:rsidP="00A41BDD">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sidR="00E0196B">
        <w:rPr>
          <w:rFonts w:ascii="华文新魏" w:eastAsia="华文新魏" w:hAnsi="华文楷体" w:hint="eastAsia"/>
          <w:szCs w:val="21"/>
        </w:rPr>
        <w:t>锚固件</w:t>
      </w:r>
      <w:r w:rsidRPr="00A41BDD">
        <w:rPr>
          <w:rFonts w:ascii="华文新魏" w:eastAsia="华文新魏" w:hAnsi="华文楷体" w:hint="eastAsia"/>
          <w:szCs w:val="21"/>
        </w:rPr>
        <w:t>作为辅助加固措施，应根据工程项目所处地理位置和楼层高度设计</w:t>
      </w:r>
      <w:r w:rsidR="00A613B1">
        <w:rPr>
          <w:rFonts w:ascii="华文新魏" w:eastAsia="华文新魏" w:hAnsi="华文楷体" w:hint="eastAsia"/>
          <w:szCs w:val="21"/>
        </w:rPr>
        <w:t>，</w:t>
      </w:r>
      <w:r w:rsidRPr="00A41BDD">
        <w:rPr>
          <w:rFonts w:ascii="华文新魏" w:eastAsia="华文新魏" w:hAnsi="华文楷体" w:hint="eastAsia"/>
          <w:szCs w:val="21"/>
        </w:rPr>
        <w:t>本条对</w:t>
      </w:r>
      <w:r w:rsidR="00E0196B">
        <w:rPr>
          <w:rFonts w:ascii="华文新魏" w:eastAsia="华文新魏" w:hAnsi="华文楷体" w:hint="eastAsia"/>
          <w:szCs w:val="21"/>
        </w:rPr>
        <w:t>锚固件</w:t>
      </w:r>
      <w:r w:rsidRPr="00A41BDD">
        <w:rPr>
          <w:rFonts w:ascii="华文新魏" w:eastAsia="华文新魏" w:hAnsi="华文楷体" w:hint="eastAsia"/>
          <w:szCs w:val="21"/>
        </w:rPr>
        <w:t>数量作出了最低要求。</w:t>
      </w:r>
    </w:p>
    <w:p w:rsidR="00A806B2" w:rsidRPr="006D1204" w:rsidRDefault="00A806B2" w:rsidP="00A806B2">
      <w:pPr>
        <w:pStyle w:val="Body"/>
        <w:numPr>
          <w:ilvl w:val="0"/>
          <w:numId w:val="0"/>
        </w:numPr>
        <w:snapToGrid w:val="0"/>
        <w:rPr>
          <w:color w:val="auto"/>
          <w:szCs w:val="24"/>
        </w:rPr>
      </w:pPr>
      <w:r w:rsidRPr="006D1204">
        <w:rPr>
          <w:rFonts w:hint="eastAsia"/>
          <w:b/>
          <w:color w:val="auto"/>
          <w:szCs w:val="24"/>
        </w:rPr>
        <w:t>5.2.</w:t>
      </w:r>
      <w:r w:rsidR="00747F7F">
        <w:rPr>
          <w:b/>
          <w:color w:val="auto"/>
          <w:szCs w:val="24"/>
        </w:rPr>
        <w:t>5</w:t>
      </w:r>
      <w:r w:rsidRPr="006D1204">
        <w:rPr>
          <w:rFonts w:hint="eastAsia"/>
          <w:color w:val="auto"/>
          <w:szCs w:val="24"/>
        </w:rPr>
        <w:t xml:space="preserve">  </w:t>
      </w:r>
      <w:r w:rsidR="00E1232C">
        <w:rPr>
          <w:rFonts w:hint="eastAsia"/>
          <w:color w:val="auto"/>
          <w:szCs w:val="24"/>
        </w:rPr>
        <w:t>门窗洞口部位的外墙外保温构造</w:t>
      </w:r>
      <w:r w:rsidRPr="006D1204">
        <w:rPr>
          <w:rFonts w:hint="eastAsia"/>
          <w:color w:val="auto"/>
          <w:szCs w:val="24"/>
        </w:rPr>
        <w:t>应符合下列</w:t>
      </w:r>
      <w:r w:rsidR="00E1232C">
        <w:rPr>
          <w:rFonts w:hint="eastAsia"/>
          <w:color w:val="auto"/>
          <w:szCs w:val="24"/>
        </w:rPr>
        <w:t>规定</w:t>
      </w:r>
      <w:r w:rsidRPr="006D1204">
        <w:rPr>
          <w:rFonts w:hint="eastAsia"/>
          <w:color w:val="auto"/>
          <w:szCs w:val="24"/>
        </w:rPr>
        <w:t>：</w:t>
      </w:r>
    </w:p>
    <w:p w:rsidR="00B46FB4" w:rsidRPr="00E1232C" w:rsidRDefault="00B46FB4" w:rsidP="00B46FB4">
      <w:pPr>
        <w:tabs>
          <w:tab w:val="left" w:pos="851"/>
        </w:tabs>
        <w:snapToGrid w:val="0"/>
        <w:spacing w:line="360" w:lineRule="auto"/>
        <w:ind w:firstLineChars="200" w:firstLine="482"/>
        <w:rPr>
          <w:sz w:val="24"/>
          <w:szCs w:val="24"/>
        </w:rPr>
      </w:pPr>
      <w:r w:rsidRPr="00E1232C">
        <w:rPr>
          <w:rFonts w:eastAsiaTheme="minorEastAsia"/>
          <w:b/>
          <w:sz w:val="24"/>
          <w:szCs w:val="24"/>
        </w:rPr>
        <w:t xml:space="preserve">1  </w:t>
      </w:r>
      <w:r w:rsidR="00E1232C" w:rsidRPr="00E1232C">
        <w:rPr>
          <w:sz w:val="24"/>
          <w:szCs w:val="24"/>
        </w:rPr>
        <w:t>门窗外侧洞口四周墙体，冶金渣发泡微晶保温装饰板的厚度不应小于</w:t>
      </w:r>
      <w:r w:rsidR="00E1232C" w:rsidRPr="00E1232C">
        <w:rPr>
          <w:sz w:val="24"/>
          <w:szCs w:val="24"/>
        </w:rPr>
        <w:t>20mm</w:t>
      </w:r>
      <w:r w:rsidR="00E1232C" w:rsidRPr="00E1232C">
        <w:rPr>
          <w:sz w:val="24"/>
          <w:szCs w:val="24"/>
        </w:rPr>
        <w:t>；</w:t>
      </w:r>
    </w:p>
    <w:p w:rsidR="00B46FB4" w:rsidRPr="00E1232C" w:rsidRDefault="00B46FB4" w:rsidP="00B46FB4">
      <w:pPr>
        <w:tabs>
          <w:tab w:val="left" w:pos="851"/>
        </w:tabs>
        <w:snapToGrid w:val="0"/>
        <w:spacing w:line="360" w:lineRule="auto"/>
        <w:ind w:firstLineChars="200" w:firstLine="482"/>
        <w:rPr>
          <w:sz w:val="24"/>
          <w:szCs w:val="24"/>
        </w:rPr>
      </w:pPr>
      <w:r w:rsidRPr="00E1232C">
        <w:rPr>
          <w:rFonts w:eastAsiaTheme="majorEastAsia"/>
          <w:b/>
          <w:sz w:val="24"/>
          <w:szCs w:val="24"/>
        </w:rPr>
        <w:t xml:space="preserve">2  </w:t>
      </w:r>
      <w:r w:rsidR="00E1232C" w:rsidRPr="00E1232C">
        <w:rPr>
          <w:sz w:val="24"/>
          <w:szCs w:val="24"/>
        </w:rPr>
        <w:t>冶金渣发泡微晶保温装饰板的板间接缝距洞口四角距离不得小于</w:t>
      </w:r>
      <w:r w:rsidR="00E1232C" w:rsidRPr="00E1232C">
        <w:rPr>
          <w:sz w:val="24"/>
          <w:szCs w:val="24"/>
        </w:rPr>
        <w:t>200mm</w:t>
      </w:r>
      <w:r w:rsidR="00E1232C" w:rsidRPr="00E1232C">
        <w:rPr>
          <w:sz w:val="24"/>
          <w:szCs w:val="24"/>
        </w:rPr>
        <w:t>；</w:t>
      </w:r>
    </w:p>
    <w:p w:rsidR="00B46FB4" w:rsidRPr="00E1232C" w:rsidRDefault="00B46FB4" w:rsidP="00B46FB4">
      <w:pPr>
        <w:tabs>
          <w:tab w:val="left" w:pos="851"/>
        </w:tabs>
        <w:snapToGrid w:val="0"/>
        <w:spacing w:line="360" w:lineRule="auto"/>
        <w:ind w:firstLineChars="200" w:firstLine="482"/>
        <w:rPr>
          <w:sz w:val="24"/>
          <w:szCs w:val="24"/>
        </w:rPr>
      </w:pPr>
      <w:r w:rsidRPr="00E1232C">
        <w:rPr>
          <w:rFonts w:eastAsiaTheme="majorEastAsia"/>
          <w:b/>
          <w:sz w:val="24"/>
          <w:szCs w:val="24"/>
        </w:rPr>
        <w:t>3</w:t>
      </w:r>
      <w:r w:rsidRPr="00E1232C">
        <w:rPr>
          <w:sz w:val="24"/>
          <w:szCs w:val="24"/>
        </w:rPr>
        <w:t xml:space="preserve">  </w:t>
      </w:r>
      <w:r w:rsidR="00E1232C" w:rsidRPr="00E1232C">
        <w:rPr>
          <w:sz w:val="24"/>
          <w:szCs w:val="24"/>
        </w:rPr>
        <w:t>冶金渣发泡微晶保温装饰板与门窗框之间宜留</w:t>
      </w:r>
      <w:r w:rsidR="00E1232C" w:rsidRPr="00E1232C">
        <w:rPr>
          <w:sz w:val="24"/>
          <w:szCs w:val="24"/>
        </w:rPr>
        <w:t>6mm</w:t>
      </w:r>
      <w:r w:rsidR="00E1232C" w:rsidRPr="00E1232C">
        <w:rPr>
          <w:sz w:val="24"/>
          <w:szCs w:val="24"/>
        </w:rPr>
        <w:t>～</w:t>
      </w:r>
      <w:r w:rsidR="00E1232C" w:rsidRPr="00E1232C">
        <w:rPr>
          <w:sz w:val="24"/>
          <w:szCs w:val="24"/>
        </w:rPr>
        <w:t>10mm</w:t>
      </w:r>
      <w:r w:rsidR="00E1232C" w:rsidRPr="00E1232C">
        <w:rPr>
          <w:sz w:val="24"/>
          <w:szCs w:val="24"/>
        </w:rPr>
        <w:t>的缝，并应使用弹性背衬材料进行填充和密封胶嵌缝。</w:t>
      </w:r>
    </w:p>
    <w:p w:rsidR="00B46FB4" w:rsidRDefault="00B46FB4" w:rsidP="00B46FB4">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【条文说明】本条</w:t>
      </w:r>
      <w:r w:rsidR="00E1232C">
        <w:rPr>
          <w:rFonts w:ascii="华文新魏" w:eastAsia="华文新魏" w:hAnsi="华文楷体" w:hint="eastAsia"/>
          <w:szCs w:val="21"/>
        </w:rPr>
        <w:t>参照</w:t>
      </w:r>
      <w:r w:rsidRPr="00A41BDD">
        <w:rPr>
          <w:rFonts w:ascii="华文新魏" w:eastAsia="华文新魏" w:hAnsi="华文楷体" w:hint="eastAsia"/>
          <w:szCs w:val="21"/>
        </w:rPr>
        <w:t>现行行业标准《</w:t>
      </w:r>
      <w:r w:rsidR="00E1232C">
        <w:rPr>
          <w:rFonts w:ascii="华文新魏" w:eastAsia="华文新魏" w:hAnsi="华文楷体" w:hint="eastAsia"/>
          <w:szCs w:val="21"/>
        </w:rPr>
        <w:t>保温防火复合板应用技术规程</w:t>
      </w:r>
      <w:r w:rsidRPr="00A41BDD">
        <w:rPr>
          <w:rFonts w:ascii="华文新魏" w:eastAsia="华文新魏" w:hAnsi="华文楷体" w:hint="eastAsia"/>
          <w:szCs w:val="21"/>
        </w:rPr>
        <w:t>》JG</w:t>
      </w:r>
      <w:r w:rsidR="00E1232C">
        <w:rPr>
          <w:rFonts w:ascii="华文新魏" w:eastAsia="华文新魏" w:hAnsi="华文楷体"/>
          <w:szCs w:val="21"/>
        </w:rPr>
        <w:t>J/T 350</w:t>
      </w:r>
      <w:r w:rsidR="001B53CE">
        <w:rPr>
          <w:rFonts w:ascii="华文新魏" w:eastAsia="华文新魏" w:hAnsi="华文楷体" w:hint="eastAsia"/>
          <w:szCs w:val="21"/>
        </w:rPr>
        <w:t>进行规定</w:t>
      </w:r>
      <w:r w:rsidRPr="00A41BDD">
        <w:rPr>
          <w:rFonts w:ascii="华文新魏" w:eastAsia="华文新魏" w:hAnsi="华文楷体" w:hint="eastAsia"/>
          <w:szCs w:val="21"/>
        </w:rPr>
        <w:t>。</w:t>
      </w:r>
    </w:p>
    <w:p w:rsidR="00747F7F" w:rsidRPr="006D1204" w:rsidRDefault="00747F7F" w:rsidP="00747F7F">
      <w:pPr>
        <w:pStyle w:val="Body"/>
        <w:numPr>
          <w:ilvl w:val="0"/>
          <w:numId w:val="0"/>
        </w:numPr>
        <w:snapToGrid w:val="0"/>
        <w:rPr>
          <w:color w:val="auto"/>
          <w:szCs w:val="24"/>
        </w:rPr>
      </w:pPr>
      <w:r w:rsidRPr="006D1204">
        <w:rPr>
          <w:rFonts w:hint="eastAsia"/>
          <w:b/>
          <w:color w:val="auto"/>
          <w:szCs w:val="24"/>
        </w:rPr>
        <w:t>5.2.</w:t>
      </w:r>
      <w:r>
        <w:rPr>
          <w:b/>
          <w:color w:val="auto"/>
          <w:szCs w:val="24"/>
        </w:rPr>
        <w:t>6</w:t>
      </w:r>
      <w:r w:rsidRPr="006D1204">
        <w:rPr>
          <w:rFonts w:hint="eastAsia"/>
          <w:color w:val="auto"/>
          <w:szCs w:val="24"/>
        </w:rPr>
        <w:t xml:space="preserve">  </w:t>
      </w:r>
      <w:r w:rsidR="008712A7" w:rsidRPr="003451EC">
        <w:rPr>
          <w:rFonts w:hint="eastAsia"/>
          <w:color w:val="auto"/>
          <w:szCs w:val="24"/>
        </w:rPr>
        <w:t>勒脚</w:t>
      </w:r>
      <w:r>
        <w:rPr>
          <w:rFonts w:hint="eastAsia"/>
          <w:color w:val="auto"/>
          <w:szCs w:val="24"/>
        </w:rPr>
        <w:t>部位的外墙外保温构造</w:t>
      </w:r>
      <w:r w:rsidRPr="006D1204">
        <w:rPr>
          <w:rFonts w:hint="eastAsia"/>
          <w:color w:val="auto"/>
          <w:szCs w:val="24"/>
        </w:rPr>
        <w:t>应符合下列</w:t>
      </w:r>
      <w:r>
        <w:rPr>
          <w:rFonts w:hint="eastAsia"/>
          <w:color w:val="auto"/>
          <w:szCs w:val="24"/>
        </w:rPr>
        <w:t>规定</w:t>
      </w:r>
      <w:r w:rsidRPr="006D1204">
        <w:rPr>
          <w:rFonts w:hint="eastAsia"/>
          <w:color w:val="auto"/>
          <w:szCs w:val="24"/>
        </w:rPr>
        <w:t>：</w:t>
      </w:r>
    </w:p>
    <w:p w:rsidR="00FA2659" w:rsidRDefault="00747F7F" w:rsidP="00747F7F">
      <w:pPr>
        <w:tabs>
          <w:tab w:val="left" w:pos="851"/>
        </w:tabs>
        <w:snapToGrid w:val="0"/>
        <w:spacing w:line="360" w:lineRule="auto"/>
        <w:ind w:firstLineChars="200" w:firstLine="482"/>
        <w:rPr>
          <w:sz w:val="24"/>
          <w:szCs w:val="24"/>
        </w:rPr>
      </w:pPr>
      <w:r w:rsidRPr="00E1232C">
        <w:rPr>
          <w:rFonts w:eastAsiaTheme="minorEastAsia"/>
          <w:b/>
          <w:sz w:val="24"/>
          <w:szCs w:val="24"/>
        </w:rPr>
        <w:t xml:space="preserve">1  </w:t>
      </w:r>
      <w:r>
        <w:rPr>
          <w:rFonts w:hint="eastAsia"/>
          <w:sz w:val="24"/>
          <w:szCs w:val="24"/>
        </w:rPr>
        <w:t>变形缝处应填充泡沫塑料，填塞深度应大于缝宽的</w:t>
      </w:r>
      <w:r>
        <w:rPr>
          <w:sz w:val="24"/>
          <w:szCs w:val="24"/>
        </w:rPr>
        <w:t>3</w:t>
      </w:r>
      <w:r>
        <w:rPr>
          <w:rFonts w:hint="eastAsia"/>
          <w:sz w:val="24"/>
          <w:szCs w:val="24"/>
        </w:rPr>
        <w:t>倍；</w:t>
      </w:r>
    </w:p>
    <w:p w:rsidR="00747F7F" w:rsidRPr="00E1232C" w:rsidRDefault="00FA2659" w:rsidP="00FA2659">
      <w:pPr>
        <w:tabs>
          <w:tab w:val="left" w:pos="851"/>
        </w:tabs>
        <w:snapToGrid w:val="0"/>
        <w:spacing w:line="360" w:lineRule="auto"/>
        <w:ind w:firstLineChars="200" w:firstLine="482"/>
        <w:rPr>
          <w:sz w:val="24"/>
          <w:szCs w:val="24"/>
        </w:rPr>
      </w:pPr>
      <w:r>
        <w:rPr>
          <w:rFonts w:eastAsiaTheme="majorEastAsia"/>
          <w:b/>
          <w:sz w:val="24"/>
          <w:szCs w:val="24"/>
        </w:rPr>
        <w:t>2</w:t>
      </w:r>
      <w:r w:rsidRPr="00E1232C">
        <w:rPr>
          <w:sz w:val="24"/>
          <w:szCs w:val="24"/>
        </w:rPr>
        <w:t xml:space="preserve">  </w:t>
      </w:r>
      <w:r w:rsidR="008712A7" w:rsidRPr="008712A7">
        <w:rPr>
          <w:rFonts w:hint="eastAsia"/>
          <w:sz w:val="24"/>
          <w:szCs w:val="24"/>
        </w:rPr>
        <w:t>勒脚</w:t>
      </w:r>
      <w:r w:rsidR="0090039C">
        <w:rPr>
          <w:rFonts w:hint="eastAsia"/>
          <w:sz w:val="24"/>
          <w:szCs w:val="24"/>
        </w:rPr>
        <w:t>处</w:t>
      </w:r>
      <w:r w:rsidR="0090039C" w:rsidRPr="00E1232C">
        <w:rPr>
          <w:sz w:val="24"/>
          <w:szCs w:val="24"/>
        </w:rPr>
        <w:t>冶金渣发泡微晶保温装饰板</w:t>
      </w:r>
      <w:r w:rsidR="0090039C">
        <w:rPr>
          <w:rFonts w:hint="eastAsia"/>
          <w:sz w:val="24"/>
          <w:szCs w:val="24"/>
        </w:rPr>
        <w:t>的安装起始位置</w:t>
      </w:r>
      <w:r w:rsidR="00246275">
        <w:rPr>
          <w:rFonts w:hint="eastAsia"/>
          <w:sz w:val="24"/>
          <w:szCs w:val="24"/>
        </w:rPr>
        <w:t>应采用</w:t>
      </w:r>
      <w:r w:rsidR="00246275">
        <w:rPr>
          <w:rFonts w:hint="eastAsia"/>
          <w:sz w:val="24"/>
          <w:szCs w:val="24"/>
        </w:rPr>
        <w:t>L</w:t>
      </w:r>
      <w:r w:rsidR="00246275">
        <w:rPr>
          <w:rFonts w:hint="eastAsia"/>
          <w:sz w:val="24"/>
          <w:szCs w:val="24"/>
        </w:rPr>
        <w:t>型</w:t>
      </w:r>
      <w:r w:rsidR="0063310B">
        <w:rPr>
          <w:rFonts w:hint="eastAsia"/>
          <w:sz w:val="24"/>
          <w:szCs w:val="24"/>
        </w:rPr>
        <w:t>金属</w:t>
      </w:r>
      <w:r w:rsidR="00246275">
        <w:rPr>
          <w:rFonts w:hint="eastAsia"/>
          <w:sz w:val="24"/>
          <w:szCs w:val="24"/>
        </w:rPr>
        <w:t>托架支撑；</w:t>
      </w:r>
    </w:p>
    <w:p w:rsidR="00747F7F" w:rsidRDefault="008712A7" w:rsidP="00747F7F">
      <w:pPr>
        <w:tabs>
          <w:tab w:val="left" w:pos="851"/>
        </w:tabs>
        <w:snapToGrid w:val="0"/>
        <w:spacing w:line="360" w:lineRule="auto"/>
        <w:ind w:firstLineChars="200" w:firstLine="482"/>
        <w:rPr>
          <w:sz w:val="24"/>
          <w:szCs w:val="24"/>
        </w:rPr>
      </w:pPr>
      <w:r>
        <w:rPr>
          <w:rFonts w:eastAsiaTheme="majorEastAsia"/>
          <w:b/>
          <w:sz w:val="24"/>
          <w:szCs w:val="24"/>
        </w:rPr>
        <w:t>3</w:t>
      </w:r>
      <w:r w:rsidR="00747F7F" w:rsidRPr="00E1232C">
        <w:rPr>
          <w:sz w:val="24"/>
          <w:szCs w:val="24"/>
        </w:rPr>
        <w:t xml:space="preserve">  </w:t>
      </w:r>
      <w:r w:rsidRPr="008712A7">
        <w:rPr>
          <w:rFonts w:hint="eastAsia"/>
          <w:sz w:val="24"/>
          <w:szCs w:val="24"/>
        </w:rPr>
        <w:t>勒脚</w:t>
      </w:r>
      <w:r w:rsidR="00246275">
        <w:rPr>
          <w:rFonts w:hint="eastAsia"/>
          <w:sz w:val="24"/>
          <w:szCs w:val="24"/>
        </w:rPr>
        <w:t>部位的</w:t>
      </w:r>
      <w:r w:rsidR="00246275" w:rsidRPr="00E1232C">
        <w:rPr>
          <w:sz w:val="24"/>
          <w:szCs w:val="24"/>
        </w:rPr>
        <w:t>冶金渣发泡微晶保温装饰板</w:t>
      </w:r>
      <w:r w:rsidR="00246275">
        <w:rPr>
          <w:rFonts w:hint="eastAsia"/>
          <w:sz w:val="24"/>
          <w:szCs w:val="24"/>
        </w:rPr>
        <w:t>与室外散水应预留不小于</w:t>
      </w:r>
      <w:r w:rsidR="00246275">
        <w:rPr>
          <w:rFonts w:hint="eastAsia"/>
          <w:sz w:val="24"/>
          <w:szCs w:val="24"/>
        </w:rPr>
        <w:t>2</w:t>
      </w:r>
      <w:r w:rsidR="00246275">
        <w:rPr>
          <w:sz w:val="24"/>
          <w:szCs w:val="24"/>
        </w:rPr>
        <w:t>0mm</w:t>
      </w:r>
      <w:r w:rsidR="00246275">
        <w:rPr>
          <w:rFonts w:hint="eastAsia"/>
          <w:sz w:val="24"/>
          <w:szCs w:val="24"/>
        </w:rPr>
        <w:t>缝隙，缝内应填充泡沫塑料，并采用密封胶封堵</w:t>
      </w:r>
      <w:r w:rsidR="00747F7F" w:rsidRPr="00E1232C">
        <w:rPr>
          <w:sz w:val="24"/>
          <w:szCs w:val="24"/>
        </w:rPr>
        <w:t>。</w:t>
      </w:r>
    </w:p>
    <w:p w:rsidR="0090039C" w:rsidRPr="006D1204" w:rsidRDefault="0090039C" w:rsidP="0090039C">
      <w:pPr>
        <w:pStyle w:val="Body"/>
        <w:numPr>
          <w:ilvl w:val="0"/>
          <w:numId w:val="0"/>
        </w:numPr>
        <w:snapToGrid w:val="0"/>
        <w:rPr>
          <w:color w:val="auto"/>
          <w:szCs w:val="24"/>
        </w:rPr>
      </w:pPr>
      <w:r w:rsidRPr="006D1204">
        <w:rPr>
          <w:rFonts w:hint="eastAsia"/>
          <w:b/>
          <w:color w:val="auto"/>
          <w:szCs w:val="24"/>
        </w:rPr>
        <w:t>5.2.</w:t>
      </w:r>
      <w:r>
        <w:rPr>
          <w:b/>
          <w:color w:val="auto"/>
          <w:szCs w:val="24"/>
        </w:rPr>
        <w:t>7</w:t>
      </w:r>
      <w:r w:rsidRPr="006D1204">
        <w:rPr>
          <w:rFonts w:hint="eastAsia"/>
          <w:color w:val="auto"/>
          <w:szCs w:val="24"/>
        </w:rPr>
        <w:t xml:space="preserve">  </w:t>
      </w:r>
      <w:r>
        <w:rPr>
          <w:rFonts w:hint="eastAsia"/>
          <w:color w:val="auto"/>
          <w:szCs w:val="24"/>
        </w:rPr>
        <w:t>变形缝部位的外墙外保温构造</w:t>
      </w:r>
      <w:r w:rsidRPr="006D1204">
        <w:rPr>
          <w:rFonts w:hint="eastAsia"/>
          <w:color w:val="auto"/>
          <w:szCs w:val="24"/>
        </w:rPr>
        <w:t>应符合下列</w:t>
      </w:r>
      <w:r>
        <w:rPr>
          <w:rFonts w:hint="eastAsia"/>
          <w:color w:val="auto"/>
          <w:szCs w:val="24"/>
        </w:rPr>
        <w:t>规定</w:t>
      </w:r>
      <w:r w:rsidRPr="006D1204">
        <w:rPr>
          <w:rFonts w:hint="eastAsia"/>
          <w:color w:val="auto"/>
          <w:szCs w:val="24"/>
        </w:rPr>
        <w:t>：</w:t>
      </w:r>
    </w:p>
    <w:p w:rsidR="0090039C" w:rsidRPr="00E1232C" w:rsidRDefault="0090039C" w:rsidP="0090039C">
      <w:pPr>
        <w:tabs>
          <w:tab w:val="left" w:pos="851"/>
        </w:tabs>
        <w:snapToGrid w:val="0"/>
        <w:spacing w:line="360" w:lineRule="auto"/>
        <w:ind w:firstLineChars="200" w:firstLine="482"/>
        <w:rPr>
          <w:sz w:val="24"/>
          <w:szCs w:val="24"/>
        </w:rPr>
      </w:pPr>
      <w:r w:rsidRPr="00E1232C">
        <w:rPr>
          <w:rFonts w:eastAsiaTheme="minorEastAsia"/>
          <w:b/>
          <w:sz w:val="24"/>
          <w:szCs w:val="24"/>
        </w:rPr>
        <w:t xml:space="preserve">1  </w:t>
      </w:r>
      <w:r>
        <w:rPr>
          <w:rFonts w:hint="eastAsia"/>
          <w:sz w:val="24"/>
          <w:szCs w:val="24"/>
        </w:rPr>
        <w:t>变形缝处应填充泡沫塑料，填塞深度应大于缝宽的</w:t>
      </w:r>
      <w:r>
        <w:rPr>
          <w:sz w:val="24"/>
          <w:szCs w:val="24"/>
        </w:rPr>
        <w:t>3</w:t>
      </w:r>
      <w:r>
        <w:rPr>
          <w:rFonts w:hint="eastAsia"/>
          <w:sz w:val="24"/>
          <w:szCs w:val="24"/>
        </w:rPr>
        <w:t>倍；</w:t>
      </w:r>
    </w:p>
    <w:p w:rsidR="009A5802" w:rsidRDefault="0090039C" w:rsidP="00B4624C">
      <w:pPr>
        <w:tabs>
          <w:tab w:val="left" w:pos="851"/>
        </w:tabs>
        <w:snapToGrid w:val="0"/>
        <w:spacing w:line="360" w:lineRule="auto"/>
        <w:ind w:firstLineChars="200" w:firstLine="482"/>
        <w:rPr>
          <w:sz w:val="24"/>
          <w:szCs w:val="24"/>
        </w:rPr>
      </w:pPr>
      <w:r>
        <w:rPr>
          <w:rFonts w:eastAsiaTheme="majorEastAsia"/>
          <w:b/>
          <w:sz w:val="24"/>
          <w:szCs w:val="24"/>
        </w:rPr>
        <w:t>2</w:t>
      </w:r>
      <w:r w:rsidRPr="00E1232C">
        <w:rPr>
          <w:sz w:val="24"/>
          <w:szCs w:val="24"/>
        </w:rPr>
        <w:t xml:space="preserve">  </w:t>
      </w:r>
      <w:r>
        <w:rPr>
          <w:rFonts w:hint="eastAsia"/>
          <w:sz w:val="24"/>
          <w:szCs w:val="24"/>
        </w:rPr>
        <w:t>应采用金属盖缝板对变形缝进行封盖</w:t>
      </w:r>
      <w:r w:rsidRPr="00E1232C">
        <w:rPr>
          <w:sz w:val="24"/>
          <w:szCs w:val="24"/>
        </w:rPr>
        <w:t>。</w:t>
      </w:r>
    </w:p>
    <w:p w:rsidR="005F05BA" w:rsidRPr="005F05BA" w:rsidRDefault="005F05BA" w:rsidP="005F05BA">
      <w:pPr>
        <w:pStyle w:val="Body"/>
        <w:numPr>
          <w:ilvl w:val="0"/>
          <w:numId w:val="0"/>
        </w:numPr>
        <w:snapToGrid w:val="0"/>
        <w:rPr>
          <w:color w:val="auto"/>
          <w:szCs w:val="24"/>
        </w:rPr>
      </w:pPr>
      <w:r w:rsidRPr="006D1204">
        <w:rPr>
          <w:rFonts w:hint="eastAsia"/>
          <w:b/>
          <w:color w:val="auto"/>
          <w:szCs w:val="24"/>
        </w:rPr>
        <w:t>5.2.</w:t>
      </w:r>
      <w:r>
        <w:rPr>
          <w:b/>
          <w:color w:val="auto"/>
          <w:szCs w:val="24"/>
        </w:rPr>
        <w:t>8</w:t>
      </w:r>
      <w:r w:rsidRPr="006D1204">
        <w:rPr>
          <w:rFonts w:hint="eastAsia"/>
          <w:color w:val="auto"/>
          <w:szCs w:val="24"/>
        </w:rPr>
        <w:t xml:space="preserve">  </w:t>
      </w:r>
      <w:r w:rsidRPr="00E1232C">
        <w:rPr>
          <w:szCs w:val="24"/>
        </w:rPr>
        <w:t>冶金渣发泡微晶保温装饰板</w:t>
      </w:r>
      <w:r>
        <w:rPr>
          <w:rFonts w:hint="eastAsia"/>
          <w:szCs w:val="24"/>
        </w:rPr>
        <w:t>间缝隙</w:t>
      </w:r>
      <w:r w:rsidR="00495A15">
        <w:rPr>
          <w:rFonts w:hint="eastAsia"/>
          <w:szCs w:val="24"/>
        </w:rPr>
        <w:t>应</w:t>
      </w:r>
      <w:r>
        <w:rPr>
          <w:rFonts w:hint="eastAsia"/>
          <w:szCs w:val="24"/>
        </w:rPr>
        <w:t>设置</w:t>
      </w:r>
      <w:r>
        <w:rPr>
          <w:rFonts w:hint="eastAsia"/>
          <w:szCs w:val="24"/>
        </w:rPr>
        <w:t>P</w:t>
      </w:r>
      <w:r>
        <w:rPr>
          <w:szCs w:val="24"/>
        </w:rPr>
        <w:t>VC</w:t>
      </w:r>
      <w:r>
        <w:rPr>
          <w:rFonts w:hint="eastAsia"/>
          <w:szCs w:val="24"/>
        </w:rPr>
        <w:t>塑料透气阀（</w:t>
      </w:r>
      <w:r w:rsidRPr="005F05BA">
        <w:rPr>
          <w:szCs w:val="24"/>
        </w:rPr>
        <w:t>图</w:t>
      </w:r>
      <w:r w:rsidRPr="005F05BA">
        <w:rPr>
          <w:szCs w:val="24"/>
        </w:rPr>
        <w:t>5.2.8</w:t>
      </w:r>
      <w:r>
        <w:rPr>
          <w:rFonts w:hint="eastAsia"/>
          <w:szCs w:val="24"/>
        </w:rPr>
        <w:t>），并采用密封胶固定，透气阀的设置宜为</w:t>
      </w:r>
      <w:r>
        <w:rPr>
          <w:rFonts w:hint="eastAsia"/>
          <w:szCs w:val="24"/>
        </w:rPr>
        <w:t>1</w:t>
      </w:r>
      <w:r>
        <w:rPr>
          <w:rFonts w:hint="eastAsia"/>
          <w:szCs w:val="24"/>
        </w:rPr>
        <w:t>个</w:t>
      </w:r>
      <w:r>
        <w:rPr>
          <w:rFonts w:hint="eastAsia"/>
          <w:szCs w:val="24"/>
        </w:rPr>
        <w:t>/</w:t>
      </w:r>
      <w:r>
        <w:rPr>
          <w:szCs w:val="24"/>
        </w:rPr>
        <w:t>30m</w:t>
      </w:r>
      <w:r w:rsidRPr="005F05BA">
        <w:rPr>
          <w:szCs w:val="24"/>
          <w:vertAlign w:val="superscript"/>
        </w:rPr>
        <w:t>2</w:t>
      </w:r>
      <w:r>
        <w:rPr>
          <w:rFonts w:hint="eastAsia"/>
          <w:szCs w:val="24"/>
        </w:rPr>
        <w:t>。</w:t>
      </w:r>
    </w:p>
    <w:p w:rsidR="000F1B0E" w:rsidRDefault="005F05BA" w:rsidP="005F05BA">
      <w:pPr>
        <w:tabs>
          <w:tab w:val="left" w:pos="851"/>
        </w:tabs>
        <w:snapToGrid w:val="0"/>
        <w:spacing w:line="360" w:lineRule="auto"/>
        <w:jc w:val="center"/>
        <w:rPr>
          <w:sz w:val="24"/>
          <w:szCs w:val="24"/>
        </w:rPr>
      </w:pPr>
      <w:r>
        <w:rPr>
          <w:noProof/>
        </w:rPr>
        <w:drawing>
          <wp:inline distT="0" distB="0" distL="0" distR="0" wp14:anchorId="7BFE4941" wp14:editId="1A34164E">
            <wp:extent cx="1738406" cy="16859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47156" cy="1694411"/>
                    </a:xfrm>
                    <a:prstGeom prst="rect">
                      <a:avLst/>
                    </a:prstGeom>
                  </pic:spPr>
                </pic:pic>
              </a:graphicData>
            </a:graphic>
          </wp:inline>
        </w:drawing>
      </w:r>
    </w:p>
    <w:p w:rsidR="005F05BA" w:rsidRDefault="005F05BA" w:rsidP="005F05BA">
      <w:pPr>
        <w:pStyle w:val="34"/>
        <w:spacing w:line="360" w:lineRule="auto"/>
        <w:ind w:firstLine="0"/>
        <w:jc w:val="center"/>
        <w:rPr>
          <w:rFonts w:ascii="Times New Roman" w:cs="Times New Roman"/>
          <w:b/>
          <w:szCs w:val="21"/>
        </w:rPr>
      </w:pPr>
      <w:r w:rsidRPr="00C15724">
        <w:rPr>
          <w:rFonts w:ascii="Times New Roman" w:eastAsia="黑体" w:cs="Times New Roman"/>
          <w:b/>
          <w:szCs w:val="21"/>
        </w:rPr>
        <w:t>图</w:t>
      </w:r>
      <w:r w:rsidRPr="00C15724">
        <w:rPr>
          <w:rFonts w:ascii="Times New Roman" w:eastAsia="黑体" w:hAnsi="Times New Roman" w:cs="Times New Roman"/>
          <w:b/>
          <w:szCs w:val="21"/>
        </w:rPr>
        <w:t>5.</w:t>
      </w:r>
      <w:r>
        <w:rPr>
          <w:rFonts w:ascii="Times New Roman" w:eastAsia="黑体" w:hAnsi="Times New Roman" w:cs="Times New Roman"/>
          <w:b/>
          <w:szCs w:val="21"/>
        </w:rPr>
        <w:t>2.1</w:t>
      </w:r>
      <w:r w:rsidRPr="00C15724">
        <w:rPr>
          <w:rFonts w:ascii="Times New Roman" w:hAnsi="Times New Roman" w:cs="Times New Roman" w:hint="eastAsia"/>
          <w:b/>
          <w:szCs w:val="21"/>
        </w:rPr>
        <w:t xml:space="preserve">  </w:t>
      </w:r>
      <w:r>
        <w:rPr>
          <w:rFonts w:ascii="Times New Roman" w:hAnsi="Times New Roman" w:cs="Times New Roman" w:hint="eastAsia"/>
          <w:b/>
          <w:szCs w:val="21"/>
        </w:rPr>
        <w:t>透气阀布置示意图</w:t>
      </w:r>
    </w:p>
    <w:p w:rsidR="005F05BA" w:rsidRPr="00F0011C" w:rsidRDefault="005F05BA" w:rsidP="00F0011C">
      <w:pPr>
        <w:pStyle w:val="34"/>
        <w:spacing w:line="360" w:lineRule="auto"/>
        <w:ind w:firstLine="0"/>
        <w:jc w:val="center"/>
        <w:rPr>
          <w:rFonts w:ascii="Times New Roman" w:hAnsi="Times New Roman" w:cs="Times New Roman"/>
          <w:b/>
          <w:szCs w:val="21"/>
        </w:rPr>
      </w:pPr>
      <w:r>
        <w:rPr>
          <w:rFonts w:ascii="Times New Roman" w:hAnsi="Times New Roman" w:cs="Times New Roman" w:hint="eastAsia"/>
          <w:b/>
          <w:szCs w:val="21"/>
        </w:rPr>
        <w:lastRenderedPageBreak/>
        <w:t>1</w:t>
      </w:r>
      <w:r>
        <w:rPr>
          <w:rFonts w:ascii="Times New Roman" w:hAnsi="Times New Roman" w:cs="Times New Roman" w:hint="eastAsia"/>
          <w:b/>
          <w:szCs w:val="21"/>
        </w:rPr>
        <w:t>—板缝（密封胶</w:t>
      </w:r>
      <w:r w:rsidR="000107D0">
        <w:rPr>
          <w:rFonts w:ascii="Times New Roman" w:hAnsi="Times New Roman" w:cs="Times New Roman" w:hint="eastAsia"/>
          <w:b/>
          <w:szCs w:val="21"/>
        </w:rPr>
        <w:t>封堵</w:t>
      </w:r>
      <w:r>
        <w:rPr>
          <w:rFonts w:ascii="Times New Roman" w:hAnsi="Times New Roman" w:cs="Times New Roman" w:hint="eastAsia"/>
          <w:b/>
          <w:szCs w:val="21"/>
        </w:rPr>
        <w:t>）；</w:t>
      </w:r>
      <w:r>
        <w:rPr>
          <w:rFonts w:ascii="Times New Roman" w:hAnsi="Times New Roman" w:cs="Times New Roman" w:hint="eastAsia"/>
          <w:b/>
          <w:szCs w:val="21"/>
        </w:rPr>
        <w:t>2</w:t>
      </w:r>
      <w:r>
        <w:rPr>
          <w:rFonts w:ascii="Times New Roman" w:hAnsi="Times New Roman" w:cs="Times New Roman" w:hint="eastAsia"/>
          <w:b/>
          <w:szCs w:val="21"/>
        </w:rPr>
        <w:t>—冶金渣发泡微晶保温装饰板；</w:t>
      </w:r>
      <w:r>
        <w:rPr>
          <w:rFonts w:ascii="Times New Roman" w:hAnsi="Times New Roman" w:cs="Times New Roman" w:hint="eastAsia"/>
          <w:b/>
          <w:szCs w:val="21"/>
        </w:rPr>
        <w:t>3</w:t>
      </w:r>
      <w:r>
        <w:rPr>
          <w:rFonts w:ascii="Times New Roman" w:hAnsi="Times New Roman" w:cs="Times New Roman" w:hint="eastAsia"/>
          <w:b/>
          <w:szCs w:val="21"/>
        </w:rPr>
        <w:t>—透气阀</w:t>
      </w:r>
    </w:p>
    <w:p w:rsidR="00F27B3E" w:rsidRPr="00AC5825" w:rsidRDefault="00F27B3E" w:rsidP="00F27B3E">
      <w:pPr>
        <w:keepNext/>
        <w:keepLines/>
        <w:spacing w:before="260" w:after="260" w:line="360" w:lineRule="auto"/>
        <w:jc w:val="center"/>
        <w:outlineLvl w:val="1"/>
        <w:rPr>
          <w:b/>
          <w:kern w:val="0"/>
          <w:sz w:val="24"/>
          <w:szCs w:val="24"/>
        </w:rPr>
      </w:pPr>
      <w:bookmarkStart w:id="30" w:name="_Toc49261161"/>
      <w:r w:rsidRPr="00AC5825">
        <w:rPr>
          <w:b/>
          <w:kern w:val="0"/>
          <w:sz w:val="24"/>
          <w:szCs w:val="24"/>
        </w:rPr>
        <w:t>5.</w:t>
      </w:r>
      <w:r>
        <w:rPr>
          <w:rFonts w:hint="eastAsia"/>
          <w:b/>
          <w:kern w:val="0"/>
          <w:sz w:val="24"/>
          <w:szCs w:val="24"/>
        </w:rPr>
        <w:t>3</w:t>
      </w:r>
      <w:r w:rsidRPr="00AC5825">
        <w:rPr>
          <w:b/>
          <w:kern w:val="0"/>
          <w:sz w:val="24"/>
          <w:szCs w:val="24"/>
        </w:rPr>
        <w:t xml:space="preserve">  </w:t>
      </w:r>
      <w:r w:rsidR="00B4624C">
        <w:rPr>
          <w:rFonts w:hint="eastAsia"/>
          <w:b/>
          <w:kern w:val="0"/>
          <w:sz w:val="24"/>
          <w:szCs w:val="24"/>
        </w:rPr>
        <w:t>热工和节能设计</w:t>
      </w:r>
      <w:bookmarkEnd w:id="30"/>
      <w:r w:rsidRPr="00AC5825">
        <w:rPr>
          <w:b/>
          <w:kern w:val="0"/>
          <w:sz w:val="24"/>
          <w:szCs w:val="24"/>
        </w:rPr>
        <w:t xml:space="preserve"> </w:t>
      </w:r>
    </w:p>
    <w:p w:rsidR="00174E47" w:rsidRPr="009D721A" w:rsidRDefault="00174E47" w:rsidP="00174E47">
      <w:pPr>
        <w:pStyle w:val="Body"/>
        <w:numPr>
          <w:ilvl w:val="0"/>
          <w:numId w:val="0"/>
        </w:numPr>
        <w:snapToGrid w:val="0"/>
        <w:rPr>
          <w:rFonts w:eastAsiaTheme="majorEastAsia" w:hAnsiTheme="majorEastAsia"/>
          <w:szCs w:val="24"/>
        </w:rPr>
      </w:pPr>
      <w:r w:rsidRPr="00C97605">
        <w:rPr>
          <w:rFonts w:hint="eastAsia"/>
          <w:b/>
          <w:bCs/>
          <w:szCs w:val="24"/>
        </w:rPr>
        <w:t>5.</w:t>
      </w:r>
      <w:r>
        <w:rPr>
          <w:b/>
          <w:bCs/>
          <w:szCs w:val="24"/>
        </w:rPr>
        <w:t>3</w:t>
      </w:r>
      <w:r w:rsidRPr="00C97605">
        <w:rPr>
          <w:rFonts w:hint="eastAsia"/>
          <w:b/>
          <w:bCs/>
          <w:szCs w:val="24"/>
        </w:rPr>
        <w:t>.</w:t>
      </w:r>
      <w:r>
        <w:rPr>
          <w:b/>
          <w:bCs/>
          <w:szCs w:val="24"/>
        </w:rPr>
        <w:t>1</w:t>
      </w:r>
      <w:r>
        <w:rPr>
          <w:rFonts w:hint="eastAsia"/>
          <w:szCs w:val="24"/>
        </w:rPr>
        <w:t xml:space="preserve">  </w:t>
      </w:r>
      <w:r w:rsidRPr="00636E45">
        <w:rPr>
          <w:rFonts w:eastAsiaTheme="majorEastAsia" w:hAnsiTheme="majorEastAsia" w:hint="eastAsia"/>
          <w:szCs w:val="24"/>
        </w:rPr>
        <w:t>冶金渣发泡微晶保温</w:t>
      </w:r>
      <w:r>
        <w:rPr>
          <w:rFonts w:eastAsiaTheme="majorEastAsia" w:hAnsiTheme="majorEastAsia" w:hint="eastAsia"/>
          <w:szCs w:val="24"/>
        </w:rPr>
        <w:t>材料</w:t>
      </w:r>
      <w:r>
        <w:rPr>
          <w:rFonts w:hint="eastAsia"/>
          <w:szCs w:val="24"/>
        </w:rPr>
        <w:t>的厚度</w:t>
      </w:r>
      <w:r>
        <w:rPr>
          <w:rFonts w:eastAsiaTheme="majorEastAsia" w:hAnsiTheme="majorEastAsia" w:hint="eastAsia"/>
          <w:szCs w:val="24"/>
        </w:rPr>
        <w:t>应</w:t>
      </w:r>
      <w:r w:rsidRPr="009D721A">
        <w:rPr>
          <w:rFonts w:hint="eastAsia"/>
          <w:szCs w:val="24"/>
        </w:rPr>
        <w:t>通过热工计算确定</w:t>
      </w:r>
      <w:r w:rsidR="000107D0">
        <w:rPr>
          <w:rFonts w:hint="eastAsia"/>
          <w:szCs w:val="24"/>
        </w:rPr>
        <w:t>，</w:t>
      </w:r>
      <w:r w:rsidRPr="009D721A">
        <w:rPr>
          <w:rFonts w:hint="eastAsia"/>
          <w:szCs w:val="24"/>
        </w:rPr>
        <w:t>计算时</w:t>
      </w:r>
      <w:r w:rsidRPr="009D721A">
        <w:rPr>
          <w:szCs w:val="24"/>
        </w:rPr>
        <w:t>导热系数</w:t>
      </w:r>
      <w:r w:rsidRPr="009D721A">
        <w:rPr>
          <w:rFonts w:hint="eastAsia"/>
          <w:szCs w:val="24"/>
        </w:rPr>
        <w:t>、</w:t>
      </w:r>
      <w:r w:rsidRPr="009D721A">
        <w:rPr>
          <w:szCs w:val="24"/>
        </w:rPr>
        <w:t>蓄热系数</w:t>
      </w:r>
      <w:r w:rsidRPr="009D721A">
        <w:rPr>
          <w:rFonts w:hint="eastAsia"/>
          <w:szCs w:val="24"/>
        </w:rPr>
        <w:t>、导热系数修正系数宜按表</w:t>
      </w:r>
      <w:r w:rsidRPr="009D721A">
        <w:rPr>
          <w:rFonts w:hint="eastAsia"/>
          <w:szCs w:val="24"/>
        </w:rPr>
        <w:t>5.</w:t>
      </w:r>
      <w:r>
        <w:rPr>
          <w:szCs w:val="24"/>
        </w:rPr>
        <w:t>3</w:t>
      </w:r>
      <w:r w:rsidRPr="009D721A">
        <w:rPr>
          <w:rFonts w:hint="eastAsia"/>
          <w:szCs w:val="24"/>
        </w:rPr>
        <w:t>.</w:t>
      </w:r>
      <w:r>
        <w:rPr>
          <w:szCs w:val="24"/>
        </w:rPr>
        <w:t>1</w:t>
      </w:r>
      <w:r w:rsidRPr="009D721A">
        <w:rPr>
          <w:rFonts w:hint="eastAsia"/>
          <w:szCs w:val="24"/>
        </w:rPr>
        <w:t>取值</w:t>
      </w:r>
      <w:r w:rsidRPr="009D721A">
        <w:rPr>
          <w:szCs w:val="24"/>
        </w:rPr>
        <w:t>。</w:t>
      </w:r>
    </w:p>
    <w:p w:rsidR="00174E47" w:rsidRPr="001714A0" w:rsidRDefault="00174E47" w:rsidP="00174E47">
      <w:pPr>
        <w:spacing w:line="360" w:lineRule="auto"/>
        <w:jc w:val="center"/>
        <w:rPr>
          <w:b/>
          <w:szCs w:val="21"/>
        </w:rPr>
      </w:pPr>
      <w:r>
        <w:rPr>
          <w:rFonts w:hint="eastAsia"/>
          <w:b/>
          <w:szCs w:val="21"/>
        </w:rPr>
        <w:t>表</w:t>
      </w:r>
      <w:r w:rsidRPr="001714A0">
        <w:rPr>
          <w:rFonts w:hint="eastAsia"/>
          <w:b/>
          <w:szCs w:val="21"/>
        </w:rPr>
        <w:t>5.</w:t>
      </w:r>
      <w:r>
        <w:rPr>
          <w:b/>
          <w:szCs w:val="21"/>
        </w:rPr>
        <w:t>3</w:t>
      </w:r>
      <w:r w:rsidRPr="001714A0">
        <w:rPr>
          <w:rFonts w:hint="eastAsia"/>
          <w:b/>
          <w:szCs w:val="21"/>
        </w:rPr>
        <w:t>.</w:t>
      </w:r>
      <w:r>
        <w:rPr>
          <w:b/>
          <w:szCs w:val="21"/>
        </w:rPr>
        <w:t>1</w:t>
      </w:r>
      <w:r w:rsidRPr="001714A0">
        <w:rPr>
          <w:rFonts w:hint="eastAsia"/>
          <w:b/>
          <w:szCs w:val="21"/>
        </w:rPr>
        <w:t xml:space="preserve">  </w:t>
      </w:r>
      <w:r w:rsidRPr="006B76E8">
        <w:rPr>
          <w:rFonts w:hint="eastAsia"/>
          <w:b/>
          <w:szCs w:val="21"/>
        </w:rPr>
        <w:t>冶金渣发泡微晶保温</w:t>
      </w:r>
      <w:r>
        <w:rPr>
          <w:rFonts w:hint="eastAsia"/>
          <w:b/>
          <w:szCs w:val="21"/>
        </w:rPr>
        <w:t>材料</w:t>
      </w:r>
      <w:r w:rsidRPr="001714A0">
        <w:rPr>
          <w:b/>
          <w:szCs w:val="21"/>
        </w:rPr>
        <w:t>的</w:t>
      </w:r>
      <w:r w:rsidRPr="001714A0">
        <w:rPr>
          <w:b/>
          <w:szCs w:val="21"/>
        </w:rPr>
        <w:t>λ</w:t>
      </w:r>
      <w:r w:rsidRPr="001714A0">
        <w:rPr>
          <w:b/>
          <w:szCs w:val="21"/>
        </w:rPr>
        <w:t>、</w:t>
      </w:r>
      <w:r w:rsidRPr="001714A0">
        <w:rPr>
          <w:b/>
          <w:szCs w:val="21"/>
        </w:rPr>
        <w:t>S</w:t>
      </w:r>
      <w:r w:rsidRPr="001714A0">
        <w:rPr>
          <w:b/>
          <w:szCs w:val="21"/>
        </w:rPr>
        <w:t>计算值</w:t>
      </w:r>
      <w:r>
        <w:rPr>
          <w:b/>
          <w:szCs w:val="21"/>
        </w:rPr>
        <w:t>和修正系数</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3"/>
        <w:gridCol w:w="2977"/>
        <w:gridCol w:w="2608"/>
      </w:tblGrid>
      <w:tr w:rsidR="00174E47" w:rsidRPr="005D5AA5" w:rsidTr="000F1B0E">
        <w:tc>
          <w:tcPr>
            <w:tcW w:w="2943" w:type="dxa"/>
          </w:tcPr>
          <w:p w:rsidR="00174E47" w:rsidRPr="005D5AA5" w:rsidRDefault="00174E47" w:rsidP="000F1B0E">
            <w:pPr>
              <w:tabs>
                <w:tab w:val="left" w:pos="709"/>
              </w:tabs>
              <w:snapToGrid w:val="0"/>
              <w:spacing w:line="400" w:lineRule="exact"/>
              <w:jc w:val="center"/>
              <w:rPr>
                <w:rFonts w:hAnsi="宋体"/>
                <w:sz w:val="18"/>
                <w:szCs w:val="18"/>
              </w:rPr>
            </w:pPr>
            <w:r w:rsidRPr="005D5AA5">
              <w:rPr>
                <w:sz w:val="18"/>
                <w:szCs w:val="18"/>
              </w:rPr>
              <w:t>导热系数</w:t>
            </w:r>
            <w:r w:rsidRPr="005D5AA5">
              <w:rPr>
                <w:sz w:val="18"/>
                <w:szCs w:val="18"/>
              </w:rPr>
              <w:t>λ</w:t>
            </w:r>
            <w:r w:rsidRPr="005D5AA5">
              <w:rPr>
                <w:rFonts w:hint="eastAsia"/>
                <w:sz w:val="18"/>
                <w:szCs w:val="18"/>
              </w:rPr>
              <w:t xml:space="preserve"> </w:t>
            </w:r>
            <w:r w:rsidRPr="005D5AA5">
              <w:rPr>
                <w:sz w:val="18"/>
                <w:szCs w:val="18"/>
              </w:rPr>
              <w:t>[W/(m·K)]</w:t>
            </w:r>
          </w:p>
        </w:tc>
        <w:tc>
          <w:tcPr>
            <w:tcW w:w="2977" w:type="dxa"/>
          </w:tcPr>
          <w:p w:rsidR="00174E47" w:rsidRPr="005D5AA5" w:rsidRDefault="00174E47" w:rsidP="000F1B0E">
            <w:pPr>
              <w:tabs>
                <w:tab w:val="left" w:pos="709"/>
              </w:tabs>
              <w:snapToGrid w:val="0"/>
              <w:spacing w:line="400" w:lineRule="exact"/>
              <w:jc w:val="center"/>
              <w:rPr>
                <w:rFonts w:hAnsi="宋体"/>
                <w:sz w:val="18"/>
                <w:szCs w:val="18"/>
              </w:rPr>
            </w:pPr>
            <w:r w:rsidRPr="005D5AA5">
              <w:rPr>
                <w:sz w:val="18"/>
                <w:szCs w:val="18"/>
              </w:rPr>
              <w:t>蓄热系数</w:t>
            </w:r>
            <w:r w:rsidRPr="005D5AA5">
              <w:rPr>
                <w:sz w:val="18"/>
                <w:szCs w:val="18"/>
              </w:rPr>
              <w:t>S</w:t>
            </w:r>
            <w:r w:rsidRPr="005D5AA5">
              <w:rPr>
                <w:rFonts w:hint="eastAsia"/>
                <w:sz w:val="18"/>
                <w:szCs w:val="18"/>
              </w:rPr>
              <w:t xml:space="preserve"> </w:t>
            </w:r>
            <w:r w:rsidRPr="005D5AA5">
              <w:rPr>
                <w:sz w:val="18"/>
                <w:szCs w:val="18"/>
              </w:rPr>
              <w:t>[W/(m</w:t>
            </w:r>
            <w:r w:rsidRPr="005D5AA5">
              <w:rPr>
                <w:sz w:val="18"/>
                <w:szCs w:val="18"/>
                <w:vertAlign w:val="superscript"/>
              </w:rPr>
              <w:t>2</w:t>
            </w:r>
            <w:r w:rsidRPr="005D5AA5">
              <w:rPr>
                <w:sz w:val="18"/>
                <w:szCs w:val="18"/>
              </w:rPr>
              <w:t>·K)]</w:t>
            </w:r>
          </w:p>
        </w:tc>
        <w:tc>
          <w:tcPr>
            <w:tcW w:w="2608" w:type="dxa"/>
          </w:tcPr>
          <w:p w:rsidR="00174E47" w:rsidRPr="005D5AA5" w:rsidRDefault="00174E47" w:rsidP="000F1B0E">
            <w:pPr>
              <w:tabs>
                <w:tab w:val="left" w:pos="709"/>
              </w:tabs>
              <w:snapToGrid w:val="0"/>
              <w:spacing w:line="400" w:lineRule="exact"/>
              <w:jc w:val="center"/>
              <w:rPr>
                <w:rFonts w:hAnsi="宋体"/>
                <w:sz w:val="18"/>
                <w:szCs w:val="18"/>
              </w:rPr>
            </w:pPr>
            <w:r>
              <w:rPr>
                <w:rFonts w:hAnsi="宋体" w:hint="eastAsia"/>
                <w:sz w:val="18"/>
                <w:szCs w:val="18"/>
              </w:rPr>
              <w:t>导热系数</w:t>
            </w:r>
            <w:r w:rsidRPr="005D5AA5">
              <w:rPr>
                <w:rFonts w:hAnsi="宋体"/>
                <w:sz w:val="18"/>
                <w:szCs w:val="18"/>
              </w:rPr>
              <w:t>修正系数</w:t>
            </w:r>
          </w:p>
        </w:tc>
      </w:tr>
      <w:tr w:rsidR="00174E47" w:rsidRPr="005D5AA5" w:rsidTr="000F1B0E">
        <w:tc>
          <w:tcPr>
            <w:tcW w:w="2943" w:type="dxa"/>
          </w:tcPr>
          <w:p w:rsidR="00174E47" w:rsidRPr="005D5AA5" w:rsidRDefault="00174E47" w:rsidP="000F1B0E">
            <w:pPr>
              <w:tabs>
                <w:tab w:val="left" w:pos="709"/>
              </w:tabs>
              <w:snapToGrid w:val="0"/>
              <w:spacing w:line="400" w:lineRule="exact"/>
              <w:jc w:val="center"/>
              <w:rPr>
                <w:rFonts w:hAnsi="宋体"/>
                <w:sz w:val="18"/>
                <w:szCs w:val="18"/>
              </w:rPr>
            </w:pPr>
            <w:r w:rsidRPr="005D5AA5">
              <w:rPr>
                <w:sz w:val="18"/>
                <w:szCs w:val="18"/>
              </w:rPr>
              <w:t>0.0</w:t>
            </w:r>
            <w:r>
              <w:rPr>
                <w:sz w:val="18"/>
                <w:szCs w:val="18"/>
              </w:rPr>
              <w:t>85</w:t>
            </w:r>
          </w:p>
        </w:tc>
        <w:tc>
          <w:tcPr>
            <w:tcW w:w="2977" w:type="dxa"/>
          </w:tcPr>
          <w:p w:rsidR="00174E47" w:rsidRPr="005D5AA5" w:rsidRDefault="00174E47" w:rsidP="000F1B0E">
            <w:pPr>
              <w:tabs>
                <w:tab w:val="left" w:pos="709"/>
              </w:tabs>
              <w:snapToGrid w:val="0"/>
              <w:spacing w:line="400" w:lineRule="exact"/>
              <w:jc w:val="center"/>
              <w:rPr>
                <w:rFonts w:hAnsi="宋体"/>
                <w:sz w:val="18"/>
                <w:szCs w:val="18"/>
              </w:rPr>
            </w:pPr>
            <w:r>
              <w:rPr>
                <w:rFonts w:hint="eastAsia"/>
                <w:sz w:val="18"/>
                <w:szCs w:val="18"/>
              </w:rPr>
              <w:t>1.30</w:t>
            </w:r>
          </w:p>
        </w:tc>
        <w:tc>
          <w:tcPr>
            <w:tcW w:w="2608" w:type="dxa"/>
          </w:tcPr>
          <w:p w:rsidR="00174E47" w:rsidRPr="005D5AA5" w:rsidRDefault="00174E47" w:rsidP="000F1B0E">
            <w:pPr>
              <w:tabs>
                <w:tab w:val="left" w:pos="709"/>
              </w:tabs>
              <w:snapToGrid w:val="0"/>
              <w:spacing w:line="400" w:lineRule="exact"/>
              <w:jc w:val="center"/>
              <w:rPr>
                <w:rFonts w:hAnsi="宋体"/>
                <w:sz w:val="18"/>
                <w:szCs w:val="18"/>
              </w:rPr>
            </w:pPr>
            <w:r>
              <w:rPr>
                <w:rFonts w:hAnsi="宋体" w:hint="eastAsia"/>
                <w:sz w:val="18"/>
                <w:szCs w:val="18"/>
              </w:rPr>
              <w:t>1.</w:t>
            </w:r>
            <w:r>
              <w:rPr>
                <w:rFonts w:hAnsi="宋体"/>
                <w:sz w:val="18"/>
                <w:szCs w:val="18"/>
              </w:rPr>
              <w:t>05</w:t>
            </w:r>
          </w:p>
        </w:tc>
      </w:tr>
    </w:tbl>
    <w:p w:rsidR="00174E47" w:rsidRPr="00765174" w:rsidRDefault="00174E47" w:rsidP="00174E47">
      <w:pPr>
        <w:snapToGrid w:val="0"/>
        <w:spacing w:line="360" w:lineRule="auto"/>
        <w:ind w:firstLineChars="200" w:firstLine="420"/>
        <w:rPr>
          <w:rFonts w:ascii="华文新魏" w:eastAsia="华文新魏" w:hAnsi="华文楷体"/>
          <w:szCs w:val="21"/>
        </w:rPr>
      </w:pPr>
      <w:r w:rsidRPr="00A41BDD">
        <w:rPr>
          <w:rFonts w:ascii="华文新魏" w:eastAsia="华文新魏" w:hAnsi="华文楷体" w:hint="eastAsia"/>
          <w:szCs w:val="21"/>
        </w:rPr>
        <w:t>【条文说明】</w:t>
      </w:r>
      <w:r>
        <w:rPr>
          <w:rFonts w:ascii="华文新魏" w:eastAsia="华文新魏" w:hAnsi="华文楷体" w:hint="eastAsia"/>
          <w:szCs w:val="21"/>
        </w:rPr>
        <w:t>厚度计算时不应考虑</w:t>
      </w:r>
      <w:r w:rsidRPr="00636E45">
        <w:rPr>
          <w:rFonts w:ascii="华文新魏" w:eastAsia="华文新魏" w:hAnsi="华文楷体" w:hint="eastAsia"/>
          <w:szCs w:val="21"/>
        </w:rPr>
        <w:t>冶金渣发泡微晶保温装饰板</w:t>
      </w:r>
      <w:r>
        <w:rPr>
          <w:rFonts w:ascii="华文新魏" w:eastAsia="华文新魏" w:hAnsi="华文楷体" w:hint="eastAsia"/>
          <w:szCs w:val="21"/>
        </w:rPr>
        <w:t>饰面层的厚度。</w:t>
      </w:r>
    </w:p>
    <w:p w:rsidR="00174E47" w:rsidRPr="00011239" w:rsidRDefault="00174E47" w:rsidP="00174E47">
      <w:pPr>
        <w:pStyle w:val="Body"/>
        <w:numPr>
          <w:ilvl w:val="0"/>
          <w:numId w:val="0"/>
        </w:numPr>
        <w:snapToGrid w:val="0"/>
        <w:rPr>
          <w:color w:val="auto"/>
          <w:szCs w:val="24"/>
        </w:rPr>
      </w:pPr>
      <w:r w:rsidRPr="00011239">
        <w:rPr>
          <w:rFonts w:hint="eastAsia"/>
          <w:b/>
          <w:color w:val="auto"/>
          <w:szCs w:val="24"/>
        </w:rPr>
        <w:t>5.</w:t>
      </w:r>
      <w:r>
        <w:rPr>
          <w:b/>
          <w:color w:val="auto"/>
          <w:szCs w:val="24"/>
        </w:rPr>
        <w:t>3</w:t>
      </w:r>
      <w:r w:rsidRPr="00011239">
        <w:rPr>
          <w:rFonts w:hint="eastAsia"/>
          <w:b/>
          <w:color w:val="auto"/>
          <w:szCs w:val="24"/>
        </w:rPr>
        <w:t>.</w:t>
      </w:r>
      <w:r>
        <w:rPr>
          <w:b/>
          <w:color w:val="auto"/>
          <w:szCs w:val="24"/>
        </w:rPr>
        <w:t>2</w:t>
      </w:r>
      <w:r>
        <w:rPr>
          <w:rFonts w:hint="eastAsia"/>
          <w:color w:val="auto"/>
          <w:szCs w:val="24"/>
        </w:rPr>
        <w:t xml:space="preserve">  </w:t>
      </w:r>
      <w:r>
        <w:rPr>
          <w:rFonts w:hint="eastAsia"/>
          <w:color w:val="auto"/>
          <w:szCs w:val="24"/>
        </w:rPr>
        <w:t>采用</w:t>
      </w:r>
      <w:r w:rsidRPr="0077213C">
        <w:rPr>
          <w:rFonts w:hint="eastAsia"/>
          <w:szCs w:val="24"/>
        </w:rPr>
        <w:t>冶金渣发泡微晶保温装饰板保温系统</w:t>
      </w:r>
      <w:r w:rsidRPr="00011239">
        <w:rPr>
          <w:color w:val="auto"/>
          <w:szCs w:val="24"/>
        </w:rPr>
        <w:t>的</w:t>
      </w:r>
      <w:r w:rsidR="006A1182">
        <w:rPr>
          <w:rFonts w:hint="eastAsia"/>
          <w:color w:val="auto"/>
          <w:szCs w:val="24"/>
        </w:rPr>
        <w:t>外墙外</w:t>
      </w:r>
      <w:r>
        <w:rPr>
          <w:rFonts w:hint="eastAsia"/>
          <w:color w:val="auto"/>
          <w:szCs w:val="24"/>
        </w:rPr>
        <w:t>保温工程</w:t>
      </w:r>
      <w:r w:rsidRPr="00011239">
        <w:rPr>
          <w:color w:val="auto"/>
          <w:szCs w:val="24"/>
        </w:rPr>
        <w:t>热工和节能设计应符合下</w:t>
      </w:r>
      <w:r w:rsidRPr="00011239">
        <w:rPr>
          <w:rFonts w:hint="eastAsia"/>
          <w:color w:val="auto"/>
          <w:szCs w:val="24"/>
        </w:rPr>
        <w:t>列</w:t>
      </w:r>
      <w:r w:rsidRPr="00011239">
        <w:rPr>
          <w:color w:val="auto"/>
          <w:szCs w:val="24"/>
        </w:rPr>
        <w:t>规定：</w:t>
      </w:r>
    </w:p>
    <w:p w:rsidR="00174E47" w:rsidRDefault="00174E47" w:rsidP="00174E47">
      <w:pPr>
        <w:tabs>
          <w:tab w:val="left" w:pos="851"/>
        </w:tabs>
        <w:snapToGrid w:val="0"/>
        <w:spacing w:line="360" w:lineRule="auto"/>
        <w:ind w:firstLineChars="200" w:firstLine="482"/>
        <w:rPr>
          <w:rFonts w:eastAsiaTheme="majorEastAsia" w:hAnsiTheme="majorEastAsia"/>
          <w:sz w:val="24"/>
          <w:szCs w:val="24"/>
        </w:rPr>
      </w:pPr>
      <w:r w:rsidRPr="00E31E5E">
        <w:rPr>
          <w:rFonts w:eastAsiaTheme="majorEastAsia"/>
          <w:b/>
          <w:sz w:val="24"/>
          <w:szCs w:val="24"/>
        </w:rPr>
        <w:t>1</w:t>
      </w:r>
      <w:r>
        <w:rPr>
          <w:rFonts w:eastAsiaTheme="majorEastAsia" w:hint="eastAsia"/>
          <w:sz w:val="24"/>
          <w:szCs w:val="24"/>
        </w:rPr>
        <w:t xml:space="preserve">  </w:t>
      </w:r>
      <w:r w:rsidRPr="00011239">
        <w:rPr>
          <w:rFonts w:eastAsiaTheme="majorEastAsia" w:hAnsiTheme="majorEastAsia"/>
          <w:sz w:val="24"/>
          <w:szCs w:val="24"/>
        </w:rPr>
        <w:t>保温层内表面温度应高于</w:t>
      </w:r>
      <w:smartTag w:uri="urn:schemas-microsoft-com:office:smarttags" w:element="chmetcnv">
        <w:smartTagPr>
          <w:attr w:name="UnitName" w:val="℃"/>
          <w:attr w:name="SourceValue" w:val="0"/>
          <w:attr w:name="HasSpace" w:val="False"/>
          <w:attr w:name="Negative" w:val="False"/>
          <w:attr w:name="NumberType" w:val="1"/>
          <w:attr w:name="TCSC" w:val="0"/>
        </w:smartTagPr>
        <w:r w:rsidRPr="00011239">
          <w:rPr>
            <w:rFonts w:eastAsiaTheme="majorEastAsia"/>
            <w:sz w:val="24"/>
            <w:szCs w:val="24"/>
          </w:rPr>
          <w:t>0</w:t>
        </w:r>
        <w:r w:rsidRPr="00011239">
          <w:rPr>
            <w:rFonts w:asciiTheme="majorEastAsia" w:eastAsiaTheme="majorEastAsia" w:hAnsiTheme="majorEastAsia"/>
            <w:sz w:val="24"/>
            <w:szCs w:val="24"/>
          </w:rPr>
          <w:t>℃</w:t>
        </w:r>
      </w:smartTag>
      <w:r w:rsidRPr="00011239">
        <w:rPr>
          <w:rFonts w:eastAsiaTheme="majorEastAsia" w:hAnsiTheme="majorEastAsia"/>
          <w:sz w:val="24"/>
          <w:szCs w:val="24"/>
        </w:rPr>
        <w:t>；</w:t>
      </w:r>
    </w:p>
    <w:p w:rsidR="00174E47" w:rsidRPr="000107D0" w:rsidRDefault="00174E47" w:rsidP="000107D0">
      <w:pPr>
        <w:tabs>
          <w:tab w:val="left" w:pos="851"/>
        </w:tabs>
        <w:snapToGrid w:val="0"/>
        <w:spacing w:line="360" w:lineRule="auto"/>
        <w:ind w:firstLineChars="200" w:firstLine="482"/>
        <w:rPr>
          <w:rFonts w:eastAsiaTheme="majorEastAsia" w:hAnsiTheme="majorEastAsia"/>
          <w:sz w:val="24"/>
          <w:szCs w:val="24"/>
        </w:rPr>
      </w:pPr>
      <w:r w:rsidRPr="007E6B3B">
        <w:rPr>
          <w:rFonts w:eastAsiaTheme="majorEastAsia" w:hAnsiTheme="majorEastAsia" w:hint="eastAsia"/>
          <w:b/>
          <w:sz w:val="24"/>
          <w:szCs w:val="24"/>
        </w:rPr>
        <w:t>2</w:t>
      </w:r>
      <w:r>
        <w:rPr>
          <w:rFonts w:eastAsiaTheme="majorEastAsia" w:hAnsiTheme="majorEastAsia" w:hint="eastAsia"/>
          <w:sz w:val="24"/>
          <w:szCs w:val="24"/>
        </w:rPr>
        <w:t xml:space="preserve">  </w:t>
      </w:r>
      <w:r w:rsidRPr="00011239">
        <w:rPr>
          <w:rFonts w:eastAsiaTheme="majorEastAsia" w:hAnsiTheme="majorEastAsia"/>
          <w:sz w:val="24"/>
          <w:szCs w:val="24"/>
        </w:rPr>
        <w:t>门窗框外侧洞口、女儿墙、封闭阳台以及出挑构件等热桥部位</w:t>
      </w:r>
      <w:r>
        <w:rPr>
          <w:rFonts w:eastAsiaTheme="majorEastAsia" w:hAnsiTheme="majorEastAsia" w:hint="eastAsia"/>
          <w:sz w:val="24"/>
          <w:szCs w:val="24"/>
        </w:rPr>
        <w:t>应采取保温措施</w:t>
      </w:r>
      <w:r w:rsidR="00972655">
        <w:rPr>
          <w:rFonts w:eastAsiaTheme="majorEastAsia" w:hAnsiTheme="majorEastAsia" w:hint="eastAsia"/>
          <w:sz w:val="24"/>
          <w:szCs w:val="24"/>
        </w:rPr>
        <w:t>。</w:t>
      </w:r>
    </w:p>
    <w:p w:rsidR="00174E47" w:rsidRDefault="00174E47" w:rsidP="00174E47">
      <w:pPr>
        <w:tabs>
          <w:tab w:val="left" w:pos="851"/>
        </w:tabs>
        <w:snapToGrid w:val="0"/>
        <w:spacing w:line="360" w:lineRule="auto"/>
        <w:ind w:firstLineChars="200" w:firstLine="420"/>
        <w:rPr>
          <w:rFonts w:eastAsiaTheme="majorEastAsia"/>
          <w:sz w:val="24"/>
          <w:szCs w:val="24"/>
        </w:rPr>
      </w:pPr>
      <w:r w:rsidRPr="00A41BDD">
        <w:rPr>
          <w:rFonts w:ascii="华文新魏" w:eastAsia="华文新魏" w:hAnsi="华文楷体" w:hint="eastAsia"/>
          <w:szCs w:val="21"/>
        </w:rPr>
        <w:t>【条文说明】</w:t>
      </w:r>
      <w:r>
        <w:rPr>
          <w:rFonts w:ascii="华文新魏" w:eastAsia="华文新魏" w:hAnsi="华文楷体" w:hint="eastAsia"/>
          <w:szCs w:val="21"/>
        </w:rPr>
        <w:t>本条主要参照国家现行标准《外墙外保温工程技术标准》JGJ 144提出相关要求。外保温工程要求</w:t>
      </w:r>
      <w:r w:rsidRPr="00A41BDD">
        <w:rPr>
          <w:rFonts w:ascii="华文新魏" w:eastAsia="华文新魏" w:hAnsi="华文楷体"/>
          <w:szCs w:val="21"/>
        </w:rPr>
        <w:t>基层外表面温度高于</w:t>
      </w:r>
      <w:smartTag w:uri="urn:schemas-microsoft-com:office:smarttags" w:element="chmetcnv">
        <w:smartTagPr>
          <w:attr w:name="UnitName" w:val="℃"/>
          <w:attr w:name="SourceValue" w:val="0"/>
          <w:attr w:name="HasSpace" w:val="False"/>
          <w:attr w:name="Negative" w:val="False"/>
          <w:attr w:name="NumberType" w:val="1"/>
          <w:attr w:name="TCSC" w:val="0"/>
        </w:smartTagPr>
        <w:r w:rsidRPr="00A41BDD">
          <w:rPr>
            <w:rFonts w:ascii="华文新魏" w:eastAsia="华文新魏" w:hAnsi="华文楷体"/>
            <w:szCs w:val="21"/>
          </w:rPr>
          <w:t>0</w:t>
        </w:r>
        <w:r w:rsidRPr="00A41BDD">
          <w:rPr>
            <w:rFonts w:ascii="华文新魏" w:eastAsia="华文新魏" w:hAnsi="华文楷体"/>
            <w:szCs w:val="21"/>
          </w:rPr>
          <w:t>℃</w:t>
        </w:r>
      </w:smartTag>
      <w:r w:rsidRPr="00A41BDD">
        <w:rPr>
          <w:rFonts w:ascii="华文新魏" w:eastAsia="华文新魏" w:hAnsi="华文楷体"/>
          <w:szCs w:val="21"/>
        </w:rPr>
        <w:t>，目的是保证基层和胶粘剂不受冻融破坏。热桥部位的传热损失</w:t>
      </w:r>
      <w:r>
        <w:rPr>
          <w:rFonts w:ascii="华文新魏" w:eastAsia="华文新魏" w:hAnsi="华文楷体" w:hint="eastAsia"/>
          <w:szCs w:val="21"/>
        </w:rPr>
        <w:t>较大，</w:t>
      </w:r>
      <w:r w:rsidRPr="00A41BDD">
        <w:rPr>
          <w:rFonts w:ascii="华文新魏" w:eastAsia="华文新魏" w:hAnsi="华文楷体" w:hint="eastAsia"/>
          <w:szCs w:val="21"/>
        </w:rPr>
        <w:t>采取相应</w:t>
      </w:r>
      <w:r>
        <w:rPr>
          <w:rFonts w:ascii="华文新魏" w:eastAsia="华文新魏" w:hAnsi="华文楷体" w:hint="eastAsia"/>
          <w:szCs w:val="21"/>
        </w:rPr>
        <w:t>保温</w:t>
      </w:r>
      <w:r w:rsidRPr="00A41BDD">
        <w:rPr>
          <w:rFonts w:ascii="华文新魏" w:eastAsia="华文新魏" w:hAnsi="华文楷体" w:hint="eastAsia"/>
          <w:szCs w:val="21"/>
        </w:rPr>
        <w:t>措施</w:t>
      </w:r>
      <w:r>
        <w:rPr>
          <w:rFonts w:ascii="华文新魏" w:eastAsia="华文新魏" w:hAnsi="华文楷体" w:hint="eastAsia"/>
          <w:szCs w:val="21"/>
        </w:rPr>
        <w:t>。</w:t>
      </w:r>
      <w:r w:rsidRPr="007E6B3B">
        <w:rPr>
          <w:rFonts w:eastAsiaTheme="majorEastAsia" w:hint="eastAsia"/>
          <w:sz w:val="24"/>
          <w:szCs w:val="24"/>
        </w:rPr>
        <w:t xml:space="preserve"> </w:t>
      </w:r>
    </w:p>
    <w:p w:rsidR="00E729AA" w:rsidRPr="00174E47" w:rsidRDefault="00E729AA" w:rsidP="00E729AA">
      <w:pPr>
        <w:pStyle w:val="Body"/>
        <w:numPr>
          <w:ilvl w:val="0"/>
          <w:numId w:val="0"/>
        </w:numPr>
        <w:snapToGrid w:val="0"/>
        <w:rPr>
          <w:color w:val="auto"/>
          <w:szCs w:val="24"/>
        </w:rPr>
      </w:pPr>
    </w:p>
    <w:p w:rsidR="00146096" w:rsidRPr="00146096" w:rsidRDefault="00146096" w:rsidP="00F85801">
      <w:pPr>
        <w:pStyle w:val="34"/>
        <w:spacing w:line="360" w:lineRule="auto"/>
        <w:ind w:firstLine="0"/>
        <w:rPr>
          <w:rFonts w:ascii="Times New Roman" w:hAnsi="Times New Roman"/>
          <w:b/>
          <w:sz w:val="24"/>
          <w:szCs w:val="24"/>
        </w:rPr>
        <w:sectPr w:rsidR="00146096" w:rsidRPr="00146096" w:rsidSect="0010301F">
          <w:pgSz w:w="11906" w:h="16838"/>
          <w:pgMar w:top="1440" w:right="1797" w:bottom="1440" w:left="1797" w:header="851" w:footer="992" w:gutter="0"/>
          <w:cols w:space="425"/>
          <w:docGrid w:type="linesAndChars" w:linePitch="312"/>
        </w:sectPr>
      </w:pPr>
    </w:p>
    <w:p w:rsidR="00F85801" w:rsidRPr="00A164FE" w:rsidRDefault="00F85801" w:rsidP="00A164FE">
      <w:pPr>
        <w:keepNext/>
        <w:keepLines/>
        <w:spacing w:before="340" w:after="330"/>
        <w:jc w:val="center"/>
        <w:outlineLvl w:val="0"/>
        <w:rPr>
          <w:b/>
          <w:bCs/>
          <w:kern w:val="44"/>
          <w:sz w:val="32"/>
          <w:szCs w:val="32"/>
        </w:rPr>
      </w:pPr>
      <w:bookmarkStart w:id="31" w:name="_Toc49261162"/>
      <w:r w:rsidRPr="00A164FE">
        <w:rPr>
          <w:rFonts w:hint="eastAsia"/>
          <w:b/>
          <w:bCs/>
          <w:kern w:val="44"/>
          <w:sz w:val="32"/>
          <w:szCs w:val="32"/>
        </w:rPr>
        <w:lastRenderedPageBreak/>
        <w:t>6</w:t>
      </w:r>
      <w:r w:rsidR="00A164FE">
        <w:rPr>
          <w:rFonts w:hint="eastAsia"/>
          <w:b/>
          <w:bCs/>
          <w:kern w:val="44"/>
          <w:sz w:val="32"/>
          <w:szCs w:val="32"/>
        </w:rPr>
        <w:t xml:space="preserve">  </w:t>
      </w:r>
      <w:r w:rsidRPr="00A164FE">
        <w:rPr>
          <w:rFonts w:hint="eastAsia"/>
          <w:b/>
          <w:bCs/>
          <w:kern w:val="44"/>
          <w:sz w:val="32"/>
          <w:szCs w:val="32"/>
        </w:rPr>
        <w:t>施</w:t>
      </w:r>
      <w:r w:rsidRPr="00A164FE">
        <w:rPr>
          <w:rFonts w:hint="eastAsia"/>
          <w:b/>
          <w:bCs/>
          <w:kern w:val="44"/>
          <w:sz w:val="32"/>
          <w:szCs w:val="32"/>
        </w:rPr>
        <w:t xml:space="preserve">    </w:t>
      </w:r>
      <w:r w:rsidRPr="00A164FE">
        <w:rPr>
          <w:rFonts w:hint="eastAsia"/>
          <w:b/>
          <w:bCs/>
          <w:kern w:val="44"/>
          <w:sz w:val="32"/>
          <w:szCs w:val="32"/>
        </w:rPr>
        <w:t>工</w:t>
      </w:r>
      <w:bookmarkEnd w:id="31"/>
    </w:p>
    <w:p w:rsidR="00F85801" w:rsidRPr="00A164FE" w:rsidRDefault="00A164FE" w:rsidP="00A164FE">
      <w:pPr>
        <w:keepNext/>
        <w:keepLines/>
        <w:spacing w:before="260" w:after="260" w:line="360" w:lineRule="auto"/>
        <w:jc w:val="center"/>
        <w:outlineLvl w:val="1"/>
        <w:rPr>
          <w:b/>
          <w:kern w:val="0"/>
          <w:sz w:val="24"/>
          <w:szCs w:val="24"/>
        </w:rPr>
      </w:pPr>
      <w:bookmarkStart w:id="32" w:name="_Toc49261163"/>
      <w:r>
        <w:rPr>
          <w:rFonts w:hint="eastAsia"/>
          <w:b/>
          <w:kern w:val="0"/>
          <w:sz w:val="24"/>
          <w:szCs w:val="24"/>
        </w:rPr>
        <w:t xml:space="preserve">6.1  </w:t>
      </w:r>
      <w:r w:rsidR="00F85801" w:rsidRPr="00A164FE">
        <w:rPr>
          <w:rFonts w:hint="eastAsia"/>
          <w:b/>
          <w:kern w:val="0"/>
          <w:sz w:val="24"/>
          <w:szCs w:val="24"/>
        </w:rPr>
        <w:t>一般规定</w:t>
      </w:r>
      <w:bookmarkEnd w:id="32"/>
    </w:p>
    <w:p w:rsidR="00F85801" w:rsidRPr="009B420F" w:rsidRDefault="00117499" w:rsidP="009B420F">
      <w:pPr>
        <w:pStyle w:val="Body"/>
        <w:numPr>
          <w:ilvl w:val="0"/>
          <w:numId w:val="0"/>
        </w:numPr>
        <w:tabs>
          <w:tab w:val="left" w:pos="709"/>
        </w:tabs>
        <w:snapToGrid w:val="0"/>
        <w:rPr>
          <w:color w:val="auto"/>
          <w:szCs w:val="24"/>
        </w:rPr>
      </w:pPr>
      <w:r w:rsidRPr="009B420F">
        <w:rPr>
          <w:rFonts w:hint="eastAsia"/>
          <w:b/>
          <w:color w:val="auto"/>
          <w:szCs w:val="24"/>
        </w:rPr>
        <w:t>6.1.</w:t>
      </w:r>
      <w:r w:rsidR="00362B17">
        <w:rPr>
          <w:rFonts w:hint="eastAsia"/>
          <w:b/>
          <w:color w:val="auto"/>
          <w:szCs w:val="24"/>
        </w:rPr>
        <w:t>1</w:t>
      </w:r>
      <w:r w:rsidRPr="009B420F">
        <w:rPr>
          <w:rFonts w:hint="eastAsia"/>
          <w:color w:val="auto"/>
          <w:szCs w:val="24"/>
        </w:rPr>
        <w:t xml:space="preserve">  </w:t>
      </w:r>
      <w:r w:rsidR="009B420F" w:rsidRPr="009B420F">
        <w:rPr>
          <w:rFonts w:hint="eastAsia"/>
          <w:color w:val="auto"/>
          <w:szCs w:val="24"/>
        </w:rPr>
        <w:t>施工前，应按设计</w:t>
      </w:r>
      <w:r w:rsidR="00F85801" w:rsidRPr="009B420F">
        <w:rPr>
          <w:rFonts w:hint="eastAsia"/>
          <w:color w:val="auto"/>
          <w:szCs w:val="24"/>
        </w:rPr>
        <w:t>文件</w:t>
      </w:r>
      <w:r w:rsidR="009B420F" w:rsidRPr="009B420F">
        <w:rPr>
          <w:rFonts w:hint="eastAsia"/>
          <w:color w:val="auto"/>
          <w:szCs w:val="24"/>
        </w:rPr>
        <w:t>要求和工程实际</w:t>
      </w:r>
      <w:r w:rsidR="009B420F" w:rsidRPr="009B420F">
        <w:rPr>
          <w:rFonts w:hint="eastAsia"/>
          <w:szCs w:val="24"/>
        </w:rPr>
        <w:t>编制</w:t>
      </w:r>
      <w:r w:rsidR="009B420F">
        <w:rPr>
          <w:rFonts w:hint="eastAsia"/>
          <w:szCs w:val="24"/>
        </w:rPr>
        <w:t>专项</w:t>
      </w:r>
      <w:r w:rsidR="009B420F" w:rsidRPr="009B420F">
        <w:rPr>
          <w:rFonts w:hint="eastAsia"/>
          <w:szCs w:val="24"/>
        </w:rPr>
        <w:t>施工方案</w:t>
      </w:r>
      <w:r w:rsidR="009B420F">
        <w:rPr>
          <w:rFonts w:hint="eastAsia"/>
          <w:szCs w:val="24"/>
        </w:rPr>
        <w:t>并</w:t>
      </w:r>
      <w:r w:rsidR="001038BC">
        <w:rPr>
          <w:rFonts w:hint="eastAsia"/>
          <w:szCs w:val="24"/>
        </w:rPr>
        <w:t>经建设、</w:t>
      </w:r>
      <w:r w:rsidR="002C1D95">
        <w:rPr>
          <w:rFonts w:hint="eastAsia"/>
          <w:szCs w:val="24"/>
        </w:rPr>
        <w:t>监理</w:t>
      </w:r>
      <w:r w:rsidR="001038BC">
        <w:rPr>
          <w:rFonts w:hint="eastAsia"/>
          <w:szCs w:val="24"/>
        </w:rPr>
        <w:t>单位认可。施工前应</w:t>
      </w:r>
      <w:r w:rsidR="009B420F">
        <w:rPr>
          <w:rFonts w:hint="eastAsia"/>
          <w:szCs w:val="24"/>
        </w:rPr>
        <w:t>进行技术交底</w:t>
      </w:r>
      <w:r w:rsidR="00A45AAB">
        <w:rPr>
          <w:rFonts w:hint="eastAsia"/>
          <w:szCs w:val="24"/>
        </w:rPr>
        <w:t>，施工人员应经过培训并经考核合格</w:t>
      </w:r>
      <w:r w:rsidR="00A45AAB">
        <w:rPr>
          <w:rFonts w:hint="eastAsia"/>
          <w:color w:val="auto"/>
          <w:szCs w:val="24"/>
        </w:rPr>
        <w:t>。施工过程中，</w:t>
      </w:r>
      <w:r w:rsidR="00926E27" w:rsidRPr="009B420F">
        <w:rPr>
          <w:rFonts w:hint="eastAsia"/>
          <w:color w:val="auto"/>
          <w:szCs w:val="24"/>
        </w:rPr>
        <w:t>系统供应商应派专业人员在施工过程中进行现场指导</w:t>
      </w:r>
      <w:r w:rsidR="00B37D64">
        <w:rPr>
          <w:rFonts w:hint="eastAsia"/>
          <w:color w:val="auto"/>
          <w:szCs w:val="24"/>
        </w:rPr>
        <w:t>，配合施工单位和现场监理做好施工质量控制工作</w:t>
      </w:r>
      <w:r w:rsidR="006D32D6">
        <w:rPr>
          <w:rFonts w:hint="eastAsia"/>
          <w:szCs w:val="24"/>
        </w:rPr>
        <w:t>。</w:t>
      </w:r>
    </w:p>
    <w:p w:rsidR="00F85801" w:rsidRDefault="00F85801" w:rsidP="00F85801">
      <w:pPr>
        <w:pStyle w:val="Description"/>
        <w:snapToGrid w:val="0"/>
        <w:ind w:firstLineChars="200" w:firstLine="420"/>
        <w:outlineLvl w:val="9"/>
        <w:rPr>
          <w:szCs w:val="21"/>
        </w:rPr>
      </w:pPr>
      <w:r w:rsidRPr="00182FB5">
        <w:rPr>
          <w:rFonts w:hint="eastAsia"/>
          <w:szCs w:val="21"/>
        </w:rPr>
        <w:t>【条文说明】</w:t>
      </w:r>
      <w:r w:rsidR="00E870B1" w:rsidRPr="00182FB5">
        <w:rPr>
          <w:rFonts w:hint="eastAsia"/>
          <w:szCs w:val="21"/>
        </w:rPr>
        <w:t>《建筑工程施工质量验收统一标准》GB 50300规定，施工现场质量管理应有相应的施工技术标准</w:t>
      </w:r>
      <w:r w:rsidR="004A001E">
        <w:rPr>
          <w:rFonts w:hint="eastAsia"/>
          <w:szCs w:val="21"/>
        </w:rPr>
        <w:t>，</w:t>
      </w:r>
      <w:r w:rsidR="00C66FC8" w:rsidRPr="00182FB5">
        <w:rPr>
          <w:rFonts w:hint="eastAsia"/>
          <w:szCs w:val="21"/>
        </w:rPr>
        <w:t>各工序应按施工技术标准进行质量控制，每道工序完成后应进行检查</w:t>
      </w:r>
      <w:r w:rsidRPr="00182FB5">
        <w:rPr>
          <w:rFonts w:hint="eastAsia"/>
          <w:szCs w:val="21"/>
        </w:rPr>
        <w:t>。</w:t>
      </w:r>
      <w:r w:rsidR="00C66FC8" w:rsidRPr="00182FB5">
        <w:rPr>
          <w:rFonts w:hint="eastAsia"/>
          <w:szCs w:val="21"/>
        </w:rPr>
        <w:t>此外，专项施工方案中应包括施工阶段的防火组织与管理</w:t>
      </w:r>
      <w:r w:rsidR="00C66FC8">
        <w:rPr>
          <w:rFonts w:hint="eastAsia"/>
          <w:szCs w:val="21"/>
        </w:rPr>
        <w:t>方面的内容和措施。</w:t>
      </w:r>
    </w:p>
    <w:p w:rsidR="00C66FC8" w:rsidRPr="00C66FC8" w:rsidRDefault="00C66FC8" w:rsidP="00F85801">
      <w:pPr>
        <w:pStyle w:val="Description"/>
        <w:snapToGrid w:val="0"/>
        <w:ind w:firstLineChars="200" w:firstLine="420"/>
        <w:outlineLvl w:val="9"/>
        <w:rPr>
          <w:szCs w:val="21"/>
        </w:rPr>
      </w:pPr>
      <w:r>
        <w:rPr>
          <w:rFonts w:hint="eastAsia"/>
          <w:szCs w:val="21"/>
        </w:rPr>
        <w:t>施工作业人员的操作对于节能效果影响较大，且许多材料和工艺对于某些施工人员来说可能并不熟悉，故应在节能施工前对相关人员进行技术交底和必要的实际操作培训，技术交底和培训均应留有记录。</w:t>
      </w:r>
    </w:p>
    <w:p w:rsidR="00B37D64" w:rsidRPr="00602E40" w:rsidRDefault="00B37D64" w:rsidP="00B37D64">
      <w:pPr>
        <w:pStyle w:val="Body"/>
        <w:numPr>
          <w:ilvl w:val="0"/>
          <w:numId w:val="0"/>
        </w:numPr>
        <w:tabs>
          <w:tab w:val="left" w:pos="709"/>
        </w:tabs>
        <w:snapToGrid w:val="0"/>
        <w:rPr>
          <w:color w:val="auto"/>
          <w:szCs w:val="24"/>
        </w:rPr>
      </w:pPr>
      <w:r w:rsidRPr="00602E40">
        <w:rPr>
          <w:rFonts w:hint="eastAsia"/>
          <w:b/>
          <w:color w:val="auto"/>
          <w:szCs w:val="24"/>
        </w:rPr>
        <w:t>6.1.</w:t>
      </w:r>
      <w:r w:rsidR="00362B17">
        <w:rPr>
          <w:rFonts w:hint="eastAsia"/>
          <w:b/>
          <w:color w:val="auto"/>
          <w:szCs w:val="24"/>
        </w:rPr>
        <w:t>2</w:t>
      </w:r>
      <w:r>
        <w:rPr>
          <w:rFonts w:hint="eastAsia"/>
          <w:color w:val="auto"/>
          <w:szCs w:val="24"/>
        </w:rPr>
        <w:t xml:space="preserve">  </w:t>
      </w:r>
      <w:r>
        <w:rPr>
          <w:rFonts w:hint="eastAsia"/>
          <w:color w:val="auto"/>
          <w:szCs w:val="24"/>
        </w:rPr>
        <w:t>应按照经</w:t>
      </w:r>
      <w:r w:rsidR="00804561">
        <w:rPr>
          <w:rFonts w:hint="eastAsia"/>
          <w:color w:val="auto"/>
          <w:szCs w:val="24"/>
        </w:rPr>
        <w:t>审查通过</w:t>
      </w:r>
      <w:r>
        <w:rPr>
          <w:rFonts w:hint="eastAsia"/>
          <w:color w:val="auto"/>
          <w:szCs w:val="24"/>
        </w:rPr>
        <w:t>的设计文件和经</w:t>
      </w:r>
      <w:r w:rsidR="00804561">
        <w:rPr>
          <w:rFonts w:hint="eastAsia"/>
          <w:color w:val="auto"/>
          <w:szCs w:val="24"/>
        </w:rPr>
        <w:t>认可</w:t>
      </w:r>
      <w:r>
        <w:rPr>
          <w:rFonts w:hint="eastAsia"/>
          <w:color w:val="auto"/>
          <w:szCs w:val="24"/>
        </w:rPr>
        <w:t>的专项施工方案进行施工，施工过程中不得更改设计要求的系统构造和组成材料。</w:t>
      </w:r>
    </w:p>
    <w:p w:rsidR="00B37D64" w:rsidRPr="00182FB5" w:rsidRDefault="00B37D64" w:rsidP="00B37D64">
      <w:pPr>
        <w:pStyle w:val="Description"/>
        <w:snapToGrid w:val="0"/>
        <w:ind w:firstLineChars="200" w:firstLine="420"/>
        <w:outlineLvl w:val="9"/>
        <w:rPr>
          <w:szCs w:val="21"/>
        </w:rPr>
      </w:pPr>
      <w:r w:rsidRPr="00182FB5">
        <w:rPr>
          <w:rFonts w:hint="eastAsia"/>
          <w:szCs w:val="21"/>
        </w:rPr>
        <w:t>【条文说明】</w:t>
      </w:r>
      <w:r w:rsidRPr="00182FB5">
        <w:rPr>
          <w:szCs w:val="21"/>
        </w:rPr>
        <w:t>本规程将</w:t>
      </w:r>
      <w:r w:rsidR="004A001E">
        <w:rPr>
          <w:rFonts w:hint="eastAsia"/>
          <w:szCs w:val="21"/>
        </w:rPr>
        <w:t>外墙外</w:t>
      </w:r>
      <w:r w:rsidR="00507FBC">
        <w:rPr>
          <w:rFonts w:hint="eastAsia"/>
          <w:szCs w:val="21"/>
        </w:rPr>
        <w:t>保温工程</w:t>
      </w:r>
      <w:r w:rsidRPr="00182FB5">
        <w:rPr>
          <w:szCs w:val="21"/>
        </w:rPr>
        <w:t>作为一个整体来考虑。</w:t>
      </w:r>
      <w:r w:rsidR="004A001E">
        <w:rPr>
          <w:rFonts w:hint="eastAsia"/>
          <w:szCs w:val="21"/>
        </w:rPr>
        <w:t>外墙外</w:t>
      </w:r>
      <w:r w:rsidR="00507FBC">
        <w:rPr>
          <w:rFonts w:hint="eastAsia"/>
          <w:szCs w:val="21"/>
        </w:rPr>
        <w:t>保温工程</w:t>
      </w:r>
      <w:r w:rsidRPr="00182FB5">
        <w:rPr>
          <w:szCs w:val="21"/>
        </w:rPr>
        <w:t>的设计和</w:t>
      </w:r>
      <w:r w:rsidR="004A001E">
        <w:rPr>
          <w:rFonts w:hint="eastAsia"/>
          <w:szCs w:val="21"/>
        </w:rPr>
        <w:t>施工</w:t>
      </w:r>
      <w:r w:rsidRPr="00182FB5">
        <w:rPr>
          <w:szCs w:val="21"/>
        </w:rPr>
        <w:t>是遵照系统供应商的设计和安装说明进行的。整套组成材料都由系统供应商提供，系统供应商最终对整套材料负责。系统供应商应对保温系统的所有组成部分做出规定。</w:t>
      </w:r>
    </w:p>
    <w:p w:rsidR="00F85801" w:rsidRPr="009B420F" w:rsidRDefault="00F85801" w:rsidP="00F85801">
      <w:pPr>
        <w:pStyle w:val="Body"/>
        <w:numPr>
          <w:ilvl w:val="0"/>
          <w:numId w:val="0"/>
        </w:numPr>
        <w:tabs>
          <w:tab w:val="left" w:pos="709"/>
        </w:tabs>
        <w:snapToGrid w:val="0"/>
        <w:rPr>
          <w:color w:val="auto"/>
          <w:szCs w:val="24"/>
        </w:rPr>
      </w:pPr>
      <w:r w:rsidRPr="009B420F">
        <w:rPr>
          <w:rFonts w:hint="eastAsia"/>
          <w:b/>
          <w:color w:val="auto"/>
          <w:szCs w:val="24"/>
        </w:rPr>
        <w:t>6.1.</w:t>
      </w:r>
      <w:r w:rsidR="00362B17">
        <w:rPr>
          <w:rFonts w:hint="eastAsia"/>
          <w:b/>
          <w:color w:val="auto"/>
          <w:szCs w:val="24"/>
        </w:rPr>
        <w:t>3</w:t>
      </w:r>
      <w:r w:rsidR="009B420F">
        <w:rPr>
          <w:rFonts w:hint="eastAsia"/>
          <w:b/>
          <w:color w:val="auto"/>
          <w:szCs w:val="24"/>
        </w:rPr>
        <w:t xml:space="preserve">  </w:t>
      </w:r>
      <w:r w:rsidR="00C3359C" w:rsidRPr="0077213C">
        <w:rPr>
          <w:rFonts w:hint="eastAsia"/>
          <w:szCs w:val="24"/>
        </w:rPr>
        <w:t>冶金渣发泡微晶保温装饰板保温系统</w:t>
      </w:r>
      <w:r w:rsidR="00DA4E14">
        <w:rPr>
          <w:rFonts w:hint="eastAsia"/>
          <w:szCs w:val="24"/>
        </w:rPr>
        <w:t>所用的材料应</w:t>
      </w:r>
      <w:r w:rsidR="00602E40">
        <w:rPr>
          <w:rFonts w:hint="eastAsia"/>
          <w:szCs w:val="24"/>
        </w:rPr>
        <w:t>有产品合格证书和性能检测报告，系统性能和材料的品种、规格、性能应</w:t>
      </w:r>
      <w:r w:rsidR="00DA4E14">
        <w:rPr>
          <w:rFonts w:hint="eastAsia"/>
          <w:szCs w:val="24"/>
        </w:rPr>
        <w:t>符合</w:t>
      </w:r>
      <w:r w:rsidR="00602E40">
        <w:rPr>
          <w:rFonts w:hint="eastAsia"/>
          <w:szCs w:val="24"/>
        </w:rPr>
        <w:t>设计和本规程</w:t>
      </w:r>
      <w:r w:rsidR="00DA4E14">
        <w:rPr>
          <w:rFonts w:hint="eastAsia"/>
          <w:szCs w:val="24"/>
        </w:rPr>
        <w:t>的规定</w:t>
      </w:r>
      <w:r w:rsidR="00602E40">
        <w:rPr>
          <w:rFonts w:hint="eastAsia"/>
          <w:szCs w:val="24"/>
        </w:rPr>
        <w:t>。材料</w:t>
      </w:r>
      <w:r w:rsidR="00DA4E14">
        <w:rPr>
          <w:rFonts w:hint="eastAsia"/>
          <w:szCs w:val="24"/>
        </w:rPr>
        <w:t>进场</w:t>
      </w:r>
      <w:r w:rsidR="00B37D64">
        <w:rPr>
          <w:rFonts w:hint="eastAsia"/>
          <w:szCs w:val="24"/>
        </w:rPr>
        <w:t>应</w:t>
      </w:r>
      <w:r w:rsidR="00602E40">
        <w:rPr>
          <w:rFonts w:hint="eastAsia"/>
          <w:szCs w:val="24"/>
        </w:rPr>
        <w:t>按规定</w:t>
      </w:r>
      <w:r w:rsidR="00DA4E14">
        <w:rPr>
          <w:rFonts w:hint="eastAsia"/>
          <w:szCs w:val="24"/>
        </w:rPr>
        <w:t>见证取样送检，并应提供检验报告。工程中</w:t>
      </w:r>
      <w:r w:rsidR="004A001E">
        <w:rPr>
          <w:rFonts w:hint="eastAsia"/>
          <w:szCs w:val="24"/>
        </w:rPr>
        <w:t>不得</w:t>
      </w:r>
      <w:r w:rsidR="00DA4E14">
        <w:rPr>
          <w:rFonts w:hint="eastAsia"/>
          <w:szCs w:val="24"/>
        </w:rPr>
        <w:t>使用不合格的材料。</w:t>
      </w:r>
    </w:p>
    <w:p w:rsidR="00F85801" w:rsidRDefault="00F85801" w:rsidP="00F85801">
      <w:pPr>
        <w:pStyle w:val="Description"/>
        <w:snapToGrid w:val="0"/>
        <w:ind w:firstLineChars="200" w:firstLine="420"/>
        <w:outlineLvl w:val="9"/>
        <w:rPr>
          <w:szCs w:val="21"/>
        </w:rPr>
      </w:pPr>
      <w:r w:rsidRPr="00182FB5">
        <w:rPr>
          <w:rFonts w:hint="eastAsia"/>
          <w:szCs w:val="21"/>
        </w:rPr>
        <w:t>【条文说明】</w:t>
      </w:r>
      <w:r w:rsidR="00C66FC8" w:rsidRPr="00182FB5">
        <w:rPr>
          <w:rFonts w:hint="eastAsia"/>
          <w:szCs w:val="21"/>
        </w:rPr>
        <w:t>本条依据《建筑节能工程施工质量验收</w:t>
      </w:r>
      <w:r w:rsidR="004A001E">
        <w:rPr>
          <w:rFonts w:hint="eastAsia"/>
          <w:szCs w:val="21"/>
        </w:rPr>
        <w:t>标准</w:t>
      </w:r>
      <w:r w:rsidR="00C66FC8" w:rsidRPr="00182FB5">
        <w:rPr>
          <w:rFonts w:hint="eastAsia"/>
          <w:szCs w:val="21"/>
        </w:rPr>
        <w:t>》GB 50411</w:t>
      </w:r>
      <w:r w:rsidR="004A001E">
        <w:rPr>
          <w:rFonts w:hint="eastAsia"/>
          <w:szCs w:val="21"/>
        </w:rPr>
        <w:t>的要求做出规定</w:t>
      </w:r>
      <w:r w:rsidRPr="00182FB5">
        <w:rPr>
          <w:rFonts w:hint="eastAsia"/>
          <w:szCs w:val="21"/>
        </w:rPr>
        <w:t>。</w:t>
      </w:r>
    </w:p>
    <w:p w:rsidR="003507B2" w:rsidRPr="006049F2" w:rsidRDefault="003507B2" w:rsidP="003507B2">
      <w:pPr>
        <w:pStyle w:val="Body"/>
        <w:numPr>
          <w:ilvl w:val="0"/>
          <w:numId w:val="0"/>
        </w:numPr>
        <w:tabs>
          <w:tab w:val="left" w:pos="709"/>
        </w:tabs>
        <w:snapToGrid w:val="0"/>
        <w:rPr>
          <w:color w:val="auto"/>
          <w:szCs w:val="24"/>
        </w:rPr>
      </w:pPr>
      <w:r w:rsidRPr="006049F2">
        <w:rPr>
          <w:rFonts w:hint="eastAsia"/>
          <w:b/>
          <w:color w:val="auto"/>
          <w:szCs w:val="24"/>
        </w:rPr>
        <w:t>6.1.</w:t>
      </w:r>
      <w:r>
        <w:rPr>
          <w:b/>
          <w:color w:val="auto"/>
          <w:szCs w:val="24"/>
        </w:rPr>
        <w:t>4</w:t>
      </w:r>
      <w:r w:rsidRPr="006049F2">
        <w:rPr>
          <w:rFonts w:hint="eastAsia"/>
          <w:b/>
          <w:color w:val="auto"/>
          <w:szCs w:val="24"/>
        </w:rPr>
        <w:t xml:space="preserve">  </w:t>
      </w:r>
      <w:r w:rsidRPr="006049F2">
        <w:rPr>
          <w:rFonts w:hint="eastAsia"/>
          <w:color w:val="auto"/>
          <w:szCs w:val="24"/>
        </w:rPr>
        <w:t>材料存放应符合下列规定：</w:t>
      </w:r>
    </w:p>
    <w:p w:rsidR="003507B2" w:rsidRPr="006049F2" w:rsidRDefault="003507B2" w:rsidP="003507B2">
      <w:pPr>
        <w:pStyle w:val="Body"/>
        <w:numPr>
          <w:ilvl w:val="0"/>
          <w:numId w:val="0"/>
        </w:numPr>
        <w:tabs>
          <w:tab w:val="left" w:pos="709"/>
        </w:tabs>
        <w:snapToGrid w:val="0"/>
        <w:ind w:firstLineChars="200" w:firstLine="482"/>
        <w:rPr>
          <w:color w:val="auto"/>
          <w:szCs w:val="24"/>
        </w:rPr>
      </w:pPr>
      <w:r w:rsidRPr="006049F2">
        <w:rPr>
          <w:rFonts w:hint="eastAsia"/>
          <w:b/>
          <w:color w:val="auto"/>
          <w:szCs w:val="24"/>
        </w:rPr>
        <w:t>1</w:t>
      </w:r>
      <w:r>
        <w:rPr>
          <w:rFonts w:hint="eastAsia"/>
          <w:color w:val="auto"/>
          <w:szCs w:val="24"/>
        </w:rPr>
        <w:t xml:space="preserve">  </w:t>
      </w:r>
      <w:r>
        <w:rPr>
          <w:rFonts w:hint="eastAsia"/>
          <w:szCs w:val="24"/>
        </w:rPr>
        <w:t>宜贮存在阴凉、干燥、通风处，</w:t>
      </w:r>
      <w:r w:rsidRPr="00F77F03">
        <w:rPr>
          <w:rFonts w:hint="eastAsia"/>
          <w:szCs w:val="24"/>
        </w:rPr>
        <w:t>不应直接接触地面</w:t>
      </w:r>
      <w:r>
        <w:rPr>
          <w:rFonts w:hint="eastAsia"/>
          <w:szCs w:val="24"/>
        </w:rPr>
        <w:t>，不得雨淋和受潮；</w:t>
      </w:r>
    </w:p>
    <w:p w:rsidR="003507B2" w:rsidRPr="006049F2" w:rsidRDefault="003507B2" w:rsidP="003507B2">
      <w:pPr>
        <w:pStyle w:val="Body"/>
        <w:numPr>
          <w:ilvl w:val="0"/>
          <w:numId w:val="0"/>
        </w:numPr>
        <w:tabs>
          <w:tab w:val="left" w:pos="709"/>
        </w:tabs>
        <w:snapToGrid w:val="0"/>
        <w:ind w:firstLineChars="200" w:firstLine="482"/>
        <w:rPr>
          <w:color w:val="auto"/>
          <w:szCs w:val="24"/>
        </w:rPr>
      </w:pPr>
      <w:r w:rsidRPr="006049F2">
        <w:rPr>
          <w:rFonts w:hint="eastAsia"/>
          <w:b/>
          <w:color w:val="auto"/>
          <w:szCs w:val="24"/>
        </w:rPr>
        <w:t>2</w:t>
      </w:r>
      <w:r>
        <w:rPr>
          <w:rFonts w:hint="eastAsia"/>
          <w:color w:val="auto"/>
          <w:szCs w:val="24"/>
        </w:rPr>
        <w:t xml:space="preserve">  </w:t>
      </w:r>
      <w:r w:rsidRPr="006049F2">
        <w:rPr>
          <w:rFonts w:hint="eastAsia"/>
          <w:color w:val="auto"/>
          <w:szCs w:val="24"/>
        </w:rPr>
        <w:t>材料应分类存放，并挂牌标明材料名称。</w:t>
      </w:r>
    </w:p>
    <w:p w:rsidR="003507B2" w:rsidRPr="004A001E" w:rsidRDefault="003507B2" w:rsidP="004A001E">
      <w:pPr>
        <w:tabs>
          <w:tab w:val="left" w:pos="851"/>
        </w:tabs>
        <w:snapToGrid w:val="0"/>
        <w:spacing w:line="360" w:lineRule="auto"/>
        <w:ind w:firstLineChars="200" w:firstLine="420"/>
        <w:rPr>
          <w:rFonts w:hAnsi="宋体"/>
          <w:szCs w:val="21"/>
        </w:rPr>
      </w:pPr>
      <w:r w:rsidRPr="00BD44C4">
        <w:rPr>
          <w:rFonts w:ascii="华文新魏" w:eastAsia="华文新魏" w:hint="eastAsia"/>
          <w:szCs w:val="21"/>
        </w:rPr>
        <w:t>【条文说明】</w:t>
      </w:r>
      <w:r>
        <w:rPr>
          <w:rFonts w:ascii="华文新魏" w:eastAsia="华文新魏" w:hint="eastAsia"/>
          <w:szCs w:val="21"/>
        </w:rPr>
        <w:t>本条规定了产品存贮时应注意的保护事项。</w:t>
      </w:r>
      <w:r w:rsidRPr="00BD44C4">
        <w:rPr>
          <w:rStyle w:val="DescriptionChar"/>
          <w:rFonts w:hint="eastAsia"/>
          <w:szCs w:val="21"/>
        </w:rPr>
        <w:t>为防止</w:t>
      </w:r>
      <w:r w:rsidRPr="003507B2">
        <w:rPr>
          <w:rStyle w:val="DescriptionChar"/>
          <w:rFonts w:hint="eastAsia"/>
          <w:szCs w:val="21"/>
        </w:rPr>
        <w:t>冶金渣发泡微晶保温装饰板</w:t>
      </w:r>
      <w:r w:rsidRPr="00BD44C4">
        <w:rPr>
          <w:rStyle w:val="DescriptionChar"/>
          <w:rFonts w:hint="eastAsia"/>
          <w:szCs w:val="21"/>
        </w:rPr>
        <w:t>、</w:t>
      </w:r>
      <w:r>
        <w:rPr>
          <w:rStyle w:val="DescriptionChar"/>
          <w:rFonts w:hint="eastAsia"/>
          <w:szCs w:val="21"/>
        </w:rPr>
        <w:t>胶粘剂等</w:t>
      </w:r>
      <w:r w:rsidRPr="00BD44C4">
        <w:rPr>
          <w:rStyle w:val="DescriptionChar"/>
          <w:rFonts w:hint="eastAsia"/>
          <w:szCs w:val="21"/>
        </w:rPr>
        <w:t>受积水浸泡，存放时不得直接接触地面。</w:t>
      </w:r>
    </w:p>
    <w:p w:rsidR="006049F2" w:rsidRDefault="00F85801" w:rsidP="00F85801">
      <w:pPr>
        <w:pStyle w:val="Body"/>
        <w:numPr>
          <w:ilvl w:val="0"/>
          <w:numId w:val="0"/>
        </w:numPr>
        <w:tabs>
          <w:tab w:val="left" w:pos="709"/>
        </w:tabs>
        <w:snapToGrid w:val="0"/>
        <w:rPr>
          <w:color w:val="auto"/>
          <w:szCs w:val="24"/>
        </w:rPr>
      </w:pPr>
      <w:r w:rsidRPr="006049F2">
        <w:rPr>
          <w:rFonts w:hint="eastAsia"/>
          <w:b/>
          <w:color w:val="auto"/>
          <w:szCs w:val="24"/>
        </w:rPr>
        <w:t>6.1.</w:t>
      </w:r>
      <w:r w:rsidR="003507B2">
        <w:rPr>
          <w:b/>
          <w:color w:val="auto"/>
          <w:szCs w:val="24"/>
        </w:rPr>
        <w:t>5</w:t>
      </w:r>
      <w:r w:rsidR="006049F2">
        <w:rPr>
          <w:rFonts w:hint="eastAsia"/>
          <w:color w:val="auto"/>
          <w:szCs w:val="24"/>
        </w:rPr>
        <w:t xml:space="preserve">  </w:t>
      </w:r>
      <w:r w:rsidR="00C3359C">
        <w:rPr>
          <w:rFonts w:hint="eastAsia"/>
          <w:color w:val="auto"/>
          <w:szCs w:val="24"/>
        </w:rPr>
        <w:t>施工过程中应进行过程控制，完成上一道工序的验收后，方可进行下一道工序的施工，并应做好隐蔽工程和检验批验收</w:t>
      </w:r>
      <w:r w:rsidR="006049F2">
        <w:rPr>
          <w:rFonts w:hint="eastAsia"/>
          <w:color w:val="auto"/>
          <w:szCs w:val="24"/>
        </w:rPr>
        <w:t>。</w:t>
      </w:r>
    </w:p>
    <w:p w:rsidR="00C3359C" w:rsidRDefault="00C3359C" w:rsidP="00C3359C">
      <w:pPr>
        <w:pStyle w:val="Body"/>
        <w:numPr>
          <w:ilvl w:val="0"/>
          <w:numId w:val="0"/>
        </w:numPr>
        <w:tabs>
          <w:tab w:val="left" w:pos="709"/>
        </w:tabs>
        <w:snapToGrid w:val="0"/>
        <w:rPr>
          <w:color w:val="auto"/>
          <w:szCs w:val="24"/>
        </w:rPr>
      </w:pPr>
      <w:r w:rsidRPr="006049F2">
        <w:rPr>
          <w:rFonts w:hint="eastAsia"/>
          <w:b/>
          <w:color w:val="auto"/>
          <w:szCs w:val="24"/>
        </w:rPr>
        <w:lastRenderedPageBreak/>
        <w:t>6.1.</w:t>
      </w:r>
      <w:r w:rsidR="003507B2">
        <w:rPr>
          <w:b/>
          <w:color w:val="auto"/>
          <w:szCs w:val="24"/>
        </w:rPr>
        <w:t>6</w:t>
      </w:r>
      <w:r>
        <w:rPr>
          <w:rFonts w:hint="eastAsia"/>
          <w:color w:val="auto"/>
          <w:szCs w:val="24"/>
        </w:rPr>
        <w:t xml:space="preserve">  </w:t>
      </w:r>
      <w:r>
        <w:rPr>
          <w:rFonts w:hint="eastAsia"/>
          <w:color w:val="auto"/>
          <w:szCs w:val="24"/>
        </w:rPr>
        <w:t>粘贴</w:t>
      </w:r>
      <w:r w:rsidRPr="0077213C">
        <w:rPr>
          <w:rFonts w:hint="eastAsia"/>
          <w:szCs w:val="24"/>
        </w:rPr>
        <w:t>冶金渣发泡微晶保温装饰板</w:t>
      </w:r>
      <w:r>
        <w:rPr>
          <w:rFonts w:hint="eastAsia"/>
          <w:szCs w:val="24"/>
        </w:rPr>
        <w:t>期间以及完工后</w:t>
      </w:r>
      <w:r>
        <w:rPr>
          <w:rFonts w:hint="eastAsia"/>
          <w:szCs w:val="24"/>
        </w:rPr>
        <w:t>2</w:t>
      </w:r>
      <w:r>
        <w:rPr>
          <w:szCs w:val="24"/>
        </w:rPr>
        <w:t>4h</w:t>
      </w:r>
      <w:r>
        <w:rPr>
          <w:rFonts w:hint="eastAsia"/>
          <w:szCs w:val="24"/>
        </w:rPr>
        <w:t>内，基层及环境温度不应低于</w:t>
      </w:r>
      <w:r>
        <w:rPr>
          <w:rFonts w:hint="eastAsia"/>
          <w:szCs w:val="24"/>
        </w:rPr>
        <w:t>5</w:t>
      </w:r>
      <w:r>
        <w:rPr>
          <w:rFonts w:hint="eastAsia"/>
          <w:szCs w:val="24"/>
        </w:rPr>
        <w:t>℃；夏季应避免阳光暴晒；</w:t>
      </w:r>
      <w:r>
        <w:rPr>
          <w:rFonts w:hint="eastAsia"/>
          <w:szCs w:val="24"/>
        </w:rPr>
        <w:t>5</w:t>
      </w:r>
      <w:r>
        <w:rPr>
          <w:rFonts w:hint="eastAsia"/>
          <w:szCs w:val="24"/>
        </w:rPr>
        <w:t>级以上大风天气及雨天时，不应进行外墙外保温工程施工</w:t>
      </w:r>
      <w:r>
        <w:rPr>
          <w:rFonts w:hint="eastAsia"/>
          <w:color w:val="auto"/>
          <w:szCs w:val="24"/>
        </w:rPr>
        <w:t>。</w:t>
      </w:r>
    </w:p>
    <w:p w:rsidR="003507B2" w:rsidRPr="003507B2" w:rsidRDefault="003507B2" w:rsidP="003507B2">
      <w:pPr>
        <w:pStyle w:val="Description"/>
        <w:snapToGrid w:val="0"/>
        <w:ind w:firstLineChars="200" w:firstLine="420"/>
        <w:outlineLvl w:val="9"/>
        <w:rPr>
          <w:szCs w:val="21"/>
        </w:rPr>
      </w:pPr>
      <w:r w:rsidRPr="00182FB5">
        <w:rPr>
          <w:rFonts w:hint="eastAsia"/>
          <w:szCs w:val="21"/>
        </w:rPr>
        <w:t>【条文说明】</w:t>
      </w:r>
      <w:r>
        <w:rPr>
          <w:rFonts w:hint="eastAsia"/>
          <w:szCs w:val="21"/>
        </w:rPr>
        <w:t>胶粘剂为水泥基材料，温度过低时影响水泥水化反应，进而影响强度，因此需规定基层及环境温度。</w:t>
      </w:r>
    </w:p>
    <w:p w:rsidR="005D5E76" w:rsidRDefault="00A45AAB" w:rsidP="00A45AAB">
      <w:pPr>
        <w:keepNext/>
        <w:keepLines/>
        <w:spacing w:before="260" w:after="260" w:line="360" w:lineRule="auto"/>
        <w:jc w:val="center"/>
        <w:outlineLvl w:val="1"/>
        <w:rPr>
          <w:b/>
          <w:kern w:val="0"/>
          <w:sz w:val="24"/>
          <w:szCs w:val="24"/>
        </w:rPr>
      </w:pPr>
      <w:bookmarkStart w:id="33" w:name="_Toc49261164"/>
      <w:r w:rsidRPr="00A45AAB">
        <w:rPr>
          <w:rFonts w:hint="eastAsia"/>
          <w:b/>
          <w:kern w:val="0"/>
          <w:sz w:val="24"/>
          <w:szCs w:val="24"/>
        </w:rPr>
        <w:t xml:space="preserve">6.2  </w:t>
      </w:r>
      <w:r w:rsidR="00C5439D">
        <w:rPr>
          <w:rFonts w:hint="eastAsia"/>
          <w:b/>
          <w:kern w:val="0"/>
          <w:sz w:val="24"/>
          <w:szCs w:val="24"/>
        </w:rPr>
        <w:t>施工准备</w:t>
      </w:r>
      <w:bookmarkEnd w:id="33"/>
    </w:p>
    <w:p w:rsidR="000A43FE" w:rsidRDefault="00362B17" w:rsidP="00362B17">
      <w:pPr>
        <w:pStyle w:val="Body"/>
        <w:numPr>
          <w:ilvl w:val="0"/>
          <w:numId w:val="0"/>
        </w:numPr>
        <w:tabs>
          <w:tab w:val="left" w:pos="709"/>
        </w:tabs>
        <w:snapToGrid w:val="0"/>
        <w:rPr>
          <w:color w:val="auto"/>
          <w:szCs w:val="24"/>
        </w:rPr>
      </w:pPr>
      <w:r w:rsidRPr="009B420F">
        <w:rPr>
          <w:rFonts w:hint="eastAsia"/>
          <w:b/>
          <w:color w:val="auto"/>
          <w:szCs w:val="24"/>
        </w:rPr>
        <w:t>6.</w:t>
      </w:r>
      <w:r w:rsidR="00507FBC">
        <w:rPr>
          <w:rFonts w:hint="eastAsia"/>
          <w:b/>
          <w:color w:val="auto"/>
          <w:szCs w:val="24"/>
        </w:rPr>
        <w:t>2</w:t>
      </w:r>
      <w:r w:rsidRPr="009B420F">
        <w:rPr>
          <w:rFonts w:hint="eastAsia"/>
          <w:b/>
          <w:color w:val="auto"/>
          <w:szCs w:val="24"/>
        </w:rPr>
        <w:t xml:space="preserve">.1  </w:t>
      </w:r>
      <w:r w:rsidR="00C5439D" w:rsidRPr="0077213C">
        <w:rPr>
          <w:rFonts w:hint="eastAsia"/>
          <w:szCs w:val="24"/>
        </w:rPr>
        <w:t>冶金渣发泡微晶保温装饰板</w:t>
      </w:r>
      <w:r>
        <w:rPr>
          <w:rFonts w:hint="eastAsia"/>
          <w:color w:val="auto"/>
          <w:szCs w:val="24"/>
        </w:rPr>
        <w:t>保温</w:t>
      </w:r>
      <w:r w:rsidR="000A43FE">
        <w:rPr>
          <w:rFonts w:hint="eastAsia"/>
          <w:color w:val="auto"/>
          <w:szCs w:val="24"/>
        </w:rPr>
        <w:t>系统</w:t>
      </w:r>
      <w:r w:rsidRPr="009B420F">
        <w:rPr>
          <w:rFonts w:hint="eastAsia"/>
          <w:color w:val="auto"/>
          <w:szCs w:val="24"/>
        </w:rPr>
        <w:t>施工前，</w:t>
      </w:r>
      <w:r w:rsidR="00C5439D">
        <w:rPr>
          <w:rFonts w:hint="eastAsia"/>
          <w:color w:val="auto"/>
          <w:szCs w:val="24"/>
        </w:rPr>
        <w:t>应对基层墙体进行质量验收，基层墙体除应符合现行国家标准《混凝土结构工程施工质量验收规范》</w:t>
      </w:r>
      <w:r w:rsidR="00C5439D">
        <w:rPr>
          <w:rFonts w:hint="eastAsia"/>
          <w:color w:val="auto"/>
          <w:szCs w:val="24"/>
        </w:rPr>
        <w:t>G</w:t>
      </w:r>
      <w:r w:rsidR="00C5439D">
        <w:rPr>
          <w:color w:val="auto"/>
          <w:szCs w:val="24"/>
        </w:rPr>
        <w:t>B 50204</w:t>
      </w:r>
      <w:r w:rsidR="00C5439D">
        <w:rPr>
          <w:rFonts w:hint="eastAsia"/>
          <w:color w:val="auto"/>
          <w:szCs w:val="24"/>
        </w:rPr>
        <w:t>和《砌体结构工程施工质量验收规范》</w:t>
      </w:r>
      <w:r w:rsidR="00C5439D">
        <w:rPr>
          <w:rFonts w:hint="eastAsia"/>
          <w:color w:val="auto"/>
          <w:szCs w:val="24"/>
        </w:rPr>
        <w:t>G</w:t>
      </w:r>
      <w:r w:rsidR="00C5439D">
        <w:rPr>
          <w:color w:val="auto"/>
          <w:szCs w:val="24"/>
        </w:rPr>
        <w:t>B 50203</w:t>
      </w:r>
      <w:r w:rsidR="00C5439D">
        <w:rPr>
          <w:rFonts w:hint="eastAsia"/>
          <w:color w:val="auto"/>
          <w:szCs w:val="24"/>
        </w:rPr>
        <w:t>的有关规定外，还</w:t>
      </w:r>
      <w:r w:rsidR="000A43FE">
        <w:rPr>
          <w:rFonts w:hint="eastAsia"/>
          <w:color w:val="auto"/>
          <w:szCs w:val="24"/>
        </w:rPr>
        <w:t>应符合下列规定：</w:t>
      </w:r>
    </w:p>
    <w:p w:rsidR="000A43FE" w:rsidRPr="000A43FE" w:rsidRDefault="000A43FE" w:rsidP="000A43FE">
      <w:pPr>
        <w:pStyle w:val="Body"/>
        <w:numPr>
          <w:ilvl w:val="0"/>
          <w:numId w:val="0"/>
        </w:numPr>
        <w:tabs>
          <w:tab w:val="left" w:pos="709"/>
        </w:tabs>
        <w:snapToGrid w:val="0"/>
        <w:rPr>
          <w:rFonts w:hAnsi="宋体"/>
        </w:rPr>
      </w:pPr>
      <w:r>
        <w:rPr>
          <w:rFonts w:hint="eastAsia"/>
          <w:b/>
          <w:color w:val="auto"/>
          <w:szCs w:val="24"/>
        </w:rPr>
        <w:t xml:space="preserve">    </w:t>
      </w:r>
      <w:r w:rsidRPr="006049F2">
        <w:rPr>
          <w:rFonts w:hint="eastAsia"/>
          <w:b/>
          <w:color w:val="auto"/>
          <w:szCs w:val="24"/>
        </w:rPr>
        <w:t>1</w:t>
      </w:r>
      <w:r>
        <w:rPr>
          <w:rFonts w:hint="eastAsia"/>
          <w:color w:val="auto"/>
          <w:szCs w:val="24"/>
        </w:rPr>
        <w:t xml:space="preserve">  </w:t>
      </w:r>
      <w:r w:rsidRPr="009B420F">
        <w:rPr>
          <w:rFonts w:hint="eastAsia"/>
          <w:color w:val="auto"/>
          <w:szCs w:val="24"/>
        </w:rPr>
        <w:t>基层墙体</w:t>
      </w:r>
      <w:r w:rsidRPr="005F39D6">
        <w:rPr>
          <w:rFonts w:hAnsi="宋体" w:hint="eastAsia"/>
        </w:rPr>
        <w:t>应符合</w:t>
      </w:r>
      <w:r w:rsidRPr="00F13EC0">
        <w:rPr>
          <w:rFonts w:hAnsi="宋体" w:hint="eastAsia"/>
          <w:color w:val="000000" w:themeColor="text1"/>
        </w:rPr>
        <w:t>《建筑装饰装修工程质量验收标准》</w:t>
      </w:r>
      <w:r w:rsidRPr="00F13EC0">
        <w:rPr>
          <w:rFonts w:hAnsi="宋体" w:hint="eastAsia"/>
          <w:color w:val="000000" w:themeColor="text1"/>
        </w:rPr>
        <w:t>GB 50210</w:t>
      </w:r>
      <w:r w:rsidR="004A001E">
        <w:rPr>
          <w:rFonts w:hAnsi="宋体" w:hint="eastAsia"/>
          <w:color w:val="000000" w:themeColor="text1"/>
        </w:rPr>
        <w:t>中</w:t>
      </w:r>
      <w:r w:rsidR="00AF55A9">
        <w:rPr>
          <w:rFonts w:hAnsi="宋体" w:hint="eastAsia"/>
          <w:color w:val="000000" w:themeColor="text1"/>
        </w:rPr>
        <w:t>普通</w:t>
      </w:r>
      <w:r w:rsidRPr="005F39D6">
        <w:rPr>
          <w:rFonts w:hAnsi="宋体" w:hint="eastAsia"/>
        </w:rPr>
        <w:t>抹灰工程质量要求</w:t>
      </w:r>
      <w:r>
        <w:rPr>
          <w:rFonts w:hint="eastAsia"/>
          <w:szCs w:val="24"/>
        </w:rPr>
        <w:t>；</w:t>
      </w:r>
      <w:r w:rsidRPr="00047734">
        <w:rPr>
          <w:rFonts w:hAnsi="Arial"/>
          <w:kern w:val="0"/>
          <w:szCs w:val="21"/>
        </w:rPr>
        <w:t>墙面应洁净、坚实、平整，</w:t>
      </w:r>
      <w:r w:rsidRPr="00047734">
        <w:t>无油污、脱模剂等妨碍粘结</w:t>
      </w:r>
      <w:r w:rsidRPr="00047734">
        <w:rPr>
          <w:rFonts w:hAnsi="Arial"/>
          <w:kern w:val="0"/>
          <w:szCs w:val="21"/>
        </w:rPr>
        <w:t>的</w:t>
      </w:r>
      <w:r w:rsidRPr="00047734">
        <w:t>附着物</w:t>
      </w:r>
      <w:r w:rsidR="0012235E">
        <w:rPr>
          <w:rFonts w:hint="eastAsia"/>
        </w:rPr>
        <w:t>；</w:t>
      </w:r>
      <w:r w:rsidRPr="005F39D6">
        <w:rPr>
          <w:rFonts w:hAnsi="宋体" w:hint="eastAsia"/>
        </w:rPr>
        <w:t>凸起、空鼓和疏松部位应剔除并找平</w:t>
      </w:r>
      <w:r>
        <w:rPr>
          <w:rFonts w:hAnsi="宋体" w:hint="eastAsia"/>
        </w:rPr>
        <w:t>，</w:t>
      </w:r>
      <w:r w:rsidRPr="005F39D6">
        <w:rPr>
          <w:rFonts w:hAnsi="宋体" w:hint="eastAsia"/>
        </w:rPr>
        <w:t>找平层应与墙体粘结牢固，不得有脱层、空鼓、裂缝</w:t>
      </w:r>
      <w:r w:rsidR="00F959B8">
        <w:rPr>
          <w:rFonts w:hAnsi="宋体" w:hint="eastAsia"/>
        </w:rPr>
        <w:t>；基层墙体与找平层之间应涂刷界面剂</w:t>
      </w:r>
      <w:r>
        <w:rPr>
          <w:rFonts w:hAnsi="宋体" w:hint="eastAsia"/>
        </w:rPr>
        <w:t>；</w:t>
      </w:r>
    </w:p>
    <w:p w:rsidR="000A43FE" w:rsidRPr="006049F2" w:rsidRDefault="000A43FE" w:rsidP="000A43FE">
      <w:pPr>
        <w:pStyle w:val="Body"/>
        <w:numPr>
          <w:ilvl w:val="0"/>
          <w:numId w:val="0"/>
        </w:numPr>
        <w:tabs>
          <w:tab w:val="left" w:pos="709"/>
        </w:tabs>
        <w:snapToGrid w:val="0"/>
        <w:ind w:firstLineChars="200" w:firstLine="482"/>
        <w:rPr>
          <w:color w:val="auto"/>
          <w:szCs w:val="24"/>
        </w:rPr>
      </w:pPr>
      <w:r w:rsidRPr="006049F2">
        <w:rPr>
          <w:rFonts w:hint="eastAsia"/>
          <w:b/>
          <w:color w:val="auto"/>
          <w:szCs w:val="24"/>
        </w:rPr>
        <w:t>2</w:t>
      </w:r>
      <w:r>
        <w:rPr>
          <w:rFonts w:hint="eastAsia"/>
          <w:color w:val="auto"/>
          <w:szCs w:val="24"/>
        </w:rPr>
        <w:t xml:space="preserve">  </w:t>
      </w:r>
      <w:r w:rsidRPr="005F39D6">
        <w:rPr>
          <w:rFonts w:hAnsi="宋体" w:hint="eastAsia"/>
        </w:rPr>
        <w:t>外门窗洞口应通过验收，洞口尺寸、位置应符合</w:t>
      </w:r>
      <w:r>
        <w:rPr>
          <w:rFonts w:hAnsi="宋体" w:hint="eastAsia"/>
        </w:rPr>
        <w:t>设计要求，</w:t>
      </w:r>
      <w:r w:rsidRPr="005F39D6">
        <w:rPr>
          <w:rFonts w:hAnsi="宋体" w:hint="eastAsia"/>
        </w:rPr>
        <w:t>门窗框或</w:t>
      </w:r>
      <w:r>
        <w:rPr>
          <w:rFonts w:hAnsi="宋体" w:hint="eastAsia"/>
        </w:rPr>
        <w:t>附</w:t>
      </w:r>
      <w:r w:rsidRPr="005F39D6">
        <w:rPr>
          <w:rFonts w:hAnsi="宋体" w:hint="eastAsia"/>
        </w:rPr>
        <w:t>框应安装完毕</w:t>
      </w:r>
      <w:r>
        <w:rPr>
          <w:rFonts w:hAnsi="宋体" w:hint="eastAsia"/>
        </w:rPr>
        <w:t>，门窗框与墙体间隙应已密封处理；</w:t>
      </w:r>
    </w:p>
    <w:p w:rsidR="000A43FE" w:rsidRPr="000A43FE" w:rsidRDefault="000A43FE" w:rsidP="000A43FE">
      <w:pPr>
        <w:pStyle w:val="Body"/>
        <w:numPr>
          <w:ilvl w:val="0"/>
          <w:numId w:val="0"/>
        </w:numPr>
        <w:tabs>
          <w:tab w:val="left" w:pos="709"/>
        </w:tabs>
        <w:snapToGrid w:val="0"/>
        <w:ind w:firstLineChars="200" w:firstLine="482"/>
        <w:rPr>
          <w:color w:val="auto"/>
          <w:szCs w:val="24"/>
        </w:rPr>
      </w:pPr>
      <w:r>
        <w:rPr>
          <w:rFonts w:hint="eastAsia"/>
          <w:b/>
          <w:color w:val="auto"/>
          <w:szCs w:val="24"/>
        </w:rPr>
        <w:t>3</w:t>
      </w:r>
      <w:r>
        <w:rPr>
          <w:rFonts w:hint="eastAsia"/>
          <w:color w:val="auto"/>
          <w:szCs w:val="24"/>
        </w:rPr>
        <w:t xml:space="preserve">  </w:t>
      </w:r>
      <w:r>
        <w:rPr>
          <w:rFonts w:hAnsi="宋体" w:hint="eastAsia"/>
        </w:rPr>
        <w:t>外墙安装的设备或管道应固定在基层墙体上，并应做密封和防水处理</w:t>
      </w:r>
      <w:r w:rsidR="007C1693">
        <w:rPr>
          <w:rFonts w:hAnsi="宋体" w:hint="eastAsia"/>
        </w:rPr>
        <w:t>；</w:t>
      </w:r>
      <w:r w:rsidRPr="005F39D6">
        <w:rPr>
          <w:rFonts w:hAnsi="宋体" w:hint="eastAsia"/>
        </w:rPr>
        <w:t>伸出墙面的消防梯、水落管、空调器</w:t>
      </w:r>
      <w:r>
        <w:rPr>
          <w:rFonts w:hAnsi="宋体" w:hint="eastAsia"/>
        </w:rPr>
        <w:t>等外墙附属构件的预埋件和</w:t>
      </w:r>
      <w:r w:rsidRPr="005F39D6">
        <w:rPr>
          <w:rFonts w:hAnsi="宋体" w:hint="eastAsia"/>
        </w:rPr>
        <w:t>各种进户管线预埋件、连接件应安装完毕，并</w:t>
      </w:r>
      <w:r>
        <w:rPr>
          <w:rFonts w:hAnsi="宋体" w:hint="eastAsia"/>
        </w:rPr>
        <w:t>预留出</w:t>
      </w:r>
      <w:r w:rsidR="00C5439D" w:rsidRPr="0077213C">
        <w:rPr>
          <w:rFonts w:hint="eastAsia"/>
          <w:szCs w:val="24"/>
        </w:rPr>
        <w:t>冶金渣发泡微晶保温装饰板</w:t>
      </w:r>
      <w:r w:rsidR="00C5439D">
        <w:rPr>
          <w:rFonts w:hint="eastAsia"/>
          <w:color w:val="auto"/>
          <w:szCs w:val="24"/>
        </w:rPr>
        <w:t>保温系统</w:t>
      </w:r>
      <w:r w:rsidRPr="005F39D6">
        <w:rPr>
          <w:rFonts w:hAnsi="宋体" w:hint="eastAsia"/>
        </w:rPr>
        <w:t>厚度</w:t>
      </w:r>
      <w:r>
        <w:rPr>
          <w:rFonts w:hAnsi="宋体" w:hint="eastAsia"/>
        </w:rPr>
        <w:t>。</w:t>
      </w:r>
    </w:p>
    <w:p w:rsidR="00362B17" w:rsidRDefault="00362B17" w:rsidP="00362B17">
      <w:pPr>
        <w:pStyle w:val="Description"/>
        <w:snapToGrid w:val="0"/>
        <w:ind w:firstLineChars="200" w:firstLine="420"/>
        <w:outlineLvl w:val="9"/>
        <w:rPr>
          <w:szCs w:val="21"/>
        </w:rPr>
      </w:pPr>
      <w:r w:rsidRPr="006A503B">
        <w:rPr>
          <w:rFonts w:hint="eastAsia"/>
          <w:szCs w:val="21"/>
        </w:rPr>
        <w:t>【条文说明】</w:t>
      </w:r>
      <w:r>
        <w:rPr>
          <w:rFonts w:hint="eastAsia"/>
          <w:szCs w:val="21"/>
        </w:rPr>
        <w:t>外</w:t>
      </w:r>
      <w:r w:rsidR="0012235E">
        <w:rPr>
          <w:rFonts w:hint="eastAsia"/>
          <w:szCs w:val="21"/>
        </w:rPr>
        <w:t>墙外</w:t>
      </w:r>
      <w:r>
        <w:rPr>
          <w:rFonts w:hint="eastAsia"/>
          <w:szCs w:val="21"/>
        </w:rPr>
        <w:t>保温工程施工前，基层墙体应验收合格。</w:t>
      </w:r>
      <w:r w:rsidRPr="006A503B">
        <w:rPr>
          <w:rFonts w:hint="eastAsia"/>
          <w:szCs w:val="21"/>
        </w:rPr>
        <w:t>基层墙体表面的尺寸允许偏差不能超出《砌体工程施工及验收规范》</w:t>
      </w:r>
      <w:r w:rsidRPr="006A503B">
        <w:rPr>
          <w:szCs w:val="21"/>
        </w:rPr>
        <w:t>GB50203</w:t>
      </w:r>
      <w:r w:rsidRPr="006A503B">
        <w:rPr>
          <w:rFonts w:hint="eastAsia"/>
          <w:szCs w:val="21"/>
        </w:rPr>
        <w:t>、《混凝土结构工程施工质量验收规范》</w:t>
      </w:r>
      <w:r w:rsidRPr="006A503B">
        <w:rPr>
          <w:szCs w:val="21"/>
        </w:rPr>
        <w:t>GB50204</w:t>
      </w:r>
      <w:r w:rsidRPr="006A503B">
        <w:rPr>
          <w:rFonts w:hint="eastAsia"/>
          <w:szCs w:val="21"/>
        </w:rPr>
        <w:t>的要求。混凝土工程表面平整度允许偏差严于GB 50204</w:t>
      </w:r>
      <w:r>
        <w:rPr>
          <w:rFonts w:hint="eastAsia"/>
          <w:szCs w:val="21"/>
        </w:rPr>
        <w:t>而接近普通抹灰工程的水平，是为了给</w:t>
      </w:r>
      <w:r w:rsidR="00C5439D" w:rsidRPr="0077213C">
        <w:rPr>
          <w:rFonts w:hint="eastAsia"/>
          <w:szCs w:val="24"/>
        </w:rPr>
        <w:t>冶金渣发泡微晶保温装饰板</w:t>
      </w:r>
      <w:r w:rsidR="00C5439D">
        <w:rPr>
          <w:rFonts w:hint="eastAsia"/>
          <w:szCs w:val="24"/>
        </w:rPr>
        <w:t>保温系统</w:t>
      </w:r>
      <w:r w:rsidRPr="006A503B">
        <w:rPr>
          <w:rFonts w:hint="eastAsia"/>
          <w:szCs w:val="21"/>
        </w:rPr>
        <w:t>创造一个更为平整的基面。</w:t>
      </w:r>
    </w:p>
    <w:p w:rsidR="00BB2497" w:rsidRPr="001D1B72" w:rsidRDefault="001D1B72" w:rsidP="00052A6C">
      <w:pPr>
        <w:pStyle w:val="Body"/>
        <w:numPr>
          <w:ilvl w:val="0"/>
          <w:numId w:val="0"/>
        </w:numPr>
        <w:tabs>
          <w:tab w:val="left" w:pos="709"/>
          <w:tab w:val="left" w:pos="993"/>
        </w:tabs>
        <w:snapToGrid w:val="0"/>
        <w:rPr>
          <w:rFonts w:hAnsi="宋体"/>
        </w:rPr>
      </w:pPr>
      <w:r w:rsidRPr="001D1B72">
        <w:rPr>
          <w:rFonts w:hAnsi="宋体" w:hint="eastAsia"/>
          <w:b/>
        </w:rPr>
        <w:t>6.2.</w:t>
      </w:r>
      <w:r w:rsidR="00D41AF8">
        <w:rPr>
          <w:rFonts w:hAnsi="宋体"/>
          <w:b/>
        </w:rPr>
        <w:t>2</w:t>
      </w:r>
      <w:r>
        <w:rPr>
          <w:rFonts w:hAnsi="宋体" w:hint="eastAsia"/>
        </w:rPr>
        <w:t xml:space="preserve">  </w:t>
      </w:r>
      <w:r w:rsidR="00D41AF8" w:rsidRPr="0077213C">
        <w:rPr>
          <w:rFonts w:hint="eastAsia"/>
          <w:szCs w:val="24"/>
        </w:rPr>
        <w:t>冶金渣发泡微晶保温装饰板</w:t>
      </w:r>
      <w:r w:rsidR="00D41AF8">
        <w:rPr>
          <w:rFonts w:hint="eastAsia"/>
          <w:color w:val="auto"/>
          <w:szCs w:val="24"/>
        </w:rPr>
        <w:t>保温系统施工</w:t>
      </w:r>
      <w:r>
        <w:rPr>
          <w:rFonts w:hAnsi="宋体" w:hint="eastAsia"/>
        </w:rPr>
        <w:t>用吊篮或</w:t>
      </w:r>
      <w:r w:rsidRPr="001D1B72">
        <w:rPr>
          <w:rFonts w:hAnsi="宋体" w:hint="eastAsia"/>
        </w:rPr>
        <w:t>专用外脚手架</w:t>
      </w:r>
      <w:r>
        <w:rPr>
          <w:rFonts w:hAnsi="宋体" w:hint="eastAsia"/>
        </w:rPr>
        <w:t>的安装应满足施工作业要求，</w:t>
      </w:r>
      <w:r w:rsidRPr="001D1B72">
        <w:rPr>
          <w:rFonts w:hAnsi="宋体" w:hint="eastAsia"/>
        </w:rPr>
        <w:t>搭设应牢固</w:t>
      </w:r>
      <w:r>
        <w:rPr>
          <w:rFonts w:hAnsi="宋体" w:hint="eastAsia"/>
        </w:rPr>
        <w:t>，并经安全</w:t>
      </w:r>
      <w:r w:rsidRPr="00B02BEC">
        <w:rPr>
          <w:rFonts w:hAnsi="宋体" w:hint="eastAsia"/>
        </w:rPr>
        <w:t>验收合格</w:t>
      </w:r>
      <w:r>
        <w:rPr>
          <w:rFonts w:hAnsi="宋体" w:hint="eastAsia"/>
        </w:rPr>
        <w:t>。</w:t>
      </w:r>
    </w:p>
    <w:p w:rsidR="000B10C4" w:rsidRPr="00882C29" w:rsidRDefault="00F85801" w:rsidP="000A43FE">
      <w:pPr>
        <w:pStyle w:val="Description"/>
        <w:snapToGrid w:val="0"/>
        <w:ind w:firstLineChars="200" w:firstLine="420"/>
        <w:outlineLvl w:val="9"/>
        <w:rPr>
          <w:szCs w:val="21"/>
        </w:rPr>
      </w:pPr>
      <w:r w:rsidRPr="006A503B">
        <w:rPr>
          <w:rFonts w:hint="eastAsia"/>
          <w:szCs w:val="21"/>
        </w:rPr>
        <w:t>【条文说明】</w:t>
      </w:r>
      <w:r w:rsidR="000B10C4">
        <w:rPr>
          <w:rFonts w:hint="eastAsia"/>
          <w:szCs w:val="21"/>
        </w:rPr>
        <w:t>本条规定了</w:t>
      </w:r>
      <w:r w:rsidR="000A43FE">
        <w:rPr>
          <w:rFonts w:hint="eastAsia"/>
          <w:szCs w:val="21"/>
        </w:rPr>
        <w:t>脚手架安装应满足作业要求，以确保施工安全性</w:t>
      </w:r>
      <w:r w:rsidRPr="006A503B">
        <w:rPr>
          <w:rFonts w:hint="eastAsia"/>
          <w:szCs w:val="21"/>
        </w:rPr>
        <w:t>。</w:t>
      </w:r>
    </w:p>
    <w:p w:rsidR="00F85801" w:rsidRPr="006A503B" w:rsidRDefault="00F85801" w:rsidP="001E20F9">
      <w:pPr>
        <w:pStyle w:val="Body"/>
        <w:numPr>
          <w:ilvl w:val="0"/>
          <w:numId w:val="0"/>
        </w:numPr>
        <w:tabs>
          <w:tab w:val="left" w:pos="709"/>
          <w:tab w:val="left" w:pos="993"/>
        </w:tabs>
        <w:snapToGrid w:val="0"/>
        <w:rPr>
          <w:sz w:val="21"/>
          <w:szCs w:val="21"/>
        </w:rPr>
      </w:pPr>
      <w:r w:rsidRPr="001E20F9">
        <w:rPr>
          <w:rFonts w:hint="eastAsia"/>
          <w:b/>
          <w:color w:val="auto"/>
          <w:szCs w:val="24"/>
        </w:rPr>
        <w:t>6.2.</w:t>
      </w:r>
      <w:r w:rsidR="00D41AF8">
        <w:rPr>
          <w:b/>
          <w:color w:val="auto"/>
          <w:szCs w:val="24"/>
        </w:rPr>
        <w:t>3</w:t>
      </w:r>
      <w:r w:rsidR="001E20F9" w:rsidRPr="001E20F9">
        <w:rPr>
          <w:rFonts w:hint="eastAsia"/>
          <w:b/>
          <w:color w:val="auto"/>
          <w:szCs w:val="24"/>
        </w:rPr>
        <w:t xml:space="preserve">  </w:t>
      </w:r>
      <w:r w:rsidR="009F57B6" w:rsidRPr="007B4811">
        <w:rPr>
          <w:rFonts w:hint="eastAsia"/>
          <w:color w:val="auto"/>
          <w:szCs w:val="24"/>
        </w:rPr>
        <w:t>大</w:t>
      </w:r>
      <w:r w:rsidR="009F57B6" w:rsidRPr="009F57B6">
        <w:rPr>
          <w:rFonts w:hint="eastAsia"/>
          <w:color w:val="auto"/>
          <w:szCs w:val="24"/>
        </w:rPr>
        <w:t>面积施工前，应在</w:t>
      </w:r>
      <w:r w:rsidR="009F57B6">
        <w:rPr>
          <w:rFonts w:hint="eastAsia"/>
          <w:color w:val="auto"/>
          <w:szCs w:val="24"/>
        </w:rPr>
        <w:t>现场采用相同材料、构造做法和工艺制作</w:t>
      </w:r>
      <w:r w:rsidR="001E20F9">
        <w:rPr>
          <w:rFonts w:hint="eastAsia"/>
          <w:color w:val="auto"/>
          <w:szCs w:val="24"/>
        </w:rPr>
        <w:t>样板墙或样板间</w:t>
      </w:r>
      <w:r w:rsidR="009F57B6">
        <w:rPr>
          <w:rFonts w:hint="eastAsia"/>
          <w:color w:val="auto"/>
          <w:szCs w:val="24"/>
        </w:rPr>
        <w:t>，</w:t>
      </w:r>
      <w:r w:rsidR="001E20F9">
        <w:rPr>
          <w:rFonts w:hint="eastAsia"/>
          <w:color w:val="auto"/>
          <w:szCs w:val="24"/>
        </w:rPr>
        <w:t>并经建设相关各方确认</w:t>
      </w:r>
      <w:r w:rsidR="009F57B6">
        <w:rPr>
          <w:rFonts w:hint="eastAsia"/>
          <w:color w:val="auto"/>
          <w:szCs w:val="24"/>
        </w:rPr>
        <w:t>后方可进行工程施工</w:t>
      </w:r>
      <w:r w:rsidR="001E20F9">
        <w:rPr>
          <w:rFonts w:hint="eastAsia"/>
          <w:color w:val="auto"/>
          <w:szCs w:val="24"/>
        </w:rPr>
        <w:t>。</w:t>
      </w:r>
    </w:p>
    <w:p w:rsidR="00D01EE3" w:rsidRDefault="00F85801" w:rsidP="000A43FE">
      <w:pPr>
        <w:pStyle w:val="Description"/>
        <w:snapToGrid w:val="0"/>
        <w:ind w:firstLineChars="200" w:firstLine="420"/>
        <w:outlineLvl w:val="9"/>
        <w:rPr>
          <w:szCs w:val="21"/>
        </w:rPr>
      </w:pPr>
      <w:r w:rsidRPr="006A503B">
        <w:rPr>
          <w:rFonts w:hint="eastAsia"/>
          <w:szCs w:val="21"/>
        </w:rPr>
        <w:t>【条文说明】</w:t>
      </w:r>
      <w:r w:rsidR="000B10C4">
        <w:rPr>
          <w:rFonts w:hint="eastAsia"/>
          <w:szCs w:val="21"/>
        </w:rPr>
        <w:t>样板工程不仅可以直观地看到和</w:t>
      </w:r>
      <w:r w:rsidR="00A437F2">
        <w:rPr>
          <w:rFonts w:hint="eastAsia"/>
          <w:szCs w:val="21"/>
        </w:rPr>
        <w:t>评判</w:t>
      </w:r>
      <w:r w:rsidR="000B10C4">
        <w:rPr>
          <w:rFonts w:hint="eastAsia"/>
          <w:szCs w:val="21"/>
        </w:rPr>
        <w:t>其质量与工艺状况，还可以对材料、做法、效果等进行直接检查，并可以作为验收的参照实物标准。样板墙方法主要适用于重复</w:t>
      </w:r>
      <w:r w:rsidR="000B10C4">
        <w:rPr>
          <w:rFonts w:hint="eastAsia"/>
          <w:szCs w:val="21"/>
        </w:rPr>
        <w:lastRenderedPageBreak/>
        <w:t>采用同样建筑节能设计的墙面和构造做法，制作时应采用相同的材料和工艺在现场制作，经建设各</w:t>
      </w:r>
      <w:r w:rsidRPr="006A503B">
        <w:rPr>
          <w:rFonts w:hint="eastAsia"/>
          <w:szCs w:val="21"/>
        </w:rPr>
        <w:t>相关</w:t>
      </w:r>
      <w:r w:rsidR="000B10C4">
        <w:rPr>
          <w:rFonts w:hint="eastAsia"/>
          <w:szCs w:val="21"/>
        </w:rPr>
        <w:t>方确认后方可进行施工。施工中应注意，样板墙或样板件的技术资料（材料、工艺、验收资料）应纳入工程技术档案。</w:t>
      </w:r>
    </w:p>
    <w:p w:rsidR="00D41AF8" w:rsidRPr="00D41AF8" w:rsidRDefault="00D41AF8" w:rsidP="00D41AF8">
      <w:pPr>
        <w:keepNext/>
        <w:keepLines/>
        <w:spacing w:before="260" w:after="260" w:line="360" w:lineRule="auto"/>
        <w:jc w:val="center"/>
        <w:outlineLvl w:val="1"/>
        <w:rPr>
          <w:b/>
          <w:kern w:val="0"/>
          <w:sz w:val="24"/>
          <w:szCs w:val="24"/>
        </w:rPr>
      </w:pPr>
      <w:bookmarkStart w:id="34" w:name="_Toc49261165"/>
      <w:r w:rsidRPr="00A45AAB">
        <w:rPr>
          <w:rFonts w:hint="eastAsia"/>
          <w:b/>
          <w:kern w:val="0"/>
          <w:sz w:val="24"/>
          <w:szCs w:val="24"/>
        </w:rPr>
        <w:t>6.</w:t>
      </w:r>
      <w:r>
        <w:rPr>
          <w:rFonts w:hint="eastAsia"/>
          <w:b/>
          <w:kern w:val="0"/>
          <w:sz w:val="24"/>
          <w:szCs w:val="24"/>
        </w:rPr>
        <w:t>3</w:t>
      </w:r>
      <w:r w:rsidRPr="00A45AAB">
        <w:rPr>
          <w:rFonts w:hint="eastAsia"/>
          <w:b/>
          <w:kern w:val="0"/>
          <w:sz w:val="24"/>
          <w:szCs w:val="24"/>
        </w:rPr>
        <w:t xml:space="preserve">  </w:t>
      </w:r>
      <w:r>
        <w:rPr>
          <w:rFonts w:hint="eastAsia"/>
          <w:b/>
          <w:kern w:val="0"/>
          <w:sz w:val="24"/>
          <w:szCs w:val="24"/>
        </w:rPr>
        <w:t>施工工艺</w:t>
      </w:r>
      <w:bookmarkEnd w:id="34"/>
    </w:p>
    <w:p w:rsidR="00ED1F41" w:rsidRPr="00EE5145" w:rsidRDefault="00F85801" w:rsidP="00EE5145">
      <w:pPr>
        <w:pStyle w:val="Body"/>
        <w:numPr>
          <w:ilvl w:val="0"/>
          <w:numId w:val="0"/>
        </w:numPr>
        <w:tabs>
          <w:tab w:val="left" w:pos="709"/>
          <w:tab w:val="left" w:pos="993"/>
        </w:tabs>
        <w:snapToGrid w:val="0"/>
        <w:rPr>
          <w:color w:val="auto"/>
          <w:szCs w:val="24"/>
        </w:rPr>
      </w:pPr>
      <w:r w:rsidRPr="00F13EC0">
        <w:rPr>
          <w:rFonts w:hint="eastAsia"/>
          <w:b/>
          <w:color w:val="auto"/>
          <w:szCs w:val="24"/>
        </w:rPr>
        <w:t>6.</w:t>
      </w:r>
      <w:r w:rsidR="00F959B8">
        <w:rPr>
          <w:b/>
          <w:color w:val="auto"/>
          <w:szCs w:val="24"/>
        </w:rPr>
        <w:t>3</w:t>
      </w:r>
      <w:r w:rsidRPr="00F13EC0">
        <w:rPr>
          <w:rFonts w:hint="eastAsia"/>
          <w:b/>
          <w:color w:val="auto"/>
          <w:szCs w:val="24"/>
        </w:rPr>
        <w:t>.</w:t>
      </w:r>
      <w:r w:rsidR="00F959B8">
        <w:rPr>
          <w:b/>
          <w:color w:val="auto"/>
          <w:szCs w:val="24"/>
        </w:rPr>
        <w:t>1</w:t>
      </w:r>
      <w:r w:rsidR="00BB2497" w:rsidRPr="00F13EC0">
        <w:rPr>
          <w:rFonts w:hint="eastAsia"/>
          <w:b/>
          <w:color w:val="auto"/>
          <w:szCs w:val="24"/>
        </w:rPr>
        <w:t xml:space="preserve">  </w:t>
      </w:r>
      <w:r w:rsidR="00491150" w:rsidRPr="0077213C">
        <w:rPr>
          <w:rFonts w:hint="eastAsia"/>
          <w:szCs w:val="24"/>
        </w:rPr>
        <w:t>冶金渣发泡微晶保温装饰板</w:t>
      </w:r>
      <w:r w:rsidR="00491150">
        <w:rPr>
          <w:rFonts w:hint="eastAsia"/>
          <w:color w:val="auto"/>
          <w:szCs w:val="24"/>
        </w:rPr>
        <w:t>保温系统</w:t>
      </w:r>
      <w:r w:rsidR="000A43FE" w:rsidRPr="00F13EC0">
        <w:rPr>
          <w:rFonts w:hint="eastAsia"/>
          <w:color w:val="auto"/>
          <w:szCs w:val="24"/>
        </w:rPr>
        <w:t>施工应按</w:t>
      </w:r>
      <w:r w:rsidRPr="00F13EC0">
        <w:rPr>
          <w:rFonts w:hint="eastAsia"/>
          <w:color w:val="auto"/>
          <w:szCs w:val="24"/>
        </w:rPr>
        <w:t>图</w:t>
      </w:r>
      <w:r w:rsidRPr="00F13EC0">
        <w:rPr>
          <w:color w:val="auto"/>
          <w:szCs w:val="24"/>
        </w:rPr>
        <w:t>6.</w:t>
      </w:r>
      <w:r w:rsidR="00491150">
        <w:rPr>
          <w:color w:val="auto"/>
          <w:szCs w:val="24"/>
        </w:rPr>
        <w:t>3</w:t>
      </w:r>
      <w:r w:rsidR="000A43FE" w:rsidRPr="00F13EC0">
        <w:rPr>
          <w:rFonts w:hint="eastAsia"/>
          <w:color w:val="auto"/>
          <w:szCs w:val="24"/>
        </w:rPr>
        <w:t>.</w:t>
      </w:r>
      <w:r w:rsidR="00491150">
        <w:rPr>
          <w:color w:val="auto"/>
          <w:szCs w:val="24"/>
        </w:rPr>
        <w:t>1</w:t>
      </w:r>
      <w:r w:rsidR="000A43FE" w:rsidRPr="00F13EC0">
        <w:rPr>
          <w:rFonts w:hint="eastAsia"/>
          <w:color w:val="auto"/>
          <w:szCs w:val="24"/>
        </w:rPr>
        <w:t>的流程进行，且应按施工流程合理安排各工序，保证各工序间的衔接和间隔时间，不应随意改变施工工序。</w:t>
      </w:r>
    </w:p>
    <w:p w:rsidR="00ED1F41" w:rsidRDefault="00A747B0" w:rsidP="00ED1F41">
      <w:pPr>
        <w:spacing w:line="400" w:lineRule="exact"/>
        <w:jc w:val="left"/>
        <w:rPr>
          <w:rFonts w:ascii="宋体" w:hAnsi="宋体"/>
          <w:szCs w:val="21"/>
        </w:rPr>
      </w:pPr>
      <w:r>
        <w:rPr>
          <w:rFonts w:ascii="宋体" w:hAnsi="宋体"/>
          <w:noProof/>
          <w:szCs w:val="21"/>
        </w:rPr>
        <w:pict>
          <v:shapetype id="_x0000_t202" coordsize="21600,21600" o:spt="202" path="m,l,21600r21600,l21600,xe">
            <v:stroke joinstyle="miter"/>
            <v:path gradientshapeok="t" o:connecttype="rect"/>
          </v:shapetype>
          <v:shape id="_x0000_s1121" type="#_x0000_t202" style="position:absolute;margin-left:129.05pt;margin-top:17.95pt;width:143.15pt;height:23.4pt;z-index:251752448">
            <v:textbox style="mso-next-textbox:#_x0000_s1121">
              <w:txbxContent>
                <w:p w:rsidR="0068483C" w:rsidRPr="00B115F1" w:rsidRDefault="0068483C" w:rsidP="00A936AB">
                  <w:pPr>
                    <w:jc w:val="center"/>
                    <w:rPr>
                      <w:sz w:val="18"/>
                      <w:szCs w:val="18"/>
                    </w:rPr>
                  </w:pPr>
                  <w:r w:rsidRPr="00B115F1">
                    <w:rPr>
                      <w:rFonts w:hint="eastAsia"/>
                      <w:sz w:val="18"/>
                      <w:szCs w:val="18"/>
                    </w:rPr>
                    <w:t>基层验收</w:t>
                  </w:r>
                </w:p>
                <w:p w:rsidR="0068483C" w:rsidRPr="00B115F1" w:rsidRDefault="0068483C" w:rsidP="00ED1F41">
                  <w:pPr>
                    <w:jc w:val="center"/>
                    <w:rPr>
                      <w:sz w:val="18"/>
                      <w:szCs w:val="18"/>
                    </w:rPr>
                  </w:pPr>
                </w:p>
              </w:txbxContent>
            </v:textbox>
          </v:shape>
        </w:pict>
      </w:r>
    </w:p>
    <w:p w:rsidR="00ED1F41" w:rsidRPr="00154DF5" w:rsidRDefault="00ED1F41" w:rsidP="00ED1F41">
      <w:pPr>
        <w:spacing w:line="400" w:lineRule="exact"/>
        <w:jc w:val="left"/>
        <w:rPr>
          <w:rFonts w:ascii="宋体" w:hAnsi="宋体"/>
          <w:szCs w:val="21"/>
        </w:rPr>
      </w:pPr>
    </w:p>
    <w:p w:rsidR="00ED1F41" w:rsidRPr="00154DF5" w:rsidRDefault="00A747B0" w:rsidP="00ED1F41">
      <w:pPr>
        <w:spacing w:line="400" w:lineRule="exact"/>
        <w:jc w:val="left"/>
        <w:rPr>
          <w:rFonts w:ascii="宋体" w:hAnsi="宋体"/>
          <w:szCs w:val="21"/>
        </w:rPr>
      </w:pPr>
      <w:r>
        <w:rPr>
          <w:rFonts w:ascii="宋体" w:hAnsi="宋体"/>
          <w:noProof/>
          <w:szCs w:val="21"/>
        </w:rPr>
        <w:pict>
          <v:line id="_x0000_s1124" style="position:absolute;z-index:251755520" from="200.55pt,1.65pt" to="200.55pt,25.05pt">
            <v:stroke endarrow="block"/>
          </v:line>
        </w:pict>
      </w:r>
      <w:r>
        <w:rPr>
          <w:rFonts w:ascii="宋体" w:hAnsi="宋体"/>
          <w:noProof/>
          <w:szCs w:val="21"/>
        </w:rPr>
        <w:pict>
          <v:line id="_x0000_s1128" style="position:absolute;z-index:251759616" from="200.55pt,48.95pt" to="200.55pt,72.35pt">
            <v:stroke endarrow="block"/>
          </v:line>
        </w:pict>
      </w:r>
    </w:p>
    <w:p w:rsidR="00ED1F41" w:rsidRPr="00154DF5" w:rsidRDefault="00A747B0" w:rsidP="00ED1F41">
      <w:pPr>
        <w:spacing w:line="400" w:lineRule="exact"/>
        <w:jc w:val="left"/>
        <w:rPr>
          <w:rFonts w:ascii="宋体" w:hAnsi="宋体"/>
          <w:szCs w:val="21"/>
        </w:rPr>
      </w:pPr>
      <w:r>
        <w:rPr>
          <w:rFonts w:ascii="宋体" w:hAnsi="宋体"/>
          <w:noProof/>
          <w:szCs w:val="21"/>
        </w:rPr>
        <w:pict>
          <v:shape id="_x0000_s1126" type="#_x0000_t202" style="position:absolute;margin-left:129.05pt;margin-top:4.7pt;width:143.15pt;height:23.4pt;z-index:251757568">
            <v:textbox style="mso-next-textbox:#_x0000_s1126">
              <w:txbxContent>
                <w:p w:rsidR="0068483C" w:rsidRPr="00B115F1" w:rsidRDefault="0068483C" w:rsidP="00A936AB">
                  <w:pPr>
                    <w:jc w:val="center"/>
                    <w:rPr>
                      <w:sz w:val="18"/>
                      <w:szCs w:val="18"/>
                    </w:rPr>
                  </w:pPr>
                  <w:r w:rsidRPr="00B115F1">
                    <w:rPr>
                      <w:rFonts w:hint="eastAsia"/>
                      <w:sz w:val="18"/>
                      <w:szCs w:val="18"/>
                    </w:rPr>
                    <w:t>弹线、放线</w:t>
                  </w:r>
                </w:p>
                <w:p w:rsidR="0068483C" w:rsidRDefault="0068483C" w:rsidP="00ED1F41">
                  <w:pPr>
                    <w:jc w:val="center"/>
                  </w:pPr>
                </w:p>
              </w:txbxContent>
            </v:textbox>
          </v:shape>
        </w:pict>
      </w:r>
    </w:p>
    <w:p w:rsidR="00ED1F41" w:rsidRDefault="00A747B0" w:rsidP="00ED1F41">
      <w:pPr>
        <w:tabs>
          <w:tab w:val="left" w:pos="142"/>
          <w:tab w:val="left" w:pos="1701"/>
          <w:tab w:val="left" w:pos="5670"/>
        </w:tabs>
        <w:spacing w:line="400" w:lineRule="exact"/>
        <w:jc w:val="left"/>
        <w:rPr>
          <w:rFonts w:ascii="宋体" w:hAnsi="宋体"/>
          <w:szCs w:val="21"/>
        </w:rPr>
      </w:pPr>
      <w:r>
        <w:rPr>
          <w:rFonts w:ascii="宋体" w:hAnsi="宋体"/>
          <w:noProof/>
          <w:szCs w:val="21"/>
        </w:rPr>
        <w:pict>
          <v:shape id="_x0000_s1223" type="#_x0000_t202" style="position:absolute;margin-left:284.9pt;margin-top:8.95pt;width:73.85pt;height:23.4pt;z-index:251853824">
            <v:textbox style="mso-next-textbox:#_x0000_s1223">
              <w:txbxContent>
                <w:p w:rsidR="0068483C" w:rsidRPr="00B115F1" w:rsidRDefault="0068483C" w:rsidP="00491150">
                  <w:pPr>
                    <w:jc w:val="center"/>
                    <w:rPr>
                      <w:sz w:val="18"/>
                      <w:szCs w:val="18"/>
                    </w:rPr>
                  </w:pPr>
                  <w:r>
                    <w:rPr>
                      <w:rFonts w:hint="eastAsia"/>
                      <w:sz w:val="18"/>
                      <w:szCs w:val="18"/>
                    </w:rPr>
                    <w:t>安装</w:t>
                  </w:r>
                  <w:r>
                    <w:rPr>
                      <w:rFonts w:hint="eastAsia"/>
                      <w:sz w:val="18"/>
                      <w:szCs w:val="18"/>
                    </w:rPr>
                    <w:t>L</w:t>
                  </w:r>
                  <w:r>
                    <w:rPr>
                      <w:rFonts w:hint="eastAsia"/>
                      <w:sz w:val="18"/>
                      <w:szCs w:val="18"/>
                    </w:rPr>
                    <w:t>型托架</w:t>
                  </w:r>
                </w:p>
              </w:txbxContent>
            </v:textbox>
          </v:shape>
        </w:pict>
      </w:r>
      <w:r>
        <w:rPr>
          <w:rFonts w:ascii="宋体" w:hAnsi="宋体"/>
          <w:noProof/>
          <w:szCs w:val="21"/>
        </w:rPr>
        <w:pict>
          <v:line id="_x0000_s1123" style="position:absolute;z-index:251754496" from="119.45pt,18.8pt" to="200.55pt,18.8pt">
            <v:stroke endarrow="block"/>
          </v:line>
        </w:pict>
      </w:r>
      <w:r>
        <w:rPr>
          <w:rFonts w:ascii="宋体" w:hAnsi="宋体"/>
          <w:noProof/>
          <w:szCs w:val="21"/>
        </w:rPr>
        <w:pict>
          <v:shape id="_x0000_s1122" type="#_x0000_t202" style="position:absolute;margin-left:45.5pt;margin-top:7.45pt;width:73.85pt;height:23.4pt;z-index:251753472">
            <v:textbox style="mso-next-textbox:#_x0000_s1122">
              <w:txbxContent>
                <w:p w:rsidR="0068483C" w:rsidRPr="00B115F1" w:rsidRDefault="0068483C" w:rsidP="00ED1F41">
                  <w:pPr>
                    <w:jc w:val="center"/>
                    <w:rPr>
                      <w:sz w:val="18"/>
                      <w:szCs w:val="18"/>
                    </w:rPr>
                  </w:pPr>
                  <w:r w:rsidRPr="00B115F1">
                    <w:rPr>
                      <w:rFonts w:hint="eastAsia"/>
                      <w:sz w:val="18"/>
                      <w:szCs w:val="18"/>
                    </w:rPr>
                    <w:t>配制胶粘剂</w:t>
                  </w:r>
                </w:p>
              </w:txbxContent>
            </v:textbox>
          </v:shape>
        </w:pict>
      </w:r>
      <w:r>
        <w:rPr>
          <w:rFonts w:ascii="宋体" w:hAnsi="宋体"/>
          <w:noProof/>
          <w:szCs w:val="21"/>
        </w:rPr>
        <w:pict>
          <v:line id="_x0000_s1127" style="position:absolute;flip:x;z-index:251758592" from="200.65pt,18.8pt" to="284.9pt,18.8pt">
            <v:stroke endarrow="block"/>
          </v:line>
        </w:pict>
      </w:r>
    </w:p>
    <w:p w:rsidR="00ED1F41" w:rsidRPr="00154DF5" w:rsidRDefault="00A747B0" w:rsidP="00ED1F41">
      <w:pPr>
        <w:tabs>
          <w:tab w:val="left" w:pos="142"/>
          <w:tab w:val="left" w:pos="1701"/>
          <w:tab w:val="left" w:pos="5670"/>
        </w:tabs>
        <w:spacing w:line="400" w:lineRule="exact"/>
        <w:jc w:val="left"/>
        <w:rPr>
          <w:rFonts w:ascii="宋体" w:hAnsi="宋体"/>
          <w:szCs w:val="21"/>
        </w:rPr>
      </w:pPr>
      <w:r>
        <w:rPr>
          <w:rFonts w:ascii="宋体" w:hAnsi="宋体"/>
          <w:noProof/>
          <w:szCs w:val="21"/>
        </w:rPr>
        <w:pict>
          <v:shape id="_x0000_s1129" type="#_x0000_t202" style="position:absolute;margin-left:129.05pt;margin-top:11.95pt;width:143.15pt;height:23.4pt;z-index:251760640">
            <v:textbox style="mso-next-textbox:#_x0000_s1129">
              <w:txbxContent>
                <w:p w:rsidR="0068483C" w:rsidRPr="00B115F1" w:rsidRDefault="0068483C" w:rsidP="00ED1F41">
                  <w:pPr>
                    <w:jc w:val="center"/>
                    <w:rPr>
                      <w:sz w:val="18"/>
                      <w:szCs w:val="18"/>
                    </w:rPr>
                  </w:pPr>
                  <w:r w:rsidRPr="00B115F1">
                    <w:rPr>
                      <w:rFonts w:hint="eastAsia"/>
                      <w:sz w:val="18"/>
                      <w:szCs w:val="18"/>
                    </w:rPr>
                    <w:t>粘贴</w:t>
                  </w:r>
                  <w:r w:rsidRPr="002A159F">
                    <w:rPr>
                      <w:rFonts w:hint="eastAsia"/>
                      <w:sz w:val="18"/>
                      <w:szCs w:val="18"/>
                    </w:rPr>
                    <w:t>冶金渣发泡微晶保温装饰板</w:t>
                  </w:r>
                </w:p>
              </w:txbxContent>
            </v:textbox>
          </v:shape>
        </w:pict>
      </w:r>
    </w:p>
    <w:p w:rsidR="00ED1F41" w:rsidRPr="00154DF5" w:rsidRDefault="00A747B0" w:rsidP="00E21C6E">
      <w:pPr>
        <w:tabs>
          <w:tab w:val="left" w:pos="1680"/>
        </w:tabs>
        <w:spacing w:line="400" w:lineRule="exact"/>
        <w:jc w:val="left"/>
        <w:rPr>
          <w:rFonts w:ascii="宋体" w:hAnsi="宋体"/>
          <w:szCs w:val="21"/>
        </w:rPr>
      </w:pPr>
      <w:r>
        <w:rPr>
          <w:rFonts w:ascii="宋体" w:hAnsi="宋体"/>
          <w:noProof/>
          <w:szCs w:val="21"/>
        </w:rPr>
        <w:pict>
          <v:line id="_x0000_s1134" style="position:absolute;z-index:251765760" from="200.55pt,15.55pt" to="200.55pt,38.95pt">
            <v:stroke endarrow="block"/>
          </v:line>
        </w:pict>
      </w:r>
      <w:r>
        <w:rPr>
          <w:rFonts w:ascii="宋体" w:hAnsi="宋体"/>
          <w:noProof/>
          <w:szCs w:val="21"/>
        </w:rPr>
        <w:pict>
          <v:shape id="_x0000_s1137" type="#_x0000_t202" style="position:absolute;margin-left:129.05pt;margin-top:85.75pt;width:143.15pt;height:23.4pt;z-index:251768832">
            <v:textbox style="mso-next-textbox:#_x0000_s1137">
              <w:txbxContent>
                <w:p w:rsidR="0068483C" w:rsidRPr="00B115F1" w:rsidRDefault="0068483C" w:rsidP="00EE5145">
                  <w:pPr>
                    <w:jc w:val="center"/>
                    <w:rPr>
                      <w:sz w:val="18"/>
                      <w:szCs w:val="18"/>
                    </w:rPr>
                  </w:pPr>
                  <w:r>
                    <w:rPr>
                      <w:rFonts w:hint="eastAsia"/>
                      <w:sz w:val="18"/>
                      <w:szCs w:val="18"/>
                    </w:rPr>
                    <w:t>板缝处理</w:t>
                  </w:r>
                </w:p>
                <w:p w:rsidR="0068483C" w:rsidRPr="00EE5145" w:rsidRDefault="0068483C" w:rsidP="00EE5145">
                  <w:pPr>
                    <w:rPr>
                      <w:szCs w:val="18"/>
                    </w:rPr>
                  </w:pPr>
                </w:p>
              </w:txbxContent>
            </v:textbox>
          </v:shape>
        </w:pict>
      </w:r>
      <w:r>
        <w:rPr>
          <w:rFonts w:ascii="宋体" w:hAnsi="宋体"/>
          <w:noProof/>
          <w:szCs w:val="21"/>
        </w:rPr>
        <w:pict>
          <v:line id="_x0000_s1138" style="position:absolute;z-index:251769856" from="200.65pt,108.85pt" to="200.65pt,132.25pt">
            <v:stroke endarrow="block"/>
          </v:line>
        </w:pict>
      </w:r>
      <w:r>
        <w:rPr>
          <w:rFonts w:ascii="宋体" w:hAnsi="宋体"/>
          <w:noProof/>
          <w:szCs w:val="21"/>
        </w:rPr>
        <w:pict>
          <v:shape id="_x0000_s1139" type="#_x0000_t202" style="position:absolute;margin-left:129.05pt;margin-top:132.25pt;width:143.15pt;height:23.4pt;z-index:251770880">
            <v:textbox style="mso-next-textbox:#_x0000_s1139">
              <w:txbxContent>
                <w:p w:rsidR="0068483C" w:rsidRPr="00B115F1" w:rsidRDefault="0068483C" w:rsidP="00EE5145">
                  <w:pPr>
                    <w:jc w:val="center"/>
                    <w:rPr>
                      <w:sz w:val="18"/>
                      <w:szCs w:val="18"/>
                    </w:rPr>
                  </w:pPr>
                  <w:r>
                    <w:rPr>
                      <w:rFonts w:hint="eastAsia"/>
                      <w:sz w:val="18"/>
                      <w:szCs w:val="18"/>
                    </w:rPr>
                    <w:t>成品保护</w:t>
                  </w:r>
                </w:p>
                <w:p w:rsidR="0068483C" w:rsidRPr="00EE5145" w:rsidRDefault="0068483C" w:rsidP="00EE5145">
                  <w:pPr>
                    <w:rPr>
                      <w:szCs w:val="18"/>
                    </w:rPr>
                  </w:pPr>
                </w:p>
              </w:txbxContent>
            </v:textbox>
          </v:shape>
        </w:pict>
      </w:r>
      <w:r>
        <w:rPr>
          <w:rFonts w:ascii="宋体" w:hAnsi="宋体"/>
          <w:noProof/>
          <w:szCs w:val="21"/>
        </w:rPr>
        <w:pict>
          <v:shape id="_x0000_s1135" type="#_x0000_t202" style="position:absolute;margin-left:129.05pt;margin-top:38.95pt;width:143.15pt;height:23.4pt;z-index:251766784">
            <v:textbox style="mso-next-textbox:#_x0000_s1135">
              <w:txbxContent>
                <w:p w:rsidR="0068483C" w:rsidRPr="00B115F1" w:rsidRDefault="0068483C" w:rsidP="00EE5145">
                  <w:pPr>
                    <w:jc w:val="center"/>
                    <w:rPr>
                      <w:sz w:val="18"/>
                      <w:szCs w:val="18"/>
                    </w:rPr>
                  </w:pPr>
                  <w:r>
                    <w:rPr>
                      <w:rFonts w:hint="eastAsia"/>
                      <w:sz w:val="18"/>
                      <w:szCs w:val="18"/>
                    </w:rPr>
                    <w:t>安装锚固件</w:t>
                  </w:r>
                </w:p>
                <w:p w:rsidR="0068483C" w:rsidRPr="00EE5145" w:rsidRDefault="0068483C" w:rsidP="00EE5145"/>
              </w:txbxContent>
            </v:textbox>
          </v:shape>
        </w:pict>
      </w:r>
      <w:r>
        <w:rPr>
          <w:rFonts w:ascii="宋体" w:hAnsi="宋体"/>
          <w:noProof/>
          <w:szCs w:val="21"/>
        </w:rPr>
        <w:pict>
          <v:line id="_x0000_s1136" style="position:absolute;z-index:251767808" from="200.55pt,62.35pt" to="200.55pt,85.75pt">
            <v:stroke endarrow="block"/>
          </v:line>
        </w:pict>
      </w:r>
      <w:r w:rsidR="00E21C6E">
        <w:rPr>
          <w:rFonts w:ascii="宋体" w:hAnsi="宋体"/>
          <w:szCs w:val="21"/>
        </w:rPr>
        <w:tab/>
      </w:r>
    </w:p>
    <w:p w:rsidR="00ED1F41" w:rsidRPr="00154DF5" w:rsidRDefault="00ED1F41" w:rsidP="00ED1F41">
      <w:pPr>
        <w:spacing w:line="400" w:lineRule="exact"/>
        <w:jc w:val="left"/>
        <w:rPr>
          <w:rFonts w:ascii="宋体" w:hAnsi="宋体"/>
          <w:szCs w:val="21"/>
        </w:rPr>
      </w:pPr>
    </w:p>
    <w:p w:rsidR="00ED1F41" w:rsidRDefault="00ED1F41" w:rsidP="00ED1F41">
      <w:pPr>
        <w:spacing w:line="400" w:lineRule="exact"/>
        <w:jc w:val="left"/>
        <w:rPr>
          <w:rFonts w:ascii="宋体" w:hAnsi="宋体"/>
          <w:szCs w:val="21"/>
        </w:rPr>
      </w:pPr>
    </w:p>
    <w:p w:rsidR="00ED1F41" w:rsidRPr="00154DF5" w:rsidRDefault="00ED1F41" w:rsidP="00ED1F41">
      <w:pPr>
        <w:spacing w:line="400" w:lineRule="exact"/>
        <w:jc w:val="left"/>
        <w:rPr>
          <w:rFonts w:ascii="宋体" w:hAnsi="宋体"/>
          <w:szCs w:val="21"/>
        </w:rPr>
      </w:pPr>
    </w:p>
    <w:p w:rsidR="00ED1F41" w:rsidRPr="00154DF5" w:rsidRDefault="00ED1F41" w:rsidP="00ED1F41">
      <w:pPr>
        <w:spacing w:line="400" w:lineRule="exact"/>
        <w:jc w:val="left"/>
        <w:rPr>
          <w:rFonts w:ascii="宋体" w:hAnsi="宋体"/>
          <w:szCs w:val="21"/>
        </w:rPr>
      </w:pPr>
    </w:p>
    <w:p w:rsidR="00ED1F41" w:rsidRPr="00154DF5" w:rsidRDefault="00ED1F41" w:rsidP="00ED1F41">
      <w:pPr>
        <w:spacing w:line="400" w:lineRule="exact"/>
        <w:jc w:val="left"/>
        <w:rPr>
          <w:rFonts w:ascii="宋体" w:hAnsi="宋体"/>
          <w:szCs w:val="21"/>
        </w:rPr>
      </w:pPr>
    </w:p>
    <w:p w:rsidR="00ED1F41" w:rsidRPr="00154DF5" w:rsidRDefault="00ED1F41" w:rsidP="00ED1F41">
      <w:pPr>
        <w:spacing w:line="400" w:lineRule="exact"/>
        <w:jc w:val="left"/>
        <w:rPr>
          <w:rFonts w:ascii="宋体" w:hAnsi="宋体"/>
          <w:szCs w:val="21"/>
        </w:rPr>
      </w:pPr>
    </w:p>
    <w:p w:rsidR="00C30F60" w:rsidRDefault="00C30F60" w:rsidP="00491150">
      <w:pPr>
        <w:pStyle w:val="Body"/>
        <w:numPr>
          <w:ilvl w:val="0"/>
          <w:numId w:val="0"/>
        </w:numPr>
        <w:tabs>
          <w:tab w:val="left" w:pos="709"/>
          <w:tab w:val="left" w:pos="993"/>
        </w:tabs>
        <w:snapToGrid w:val="0"/>
        <w:rPr>
          <w:b/>
          <w:color w:val="auto"/>
          <w:sz w:val="21"/>
          <w:szCs w:val="21"/>
        </w:rPr>
      </w:pPr>
    </w:p>
    <w:p w:rsidR="00F85801" w:rsidRPr="00BB2497" w:rsidRDefault="00F85801" w:rsidP="00301B40">
      <w:pPr>
        <w:pStyle w:val="Body"/>
        <w:numPr>
          <w:ilvl w:val="0"/>
          <w:numId w:val="0"/>
        </w:numPr>
        <w:tabs>
          <w:tab w:val="left" w:pos="709"/>
          <w:tab w:val="left" w:pos="993"/>
        </w:tabs>
        <w:snapToGrid w:val="0"/>
        <w:jc w:val="center"/>
        <w:rPr>
          <w:b/>
          <w:color w:val="auto"/>
          <w:sz w:val="21"/>
          <w:szCs w:val="21"/>
        </w:rPr>
      </w:pPr>
      <w:r w:rsidRPr="00BB2497">
        <w:rPr>
          <w:rFonts w:hint="eastAsia"/>
          <w:b/>
          <w:color w:val="auto"/>
          <w:sz w:val="21"/>
          <w:szCs w:val="21"/>
        </w:rPr>
        <w:t>图</w:t>
      </w:r>
      <w:r w:rsidRPr="00BB2497">
        <w:rPr>
          <w:b/>
          <w:color w:val="auto"/>
          <w:sz w:val="21"/>
          <w:szCs w:val="21"/>
        </w:rPr>
        <w:t>6.</w:t>
      </w:r>
      <w:r w:rsidR="00491150">
        <w:rPr>
          <w:b/>
          <w:color w:val="auto"/>
          <w:sz w:val="21"/>
          <w:szCs w:val="21"/>
        </w:rPr>
        <w:t>3</w:t>
      </w:r>
      <w:r w:rsidRPr="00BB2497">
        <w:rPr>
          <w:b/>
          <w:color w:val="auto"/>
          <w:sz w:val="21"/>
          <w:szCs w:val="21"/>
        </w:rPr>
        <w:t>.</w:t>
      </w:r>
      <w:r w:rsidR="00491150">
        <w:rPr>
          <w:b/>
          <w:color w:val="auto"/>
          <w:sz w:val="21"/>
          <w:szCs w:val="21"/>
        </w:rPr>
        <w:t>1</w:t>
      </w:r>
      <w:r w:rsidRPr="00BB2497">
        <w:rPr>
          <w:b/>
          <w:color w:val="auto"/>
          <w:sz w:val="21"/>
          <w:szCs w:val="21"/>
        </w:rPr>
        <w:t xml:space="preserve"> </w:t>
      </w:r>
      <w:r w:rsidR="00491150" w:rsidRPr="00491150">
        <w:rPr>
          <w:rFonts w:hint="eastAsia"/>
          <w:b/>
          <w:color w:val="auto"/>
          <w:sz w:val="21"/>
          <w:szCs w:val="21"/>
        </w:rPr>
        <w:t>冶金渣发泡微晶保温装饰板保温系统</w:t>
      </w:r>
      <w:r w:rsidRPr="00BB2497">
        <w:rPr>
          <w:rFonts w:hint="eastAsia"/>
          <w:b/>
          <w:color w:val="auto"/>
          <w:sz w:val="21"/>
          <w:szCs w:val="21"/>
        </w:rPr>
        <w:t>施工流程图</w:t>
      </w:r>
    </w:p>
    <w:p w:rsidR="00AD0DB4" w:rsidRDefault="00F85801" w:rsidP="001A7DBD">
      <w:pPr>
        <w:pStyle w:val="Body"/>
        <w:numPr>
          <w:ilvl w:val="0"/>
          <w:numId w:val="0"/>
        </w:numPr>
        <w:tabs>
          <w:tab w:val="left" w:pos="709"/>
          <w:tab w:val="left" w:pos="993"/>
        </w:tabs>
        <w:snapToGrid w:val="0"/>
        <w:rPr>
          <w:color w:val="auto"/>
          <w:szCs w:val="24"/>
        </w:rPr>
      </w:pPr>
      <w:r w:rsidRPr="00AD0DB4">
        <w:rPr>
          <w:b/>
          <w:color w:val="auto"/>
          <w:szCs w:val="24"/>
        </w:rPr>
        <w:t>6.</w:t>
      </w:r>
      <w:r w:rsidR="00FA2659">
        <w:rPr>
          <w:b/>
          <w:color w:val="auto"/>
          <w:szCs w:val="24"/>
        </w:rPr>
        <w:t>3</w:t>
      </w:r>
      <w:r w:rsidRPr="00AD0DB4">
        <w:rPr>
          <w:b/>
          <w:color w:val="auto"/>
          <w:szCs w:val="24"/>
        </w:rPr>
        <w:t>.</w:t>
      </w:r>
      <w:r w:rsidR="00FA2659">
        <w:rPr>
          <w:b/>
          <w:color w:val="auto"/>
          <w:szCs w:val="24"/>
        </w:rPr>
        <w:t>2</w:t>
      </w:r>
      <w:r w:rsidR="00AD0DB4" w:rsidRPr="00AD0DB4">
        <w:rPr>
          <w:rFonts w:hint="eastAsia"/>
          <w:color w:val="auto"/>
          <w:szCs w:val="24"/>
        </w:rPr>
        <w:t xml:space="preserve">  </w:t>
      </w:r>
      <w:r w:rsidR="00FA2659" w:rsidRPr="0077213C">
        <w:rPr>
          <w:rFonts w:hint="eastAsia"/>
          <w:szCs w:val="24"/>
        </w:rPr>
        <w:t>冶金渣发泡微晶保温装饰板</w:t>
      </w:r>
      <w:r w:rsidR="003451EC">
        <w:rPr>
          <w:rFonts w:hint="eastAsia"/>
          <w:color w:val="auto"/>
          <w:szCs w:val="24"/>
        </w:rPr>
        <w:t>安装前</w:t>
      </w:r>
      <w:r w:rsidR="00AD0DB4">
        <w:rPr>
          <w:rFonts w:hint="eastAsia"/>
          <w:color w:val="auto"/>
          <w:szCs w:val="24"/>
        </w:rPr>
        <w:t>，应弹控制线、挂基准线</w:t>
      </w:r>
      <w:r w:rsidR="003451EC">
        <w:rPr>
          <w:rFonts w:hint="eastAsia"/>
          <w:color w:val="auto"/>
          <w:szCs w:val="24"/>
        </w:rPr>
        <w:t>。</w:t>
      </w:r>
      <w:r w:rsidR="003451EC" w:rsidRPr="003451EC">
        <w:rPr>
          <w:rFonts w:hint="eastAsia"/>
          <w:color w:val="auto"/>
          <w:szCs w:val="24"/>
        </w:rPr>
        <w:t>放线、挂线时，在阴角、阳角、阳台栏板和门窗洞口上沿等部位应挂垂直线或水平线等控制线。</w:t>
      </w:r>
    </w:p>
    <w:p w:rsidR="00F85801" w:rsidRPr="003451EC" w:rsidRDefault="00F85801" w:rsidP="00AC16F1">
      <w:pPr>
        <w:pStyle w:val="Description"/>
        <w:snapToGrid w:val="0"/>
        <w:ind w:firstLineChars="200" w:firstLine="420"/>
        <w:outlineLvl w:val="9"/>
      </w:pPr>
      <w:r w:rsidRPr="003451EC">
        <w:rPr>
          <w:rFonts w:hint="eastAsia"/>
        </w:rPr>
        <w:t>【条文说明】</w:t>
      </w:r>
      <w:r w:rsidR="003451EC" w:rsidRPr="003451EC">
        <w:rPr>
          <w:rFonts w:hint="eastAsia"/>
        </w:rPr>
        <w:t>施工前应进行绘排板图、弹线分格</w:t>
      </w:r>
      <w:r w:rsidR="00AC16F1">
        <w:rPr>
          <w:rFonts w:hint="eastAsia"/>
        </w:rPr>
        <w:t>。</w:t>
      </w:r>
    </w:p>
    <w:p w:rsidR="003451EC" w:rsidRDefault="00F85801" w:rsidP="00F85801">
      <w:pPr>
        <w:pStyle w:val="Body"/>
        <w:numPr>
          <w:ilvl w:val="0"/>
          <w:numId w:val="0"/>
        </w:numPr>
        <w:tabs>
          <w:tab w:val="left" w:pos="709"/>
          <w:tab w:val="left" w:pos="993"/>
        </w:tabs>
        <w:snapToGrid w:val="0"/>
        <w:rPr>
          <w:color w:val="auto"/>
          <w:szCs w:val="24"/>
        </w:rPr>
      </w:pPr>
      <w:r w:rsidRPr="003451EC">
        <w:rPr>
          <w:b/>
          <w:color w:val="auto"/>
          <w:szCs w:val="24"/>
        </w:rPr>
        <w:t>6.</w:t>
      </w:r>
      <w:r w:rsidR="00FA2659">
        <w:rPr>
          <w:b/>
          <w:color w:val="auto"/>
          <w:szCs w:val="24"/>
        </w:rPr>
        <w:t>3</w:t>
      </w:r>
      <w:r w:rsidRPr="003451EC">
        <w:rPr>
          <w:b/>
          <w:color w:val="auto"/>
          <w:szCs w:val="24"/>
        </w:rPr>
        <w:t>.</w:t>
      </w:r>
      <w:r w:rsidR="00FA2659">
        <w:rPr>
          <w:b/>
          <w:color w:val="auto"/>
          <w:szCs w:val="24"/>
        </w:rPr>
        <w:t>3</w:t>
      </w:r>
      <w:r w:rsidR="003451EC">
        <w:rPr>
          <w:rFonts w:hint="eastAsia"/>
          <w:color w:val="auto"/>
          <w:szCs w:val="24"/>
        </w:rPr>
        <w:t xml:space="preserve">  </w:t>
      </w:r>
      <w:r w:rsidR="003451EC">
        <w:rPr>
          <w:rFonts w:hint="eastAsia"/>
          <w:color w:val="auto"/>
          <w:szCs w:val="24"/>
        </w:rPr>
        <w:t>胶粘剂的配制应符合下列规定：</w:t>
      </w:r>
    </w:p>
    <w:p w:rsidR="00483C48" w:rsidRDefault="00483C48" w:rsidP="00483C48">
      <w:pPr>
        <w:pStyle w:val="Body"/>
        <w:numPr>
          <w:ilvl w:val="0"/>
          <w:numId w:val="0"/>
        </w:numPr>
        <w:tabs>
          <w:tab w:val="left" w:pos="709"/>
        </w:tabs>
        <w:snapToGrid w:val="0"/>
        <w:ind w:firstLineChars="200" w:firstLine="482"/>
        <w:rPr>
          <w:color w:val="auto"/>
          <w:szCs w:val="24"/>
        </w:rPr>
      </w:pPr>
      <w:r w:rsidRPr="006049F2">
        <w:rPr>
          <w:rFonts w:hint="eastAsia"/>
          <w:b/>
          <w:color w:val="auto"/>
          <w:szCs w:val="24"/>
        </w:rPr>
        <w:t>1</w:t>
      </w:r>
      <w:r>
        <w:rPr>
          <w:rFonts w:hint="eastAsia"/>
          <w:color w:val="auto"/>
          <w:szCs w:val="24"/>
        </w:rPr>
        <w:t xml:space="preserve">  </w:t>
      </w:r>
      <w:r w:rsidR="00D06970">
        <w:rPr>
          <w:rFonts w:hint="eastAsia"/>
          <w:color w:val="auto"/>
          <w:szCs w:val="24"/>
        </w:rPr>
        <w:t>应</w:t>
      </w:r>
      <w:r>
        <w:rPr>
          <w:rFonts w:hint="eastAsia"/>
          <w:color w:val="auto"/>
          <w:szCs w:val="24"/>
        </w:rPr>
        <w:t>由专人按产品说明书的要求配制，采用机械搅拌，搅拌应均匀</w:t>
      </w:r>
      <w:r w:rsidR="0012235E">
        <w:rPr>
          <w:rFonts w:hint="eastAsia"/>
          <w:color w:val="auto"/>
          <w:szCs w:val="24"/>
        </w:rPr>
        <w:t>；</w:t>
      </w:r>
    </w:p>
    <w:p w:rsidR="00483C48" w:rsidRPr="006049F2" w:rsidRDefault="00483C48" w:rsidP="00483C48">
      <w:pPr>
        <w:pStyle w:val="Body"/>
        <w:numPr>
          <w:ilvl w:val="0"/>
          <w:numId w:val="0"/>
        </w:numPr>
        <w:tabs>
          <w:tab w:val="left" w:pos="709"/>
        </w:tabs>
        <w:snapToGrid w:val="0"/>
        <w:ind w:firstLineChars="200" w:firstLine="482"/>
        <w:rPr>
          <w:color w:val="auto"/>
          <w:szCs w:val="24"/>
        </w:rPr>
      </w:pPr>
      <w:r w:rsidRPr="006049F2">
        <w:rPr>
          <w:rFonts w:hint="eastAsia"/>
          <w:b/>
          <w:color w:val="auto"/>
          <w:szCs w:val="24"/>
        </w:rPr>
        <w:t>2</w:t>
      </w:r>
      <w:r>
        <w:rPr>
          <w:rFonts w:hint="eastAsia"/>
          <w:color w:val="auto"/>
          <w:szCs w:val="24"/>
        </w:rPr>
        <w:t xml:space="preserve">  </w:t>
      </w:r>
      <w:r w:rsidRPr="00483C48">
        <w:rPr>
          <w:rFonts w:hint="eastAsia"/>
          <w:color w:val="auto"/>
          <w:szCs w:val="24"/>
        </w:rPr>
        <w:t>胶粘剂一次的配制量宜在</w:t>
      </w:r>
      <w:r w:rsidR="00BC7C3A">
        <w:rPr>
          <w:rFonts w:hint="eastAsia"/>
          <w:color w:val="auto"/>
          <w:szCs w:val="24"/>
        </w:rPr>
        <w:t>可操作时间</w:t>
      </w:r>
      <w:r w:rsidRPr="00483C48">
        <w:rPr>
          <w:rFonts w:hint="eastAsia"/>
          <w:color w:val="auto"/>
          <w:szCs w:val="24"/>
        </w:rPr>
        <w:t>内用完</w:t>
      </w:r>
      <w:r w:rsidR="0012235E">
        <w:rPr>
          <w:rFonts w:hint="eastAsia"/>
          <w:color w:val="auto"/>
          <w:szCs w:val="24"/>
        </w:rPr>
        <w:t>；</w:t>
      </w:r>
      <w:r w:rsidRPr="00483C48">
        <w:rPr>
          <w:rFonts w:hint="eastAsia"/>
          <w:color w:val="auto"/>
          <w:szCs w:val="24"/>
        </w:rPr>
        <w:t>已凝结的胶粘剂不得再加水搅拌使用。</w:t>
      </w:r>
    </w:p>
    <w:p w:rsidR="00483C48" w:rsidRDefault="00483C48" w:rsidP="00483C48">
      <w:pPr>
        <w:pStyle w:val="Description"/>
        <w:ind w:firstLineChars="200" w:firstLine="420"/>
        <w:rPr>
          <w:szCs w:val="21"/>
        </w:rPr>
      </w:pPr>
      <w:r w:rsidRPr="00484558">
        <w:rPr>
          <w:rFonts w:hint="eastAsia"/>
          <w:szCs w:val="21"/>
        </w:rPr>
        <w:t>【条文说明】</w:t>
      </w:r>
      <w:r>
        <w:rPr>
          <w:rFonts w:hint="eastAsia"/>
          <w:szCs w:val="21"/>
        </w:rPr>
        <w:t>为了防止现场配制的随意性，要求必须由专人按配合比配制，并在规定的</w:t>
      </w:r>
      <w:r>
        <w:rPr>
          <w:rFonts w:hint="eastAsia"/>
          <w:szCs w:val="21"/>
        </w:rPr>
        <w:lastRenderedPageBreak/>
        <w:t>时间内用完。</w:t>
      </w:r>
    </w:p>
    <w:p w:rsidR="001B4728" w:rsidRPr="003451EC" w:rsidRDefault="001B4728" w:rsidP="001B4728">
      <w:pPr>
        <w:pStyle w:val="Body"/>
        <w:numPr>
          <w:ilvl w:val="0"/>
          <w:numId w:val="0"/>
        </w:numPr>
        <w:tabs>
          <w:tab w:val="left" w:pos="709"/>
          <w:tab w:val="left" w:pos="993"/>
        </w:tabs>
        <w:snapToGrid w:val="0"/>
        <w:rPr>
          <w:color w:val="auto"/>
          <w:szCs w:val="24"/>
        </w:rPr>
      </w:pPr>
      <w:r w:rsidRPr="00E50172">
        <w:rPr>
          <w:rFonts w:hint="eastAsia"/>
          <w:b/>
          <w:color w:val="auto"/>
          <w:szCs w:val="24"/>
        </w:rPr>
        <w:t>6.</w:t>
      </w:r>
      <w:r w:rsidR="008712A7">
        <w:rPr>
          <w:b/>
          <w:color w:val="auto"/>
          <w:szCs w:val="24"/>
        </w:rPr>
        <w:t>3</w:t>
      </w:r>
      <w:r w:rsidRPr="00E50172">
        <w:rPr>
          <w:rFonts w:hint="eastAsia"/>
          <w:b/>
          <w:color w:val="auto"/>
          <w:szCs w:val="24"/>
        </w:rPr>
        <w:t>.</w:t>
      </w:r>
      <w:r w:rsidR="008712A7">
        <w:rPr>
          <w:b/>
          <w:color w:val="auto"/>
          <w:szCs w:val="24"/>
        </w:rPr>
        <w:t>4</w:t>
      </w:r>
      <w:r>
        <w:rPr>
          <w:rFonts w:hint="eastAsia"/>
          <w:color w:val="auto"/>
          <w:szCs w:val="24"/>
        </w:rPr>
        <w:t xml:space="preserve">  </w:t>
      </w:r>
      <w:r w:rsidR="008C7AB9">
        <w:rPr>
          <w:rFonts w:hint="eastAsia"/>
          <w:color w:val="auto"/>
          <w:szCs w:val="24"/>
        </w:rPr>
        <w:t>在</w:t>
      </w:r>
      <w:r w:rsidRPr="003451EC">
        <w:rPr>
          <w:rFonts w:hint="eastAsia"/>
          <w:color w:val="auto"/>
          <w:szCs w:val="24"/>
        </w:rPr>
        <w:t>勒脚</w:t>
      </w:r>
      <w:r w:rsidR="00AC16F1">
        <w:rPr>
          <w:rFonts w:hint="eastAsia"/>
          <w:color w:val="auto"/>
          <w:szCs w:val="24"/>
        </w:rPr>
        <w:t>部位</w:t>
      </w:r>
      <w:r w:rsidRPr="003451EC">
        <w:rPr>
          <w:rFonts w:hint="eastAsia"/>
          <w:color w:val="auto"/>
          <w:szCs w:val="24"/>
        </w:rPr>
        <w:t>应</w:t>
      </w:r>
      <w:r w:rsidR="00434D68">
        <w:rPr>
          <w:rFonts w:hint="eastAsia"/>
          <w:color w:val="auto"/>
          <w:szCs w:val="24"/>
        </w:rPr>
        <w:t>安装</w:t>
      </w:r>
      <w:r w:rsidR="00FA2659">
        <w:rPr>
          <w:rFonts w:hint="eastAsia"/>
          <w:color w:val="auto"/>
          <w:szCs w:val="24"/>
        </w:rPr>
        <w:t>L</w:t>
      </w:r>
      <w:r w:rsidR="00FA2659">
        <w:rPr>
          <w:rFonts w:hint="eastAsia"/>
          <w:color w:val="auto"/>
          <w:szCs w:val="24"/>
        </w:rPr>
        <w:t>型</w:t>
      </w:r>
      <w:r w:rsidR="0063310B">
        <w:rPr>
          <w:rFonts w:hint="eastAsia"/>
          <w:color w:val="auto"/>
          <w:szCs w:val="24"/>
        </w:rPr>
        <w:t>金属</w:t>
      </w:r>
      <w:r w:rsidRPr="003451EC">
        <w:rPr>
          <w:rFonts w:hint="eastAsia"/>
          <w:color w:val="auto"/>
          <w:szCs w:val="24"/>
        </w:rPr>
        <w:t>托架，用凸缘锚栓或膨胀螺栓固定。</w:t>
      </w:r>
    </w:p>
    <w:p w:rsidR="00F85801" w:rsidRPr="00F102DF" w:rsidRDefault="00F85801" w:rsidP="00F85801">
      <w:pPr>
        <w:pStyle w:val="Body"/>
        <w:numPr>
          <w:ilvl w:val="0"/>
          <w:numId w:val="0"/>
        </w:numPr>
        <w:tabs>
          <w:tab w:val="left" w:pos="709"/>
          <w:tab w:val="left" w:pos="993"/>
        </w:tabs>
        <w:snapToGrid w:val="0"/>
        <w:rPr>
          <w:b/>
          <w:color w:val="auto"/>
          <w:szCs w:val="24"/>
        </w:rPr>
      </w:pPr>
      <w:r w:rsidRPr="00F102DF">
        <w:rPr>
          <w:b/>
          <w:color w:val="auto"/>
          <w:szCs w:val="24"/>
        </w:rPr>
        <w:t>6.</w:t>
      </w:r>
      <w:r w:rsidR="008712A7">
        <w:rPr>
          <w:b/>
          <w:color w:val="auto"/>
          <w:szCs w:val="24"/>
        </w:rPr>
        <w:t>3</w:t>
      </w:r>
      <w:r w:rsidRPr="00F102DF">
        <w:rPr>
          <w:b/>
          <w:color w:val="auto"/>
          <w:szCs w:val="24"/>
        </w:rPr>
        <w:t>.</w:t>
      </w:r>
      <w:r w:rsidR="008712A7">
        <w:rPr>
          <w:b/>
          <w:color w:val="auto"/>
          <w:szCs w:val="24"/>
        </w:rPr>
        <w:t xml:space="preserve">5 </w:t>
      </w:r>
      <w:r w:rsidR="00F102DF">
        <w:rPr>
          <w:rFonts w:hint="eastAsia"/>
          <w:b/>
          <w:color w:val="auto"/>
          <w:szCs w:val="24"/>
        </w:rPr>
        <w:t xml:space="preserve"> </w:t>
      </w:r>
      <w:r w:rsidR="008712A7" w:rsidRPr="0077213C">
        <w:rPr>
          <w:rFonts w:hint="eastAsia"/>
          <w:szCs w:val="24"/>
        </w:rPr>
        <w:t>冶金渣发泡微晶保温装饰板</w:t>
      </w:r>
      <w:r w:rsidR="00F102DF">
        <w:rPr>
          <w:rFonts w:hint="eastAsia"/>
          <w:color w:val="auto"/>
          <w:szCs w:val="24"/>
        </w:rPr>
        <w:t>的</w:t>
      </w:r>
      <w:r w:rsidR="00F102DF" w:rsidRPr="00F102DF">
        <w:rPr>
          <w:rFonts w:hint="eastAsia"/>
          <w:color w:val="auto"/>
          <w:szCs w:val="24"/>
        </w:rPr>
        <w:t>粘贴</w:t>
      </w:r>
      <w:r w:rsidRPr="00F102DF">
        <w:rPr>
          <w:rFonts w:hint="eastAsia"/>
          <w:color w:val="auto"/>
          <w:szCs w:val="24"/>
        </w:rPr>
        <w:t>应符合下列</w:t>
      </w:r>
      <w:r w:rsidR="00F102DF">
        <w:rPr>
          <w:rFonts w:hint="eastAsia"/>
          <w:color w:val="auto"/>
          <w:szCs w:val="24"/>
        </w:rPr>
        <w:t>规定</w:t>
      </w:r>
      <w:r w:rsidRPr="00F102DF">
        <w:rPr>
          <w:rFonts w:hint="eastAsia"/>
          <w:color w:val="auto"/>
          <w:szCs w:val="24"/>
        </w:rPr>
        <w:t>：</w:t>
      </w:r>
    </w:p>
    <w:p w:rsidR="00F102DF" w:rsidRDefault="0064730E" w:rsidP="00F102DF">
      <w:pPr>
        <w:pStyle w:val="Body"/>
        <w:numPr>
          <w:ilvl w:val="0"/>
          <w:numId w:val="0"/>
        </w:numPr>
        <w:tabs>
          <w:tab w:val="left" w:pos="851"/>
        </w:tabs>
        <w:snapToGrid w:val="0"/>
        <w:ind w:firstLineChars="200" w:firstLine="482"/>
        <w:rPr>
          <w:color w:val="auto"/>
          <w:szCs w:val="24"/>
        </w:rPr>
      </w:pPr>
      <w:r>
        <w:rPr>
          <w:rFonts w:hint="eastAsia"/>
          <w:b/>
          <w:color w:val="auto"/>
          <w:szCs w:val="24"/>
        </w:rPr>
        <w:t>1</w:t>
      </w:r>
      <w:r w:rsidR="007B4811">
        <w:rPr>
          <w:rFonts w:hint="eastAsia"/>
          <w:color w:val="auto"/>
          <w:szCs w:val="24"/>
        </w:rPr>
        <w:t xml:space="preserve">  </w:t>
      </w:r>
      <w:r w:rsidR="00BC7C3A">
        <w:rPr>
          <w:rFonts w:hint="eastAsia"/>
          <w:color w:val="auto"/>
          <w:szCs w:val="24"/>
        </w:rPr>
        <w:t>外墙</w:t>
      </w:r>
      <w:r w:rsidR="0012235E">
        <w:rPr>
          <w:rFonts w:hint="eastAsia"/>
          <w:color w:val="auto"/>
          <w:szCs w:val="24"/>
        </w:rPr>
        <w:t>阴阳角、</w:t>
      </w:r>
      <w:r w:rsidR="00BC7C3A">
        <w:rPr>
          <w:rFonts w:hint="eastAsia"/>
          <w:color w:val="auto"/>
          <w:szCs w:val="24"/>
        </w:rPr>
        <w:t>门窗洞口、管边、构件周边</w:t>
      </w:r>
      <w:r w:rsidR="0012235E">
        <w:rPr>
          <w:rFonts w:hint="eastAsia"/>
          <w:color w:val="auto"/>
          <w:szCs w:val="24"/>
        </w:rPr>
        <w:t>等特殊部位</w:t>
      </w:r>
      <w:r w:rsidR="00BC7C3A">
        <w:rPr>
          <w:rFonts w:hint="eastAsia"/>
          <w:color w:val="auto"/>
          <w:szCs w:val="24"/>
        </w:rPr>
        <w:t>应采用满粘法，其余部位</w:t>
      </w:r>
      <w:r w:rsidR="00D46118">
        <w:rPr>
          <w:rFonts w:ascii="宋体" w:hAnsi="宋体" w:hint="eastAsia"/>
        </w:rPr>
        <w:t>可</w:t>
      </w:r>
      <w:r w:rsidR="00CB1581">
        <w:rPr>
          <w:rFonts w:ascii="宋体" w:hAnsi="宋体" w:hint="eastAsia"/>
        </w:rPr>
        <w:t>采用</w:t>
      </w:r>
      <w:r w:rsidR="00BC7C3A">
        <w:rPr>
          <w:rFonts w:ascii="宋体" w:hAnsi="宋体" w:hint="eastAsia"/>
        </w:rPr>
        <w:t>点框法</w:t>
      </w:r>
      <w:r w:rsidR="008712A7">
        <w:rPr>
          <w:rFonts w:ascii="宋体" w:hAnsi="宋体" w:hint="eastAsia"/>
        </w:rPr>
        <w:t>，</w:t>
      </w:r>
      <w:r w:rsidR="00495A15">
        <w:rPr>
          <w:rFonts w:ascii="宋体" w:hAnsi="宋体" w:hint="eastAsia"/>
        </w:rPr>
        <w:t>有效</w:t>
      </w:r>
      <w:r w:rsidR="008712A7">
        <w:rPr>
          <w:rFonts w:ascii="宋体" w:hAnsi="宋体" w:hint="eastAsia"/>
        </w:rPr>
        <w:t>粘结面积应符合设计要求</w:t>
      </w:r>
      <w:r w:rsidR="00F102DF" w:rsidRPr="00F102DF">
        <w:rPr>
          <w:rFonts w:hint="eastAsia"/>
          <w:color w:val="auto"/>
          <w:szCs w:val="24"/>
        </w:rPr>
        <w:t>；</w:t>
      </w:r>
    </w:p>
    <w:p w:rsidR="00F85801" w:rsidRPr="00D7598F" w:rsidRDefault="00CF7C2F" w:rsidP="005453D9">
      <w:pPr>
        <w:pStyle w:val="Body"/>
        <w:numPr>
          <w:ilvl w:val="0"/>
          <w:numId w:val="0"/>
        </w:numPr>
        <w:tabs>
          <w:tab w:val="left" w:pos="851"/>
        </w:tabs>
        <w:snapToGrid w:val="0"/>
        <w:ind w:firstLineChars="200" w:firstLine="482"/>
        <w:rPr>
          <w:color w:val="auto"/>
          <w:szCs w:val="24"/>
        </w:rPr>
      </w:pPr>
      <w:r>
        <w:rPr>
          <w:rFonts w:hint="eastAsia"/>
          <w:b/>
          <w:color w:val="auto"/>
          <w:szCs w:val="24"/>
        </w:rPr>
        <w:t>2</w:t>
      </w:r>
      <w:r>
        <w:rPr>
          <w:rFonts w:hint="eastAsia"/>
          <w:color w:val="auto"/>
          <w:szCs w:val="24"/>
        </w:rPr>
        <w:t xml:space="preserve"> </w:t>
      </w:r>
      <w:r w:rsidR="003839AD">
        <w:rPr>
          <w:rFonts w:hint="eastAsia"/>
          <w:color w:val="auto"/>
          <w:szCs w:val="24"/>
        </w:rPr>
        <w:tab/>
      </w:r>
      <w:r w:rsidR="008712A7" w:rsidRPr="0077213C">
        <w:rPr>
          <w:rFonts w:hint="eastAsia"/>
          <w:szCs w:val="24"/>
        </w:rPr>
        <w:t>冶金渣发泡微晶保温装饰板</w:t>
      </w:r>
      <w:r w:rsidR="00F85801" w:rsidRPr="00F102DF">
        <w:rPr>
          <w:rFonts w:hint="eastAsia"/>
          <w:color w:val="auto"/>
          <w:szCs w:val="24"/>
        </w:rPr>
        <w:t>排板宜按水平顺序，</w:t>
      </w:r>
      <w:r w:rsidR="008712A7">
        <w:rPr>
          <w:rFonts w:hint="eastAsia"/>
          <w:color w:val="auto"/>
          <w:szCs w:val="24"/>
        </w:rPr>
        <w:t>自下而上铺设粘贴</w:t>
      </w:r>
      <w:r w:rsidR="00F85801" w:rsidRPr="00F102DF">
        <w:rPr>
          <w:rFonts w:hint="eastAsia"/>
          <w:color w:val="auto"/>
          <w:szCs w:val="24"/>
        </w:rPr>
        <w:t>；</w:t>
      </w:r>
      <w:r w:rsidR="00D7598F" w:rsidRPr="00D7598F">
        <w:rPr>
          <w:rFonts w:hint="eastAsia"/>
          <w:color w:val="auto"/>
          <w:szCs w:val="24"/>
        </w:rPr>
        <w:t>宜</w:t>
      </w:r>
      <w:r w:rsidR="00D7598F">
        <w:rPr>
          <w:rFonts w:hint="eastAsia"/>
          <w:color w:val="auto"/>
          <w:szCs w:val="24"/>
        </w:rPr>
        <w:t>先粘贴门窗洞口、阴阳角处等特殊部位，再进行其他部位的大面积施工；</w:t>
      </w:r>
    </w:p>
    <w:p w:rsidR="00F85801" w:rsidRDefault="008712A7" w:rsidP="00F102DF">
      <w:pPr>
        <w:pStyle w:val="Body"/>
        <w:numPr>
          <w:ilvl w:val="0"/>
          <w:numId w:val="0"/>
        </w:numPr>
        <w:tabs>
          <w:tab w:val="left" w:pos="851"/>
        </w:tabs>
        <w:snapToGrid w:val="0"/>
        <w:ind w:firstLineChars="200" w:firstLine="482"/>
        <w:rPr>
          <w:color w:val="auto"/>
          <w:szCs w:val="24"/>
        </w:rPr>
      </w:pPr>
      <w:r>
        <w:rPr>
          <w:b/>
          <w:color w:val="auto"/>
          <w:szCs w:val="24"/>
        </w:rPr>
        <w:t>3</w:t>
      </w:r>
      <w:r w:rsidR="00CF7C2F">
        <w:rPr>
          <w:rFonts w:hint="eastAsia"/>
          <w:b/>
          <w:color w:val="auto"/>
          <w:szCs w:val="24"/>
        </w:rPr>
        <w:t xml:space="preserve">  </w:t>
      </w:r>
      <w:r w:rsidR="0088688F" w:rsidRPr="00F102DF">
        <w:rPr>
          <w:rFonts w:hint="eastAsia"/>
          <w:color w:val="auto"/>
          <w:szCs w:val="24"/>
        </w:rPr>
        <w:t>粘贴</w:t>
      </w:r>
      <w:r w:rsidRPr="0077213C">
        <w:rPr>
          <w:rFonts w:hint="eastAsia"/>
          <w:szCs w:val="24"/>
        </w:rPr>
        <w:t>冶金渣发泡微晶保温装饰板</w:t>
      </w:r>
      <w:r w:rsidR="00F85801" w:rsidRPr="00F102DF">
        <w:rPr>
          <w:rFonts w:hint="eastAsia"/>
          <w:color w:val="auto"/>
          <w:szCs w:val="24"/>
        </w:rPr>
        <w:t>时应轻柔均匀挤压其表面，随时检查平整度，每粘完一块，应及时清除其边缘挤出的胶粘剂，</w:t>
      </w:r>
      <w:r w:rsidRPr="0077213C">
        <w:rPr>
          <w:rFonts w:hint="eastAsia"/>
          <w:szCs w:val="24"/>
        </w:rPr>
        <w:t>冶金渣发泡微晶保温装饰板</w:t>
      </w:r>
      <w:r w:rsidR="007B4811">
        <w:rPr>
          <w:rFonts w:hint="eastAsia"/>
          <w:color w:val="auto"/>
          <w:szCs w:val="24"/>
        </w:rPr>
        <w:t>的侧面不得涂抹或粘有胶粘剂</w:t>
      </w:r>
      <w:r>
        <w:rPr>
          <w:rFonts w:hint="eastAsia"/>
          <w:color w:val="auto"/>
          <w:szCs w:val="24"/>
        </w:rPr>
        <w:t>。</w:t>
      </w:r>
    </w:p>
    <w:p w:rsidR="00495A15" w:rsidRPr="00495A15" w:rsidRDefault="00495A15" w:rsidP="00495A15">
      <w:pPr>
        <w:pStyle w:val="Description"/>
        <w:ind w:firstLineChars="200" w:firstLine="420"/>
        <w:rPr>
          <w:szCs w:val="21"/>
        </w:rPr>
      </w:pPr>
      <w:r w:rsidRPr="00484558">
        <w:rPr>
          <w:rFonts w:hint="eastAsia"/>
          <w:szCs w:val="21"/>
        </w:rPr>
        <w:t>【条文说明】</w:t>
      </w:r>
      <w:r w:rsidRPr="0077213C">
        <w:rPr>
          <w:rFonts w:hint="eastAsia"/>
          <w:szCs w:val="24"/>
        </w:rPr>
        <w:t>冶金渣发泡微晶保温装饰板</w:t>
      </w:r>
      <w:r>
        <w:rPr>
          <w:rFonts w:hint="eastAsia"/>
          <w:szCs w:val="24"/>
        </w:rPr>
        <w:t>可根据设计需要采取上下错缝或齐缝排板，因此本条仅规定排板施工顺序</w:t>
      </w:r>
      <w:r w:rsidR="003A4857">
        <w:rPr>
          <w:rFonts w:hint="eastAsia"/>
          <w:szCs w:val="24"/>
        </w:rPr>
        <w:t>，对排板拼缝未</w:t>
      </w:r>
      <w:r w:rsidR="0012235E">
        <w:rPr>
          <w:rFonts w:hint="eastAsia"/>
          <w:szCs w:val="24"/>
        </w:rPr>
        <w:t>做</w:t>
      </w:r>
      <w:r w:rsidR="003A4857">
        <w:rPr>
          <w:rFonts w:hint="eastAsia"/>
          <w:szCs w:val="24"/>
        </w:rPr>
        <w:t>规定。</w:t>
      </w:r>
    </w:p>
    <w:p w:rsidR="006A09DD" w:rsidRPr="00D63B23" w:rsidRDefault="006A09DD" w:rsidP="006A09DD">
      <w:pPr>
        <w:pStyle w:val="Body"/>
        <w:numPr>
          <w:ilvl w:val="0"/>
          <w:numId w:val="0"/>
        </w:numPr>
        <w:tabs>
          <w:tab w:val="left" w:pos="709"/>
          <w:tab w:val="left" w:pos="993"/>
        </w:tabs>
        <w:snapToGrid w:val="0"/>
        <w:rPr>
          <w:color w:val="auto"/>
          <w:szCs w:val="24"/>
        </w:rPr>
      </w:pPr>
      <w:r w:rsidRPr="00D63B23">
        <w:rPr>
          <w:rFonts w:hint="eastAsia"/>
          <w:b/>
          <w:color w:val="auto"/>
          <w:szCs w:val="24"/>
        </w:rPr>
        <w:t>6.</w:t>
      </w:r>
      <w:r w:rsidR="008712A7">
        <w:rPr>
          <w:b/>
          <w:color w:val="auto"/>
          <w:szCs w:val="24"/>
        </w:rPr>
        <w:t>3</w:t>
      </w:r>
      <w:r w:rsidRPr="00D63B23">
        <w:rPr>
          <w:rFonts w:hint="eastAsia"/>
          <w:b/>
          <w:color w:val="auto"/>
          <w:szCs w:val="24"/>
        </w:rPr>
        <w:t>.</w:t>
      </w:r>
      <w:r w:rsidR="008712A7">
        <w:rPr>
          <w:b/>
          <w:color w:val="auto"/>
          <w:szCs w:val="24"/>
        </w:rPr>
        <w:t xml:space="preserve">6 </w:t>
      </w:r>
      <w:r w:rsidR="004B2165">
        <w:rPr>
          <w:rFonts w:hint="eastAsia"/>
          <w:color w:val="auto"/>
          <w:szCs w:val="24"/>
        </w:rPr>
        <w:t xml:space="preserve"> </w:t>
      </w:r>
      <w:r w:rsidR="00D7598F">
        <w:rPr>
          <w:rFonts w:hint="eastAsia"/>
          <w:color w:val="auto"/>
          <w:szCs w:val="24"/>
        </w:rPr>
        <w:t>锚固件</w:t>
      </w:r>
      <w:r w:rsidR="00594DD2">
        <w:rPr>
          <w:rFonts w:hint="eastAsia"/>
          <w:color w:val="auto"/>
          <w:szCs w:val="24"/>
        </w:rPr>
        <w:t>的安装</w:t>
      </w:r>
      <w:r w:rsidRPr="00D63B23">
        <w:rPr>
          <w:rFonts w:hint="eastAsia"/>
          <w:color w:val="auto"/>
          <w:szCs w:val="24"/>
        </w:rPr>
        <w:t>应符合下列</w:t>
      </w:r>
      <w:r>
        <w:rPr>
          <w:rFonts w:hint="eastAsia"/>
          <w:color w:val="auto"/>
          <w:szCs w:val="24"/>
        </w:rPr>
        <w:t>规定</w:t>
      </w:r>
      <w:r w:rsidRPr="00D63B23">
        <w:rPr>
          <w:rFonts w:hint="eastAsia"/>
          <w:color w:val="auto"/>
          <w:szCs w:val="24"/>
        </w:rPr>
        <w:t>：</w:t>
      </w:r>
    </w:p>
    <w:p w:rsidR="006A09DD" w:rsidRPr="003C2213" w:rsidRDefault="006A09DD" w:rsidP="009E0771">
      <w:pPr>
        <w:pStyle w:val="Body"/>
        <w:numPr>
          <w:ilvl w:val="0"/>
          <w:numId w:val="0"/>
        </w:numPr>
        <w:tabs>
          <w:tab w:val="left" w:pos="851"/>
        </w:tabs>
        <w:snapToGrid w:val="0"/>
        <w:ind w:firstLineChars="200" w:firstLine="482"/>
        <w:rPr>
          <w:color w:val="auto"/>
          <w:szCs w:val="24"/>
          <w:highlight w:val="yellow"/>
        </w:rPr>
      </w:pPr>
      <w:r w:rsidRPr="008D1727">
        <w:rPr>
          <w:rFonts w:eastAsia="黑体"/>
          <w:b/>
          <w:color w:val="auto"/>
          <w:szCs w:val="24"/>
        </w:rPr>
        <w:t>1</w:t>
      </w:r>
      <w:r w:rsidRPr="008D1727">
        <w:rPr>
          <w:rFonts w:eastAsia="黑体" w:hint="eastAsia"/>
          <w:b/>
          <w:color w:val="auto"/>
          <w:szCs w:val="24"/>
        </w:rPr>
        <w:t xml:space="preserve">  </w:t>
      </w:r>
      <w:r w:rsidR="00D7598F" w:rsidRPr="00D7598F">
        <w:rPr>
          <w:rFonts w:hAnsi="宋体" w:hint="eastAsia"/>
          <w:color w:val="auto"/>
          <w:szCs w:val="24"/>
        </w:rPr>
        <w:t>冶金渣发泡微晶保温装饰板</w:t>
      </w:r>
      <w:r w:rsidR="00D7598F">
        <w:rPr>
          <w:rFonts w:hAnsi="宋体" w:hint="eastAsia"/>
          <w:color w:val="auto"/>
          <w:szCs w:val="24"/>
        </w:rPr>
        <w:t>粘贴完毕后即可进行锚固件安装，锚固件的锚固深度、安装数量和固定位置应符合设计要求</w:t>
      </w:r>
      <w:r w:rsidR="008D1727" w:rsidRPr="008D1727">
        <w:rPr>
          <w:rFonts w:hint="eastAsia"/>
          <w:color w:val="auto"/>
          <w:szCs w:val="24"/>
        </w:rPr>
        <w:t>；</w:t>
      </w:r>
      <w:r w:rsidR="008D1727" w:rsidRPr="008D1727">
        <w:rPr>
          <w:color w:val="auto"/>
          <w:szCs w:val="24"/>
        </w:rPr>
        <w:t xml:space="preserve"> </w:t>
      </w:r>
    </w:p>
    <w:p w:rsidR="00F85801" w:rsidRPr="008D1727" w:rsidRDefault="00AA0089" w:rsidP="00D06970">
      <w:pPr>
        <w:pStyle w:val="Body"/>
        <w:numPr>
          <w:ilvl w:val="0"/>
          <w:numId w:val="0"/>
        </w:numPr>
        <w:tabs>
          <w:tab w:val="left" w:pos="851"/>
        </w:tabs>
        <w:snapToGrid w:val="0"/>
        <w:ind w:firstLineChars="200" w:firstLine="482"/>
        <w:rPr>
          <w:color w:val="auto"/>
          <w:szCs w:val="24"/>
        </w:rPr>
      </w:pPr>
      <w:r w:rsidRPr="008D1727">
        <w:rPr>
          <w:rFonts w:eastAsia="黑体" w:hint="eastAsia"/>
          <w:b/>
          <w:color w:val="auto"/>
          <w:szCs w:val="24"/>
        </w:rPr>
        <w:t>2</w:t>
      </w:r>
      <w:r w:rsidR="00D06970" w:rsidRPr="008D1727">
        <w:rPr>
          <w:rFonts w:eastAsia="黑体" w:hint="eastAsia"/>
          <w:b/>
          <w:color w:val="auto"/>
          <w:szCs w:val="24"/>
        </w:rPr>
        <w:t xml:space="preserve">  </w:t>
      </w:r>
      <w:r w:rsidR="00D7598F">
        <w:rPr>
          <w:rFonts w:hint="eastAsia"/>
          <w:color w:val="auto"/>
          <w:szCs w:val="24"/>
        </w:rPr>
        <w:t>应将锚固件固定于基层墙体上，并拧紧膨胀螺栓。</w:t>
      </w:r>
    </w:p>
    <w:p w:rsidR="009E0771" w:rsidRPr="00D63B23" w:rsidRDefault="009E0771" w:rsidP="009E0771">
      <w:pPr>
        <w:pStyle w:val="Body"/>
        <w:numPr>
          <w:ilvl w:val="0"/>
          <w:numId w:val="0"/>
        </w:numPr>
        <w:tabs>
          <w:tab w:val="left" w:pos="709"/>
          <w:tab w:val="left" w:pos="993"/>
        </w:tabs>
        <w:snapToGrid w:val="0"/>
        <w:rPr>
          <w:color w:val="auto"/>
          <w:szCs w:val="24"/>
        </w:rPr>
      </w:pPr>
      <w:r w:rsidRPr="00D63B23">
        <w:rPr>
          <w:rFonts w:hint="eastAsia"/>
          <w:b/>
          <w:color w:val="auto"/>
          <w:szCs w:val="24"/>
        </w:rPr>
        <w:t>6.</w:t>
      </w:r>
      <w:r w:rsidR="00D7598F">
        <w:rPr>
          <w:b/>
          <w:color w:val="auto"/>
          <w:szCs w:val="24"/>
        </w:rPr>
        <w:t>3</w:t>
      </w:r>
      <w:r w:rsidRPr="00D63B23">
        <w:rPr>
          <w:rFonts w:hint="eastAsia"/>
          <w:b/>
          <w:color w:val="auto"/>
          <w:szCs w:val="24"/>
        </w:rPr>
        <w:t>.</w:t>
      </w:r>
      <w:r w:rsidR="00D7598F">
        <w:rPr>
          <w:b/>
          <w:color w:val="auto"/>
          <w:szCs w:val="24"/>
        </w:rPr>
        <w:t xml:space="preserve">7 </w:t>
      </w:r>
      <w:r w:rsidR="004B2165">
        <w:rPr>
          <w:rFonts w:hint="eastAsia"/>
          <w:color w:val="auto"/>
          <w:szCs w:val="24"/>
        </w:rPr>
        <w:t xml:space="preserve"> </w:t>
      </w:r>
      <w:r w:rsidR="00D7598F">
        <w:rPr>
          <w:rFonts w:hint="eastAsia"/>
          <w:color w:val="auto"/>
          <w:szCs w:val="24"/>
        </w:rPr>
        <w:t>板缝处理</w:t>
      </w:r>
      <w:r w:rsidRPr="00D63B23">
        <w:rPr>
          <w:rFonts w:hint="eastAsia"/>
          <w:color w:val="auto"/>
          <w:szCs w:val="24"/>
        </w:rPr>
        <w:t>应符合下列</w:t>
      </w:r>
      <w:r>
        <w:rPr>
          <w:rFonts w:hint="eastAsia"/>
          <w:color w:val="auto"/>
          <w:szCs w:val="24"/>
        </w:rPr>
        <w:t>规定</w:t>
      </w:r>
      <w:r w:rsidRPr="00D63B23">
        <w:rPr>
          <w:rFonts w:hint="eastAsia"/>
          <w:color w:val="auto"/>
          <w:szCs w:val="24"/>
        </w:rPr>
        <w:t>：</w:t>
      </w:r>
    </w:p>
    <w:p w:rsidR="009E0771" w:rsidRPr="00D06970" w:rsidRDefault="009E0771" w:rsidP="002A7CCA">
      <w:pPr>
        <w:pStyle w:val="Body"/>
        <w:numPr>
          <w:ilvl w:val="0"/>
          <w:numId w:val="0"/>
        </w:numPr>
        <w:tabs>
          <w:tab w:val="left" w:pos="851"/>
        </w:tabs>
        <w:snapToGrid w:val="0"/>
        <w:ind w:firstLineChars="200" w:firstLine="482"/>
        <w:rPr>
          <w:color w:val="auto"/>
          <w:szCs w:val="24"/>
        </w:rPr>
      </w:pPr>
      <w:r w:rsidRPr="00D63B23">
        <w:rPr>
          <w:rFonts w:eastAsia="黑体"/>
          <w:b/>
          <w:color w:val="auto"/>
          <w:szCs w:val="24"/>
        </w:rPr>
        <w:t>1</w:t>
      </w:r>
      <w:r>
        <w:rPr>
          <w:rFonts w:eastAsia="黑体" w:hint="eastAsia"/>
          <w:b/>
          <w:color w:val="auto"/>
          <w:szCs w:val="24"/>
        </w:rPr>
        <w:t xml:space="preserve">  </w:t>
      </w:r>
      <w:r w:rsidR="00D7598F">
        <w:rPr>
          <w:rFonts w:hint="eastAsia"/>
          <w:color w:val="auto"/>
          <w:szCs w:val="24"/>
        </w:rPr>
        <w:t>缝宽应根据装饰设计要求确定，应使用</w:t>
      </w:r>
      <w:r w:rsidR="00D7598F">
        <w:rPr>
          <w:rFonts w:eastAsiaTheme="majorEastAsia" w:hint="eastAsia"/>
          <w:szCs w:val="24"/>
        </w:rPr>
        <w:t>弹性背衬材料进行填充，并应采用密封胶嵌缝；</w:t>
      </w:r>
    </w:p>
    <w:p w:rsidR="009E0771" w:rsidRDefault="002A7CCA" w:rsidP="00A2349B">
      <w:pPr>
        <w:pStyle w:val="Body"/>
        <w:numPr>
          <w:ilvl w:val="0"/>
          <w:numId w:val="0"/>
        </w:numPr>
        <w:tabs>
          <w:tab w:val="left" w:pos="851"/>
        </w:tabs>
        <w:snapToGrid w:val="0"/>
        <w:ind w:firstLineChars="200" w:firstLine="482"/>
        <w:rPr>
          <w:color w:val="auto"/>
          <w:szCs w:val="24"/>
        </w:rPr>
      </w:pPr>
      <w:r>
        <w:rPr>
          <w:rFonts w:hint="eastAsia"/>
          <w:b/>
        </w:rPr>
        <w:t>2</w:t>
      </w:r>
      <w:r w:rsidR="009E0771">
        <w:rPr>
          <w:rFonts w:ascii="宋体" w:hAnsi="宋体" w:hint="eastAsia"/>
        </w:rPr>
        <w:t xml:space="preserve">  </w:t>
      </w:r>
      <w:r w:rsidR="00974865" w:rsidRPr="00D7598F">
        <w:rPr>
          <w:rFonts w:hAnsi="宋体" w:hint="eastAsia"/>
          <w:color w:val="auto"/>
          <w:szCs w:val="24"/>
        </w:rPr>
        <w:t>冶金渣发泡微晶保温装饰板</w:t>
      </w:r>
      <w:r w:rsidR="00974865">
        <w:rPr>
          <w:rFonts w:hAnsi="宋体" w:hint="eastAsia"/>
          <w:color w:val="auto"/>
          <w:szCs w:val="24"/>
        </w:rPr>
        <w:t>拼缝处理应确保密封质量，</w:t>
      </w:r>
      <w:r w:rsidR="00495A15">
        <w:rPr>
          <w:rFonts w:hAnsi="宋体" w:hint="eastAsia"/>
          <w:color w:val="auto"/>
          <w:szCs w:val="24"/>
        </w:rPr>
        <w:t>应</w:t>
      </w:r>
      <w:r w:rsidR="00974865">
        <w:rPr>
          <w:rFonts w:hAnsi="宋体" w:hint="eastAsia"/>
          <w:color w:val="auto"/>
          <w:szCs w:val="24"/>
        </w:rPr>
        <w:t>根据设计要求设置连通板材与基层间隙和外部的透气构造。</w:t>
      </w:r>
    </w:p>
    <w:p w:rsidR="00FE4A13" w:rsidRPr="009E0771" w:rsidRDefault="009E0771" w:rsidP="00974865">
      <w:pPr>
        <w:tabs>
          <w:tab w:val="left" w:pos="709"/>
        </w:tabs>
        <w:spacing w:line="360" w:lineRule="auto"/>
        <w:ind w:firstLineChars="200" w:firstLine="420"/>
        <w:rPr>
          <w:szCs w:val="21"/>
        </w:rPr>
      </w:pPr>
      <w:bookmarkStart w:id="35" w:name="_Toc364073079"/>
      <w:bookmarkStart w:id="36" w:name="_Toc378327299"/>
      <w:bookmarkStart w:id="37" w:name="_Toc378326847"/>
      <w:bookmarkStart w:id="38" w:name="_Toc378147612"/>
      <w:bookmarkStart w:id="39" w:name="_Toc376873456"/>
      <w:r w:rsidRPr="00484558">
        <w:rPr>
          <w:rFonts w:ascii="华文新魏" w:eastAsia="华文新魏" w:hint="eastAsia"/>
          <w:szCs w:val="21"/>
        </w:rPr>
        <w:t>【条文说明】</w:t>
      </w:r>
      <w:bookmarkEnd w:id="35"/>
      <w:r w:rsidR="00FE4A13">
        <w:rPr>
          <w:rFonts w:ascii="华文新魏" w:eastAsia="华文新魏" w:hint="eastAsia"/>
          <w:szCs w:val="21"/>
        </w:rPr>
        <w:t>本条对</w:t>
      </w:r>
      <w:r w:rsidR="00974865" w:rsidRPr="00974865">
        <w:rPr>
          <w:rFonts w:ascii="华文新魏" w:eastAsia="华文新魏" w:hint="eastAsia"/>
          <w:szCs w:val="21"/>
        </w:rPr>
        <w:t>冶金渣发泡微晶保温装饰板</w:t>
      </w:r>
      <w:r w:rsidR="00974865">
        <w:rPr>
          <w:rFonts w:ascii="华文新魏" w:eastAsia="华文新魏" w:hint="eastAsia"/>
          <w:szCs w:val="21"/>
        </w:rPr>
        <w:t>板缝处理</w:t>
      </w:r>
      <w:r>
        <w:rPr>
          <w:rFonts w:ascii="华文新魏" w:eastAsia="华文新魏" w:hint="eastAsia"/>
          <w:szCs w:val="21"/>
        </w:rPr>
        <w:t>进行了规定。</w:t>
      </w:r>
      <w:bookmarkEnd w:id="36"/>
      <w:bookmarkEnd w:id="37"/>
      <w:bookmarkEnd w:id="38"/>
      <w:bookmarkEnd w:id="39"/>
      <w:r w:rsidR="00974865">
        <w:rPr>
          <w:rFonts w:ascii="华文新魏" w:eastAsia="华文新魏" w:hint="eastAsia"/>
          <w:szCs w:val="21"/>
        </w:rPr>
        <w:t>水蒸气对胶粘剂性能</w:t>
      </w:r>
      <w:r w:rsidR="00230C6F">
        <w:rPr>
          <w:rFonts w:ascii="华文新魏" w:eastAsia="华文新魏" w:hint="eastAsia"/>
          <w:szCs w:val="21"/>
        </w:rPr>
        <w:t>等</w:t>
      </w:r>
      <w:r w:rsidR="00974865">
        <w:rPr>
          <w:rFonts w:ascii="华文新魏" w:eastAsia="华文新魏" w:hint="eastAsia"/>
          <w:szCs w:val="21"/>
        </w:rPr>
        <w:t>具有负面影响，因此需设置透气阀，排除保温层与墙体间的水蒸气，避免起鼓等隐患</w:t>
      </w:r>
      <w:r w:rsidR="005153E4">
        <w:rPr>
          <w:rFonts w:ascii="华文新魏" w:eastAsia="华文新魏" w:hint="eastAsia"/>
          <w:szCs w:val="21"/>
        </w:rPr>
        <w:t>发生</w:t>
      </w:r>
      <w:r w:rsidR="00974865">
        <w:rPr>
          <w:rFonts w:ascii="华文新魏" w:eastAsia="华文新魏" w:hint="eastAsia"/>
          <w:szCs w:val="21"/>
        </w:rPr>
        <w:t>。</w:t>
      </w:r>
    </w:p>
    <w:p w:rsidR="009C7B92" w:rsidRDefault="009C7B92" w:rsidP="009C7B92">
      <w:pPr>
        <w:pStyle w:val="Body"/>
        <w:numPr>
          <w:ilvl w:val="0"/>
          <w:numId w:val="0"/>
        </w:numPr>
        <w:tabs>
          <w:tab w:val="left" w:pos="851"/>
        </w:tabs>
        <w:snapToGrid w:val="0"/>
        <w:rPr>
          <w:kern w:val="0"/>
          <w:szCs w:val="24"/>
        </w:rPr>
      </w:pPr>
      <w:r w:rsidRPr="007578B8">
        <w:rPr>
          <w:b/>
          <w:kern w:val="0"/>
          <w:szCs w:val="24"/>
        </w:rPr>
        <w:t>6.</w:t>
      </w:r>
      <w:r w:rsidR="00D2752C">
        <w:rPr>
          <w:b/>
          <w:kern w:val="0"/>
          <w:szCs w:val="24"/>
        </w:rPr>
        <w:t>3</w:t>
      </w:r>
      <w:r w:rsidRPr="007578B8">
        <w:rPr>
          <w:b/>
          <w:kern w:val="0"/>
          <w:szCs w:val="24"/>
        </w:rPr>
        <w:t>.</w:t>
      </w:r>
      <w:r w:rsidR="00D2752C">
        <w:rPr>
          <w:b/>
          <w:kern w:val="0"/>
          <w:szCs w:val="24"/>
        </w:rPr>
        <w:t xml:space="preserve">8 </w:t>
      </w:r>
      <w:r w:rsidR="00CF7C2F">
        <w:rPr>
          <w:kern w:val="0"/>
          <w:szCs w:val="24"/>
        </w:rPr>
        <w:t xml:space="preserve"> </w:t>
      </w:r>
      <w:r>
        <w:rPr>
          <w:rFonts w:hint="eastAsia"/>
          <w:kern w:val="0"/>
          <w:szCs w:val="24"/>
        </w:rPr>
        <w:t>施工过程中和施工结束后应做好对半成品和成品的保护，防止污染和损坏。</w:t>
      </w:r>
    </w:p>
    <w:p w:rsidR="00FC66EF" w:rsidRPr="00FC66EF" w:rsidRDefault="00FC66EF" w:rsidP="00946CE1">
      <w:pPr>
        <w:pStyle w:val="Body"/>
        <w:numPr>
          <w:ilvl w:val="0"/>
          <w:numId w:val="0"/>
        </w:numPr>
        <w:tabs>
          <w:tab w:val="left" w:pos="851"/>
        </w:tabs>
        <w:snapToGrid w:val="0"/>
        <w:ind w:firstLineChars="200" w:firstLine="420"/>
        <w:rPr>
          <w:rFonts w:ascii="华文新魏" w:eastAsia="华文新魏"/>
          <w:color w:val="auto"/>
          <w:sz w:val="21"/>
          <w:szCs w:val="21"/>
        </w:rPr>
        <w:sectPr w:rsidR="00FC66EF" w:rsidRPr="00FC66EF" w:rsidSect="0010301F">
          <w:pgSz w:w="11906" w:h="16838"/>
          <w:pgMar w:top="1440" w:right="1797" w:bottom="1440" w:left="1797" w:header="851" w:footer="992" w:gutter="0"/>
          <w:cols w:space="425"/>
          <w:docGrid w:type="linesAndChars" w:linePitch="312"/>
        </w:sectPr>
      </w:pPr>
    </w:p>
    <w:p w:rsidR="00F85801" w:rsidRPr="007578B8" w:rsidRDefault="007578B8" w:rsidP="007578B8">
      <w:pPr>
        <w:keepNext/>
        <w:keepLines/>
        <w:spacing w:before="340" w:after="330"/>
        <w:jc w:val="center"/>
        <w:outlineLvl w:val="0"/>
        <w:rPr>
          <w:b/>
          <w:bCs/>
          <w:kern w:val="44"/>
          <w:sz w:val="32"/>
          <w:szCs w:val="32"/>
        </w:rPr>
      </w:pPr>
      <w:bookmarkStart w:id="40" w:name="_Toc49261166"/>
      <w:r>
        <w:rPr>
          <w:rFonts w:hint="eastAsia"/>
          <w:b/>
          <w:bCs/>
          <w:kern w:val="44"/>
          <w:sz w:val="32"/>
          <w:szCs w:val="32"/>
        </w:rPr>
        <w:lastRenderedPageBreak/>
        <w:t xml:space="preserve">7  </w:t>
      </w:r>
      <w:r w:rsidR="00F85801" w:rsidRPr="007578B8">
        <w:rPr>
          <w:rFonts w:hint="eastAsia"/>
          <w:b/>
          <w:bCs/>
          <w:kern w:val="44"/>
          <w:sz w:val="32"/>
          <w:szCs w:val="32"/>
        </w:rPr>
        <w:t>质量验收</w:t>
      </w:r>
      <w:bookmarkEnd w:id="40"/>
    </w:p>
    <w:p w:rsidR="00F85801" w:rsidRPr="000F3F02" w:rsidRDefault="00F85801" w:rsidP="007578B8">
      <w:pPr>
        <w:keepNext/>
        <w:keepLines/>
        <w:spacing w:before="260" w:after="260" w:line="360" w:lineRule="auto"/>
        <w:jc w:val="center"/>
        <w:outlineLvl w:val="1"/>
        <w:rPr>
          <w:b/>
          <w:kern w:val="0"/>
          <w:sz w:val="24"/>
          <w:szCs w:val="24"/>
        </w:rPr>
      </w:pPr>
      <w:bookmarkStart w:id="41" w:name="_Toc413161566"/>
      <w:bookmarkStart w:id="42" w:name="_Toc428436083"/>
      <w:bookmarkStart w:id="43" w:name="_Toc49261167"/>
      <w:r w:rsidRPr="000F3F02">
        <w:rPr>
          <w:rFonts w:hint="eastAsia"/>
          <w:b/>
          <w:kern w:val="0"/>
          <w:sz w:val="24"/>
          <w:szCs w:val="24"/>
        </w:rPr>
        <w:t>7.1</w:t>
      </w:r>
      <w:r w:rsidR="007578B8" w:rsidRPr="000F3F02">
        <w:rPr>
          <w:rFonts w:hint="eastAsia"/>
          <w:b/>
          <w:kern w:val="0"/>
          <w:sz w:val="24"/>
          <w:szCs w:val="24"/>
        </w:rPr>
        <w:t xml:space="preserve">  </w:t>
      </w:r>
      <w:r w:rsidRPr="000F3F02">
        <w:rPr>
          <w:rFonts w:hint="eastAsia"/>
          <w:b/>
          <w:kern w:val="0"/>
          <w:sz w:val="24"/>
          <w:szCs w:val="24"/>
        </w:rPr>
        <w:t>一般规定</w:t>
      </w:r>
      <w:bookmarkEnd w:id="41"/>
      <w:bookmarkEnd w:id="42"/>
      <w:bookmarkEnd w:id="43"/>
    </w:p>
    <w:p w:rsidR="00F85801" w:rsidRPr="007764FE" w:rsidRDefault="00F85801" w:rsidP="000F3F02">
      <w:pPr>
        <w:pStyle w:val="Body"/>
        <w:numPr>
          <w:ilvl w:val="0"/>
          <w:numId w:val="0"/>
        </w:numPr>
        <w:snapToGrid w:val="0"/>
        <w:rPr>
          <w:b/>
          <w:color w:val="auto"/>
          <w:sz w:val="21"/>
          <w:szCs w:val="21"/>
        </w:rPr>
      </w:pPr>
      <w:r w:rsidRPr="000F3F02">
        <w:rPr>
          <w:rFonts w:hint="eastAsia"/>
          <w:b/>
          <w:color w:val="auto"/>
          <w:szCs w:val="24"/>
        </w:rPr>
        <w:t>7.1.1</w:t>
      </w:r>
      <w:r w:rsidR="007578B8" w:rsidRPr="000F3F02">
        <w:rPr>
          <w:rFonts w:hint="eastAsia"/>
          <w:b/>
          <w:color w:val="auto"/>
          <w:szCs w:val="24"/>
        </w:rPr>
        <w:t xml:space="preserve">  </w:t>
      </w:r>
      <w:r w:rsidR="00CE6EE4">
        <w:rPr>
          <w:rFonts w:hint="eastAsia"/>
          <w:color w:val="auto"/>
          <w:szCs w:val="24"/>
        </w:rPr>
        <w:t>采用</w:t>
      </w:r>
      <w:r w:rsidR="00CE6EE4" w:rsidRPr="00D7598F">
        <w:rPr>
          <w:rFonts w:hAnsi="宋体" w:hint="eastAsia"/>
          <w:color w:val="auto"/>
          <w:szCs w:val="24"/>
        </w:rPr>
        <w:t>冶金渣发泡微晶保温装饰板</w:t>
      </w:r>
      <w:r w:rsidR="00CE6EE4">
        <w:rPr>
          <w:rFonts w:hAnsi="宋体" w:hint="eastAsia"/>
          <w:color w:val="auto"/>
          <w:szCs w:val="24"/>
        </w:rPr>
        <w:t>保温系统的外墙外</w:t>
      </w:r>
      <w:r w:rsidR="000F3F02" w:rsidRPr="000F3F02">
        <w:rPr>
          <w:rFonts w:hint="eastAsia"/>
          <w:color w:val="auto"/>
          <w:szCs w:val="24"/>
        </w:rPr>
        <w:t>保温</w:t>
      </w:r>
      <w:r w:rsidR="00B87ED0">
        <w:rPr>
          <w:rFonts w:hint="eastAsia"/>
          <w:color w:val="auto"/>
          <w:szCs w:val="24"/>
        </w:rPr>
        <w:t>工程</w:t>
      </w:r>
      <w:r w:rsidRPr="000F3F02">
        <w:rPr>
          <w:rFonts w:hint="eastAsia"/>
          <w:color w:val="auto"/>
          <w:szCs w:val="24"/>
        </w:rPr>
        <w:t>应</w:t>
      </w:r>
      <w:r w:rsidR="00EE4DC1">
        <w:rPr>
          <w:rFonts w:hint="eastAsia"/>
          <w:color w:val="auto"/>
          <w:szCs w:val="24"/>
        </w:rPr>
        <w:t>按</w:t>
      </w:r>
      <w:r w:rsidRPr="000F3F02">
        <w:rPr>
          <w:rFonts w:hint="eastAsia"/>
          <w:color w:val="auto"/>
          <w:szCs w:val="24"/>
        </w:rPr>
        <w:t>国家</w:t>
      </w:r>
      <w:r w:rsidR="00CE6EE4" w:rsidRPr="000F3F02">
        <w:rPr>
          <w:rFonts w:hint="eastAsia"/>
          <w:color w:val="auto"/>
          <w:szCs w:val="24"/>
        </w:rPr>
        <w:t>现行</w:t>
      </w:r>
      <w:r w:rsidRPr="000F3F02">
        <w:rPr>
          <w:rFonts w:hint="eastAsia"/>
          <w:color w:val="auto"/>
          <w:szCs w:val="24"/>
        </w:rPr>
        <w:t>标准《建筑节能工程施工质量验收</w:t>
      </w:r>
      <w:r w:rsidR="008E58B2">
        <w:rPr>
          <w:rFonts w:hint="eastAsia"/>
          <w:color w:val="auto"/>
          <w:szCs w:val="24"/>
        </w:rPr>
        <w:t>标准</w:t>
      </w:r>
      <w:r w:rsidRPr="000F3F02">
        <w:rPr>
          <w:rFonts w:hint="eastAsia"/>
          <w:color w:val="auto"/>
          <w:szCs w:val="24"/>
        </w:rPr>
        <w:t>》</w:t>
      </w:r>
      <w:r w:rsidRPr="000F3F02">
        <w:rPr>
          <w:color w:val="auto"/>
          <w:szCs w:val="24"/>
        </w:rPr>
        <w:t>GB 5041</w:t>
      </w:r>
      <w:r w:rsidR="00CE6EE4">
        <w:rPr>
          <w:color w:val="auto"/>
          <w:szCs w:val="24"/>
        </w:rPr>
        <w:t>1</w:t>
      </w:r>
      <w:r w:rsidR="00CE6EE4">
        <w:rPr>
          <w:rFonts w:hint="eastAsia"/>
          <w:color w:val="auto"/>
          <w:szCs w:val="24"/>
        </w:rPr>
        <w:t>和《</w:t>
      </w:r>
      <w:r w:rsidR="008E58B2">
        <w:rPr>
          <w:rFonts w:hint="eastAsia"/>
          <w:color w:val="auto"/>
          <w:szCs w:val="24"/>
        </w:rPr>
        <w:t>建筑装饰装修工程质量验收标准</w:t>
      </w:r>
      <w:r w:rsidR="00CE6EE4">
        <w:rPr>
          <w:rFonts w:hint="eastAsia"/>
          <w:color w:val="auto"/>
          <w:szCs w:val="24"/>
        </w:rPr>
        <w:t>》</w:t>
      </w:r>
      <w:r w:rsidR="008E58B2">
        <w:rPr>
          <w:color w:val="auto"/>
          <w:szCs w:val="24"/>
        </w:rPr>
        <w:t>GB 50210</w:t>
      </w:r>
      <w:r w:rsidRPr="000F3F02">
        <w:rPr>
          <w:rFonts w:hint="eastAsia"/>
          <w:color w:val="auto"/>
          <w:szCs w:val="24"/>
        </w:rPr>
        <w:t>的相关规定</w:t>
      </w:r>
      <w:r w:rsidR="00EE4DC1">
        <w:rPr>
          <w:rFonts w:hint="eastAsia"/>
          <w:color w:val="auto"/>
          <w:szCs w:val="24"/>
        </w:rPr>
        <w:t>进行施工质量验收</w:t>
      </w:r>
      <w:r w:rsidRPr="007764FE">
        <w:rPr>
          <w:rFonts w:hint="eastAsia"/>
          <w:color w:val="auto"/>
          <w:sz w:val="21"/>
          <w:szCs w:val="21"/>
        </w:rPr>
        <w:t>。</w:t>
      </w:r>
    </w:p>
    <w:p w:rsidR="00F85801" w:rsidRDefault="0027338C" w:rsidP="000F3F02">
      <w:pPr>
        <w:pStyle w:val="Body"/>
        <w:numPr>
          <w:ilvl w:val="0"/>
          <w:numId w:val="0"/>
        </w:numPr>
        <w:snapToGrid w:val="0"/>
        <w:rPr>
          <w:color w:val="auto"/>
          <w:szCs w:val="24"/>
        </w:rPr>
      </w:pPr>
      <w:r w:rsidRPr="000F3F02">
        <w:rPr>
          <w:rFonts w:hint="eastAsia"/>
          <w:b/>
          <w:color w:val="auto"/>
          <w:szCs w:val="24"/>
        </w:rPr>
        <w:t>7.1.</w:t>
      </w:r>
      <w:r w:rsidR="00CE6EE4">
        <w:rPr>
          <w:b/>
          <w:color w:val="auto"/>
          <w:szCs w:val="24"/>
        </w:rPr>
        <w:t>2</w:t>
      </w:r>
      <w:r>
        <w:rPr>
          <w:rFonts w:hint="eastAsia"/>
          <w:b/>
          <w:color w:val="auto"/>
          <w:szCs w:val="24"/>
        </w:rPr>
        <w:t xml:space="preserve">  </w:t>
      </w:r>
      <w:r w:rsidR="009472DC" w:rsidRPr="00D7598F">
        <w:rPr>
          <w:rFonts w:hAnsi="宋体" w:hint="eastAsia"/>
          <w:color w:val="auto"/>
          <w:szCs w:val="24"/>
        </w:rPr>
        <w:t>冶金渣发泡微晶保温装饰板</w:t>
      </w:r>
      <w:r w:rsidR="009472DC">
        <w:rPr>
          <w:rFonts w:hAnsi="宋体" w:hint="eastAsia"/>
          <w:color w:val="auto"/>
          <w:szCs w:val="24"/>
        </w:rPr>
        <w:t>保温系统</w:t>
      </w:r>
      <w:r>
        <w:rPr>
          <w:rFonts w:hint="eastAsia"/>
          <w:color w:val="auto"/>
          <w:szCs w:val="24"/>
        </w:rPr>
        <w:t>主要组成</w:t>
      </w:r>
      <w:r w:rsidR="00F85801" w:rsidRPr="000F3F02">
        <w:rPr>
          <w:rFonts w:hint="eastAsia"/>
          <w:color w:val="auto"/>
          <w:szCs w:val="24"/>
        </w:rPr>
        <w:t>材料</w:t>
      </w:r>
      <w:r>
        <w:rPr>
          <w:rFonts w:hint="eastAsia"/>
          <w:color w:val="auto"/>
          <w:szCs w:val="24"/>
        </w:rPr>
        <w:t>进场时，应提供</w:t>
      </w:r>
      <w:r w:rsidR="00AE1A87">
        <w:rPr>
          <w:rFonts w:hint="eastAsia"/>
          <w:color w:val="auto"/>
          <w:szCs w:val="24"/>
        </w:rPr>
        <w:t>产品</w:t>
      </w:r>
      <w:r w:rsidR="00F85801" w:rsidRPr="000F3F02">
        <w:rPr>
          <w:rFonts w:hint="eastAsia"/>
          <w:color w:val="auto"/>
          <w:szCs w:val="24"/>
        </w:rPr>
        <w:t>合格证、产品出厂检验报告、有效期内的系统型式检验报告等</w:t>
      </w:r>
      <w:r w:rsidR="00AE1A87">
        <w:rPr>
          <w:rFonts w:hint="eastAsia"/>
          <w:color w:val="auto"/>
          <w:szCs w:val="24"/>
        </w:rPr>
        <w:t>，并应按表</w:t>
      </w:r>
      <w:r w:rsidR="00AE1A87">
        <w:rPr>
          <w:rFonts w:hint="eastAsia"/>
          <w:color w:val="auto"/>
          <w:szCs w:val="24"/>
        </w:rPr>
        <w:t>7.1.</w:t>
      </w:r>
      <w:r w:rsidR="00CE6EE4">
        <w:rPr>
          <w:color w:val="auto"/>
          <w:szCs w:val="24"/>
        </w:rPr>
        <w:t>2</w:t>
      </w:r>
      <w:r w:rsidR="00AE1A87">
        <w:rPr>
          <w:rFonts w:hint="eastAsia"/>
          <w:color w:val="auto"/>
          <w:szCs w:val="24"/>
        </w:rPr>
        <w:t>规定进行</w:t>
      </w:r>
      <w:r w:rsidR="00AE1A87" w:rsidRPr="00AE1A87">
        <w:rPr>
          <w:rFonts w:hint="eastAsia"/>
          <w:color w:val="auto"/>
          <w:szCs w:val="24"/>
        </w:rPr>
        <w:t>抽样复验</w:t>
      </w:r>
      <w:r w:rsidR="00442818">
        <w:rPr>
          <w:rFonts w:hint="eastAsia"/>
          <w:color w:val="auto"/>
          <w:szCs w:val="24"/>
        </w:rPr>
        <w:t>，</w:t>
      </w:r>
      <w:r w:rsidR="00AE1A87" w:rsidRPr="00AE1A87">
        <w:rPr>
          <w:rFonts w:hint="eastAsia"/>
          <w:color w:val="auto"/>
          <w:szCs w:val="24"/>
        </w:rPr>
        <w:t>复验应为见证取样送检。</w:t>
      </w:r>
    </w:p>
    <w:p w:rsidR="00AE1A87" w:rsidRPr="00AE1A87" w:rsidRDefault="00AE1A87" w:rsidP="00AE1A87">
      <w:pPr>
        <w:tabs>
          <w:tab w:val="left" w:pos="709"/>
        </w:tabs>
        <w:snapToGrid w:val="0"/>
        <w:spacing w:line="360" w:lineRule="auto"/>
        <w:ind w:left="142"/>
        <w:jc w:val="center"/>
        <w:rPr>
          <w:rFonts w:eastAsia="黑体"/>
          <w:b/>
          <w:szCs w:val="21"/>
        </w:rPr>
      </w:pPr>
      <w:r w:rsidRPr="00AE1A87">
        <w:rPr>
          <w:rFonts w:eastAsia="黑体" w:hint="eastAsia"/>
          <w:bCs/>
          <w:szCs w:val="21"/>
        </w:rPr>
        <w:t>表</w:t>
      </w:r>
      <w:r>
        <w:rPr>
          <w:rFonts w:eastAsia="黑体" w:hint="eastAsia"/>
          <w:b/>
          <w:bCs/>
          <w:szCs w:val="21"/>
        </w:rPr>
        <w:t>7.1.</w:t>
      </w:r>
      <w:r w:rsidR="003468FC">
        <w:rPr>
          <w:rFonts w:eastAsia="黑体"/>
          <w:b/>
          <w:bCs/>
          <w:szCs w:val="21"/>
        </w:rPr>
        <w:t>2</w:t>
      </w:r>
      <w:r>
        <w:rPr>
          <w:rFonts w:eastAsia="黑体" w:hint="eastAsia"/>
          <w:b/>
          <w:bCs/>
          <w:szCs w:val="21"/>
        </w:rPr>
        <w:t xml:space="preserve">  </w:t>
      </w:r>
      <w:r w:rsidRPr="00AE1A87">
        <w:rPr>
          <w:rFonts w:eastAsia="黑体" w:hint="eastAsia"/>
          <w:bCs/>
          <w:szCs w:val="21"/>
        </w:rPr>
        <w:t>材料进场复验项目</w:t>
      </w:r>
    </w:p>
    <w:tbl>
      <w:tblPr>
        <w:tblW w:w="85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84"/>
        <w:gridCol w:w="2410"/>
        <w:gridCol w:w="5451"/>
      </w:tblGrid>
      <w:tr w:rsidR="00B14096" w:rsidRPr="00AE1A87" w:rsidTr="009472DC">
        <w:trPr>
          <w:trHeight w:val="123"/>
          <w:jc w:val="center"/>
        </w:trPr>
        <w:tc>
          <w:tcPr>
            <w:tcW w:w="684" w:type="dxa"/>
            <w:vAlign w:val="center"/>
          </w:tcPr>
          <w:p w:rsidR="00B14096" w:rsidRPr="00AE1A87" w:rsidRDefault="00B14096" w:rsidP="00442818">
            <w:pPr>
              <w:tabs>
                <w:tab w:val="left" w:pos="709"/>
              </w:tabs>
              <w:spacing w:line="400" w:lineRule="exact"/>
              <w:jc w:val="center"/>
              <w:rPr>
                <w:sz w:val="18"/>
                <w:szCs w:val="18"/>
              </w:rPr>
            </w:pPr>
            <w:r w:rsidRPr="00AE1A87">
              <w:rPr>
                <w:rFonts w:hint="eastAsia"/>
                <w:sz w:val="18"/>
                <w:szCs w:val="18"/>
              </w:rPr>
              <w:t>序号</w:t>
            </w:r>
          </w:p>
        </w:tc>
        <w:tc>
          <w:tcPr>
            <w:tcW w:w="2410" w:type="dxa"/>
            <w:vAlign w:val="center"/>
          </w:tcPr>
          <w:p w:rsidR="00B14096" w:rsidRPr="00AE1A87" w:rsidRDefault="00B14096" w:rsidP="00442818">
            <w:pPr>
              <w:tabs>
                <w:tab w:val="left" w:pos="709"/>
              </w:tabs>
              <w:spacing w:line="400" w:lineRule="exact"/>
              <w:jc w:val="center"/>
              <w:rPr>
                <w:sz w:val="18"/>
                <w:szCs w:val="18"/>
              </w:rPr>
            </w:pPr>
            <w:r w:rsidRPr="00AE1A87">
              <w:rPr>
                <w:rFonts w:hint="eastAsia"/>
                <w:sz w:val="18"/>
                <w:szCs w:val="18"/>
              </w:rPr>
              <w:t>材料名称</w:t>
            </w:r>
          </w:p>
        </w:tc>
        <w:tc>
          <w:tcPr>
            <w:tcW w:w="5451" w:type="dxa"/>
            <w:vAlign w:val="center"/>
          </w:tcPr>
          <w:p w:rsidR="00B14096" w:rsidRPr="00AE1A87" w:rsidRDefault="00B14096" w:rsidP="00442818">
            <w:pPr>
              <w:tabs>
                <w:tab w:val="left" w:pos="709"/>
              </w:tabs>
              <w:spacing w:line="400" w:lineRule="exact"/>
              <w:jc w:val="center"/>
              <w:rPr>
                <w:sz w:val="18"/>
                <w:szCs w:val="18"/>
              </w:rPr>
            </w:pPr>
            <w:r w:rsidRPr="00AE1A87">
              <w:rPr>
                <w:rFonts w:hint="eastAsia"/>
                <w:sz w:val="18"/>
                <w:szCs w:val="18"/>
              </w:rPr>
              <w:t>复验项目</w:t>
            </w:r>
          </w:p>
        </w:tc>
      </w:tr>
      <w:tr w:rsidR="00B14096" w:rsidRPr="00AE1A87" w:rsidTr="009472DC">
        <w:trPr>
          <w:cantSplit/>
          <w:trHeight w:val="135"/>
          <w:jc w:val="center"/>
        </w:trPr>
        <w:tc>
          <w:tcPr>
            <w:tcW w:w="684" w:type="dxa"/>
            <w:vAlign w:val="center"/>
          </w:tcPr>
          <w:p w:rsidR="00B14096" w:rsidRPr="00AE1A87" w:rsidRDefault="00B14096" w:rsidP="00442818">
            <w:pPr>
              <w:tabs>
                <w:tab w:val="left" w:pos="709"/>
              </w:tabs>
              <w:spacing w:line="400" w:lineRule="exact"/>
              <w:jc w:val="center"/>
              <w:rPr>
                <w:sz w:val="18"/>
                <w:szCs w:val="18"/>
              </w:rPr>
            </w:pPr>
            <w:r w:rsidRPr="00AE1A87">
              <w:rPr>
                <w:sz w:val="18"/>
                <w:szCs w:val="18"/>
              </w:rPr>
              <w:t>1</w:t>
            </w:r>
          </w:p>
        </w:tc>
        <w:tc>
          <w:tcPr>
            <w:tcW w:w="2410" w:type="dxa"/>
            <w:vAlign w:val="center"/>
          </w:tcPr>
          <w:p w:rsidR="00B14096" w:rsidRPr="00AE1A87" w:rsidRDefault="009472DC" w:rsidP="00442818">
            <w:pPr>
              <w:tabs>
                <w:tab w:val="left" w:pos="709"/>
              </w:tabs>
              <w:spacing w:line="400" w:lineRule="exact"/>
              <w:jc w:val="center"/>
              <w:rPr>
                <w:sz w:val="18"/>
                <w:szCs w:val="18"/>
              </w:rPr>
            </w:pPr>
            <w:r w:rsidRPr="009472DC">
              <w:rPr>
                <w:rFonts w:hint="eastAsia"/>
                <w:sz w:val="18"/>
                <w:szCs w:val="18"/>
              </w:rPr>
              <w:t>冶金渣发泡微晶保温装饰板</w:t>
            </w:r>
          </w:p>
        </w:tc>
        <w:tc>
          <w:tcPr>
            <w:tcW w:w="5451" w:type="dxa"/>
            <w:vAlign w:val="center"/>
          </w:tcPr>
          <w:p w:rsidR="00B14096" w:rsidRPr="00AE1A87" w:rsidRDefault="00B14096" w:rsidP="00616283">
            <w:pPr>
              <w:tabs>
                <w:tab w:val="left" w:pos="709"/>
              </w:tabs>
              <w:spacing w:line="400" w:lineRule="exact"/>
              <w:jc w:val="center"/>
              <w:rPr>
                <w:sz w:val="18"/>
                <w:szCs w:val="18"/>
              </w:rPr>
            </w:pPr>
            <w:r w:rsidRPr="00AE1A87">
              <w:rPr>
                <w:rFonts w:hint="eastAsia"/>
                <w:sz w:val="18"/>
                <w:szCs w:val="18"/>
              </w:rPr>
              <w:t>导热系数</w:t>
            </w:r>
            <w:r w:rsidR="00616283">
              <w:rPr>
                <w:rFonts w:hint="eastAsia"/>
                <w:sz w:val="18"/>
                <w:szCs w:val="18"/>
              </w:rPr>
              <w:t>、</w:t>
            </w:r>
            <w:r w:rsidR="006F0E70">
              <w:rPr>
                <w:rFonts w:hint="eastAsia"/>
                <w:sz w:val="18"/>
                <w:szCs w:val="18"/>
              </w:rPr>
              <w:t>垂直于板面的抗拉强度</w:t>
            </w:r>
            <w:r w:rsidR="00616283">
              <w:rPr>
                <w:rFonts w:hint="eastAsia"/>
                <w:sz w:val="18"/>
                <w:szCs w:val="18"/>
              </w:rPr>
              <w:t>、</w:t>
            </w:r>
            <w:r>
              <w:rPr>
                <w:rFonts w:hint="eastAsia"/>
                <w:sz w:val="18"/>
                <w:szCs w:val="18"/>
              </w:rPr>
              <w:t>抗压强度</w:t>
            </w:r>
            <w:r w:rsidR="00616283">
              <w:rPr>
                <w:rFonts w:hint="eastAsia"/>
                <w:sz w:val="18"/>
                <w:szCs w:val="18"/>
              </w:rPr>
              <w:t>、</w:t>
            </w:r>
            <w:r w:rsidR="009472DC">
              <w:rPr>
                <w:rFonts w:hint="eastAsia"/>
                <w:sz w:val="18"/>
                <w:szCs w:val="18"/>
              </w:rPr>
              <w:t>单位面积质量</w:t>
            </w:r>
            <w:r w:rsidR="00004C67">
              <w:rPr>
                <w:rFonts w:hint="eastAsia"/>
                <w:sz w:val="18"/>
                <w:szCs w:val="18"/>
              </w:rPr>
              <w:t>、体积吸水率</w:t>
            </w:r>
          </w:p>
        </w:tc>
      </w:tr>
      <w:tr w:rsidR="00B14096" w:rsidRPr="00AE1A87" w:rsidTr="009472DC">
        <w:trPr>
          <w:cantSplit/>
          <w:trHeight w:val="269"/>
          <w:jc w:val="center"/>
        </w:trPr>
        <w:tc>
          <w:tcPr>
            <w:tcW w:w="684" w:type="dxa"/>
            <w:vAlign w:val="center"/>
          </w:tcPr>
          <w:p w:rsidR="00B14096" w:rsidRPr="00AE1A87" w:rsidRDefault="009472DC" w:rsidP="00442818">
            <w:pPr>
              <w:tabs>
                <w:tab w:val="left" w:pos="709"/>
              </w:tabs>
              <w:spacing w:line="400" w:lineRule="exact"/>
              <w:jc w:val="center"/>
              <w:rPr>
                <w:sz w:val="18"/>
                <w:szCs w:val="18"/>
              </w:rPr>
            </w:pPr>
            <w:r>
              <w:rPr>
                <w:sz w:val="18"/>
                <w:szCs w:val="18"/>
              </w:rPr>
              <w:t>2</w:t>
            </w:r>
          </w:p>
        </w:tc>
        <w:tc>
          <w:tcPr>
            <w:tcW w:w="2410" w:type="dxa"/>
            <w:vAlign w:val="center"/>
          </w:tcPr>
          <w:p w:rsidR="00B14096" w:rsidRPr="00AE1A87" w:rsidRDefault="00B14096" w:rsidP="00442818">
            <w:pPr>
              <w:tabs>
                <w:tab w:val="left" w:pos="709"/>
              </w:tabs>
              <w:spacing w:line="400" w:lineRule="exact"/>
              <w:jc w:val="center"/>
              <w:rPr>
                <w:sz w:val="18"/>
                <w:szCs w:val="18"/>
              </w:rPr>
            </w:pPr>
            <w:r w:rsidRPr="00AE1A87">
              <w:rPr>
                <w:rFonts w:hint="eastAsia"/>
                <w:sz w:val="18"/>
                <w:szCs w:val="18"/>
              </w:rPr>
              <w:t>胶粘剂</w:t>
            </w:r>
          </w:p>
        </w:tc>
        <w:tc>
          <w:tcPr>
            <w:tcW w:w="5451" w:type="dxa"/>
            <w:vAlign w:val="center"/>
          </w:tcPr>
          <w:p w:rsidR="00B14096" w:rsidRPr="00AE1A87" w:rsidRDefault="00B14096" w:rsidP="000A0D14">
            <w:pPr>
              <w:tabs>
                <w:tab w:val="left" w:pos="709"/>
              </w:tabs>
              <w:spacing w:line="400" w:lineRule="exact"/>
              <w:jc w:val="center"/>
              <w:rPr>
                <w:sz w:val="18"/>
                <w:szCs w:val="18"/>
              </w:rPr>
            </w:pPr>
            <w:r w:rsidRPr="00AE1A87">
              <w:rPr>
                <w:rFonts w:hint="eastAsia"/>
                <w:sz w:val="18"/>
                <w:szCs w:val="18"/>
              </w:rPr>
              <w:t>拉伸粘结强度</w:t>
            </w:r>
            <w:r>
              <w:rPr>
                <w:rFonts w:hint="eastAsia"/>
                <w:sz w:val="18"/>
                <w:szCs w:val="18"/>
              </w:rPr>
              <w:t>原强度</w:t>
            </w:r>
            <w:r w:rsidR="000A0D14">
              <w:rPr>
                <w:rFonts w:hint="eastAsia"/>
                <w:sz w:val="18"/>
                <w:szCs w:val="18"/>
              </w:rPr>
              <w:t>（</w:t>
            </w:r>
            <w:r w:rsidR="000A0D14" w:rsidRPr="00AE1A87">
              <w:rPr>
                <w:rFonts w:hint="eastAsia"/>
                <w:sz w:val="18"/>
                <w:szCs w:val="18"/>
              </w:rPr>
              <w:t>与水泥砂浆</w:t>
            </w:r>
            <w:r w:rsidR="000A0D14">
              <w:rPr>
                <w:rFonts w:hint="eastAsia"/>
                <w:sz w:val="18"/>
                <w:szCs w:val="18"/>
              </w:rPr>
              <w:t>/</w:t>
            </w:r>
            <w:r w:rsidR="009472DC" w:rsidRPr="009472DC">
              <w:rPr>
                <w:rFonts w:hint="eastAsia"/>
                <w:sz w:val="18"/>
                <w:szCs w:val="18"/>
              </w:rPr>
              <w:t>冶金渣发泡微晶保温装饰板</w:t>
            </w:r>
            <w:r w:rsidR="000A0D14">
              <w:rPr>
                <w:rFonts w:hint="eastAsia"/>
                <w:sz w:val="18"/>
                <w:szCs w:val="18"/>
              </w:rPr>
              <w:t>）</w:t>
            </w:r>
            <w:r w:rsidR="009472DC">
              <w:rPr>
                <w:rFonts w:hint="eastAsia"/>
                <w:sz w:val="18"/>
                <w:szCs w:val="18"/>
              </w:rPr>
              <w:t>、干燥收缩值</w:t>
            </w:r>
          </w:p>
        </w:tc>
      </w:tr>
      <w:tr w:rsidR="00B14096" w:rsidRPr="00AE1A87" w:rsidTr="009472DC">
        <w:trPr>
          <w:cantSplit/>
          <w:trHeight w:val="221"/>
          <w:jc w:val="center"/>
        </w:trPr>
        <w:tc>
          <w:tcPr>
            <w:tcW w:w="684" w:type="dxa"/>
            <w:vAlign w:val="center"/>
          </w:tcPr>
          <w:p w:rsidR="00B14096" w:rsidRPr="00AE1A87" w:rsidRDefault="009472DC" w:rsidP="00442818">
            <w:pPr>
              <w:tabs>
                <w:tab w:val="left" w:pos="709"/>
              </w:tabs>
              <w:spacing w:line="400" w:lineRule="exact"/>
              <w:jc w:val="center"/>
              <w:rPr>
                <w:sz w:val="18"/>
                <w:szCs w:val="18"/>
              </w:rPr>
            </w:pPr>
            <w:r>
              <w:rPr>
                <w:sz w:val="18"/>
                <w:szCs w:val="18"/>
              </w:rPr>
              <w:t>3</w:t>
            </w:r>
          </w:p>
        </w:tc>
        <w:tc>
          <w:tcPr>
            <w:tcW w:w="2410" w:type="dxa"/>
            <w:vAlign w:val="center"/>
          </w:tcPr>
          <w:p w:rsidR="00B14096" w:rsidRPr="00AE1A87" w:rsidRDefault="009472DC" w:rsidP="00442818">
            <w:pPr>
              <w:tabs>
                <w:tab w:val="left" w:pos="709"/>
              </w:tabs>
              <w:spacing w:line="400" w:lineRule="exact"/>
              <w:jc w:val="center"/>
              <w:rPr>
                <w:sz w:val="18"/>
                <w:szCs w:val="18"/>
              </w:rPr>
            </w:pPr>
            <w:r>
              <w:rPr>
                <w:rFonts w:hint="eastAsia"/>
                <w:sz w:val="18"/>
                <w:szCs w:val="18"/>
              </w:rPr>
              <w:t>锚固件</w:t>
            </w:r>
          </w:p>
        </w:tc>
        <w:tc>
          <w:tcPr>
            <w:tcW w:w="5451" w:type="dxa"/>
            <w:vAlign w:val="center"/>
          </w:tcPr>
          <w:p w:rsidR="00B14096" w:rsidRPr="00AE1A87" w:rsidRDefault="009472DC" w:rsidP="001C1D8E">
            <w:pPr>
              <w:tabs>
                <w:tab w:val="left" w:pos="709"/>
              </w:tabs>
              <w:spacing w:line="400" w:lineRule="exact"/>
              <w:jc w:val="center"/>
              <w:rPr>
                <w:sz w:val="18"/>
                <w:szCs w:val="18"/>
              </w:rPr>
            </w:pPr>
            <w:r>
              <w:rPr>
                <w:rFonts w:hint="eastAsia"/>
                <w:sz w:val="18"/>
                <w:szCs w:val="18"/>
              </w:rPr>
              <w:t>拉拔力</w:t>
            </w:r>
            <w:r w:rsidR="00B14096" w:rsidRPr="00AE1A87">
              <w:rPr>
                <w:rFonts w:hint="eastAsia"/>
                <w:sz w:val="18"/>
                <w:szCs w:val="18"/>
              </w:rPr>
              <w:t>标准值</w:t>
            </w:r>
          </w:p>
        </w:tc>
      </w:tr>
    </w:tbl>
    <w:p w:rsidR="009472DC" w:rsidRDefault="00AE1A87" w:rsidP="009472DC">
      <w:pPr>
        <w:pStyle w:val="Description"/>
        <w:snapToGrid w:val="0"/>
        <w:ind w:firstLineChars="200" w:firstLine="420"/>
        <w:outlineLvl w:val="9"/>
        <w:rPr>
          <w:szCs w:val="21"/>
        </w:rPr>
      </w:pPr>
      <w:r w:rsidRPr="00F77F03">
        <w:rPr>
          <w:rFonts w:hint="eastAsia"/>
          <w:szCs w:val="21"/>
        </w:rPr>
        <w:t>【条文说明】复验的试验方法应遵循相应产品的试验方法标准，复验指标是否合格应依据设计要求和产品标准判断。复验应为见证取样送检，由具备检测资质的检测机构进行试验。</w:t>
      </w:r>
    </w:p>
    <w:p w:rsidR="00212EF2" w:rsidRPr="00F77F03" w:rsidRDefault="00212EF2" w:rsidP="009472DC">
      <w:pPr>
        <w:pStyle w:val="Description"/>
        <w:snapToGrid w:val="0"/>
        <w:ind w:firstLineChars="200" w:firstLine="420"/>
        <w:outlineLvl w:val="9"/>
        <w:rPr>
          <w:szCs w:val="21"/>
        </w:rPr>
      </w:pPr>
      <w:r w:rsidRPr="00212EF2">
        <w:rPr>
          <w:rFonts w:hint="eastAsia"/>
          <w:szCs w:val="21"/>
        </w:rPr>
        <w:t>冶金渣发泡微晶保温装饰板以粘结为主，因此</w:t>
      </w:r>
      <w:r>
        <w:rPr>
          <w:rFonts w:hint="eastAsia"/>
          <w:szCs w:val="21"/>
        </w:rPr>
        <w:t>对</w:t>
      </w:r>
      <w:r w:rsidRPr="00212EF2">
        <w:rPr>
          <w:rFonts w:hint="eastAsia"/>
          <w:szCs w:val="21"/>
        </w:rPr>
        <w:t>胶粘剂的拉伸粘结强度和干燥收缩值两个性能进行复验，确保其粘结能力，提高安全性。</w:t>
      </w:r>
    </w:p>
    <w:p w:rsidR="004165B8" w:rsidRPr="004165B8" w:rsidRDefault="004165B8" w:rsidP="004165B8">
      <w:pPr>
        <w:pStyle w:val="Body"/>
        <w:numPr>
          <w:ilvl w:val="0"/>
          <w:numId w:val="0"/>
        </w:numPr>
        <w:snapToGrid w:val="0"/>
        <w:rPr>
          <w:b/>
          <w:color w:val="auto"/>
          <w:szCs w:val="24"/>
        </w:rPr>
      </w:pPr>
      <w:r w:rsidRPr="004165B8">
        <w:rPr>
          <w:b/>
          <w:color w:val="auto"/>
          <w:szCs w:val="24"/>
        </w:rPr>
        <w:t>7.1.</w:t>
      </w:r>
      <w:r w:rsidR="00212EF2">
        <w:rPr>
          <w:b/>
          <w:color w:val="auto"/>
          <w:szCs w:val="24"/>
        </w:rPr>
        <w:t>3</w:t>
      </w:r>
      <w:r>
        <w:rPr>
          <w:rFonts w:hint="eastAsia"/>
          <w:b/>
          <w:color w:val="auto"/>
          <w:szCs w:val="24"/>
        </w:rPr>
        <w:t xml:space="preserve">  </w:t>
      </w:r>
      <w:r w:rsidR="00212EF2">
        <w:rPr>
          <w:rFonts w:hint="eastAsia"/>
          <w:color w:val="auto"/>
          <w:szCs w:val="24"/>
        </w:rPr>
        <w:t>采用</w:t>
      </w:r>
      <w:r w:rsidR="00212EF2" w:rsidRPr="00D7598F">
        <w:rPr>
          <w:rFonts w:hAnsi="宋体" w:hint="eastAsia"/>
          <w:color w:val="auto"/>
          <w:szCs w:val="24"/>
        </w:rPr>
        <w:t>冶金渣发泡微晶保温装饰板</w:t>
      </w:r>
      <w:r w:rsidR="00212EF2">
        <w:rPr>
          <w:rFonts w:hAnsi="宋体" w:hint="eastAsia"/>
          <w:color w:val="auto"/>
          <w:szCs w:val="24"/>
        </w:rPr>
        <w:t>保温系统的外墙外</w:t>
      </w:r>
      <w:r w:rsidR="00212EF2" w:rsidRPr="000F3F02">
        <w:rPr>
          <w:rFonts w:hint="eastAsia"/>
          <w:color w:val="auto"/>
          <w:szCs w:val="24"/>
        </w:rPr>
        <w:t>保温</w:t>
      </w:r>
      <w:r w:rsidR="00212EF2">
        <w:rPr>
          <w:rFonts w:hint="eastAsia"/>
          <w:color w:val="auto"/>
          <w:szCs w:val="24"/>
        </w:rPr>
        <w:t>工程</w:t>
      </w:r>
      <w:r w:rsidRPr="004165B8">
        <w:rPr>
          <w:color w:val="auto"/>
          <w:szCs w:val="24"/>
        </w:rPr>
        <w:t>应对下列部位或内容进行隐蔽工程验收，并应有详细的文字记录和必要的图像资料：</w:t>
      </w:r>
    </w:p>
    <w:p w:rsidR="00B14096" w:rsidRDefault="004165B8" w:rsidP="004165B8">
      <w:pPr>
        <w:pStyle w:val="Body"/>
        <w:numPr>
          <w:ilvl w:val="0"/>
          <w:numId w:val="0"/>
        </w:numPr>
        <w:tabs>
          <w:tab w:val="left" w:pos="851"/>
        </w:tabs>
        <w:snapToGrid w:val="0"/>
        <w:ind w:firstLineChars="200" w:firstLine="482"/>
        <w:rPr>
          <w:color w:val="auto"/>
          <w:szCs w:val="24"/>
        </w:rPr>
      </w:pPr>
      <w:r w:rsidRPr="004165B8">
        <w:rPr>
          <w:rFonts w:eastAsia="黑体"/>
          <w:b/>
          <w:color w:val="auto"/>
          <w:szCs w:val="24"/>
        </w:rPr>
        <w:t>1</w:t>
      </w:r>
      <w:r>
        <w:rPr>
          <w:rFonts w:eastAsia="黑体" w:hint="eastAsia"/>
          <w:b/>
          <w:color w:val="auto"/>
          <w:szCs w:val="24"/>
        </w:rPr>
        <w:t xml:space="preserve">  </w:t>
      </w:r>
      <w:r w:rsidRPr="004165B8">
        <w:rPr>
          <w:color w:val="auto"/>
          <w:szCs w:val="24"/>
        </w:rPr>
        <w:t>基层墙体（包括水泥砂浆找平层）及处理；</w:t>
      </w:r>
    </w:p>
    <w:p w:rsidR="00B14096" w:rsidRDefault="004165B8" w:rsidP="004165B8">
      <w:pPr>
        <w:pStyle w:val="Body"/>
        <w:numPr>
          <w:ilvl w:val="0"/>
          <w:numId w:val="0"/>
        </w:numPr>
        <w:tabs>
          <w:tab w:val="left" w:pos="851"/>
        </w:tabs>
        <w:snapToGrid w:val="0"/>
        <w:ind w:firstLineChars="200" w:firstLine="482"/>
        <w:rPr>
          <w:color w:val="auto"/>
          <w:szCs w:val="24"/>
        </w:rPr>
      </w:pPr>
      <w:r w:rsidRPr="004165B8">
        <w:rPr>
          <w:rFonts w:eastAsia="黑体"/>
          <w:b/>
          <w:color w:val="auto"/>
          <w:szCs w:val="24"/>
        </w:rPr>
        <w:t>2</w:t>
      </w:r>
      <w:r>
        <w:rPr>
          <w:rFonts w:eastAsia="黑体" w:hint="eastAsia"/>
          <w:b/>
          <w:color w:val="auto"/>
          <w:szCs w:val="24"/>
        </w:rPr>
        <w:t xml:space="preserve">  </w:t>
      </w:r>
      <w:r w:rsidR="00212EF2" w:rsidRPr="00D7598F">
        <w:rPr>
          <w:rFonts w:hAnsi="宋体" w:hint="eastAsia"/>
          <w:color w:val="auto"/>
          <w:szCs w:val="24"/>
        </w:rPr>
        <w:t>冶金渣发泡微晶保温装饰板</w:t>
      </w:r>
      <w:r w:rsidR="00401768">
        <w:rPr>
          <w:rFonts w:hint="eastAsia"/>
          <w:color w:val="auto"/>
          <w:szCs w:val="24"/>
        </w:rPr>
        <w:t>粘结和</w:t>
      </w:r>
      <w:r w:rsidR="00972655">
        <w:rPr>
          <w:rFonts w:hint="eastAsia"/>
          <w:color w:val="auto"/>
          <w:szCs w:val="24"/>
        </w:rPr>
        <w:t>有效</w:t>
      </w:r>
      <w:r w:rsidR="00401768">
        <w:rPr>
          <w:rFonts w:hint="eastAsia"/>
          <w:color w:val="auto"/>
          <w:szCs w:val="24"/>
        </w:rPr>
        <w:t>粘结面积</w:t>
      </w:r>
      <w:r w:rsidR="00EC056C" w:rsidRPr="004165B8">
        <w:rPr>
          <w:color w:val="auto"/>
          <w:szCs w:val="24"/>
        </w:rPr>
        <w:t>；</w:t>
      </w:r>
    </w:p>
    <w:p w:rsidR="00F362BC" w:rsidRPr="00F362BC" w:rsidRDefault="00F362BC" w:rsidP="00F362BC">
      <w:pPr>
        <w:pStyle w:val="Body"/>
        <w:numPr>
          <w:ilvl w:val="0"/>
          <w:numId w:val="0"/>
        </w:numPr>
        <w:tabs>
          <w:tab w:val="left" w:pos="851"/>
        </w:tabs>
        <w:snapToGrid w:val="0"/>
        <w:ind w:firstLineChars="200" w:firstLine="482"/>
        <w:rPr>
          <w:color w:val="auto"/>
          <w:szCs w:val="24"/>
        </w:rPr>
      </w:pPr>
      <w:r>
        <w:rPr>
          <w:rFonts w:eastAsia="黑体"/>
          <w:b/>
          <w:color w:val="auto"/>
          <w:szCs w:val="24"/>
        </w:rPr>
        <w:t>3</w:t>
      </w:r>
      <w:r>
        <w:rPr>
          <w:rFonts w:eastAsia="黑体" w:hint="eastAsia"/>
          <w:b/>
          <w:color w:val="auto"/>
          <w:szCs w:val="24"/>
        </w:rPr>
        <w:t xml:space="preserve">  </w:t>
      </w:r>
      <w:r>
        <w:rPr>
          <w:rFonts w:hAnsi="宋体" w:hint="eastAsia"/>
          <w:color w:val="auto"/>
          <w:szCs w:val="24"/>
        </w:rPr>
        <w:t>冶金渣发泡微晶保温材料的厚度；</w:t>
      </w:r>
    </w:p>
    <w:p w:rsidR="00B14096" w:rsidRDefault="00F362BC" w:rsidP="00B14096">
      <w:pPr>
        <w:pStyle w:val="Body"/>
        <w:numPr>
          <w:ilvl w:val="0"/>
          <w:numId w:val="0"/>
        </w:numPr>
        <w:tabs>
          <w:tab w:val="left" w:pos="851"/>
        </w:tabs>
        <w:snapToGrid w:val="0"/>
        <w:ind w:firstLineChars="200" w:firstLine="482"/>
        <w:rPr>
          <w:color w:val="auto"/>
          <w:szCs w:val="24"/>
        </w:rPr>
      </w:pPr>
      <w:r>
        <w:rPr>
          <w:rFonts w:eastAsia="黑体"/>
          <w:b/>
          <w:color w:val="auto"/>
          <w:szCs w:val="24"/>
        </w:rPr>
        <w:t>4</w:t>
      </w:r>
      <w:r w:rsidR="00B14096">
        <w:rPr>
          <w:rFonts w:eastAsia="黑体" w:hint="eastAsia"/>
          <w:b/>
          <w:color w:val="auto"/>
          <w:szCs w:val="24"/>
        </w:rPr>
        <w:t xml:space="preserve">  </w:t>
      </w:r>
      <w:r w:rsidR="00212EF2">
        <w:rPr>
          <w:rFonts w:hint="eastAsia"/>
          <w:color w:val="auto"/>
          <w:szCs w:val="24"/>
        </w:rPr>
        <w:t>锚固件</w:t>
      </w:r>
      <w:r w:rsidR="00B14096">
        <w:rPr>
          <w:color w:val="auto"/>
          <w:szCs w:val="24"/>
        </w:rPr>
        <w:t>数量</w:t>
      </w:r>
      <w:r w:rsidR="00212EF2">
        <w:rPr>
          <w:rFonts w:hint="eastAsia"/>
          <w:color w:val="auto"/>
          <w:szCs w:val="24"/>
        </w:rPr>
        <w:t>、位置</w:t>
      </w:r>
      <w:r w:rsidR="00B14096">
        <w:rPr>
          <w:color w:val="auto"/>
          <w:szCs w:val="24"/>
        </w:rPr>
        <w:t>与锚固深度；</w:t>
      </w:r>
    </w:p>
    <w:p w:rsidR="0047487A" w:rsidRPr="0047487A" w:rsidRDefault="0047487A" w:rsidP="0047487A">
      <w:pPr>
        <w:pStyle w:val="Body"/>
        <w:numPr>
          <w:ilvl w:val="0"/>
          <w:numId w:val="0"/>
        </w:numPr>
        <w:tabs>
          <w:tab w:val="left" w:pos="851"/>
        </w:tabs>
        <w:snapToGrid w:val="0"/>
        <w:ind w:firstLineChars="200" w:firstLine="482"/>
        <w:rPr>
          <w:color w:val="auto"/>
          <w:szCs w:val="24"/>
        </w:rPr>
      </w:pPr>
      <w:r>
        <w:rPr>
          <w:rFonts w:eastAsia="黑体"/>
          <w:b/>
          <w:color w:val="auto"/>
          <w:szCs w:val="24"/>
        </w:rPr>
        <w:t>5</w:t>
      </w:r>
      <w:r>
        <w:rPr>
          <w:rFonts w:eastAsia="黑体" w:hint="eastAsia"/>
          <w:b/>
          <w:color w:val="auto"/>
          <w:szCs w:val="24"/>
        </w:rPr>
        <w:t xml:space="preserve">  </w:t>
      </w:r>
      <w:r>
        <w:rPr>
          <w:rFonts w:hint="eastAsia"/>
          <w:color w:val="auto"/>
          <w:szCs w:val="24"/>
        </w:rPr>
        <w:t>板缝及构造节点</w:t>
      </w:r>
      <w:r w:rsidRPr="004165B8">
        <w:rPr>
          <w:color w:val="auto"/>
          <w:szCs w:val="24"/>
        </w:rPr>
        <w:t>处理</w:t>
      </w:r>
      <w:r>
        <w:rPr>
          <w:rFonts w:hint="eastAsia"/>
          <w:color w:val="auto"/>
          <w:szCs w:val="24"/>
        </w:rPr>
        <w:t>；</w:t>
      </w:r>
    </w:p>
    <w:p w:rsidR="00B14096" w:rsidRDefault="0047487A" w:rsidP="00B14096">
      <w:pPr>
        <w:pStyle w:val="Body"/>
        <w:numPr>
          <w:ilvl w:val="0"/>
          <w:numId w:val="0"/>
        </w:numPr>
        <w:tabs>
          <w:tab w:val="left" w:pos="851"/>
        </w:tabs>
        <w:snapToGrid w:val="0"/>
        <w:ind w:firstLineChars="200" w:firstLine="482"/>
        <w:rPr>
          <w:color w:val="auto"/>
          <w:szCs w:val="24"/>
        </w:rPr>
      </w:pPr>
      <w:r>
        <w:rPr>
          <w:rFonts w:eastAsia="黑体"/>
          <w:b/>
          <w:color w:val="auto"/>
          <w:szCs w:val="24"/>
        </w:rPr>
        <w:t>6</w:t>
      </w:r>
      <w:r w:rsidR="00B14096">
        <w:rPr>
          <w:rFonts w:eastAsia="黑体" w:hint="eastAsia"/>
          <w:b/>
          <w:color w:val="auto"/>
          <w:szCs w:val="24"/>
        </w:rPr>
        <w:t xml:space="preserve">  </w:t>
      </w:r>
      <w:r w:rsidR="00972655">
        <w:rPr>
          <w:rFonts w:hint="eastAsia"/>
          <w:color w:val="auto"/>
          <w:szCs w:val="24"/>
        </w:rPr>
        <w:t>热桥</w:t>
      </w:r>
      <w:r w:rsidR="00743197">
        <w:rPr>
          <w:rFonts w:hint="eastAsia"/>
          <w:color w:val="auto"/>
          <w:szCs w:val="24"/>
        </w:rPr>
        <w:t>等特殊</w:t>
      </w:r>
      <w:r w:rsidR="00B14096" w:rsidRPr="004165B8">
        <w:rPr>
          <w:color w:val="auto"/>
          <w:szCs w:val="24"/>
        </w:rPr>
        <w:t>部位的处理</w:t>
      </w:r>
      <w:r w:rsidR="00972655">
        <w:rPr>
          <w:rFonts w:hint="eastAsia"/>
          <w:color w:val="auto"/>
          <w:szCs w:val="24"/>
        </w:rPr>
        <w:t>。</w:t>
      </w:r>
    </w:p>
    <w:p w:rsidR="00F85801" w:rsidRPr="004165B8" w:rsidRDefault="00442818" w:rsidP="004165B8">
      <w:pPr>
        <w:pStyle w:val="Body"/>
        <w:numPr>
          <w:ilvl w:val="0"/>
          <w:numId w:val="0"/>
        </w:numPr>
        <w:snapToGrid w:val="0"/>
        <w:rPr>
          <w:color w:val="auto"/>
          <w:szCs w:val="24"/>
        </w:rPr>
      </w:pPr>
      <w:r w:rsidRPr="00442818">
        <w:rPr>
          <w:rFonts w:hint="eastAsia"/>
          <w:b/>
          <w:color w:val="auto"/>
          <w:szCs w:val="24"/>
        </w:rPr>
        <w:t>7.1.</w:t>
      </w:r>
      <w:r w:rsidR="00212EF2">
        <w:rPr>
          <w:b/>
          <w:color w:val="auto"/>
          <w:szCs w:val="24"/>
        </w:rPr>
        <w:t>4</w:t>
      </w:r>
      <w:r>
        <w:rPr>
          <w:rFonts w:hint="eastAsia"/>
          <w:color w:val="auto"/>
          <w:szCs w:val="24"/>
        </w:rPr>
        <w:t xml:space="preserve">  </w:t>
      </w:r>
      <w:r w:rsidR="00212EF2">
        <w:rPr>
          <w:rFonts w:hint="eastAsia"/>
          <w:color w:val="auto"/>
          <w:szCs w:val="24"/>
        </w:rPr>
        <w:t>采用</w:t>
      </w:r>
      <w:r w:rsidR="00212EF2" w:rsidRPr="00D7598F">
        <w:rPr>
          <w:rFonts w:hAnsi="宋体" w:hint="eastAsia"/>
          <w:color w:val="auto"/>
          <w:szCs w:val="24"/>
        </w:rPr>
        <w:t>冶金渣发泡微晶保温装饰板</w:t>
      </w:r>
      <w:r w:rsidR="00212EF2">
        <w:rPr>
          <w:rFonts w:hAnsi="宋体" w:hint="eastAsia"/>
          <w:color w:val="auto"/>
          <w:szCs w:val="24"/>
        </w:rPr>
        <w:t>保温系统的外墙外</w:t>
      </w:r>
      <w:r w:rsidR="00212EF2" w:rsidRPr="000F3F02">
        <w:rPr>
          <w:rFonts w:hint="eastAsia"/>
          <w:color w:val="auto"/>
          <w:szCs w:val="24"/>
        </w:rPr>
        <w:t>保温</w:t>
      </w:r>
      <w:r w:rsidR="00212EF2">
        <w:rPr>
          <w:rFonts w:hint="eastAsia"/>
          <w:color w:val="auto"/>
          <w:szCs w:val="24"/>
        </w:rPr>
        <w:t>工程</w:t>
      </w:r>
      <w:r w:rsidR="00F85801" w:rsidRPr="004165B8">
        <w:rPr>
          <w:rFonts w:hint="eastAsia"/>
          <w:color w:val="auto"/>
          <w:szCs w:val="24"/>
        </w:rPr>
        <w:t>验收的检验批划分应符合下列规定：</w:t>
      </w:r>
    </w:p>
    <w:p w:rsidR="00F85801" w:rsidRDefault="00F85801" w:rsidP="00941183">
      <w:pPr>
        <w:pStyle w:val="Body"/>
        <w:numPr>
          <w:ilvl w:val="0"/>
          <w:numId w:val="0"/>
        </w:numPr>
        <w:snapToGrid w:val="0"/>
        <w:ind w:firstLineChars="200" w:firstLine="482"/>
        <w:rPr>
          <w:color w:val="auto"/>
          <w:szCs w:val="24"/>
        </w:rPr>
      </w:pPr>
      <w:r w:rsidRPr="00941183">
        <w:rPr>
          <w:rFonts w:hint="eastAsia"/>
          <w:b/>
          <w:color w:val="auto"/>
          <w:szCs w:val="24"/>
        </w:rPr>
        <w:lastRenderedPageBreak/>
        <w:t>1</w:t>
      </w:r>
      <w:r w:rsidR="004165B8">
        <w:rPr>
          <w:rFonts w:hint="eastAsia"/>
          <w:color w:val="auto"/>
          <w:szCs w:val="24"/>
        </w:rPr>
        <w:t xml:space="preserve">  </w:t>
      </w:r>
      <w:r w:rsidRPr="004165B8">
        <w:rPr>
          <w:rFonts w:hint="eastAsia"/>
          <w:color w:val="auto"/>
          <w:szCs w:val="24"/>
        </w:rPr>
        <w:t>采用相同材料、工艺和施工方法的墙面，扣除门窗洞口后的保温墙面面积每</w:t>
      </w:r>
      <w:r w:rsidRPr="004165B8">
        <w:rPr>
          <w:rFonts w:hint="eastAsia"/>
          <w:color w:val="auto"/>
          <w:szCs w:val="24"/>
        </w:rPr>
        <w:t>1000m</w:t>
      </w:r>
      <w:r w:rsidRPr="004165B8">
        <w:rPr>
          <w:rFonts w:hint="eastAsia"/>
          <w:color w:val="auto"/>
          <w:szCs w:val="24"/>
          <w:vertAlign w:val="superscript"/>
        </w:rPr>
        <w:t>2</w:t>
      </w:r>
      <w:r w:rsidRPr="004165B8">
        <w:rPr>
          <w:rFonts w:hint="eastAsia"/>
          <w:color w:val="auto"/>
          <w:szCs w:val="24"/>
        </w:rPr>
        <w:t>划为一个检验批，不足</w:t>
      </w:r>
      <w:r w:rsidR="00972655">
        <w:rPr>
          <w:color w:val="auto"/>
          <w:szCs w:val="24"/>
        </w:rPr>
        <w:t>10</w:t>
      </w:r>
      <w:r w:rsidRPr="004165B8">
        <w:rPr>
          <w:rFonts w:hint="eastAsia"/>
          <w:color w:val="auto"/>
          <w:szCs w:val="24"/>
        </w:rPr>
        <w:t>00m</w:t>
      </w:r>
      <w:r w:rsidRPr="004165B8">
        <w:rPr>
          <w:rFonts w:hint="eastAsia"/>
          <w:color w:val="auto"/>
          <w:szCs w:val="24"/>
          <w:vertAlign w:val="superscript"/>
        </w:rPr>
        <w:t>2</w:t>
      </w:r>
      <w:r w:rsidRPr="004165B8">
        <w:rPr>
          <w:rFonts w:hint="eastAsia"/>
          <w:color w:val="auto"/>
          <w:szCs w:val="24"/>
        </w:rPr>
        <w:t>也为一个检验批</w:t>
      </w:r>
      <w:r w:rsidR="00941183">
        <w:rPr>
          <w:rFonts w:hint="eastAsia"/>
          <w:color w:val="auto"/>
          <w:szCs w:val="24"/>
        </w:rPr>
        <w:t>；</w:t>
      </w:r>
    </w:p>
    <w:p w:rsidR="00F85801" w:rsidRPr="004165B8" w:rsidRDefault="003468FC" w:rsidP="00941183">
      <w:pPr>
        <w:pStyle w:val="Body"/>
        <w:numPr>
          <w:ilvl w:val="0"/>
          <w:numId w:val="0"/>
        </w:numPr>
        <w:snapToGrid w:val="0"/>
        <w:ind w:firstLineChars="200" w:firstLine="482"/>
        <w:rPr>
          <w:color w:val="auto"/>
          <w:szCs w:val="24"/>
        </w:rPr>
      </w:pPr>
      <w:r>
        <w:rPr>
          <w:b/>
          <w:color w:val="auto"/>
          <w:szCs w:val="24"/>
        </w:rPr>
        <w:t>2</w:t>
      </w:r>
      <w:r w:rsidR="004165B8">
        <w:rPr>
          <w:rFonts w:hint="eastAsia"/>
          <w:color w:val="auto"/>
          <w:szCs w:val="24"/>
        </w:rPr>
        <w:t xml:space="preserve">  </w:t>
      </w:r>
      <w:r w:rsidR="00F85801" w:rsidRPr="004165B8">
        <w:rPr>
          <w:rFonts w:hint="eastAsia"/>
          <w:color w:val="auto"/>
          <w:szCs w:val="24"/>
        </w:rPr>
        <w:t>划分检验批可根据与施工流程相一致且方便施工与验收的原则，由施工单位与监理（建设）单位共同商定。</w:t>
      </w:r>
    </w:p>
    <w:p w:rsidR="00F85801" w:rsidRDefault="00F85801" w:rsidP="00F85801">
      <w:pPr>
        <w:tabs>
          <w:tab w:val="left" w:pos="709"/>
        </w:tabs>
        <w:snapToGrid w:val="0"/>
        <w:spacing w:line="360" w:lineRule="auto"/>
        <w:ind w:firstLineChars="200" w:firstLine="420"/>
        <w:rPr>
          <w:rStyle w:val="DescriptionChar"/>
          <w:szCs w:val="21"/>
        </w:rPr>
      </w:pPr>
      <w:r w:rsidRPr="007764FE">
        <w:rPr>
          <w:rFonts w:ascii="华文新魏" w:eastAsia="华文新魏" w:hint="eastAsia"/>
          <w:szCs w:val="21"/>
        </w:rPr>
        <w:t>【条文说明】</w:t>
      </w:r>
      <w:r w:rsidRPr="007764FE">
        <w:rPr>
          <w:rStyle w:val="DescriptionChar"/>
          <w:rFonts w:hint="eastAsia"/>
          <w:szCs w:val="21"/>
        </w:rPr>
        <w:t>本条规定的原则与《建筑节能工程施工质量验收</w:t>
      </w:r>
      <w:r w:rsidR="00212EF2">
        <w:rPr>
          <w:rStyle w:val="DescriptionChar"/>
          <w:rFonts w:hint="eastAsia"/>
          <w:szCs w:val="21"/>
        </w:rPr>
        <w:t>标准</w:t>
      </w:r>
      <w:r w:rsidRPr="007764FE">
        <w:rPr>
          <w:rStyle w:val="DescriptionChar"/>
          <w:rFonts w:hint="eastAsia"/>
          <w:szCs w:val="21"/>
        </w:rPr>
        <w:t>》</w:t>
      </w:r>
      <w:r w:rsidRPr="007764FE">
        <w:rPr>
          <w:rStyle w:val="DescriptionChar"/>
          <w:szCs w:val="21"/>
        </w:rPr>
        <w:t>GB 50411</w:t>
      </w:r>
      <w:r w:rsidRPr="007764FE">
        <w:rPr>
          <w:rStyle w:val="DescriptionChar"/>
          <w:rFonts w:hint="eastAsia"/>
          <w:szCs w:val="21"/>
        </w:rPr>
        <w:t>保持一致，应注意保温</w:t>
      </w:r>
      <w:r w:rsidR="00B14096">
        <w:rPr>
          <w:rStyle w:val="DescriptionChar"/>
          <w:rFonts w:hint="eastAsia"/>
          <w:szCs w:val="21"/>
        </w:rPr>
        <w:t>工程</w:t>
      </w:r>
      <w:r w:rsidRPr="007764FE">
        <w:rPr>
          <w:rStyle w:val="DescriptionChar"/>
          <w:rFonts w:hint="eastAsia"/>
          <w:szCs w:val="21"/>
        </w:rPr>
        <w:t>检验批的划分并非是唯一或绝对的，当遇到较为特殊的情况时，检验批的划分也可根据方便施工与验收的原则，由施工单位与监理（建设）单位共同商定。</w:t>
      </w:r>
    </w:p>
    <w:p w:rsidR="00381A88" w:rsidRPr="00442818" w:rsidRDefault="00381A88" w:rsidP="00381A88">
      <w:pPr>
        <w:pStyle w:val="Body"/>
        <w:numPr>
          <w:ilvl w:val="0"/>
          <w:numId w:val="0"/>
        </w:numPr>
        <w:snapToGrid w:val="0"/>
        <w:rPr>
          <w:b/>
          <w:color w:val="auto"/>
          <w:szCs w:val="24"/>
        </w:rPr>
      </w:pPr>
      <w:r w:rsidRPr="00442818">
        <w:rPr>
          <w:b/>
          <w:color w:val="auto"/>
          <w:szCs w:val="24"/>
        </w:rPr>
        <w:t>7.1.</w:t>
      </w:r>
      <w:r w:rsidR="00972655">
        <w:rPr>
          <w:b/>
          <w:color w:val="auto"/>
          <w:szCs w:val="24"/>
        </w:rPr>
        <w:t>5</w:t>
      </w:r>
      <w:r w:rsidRPr="00442818">
        <w:rPr>
          <w:b/>
          <w:color w:val="auto"/>
          <w:szCs w:val="24"/>
        </w:rPr>
        <w:t xml:space="preserve">  </w:t>
      </w:r>
      <w:r w:rsidR="00972655">
        <w:rPr>
          <w:rFonts w:hint="eastAsia"/>
          <w:color w:val="auto"/>
          <w:szCs w:val="24"/>
        </w:rPr>
        <w:t>采用</w:t>
      </w:r>
      <w:r w:rsidR="00972655" w:rsidRPr="00D7598F">
        <w:rPr>
          <w:rFonts w:hAnsi="宋体" w:hint="eastAsia"/>
          <w:color w:val="auto"/>
          <w:szCs w:val="24"/>
        </w:rPr>
        <w:t>冶金渣发泡微晶保温装饰板</w:t>
      </w:r>
      <w:r w:rsidR="00972655">
        <w:rPr>
          <w:rFonts w:hAnsi="宋体" w:hint="eastAsia"/>
          <w:color w:val="auto"/>
          <w:szCs w:val="24"/>
        </w:rPr>
        <w:t>保温系统的外墙外</w:t>
      </w:r>
      <w:r w:rsidR="00972655" w:rsidRPr="000F3F02">
        <w:rPr>
          <w:rFonts w:hint="eastAsia"/>
          <w:color w:val="auto"/>
          <w:szCs w:val="24"/>
        </w:rPr>
        <w:t>保温</w:t>
      </w:r>
      <w:r w:rsidR="00972655">
        <w:rPr>
          <w:rFonts w:hint="eastAsia"/>
          <w:color w:val="auto"/>
          <w:szCs w:val="24"/>
        </w:rPr>
        <w:t>工程</w:t>
      </w:r>
      <w:r w:rsidRPr="00442818">
        <w:rPr>
          <w:color w:val="auto"/>
          <w:szCs w:val="24"/>
        </w:rPr>
        <w:t>竣工验收应提供下列资料，并纳入竣工技术档案：</w:t>
      </w:r>
    </w:p>
    <w:p w:rsidR="00381A88" w:rsidRPr="00442818" w:rsidRDefault="00381A88" w:rsidP="00381A88">
      <w:pPr>
        <w:pStyle w:val="Body"/>
        <w:numPr>
          <w:ilvl w:val="0"/>
          <w:numId w:val="0"/>
        </w:numPr>
        <w:tabs>
          <w:tab w:val="left" w:pos="851"/>
        </w:tabs>
        <w:snapToGrid w:val="0"/>
        <w:ind w:firstLineChars="200" w:firstLine="482"/>
        <w:rPr>
          <w:color w:val="auto"/>
          <w:szCs w:val="24"/>
        </w:rPr>
      </w:pPr>
      <w:r w:rsidRPr="00442818">
        <w:rPr>
          <w:rFonts w:eastAsia="黑体"/>
          <w:b/>
          <w:color w:val="auto"/>
          <w:szCs w:val="24"/>
        </w:rPr>
        <w:t>1</w:t>
      </w:r>
      <w:r>
        <w:rPr>
          <w:rFonts w:eastAsia="黑体" w:hint="eastAsia"/>
          <w:b/>
          <w:color w:val="auto"/>
          <w:szCs w:val="24"/>
        </w:rPr>
        <w:t xml:space="preserve">  </w:t>
      </w:r>
      <w:r>
        <w:rPr>
          <w:rFonts w:eastAsia="黑体" w:hint="eastAsia"/>
          <w:b/>
          <w:color w:val="auto"/>
          <w:szCs w:val="24"/>
        </w:rPr>
        <w:tab/>
      </w:r>
      <w:r w:rsidRPr="00381A88">
        <w:rPr>
          <w:rFonts w:ascii="宋体" w:hAnsi="宋体" w:hint="eastAsia"/>
          <w:color w:val="auto"/>
          <w:szCs w:val="24"/>
        </w:rPr>
        <w:t>保温工程</w:t>
      </w:r>
      <w:r w:rsidRPr="00442818">
        <w:rPr>
          <w:rFonts w:hAnsi="宋体"/>
          <w:color w:val="auto"/>
          <w:szCs w:val="24"/>
        </w:rPr>
        <w:t>设计文件、图纸会审、设计变更和洽商记录；</w:t>
      </w:r>
    </w:p>
    <w:p w:rsidR="00381A88" w:rsidRPr="00442818" w:rsidRDefault="00381A88" w:rsidP="00381A88">
      <w:pPr>
        <w:pStyle w:val="Body"/>
        <w:numPr>
          <w:ilvl w:val="0"/>
          <w:numId w:val="0"/>
        </w:numPr>
        <w:tabs>
          <w:tab w:val="left" w:pos="851"/>
        </w:tabs>
        <w:snapToGrid w:val="0"/>
        <w:ind w:firstLineChars="200" w:firstLine="482"/>
        <w:rPr>
          <w:color w:val="auto"/>
          <w:szCs w:val="24"/>
        </w:rPr>
      </w:pPr>
      <w:r w:rsidRPr="00442818">
        <w:rPr>
          <w:rFonts w:eastAsia="黑体"/>
          <w:b/>
          <w:color w:val="auto"/>
          <w:szCs w:val="24"/>
        </w:rPr>
        <w:t>2</w:t>
      </w:r>
      <w:r>
        <w:rPr>
          <w:rFonts w:eastAsia="黑体" w:hint="eastAsia"/>
          <w:b/>
          <w:color w:val="auto"/>
          <w:szCs w:val="24"/>
        </w:rPr>
        <w:t xml:space="preserve">  </w:t>
      </w:r>
      <w:r w:rsidRPr="00442818">
        <w:rPr>
          <w:rFonts w:hAnsi="宋体"/>
          <w:color w:val="auto"/>
          <w:szCs w:val="24"/>
        </w:rPr>
        <w:t>有效期内的</w:t>
      </w:r>
      <w:r w:rsidR="00766FD4">
        <w:rPr>
          <w:rFonts w:hAnsi="宋体" w:hint="eastAsia"/>
          <w:color w:val="auto"/>
          <w:szCs w:val="24"/>
        </w:rPr>
        <w:t>系统</w:t>
      </w:r>
      <w:r w:rsidRPr="00442818">
        <w:rPr>
          <w:rFonts w:hAnsi="宋体"/>
          <w:color w:val="auto"/>
          <w:szCs w:val="24"/>
        </w:rPr>
        <w:t>型式检验报告</w:t>
      </w:r>
      <w:r>
        <w:rPr>
          <w:rFonts w:hAnsi="宋体" w:hint="eastAsia"/>
          <w:color w:val="auto"/>
          <w:szCs w:val="24"/>
        </w:rPr>
        <w:t>，</w:t>
      </w:r>
      <w:r w:rsidRPr="00442818">
        <w:rPr>
          <w:rFonts w:hAnsi="宋体"/>
          <w:color w:val="auto"/>
          <w:szCs w:val="24"/>
        </w:rPr>
        <w:t>主要组成材料的产品合格证、出厂检验报告、进场复验报告和进场核查记录；</w:t>
      </w:r>
    </w:p>
    <w:p w:rsidR="00381A88" w:rsidRPr="00442818" w:rsidRDefault="00381A88" w:rsidP="00381A88">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 xml:space="preserve">3  </w:t>
      </w:r>
      <w:r w:rsidR="004430EE">
        <w:rPr>
          <w:rFonts w:hAnsi="宋体" w:hint="eastAsia"/>
          <w:color w:val="auto"/>
          <w:szCs w:val="24"/>
        </w:rPr>
        <w:t>经认可</w:t>
      </w:r>
      <w:r w:rsidRPr="00B87ED0">
        <w:rPr>
          <w:rFonts w:hAnsi="宋体" w:hint="eastAsia"/>
          <w:color w:val="auto"/>
          <w:szCs w:val="24"/>
        </w:rPr>
        <w:t>的</w:t>
      </w:r>
      <w:r w:rsidRPr="00442818">
        <w:rPr>
          <w:rFonts w:hAnsi="宋体"/>
          <w:color w:val="auto"/>
          <w:szCs w:val="24"/>
        </w:rPr>
        <w:t>施工方案</w:t>
      </w:r>
      <w:r>
        <w:rPr>
          <w:rFonts w:hAnsi="宋体" w:hint="eastAsia"/>
          <w:color w:val="auto"/>
          <w:szCs w:val="24"/>
        </w:rPr>
        <w:t>和施工技术交底</w:t>
      </w:r>
      <w:r w:rsidRPr="00442818">
        <w:rPr>
          <w:rFonts w:hAnsi="宋体"/>
          <w:color w:val="auto"/>
          <w:szCs w:val="24"/>
        </w:rPr>
        <w:t>；</w:t>
      </w:r>
    </w:p>
    <w:p w:rsidR="00381A88" w:rsidRPr="00442818" w:rsidRDefault="00381A88" w:rsidP="00381A88">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 xml:space="preserve">4  </w:t>
      </w:r>
      <w:r w:rsidRPr="00442818">
        <w:rPr>
          <w:rFonts w:hAnsi="宋体"/>
          <w:color w:val="auto"/>
          <w:szCs w:val="24"/>
        </w:rPr>
        <w:t>隐蔽工程验收记录和图像资料；</w:t>
      </w:r>
    </w:p>
    <w:p w:rsidR="00381A88" w:rsidRPr="00442818" w:rsidRDefault="00381A88" w:rsidP="00381A88">
      <w:pPr>
        <w:pStyle w:val="Body"/>
        <w:numPr>
          <w:ilvl w:val="0"/>
          <w:numId w:val="0"/>
        </w:numPr>
        <w:tabs>
          <w:tab w:val="left" w:pos="851"/>
        </w:tabs>
        <w:snapToGrid w:val="0"/>
        <w:ind w:firstLineChars="200" w:firstLine="482"/>
        <w:rPr>
          <w:color w:val="auto"/>
          <w:szCs w:val="24"/>
        </w:rPr>
      </w:pPr>
      <w:r>
        <w:rPr>
          <w:rFonts w:eastAsia="黑体" w:hint="eastAsia"/>
          <w:b/>
          <w:color w:val="auto"/>
          <w:szCs w:val="24"/>
        </w:rPr>
        <w:t xml:space="preserve">5  </w:t>
      </w:r>
      <w:r w:rsidRPr="00442818">
        <w:rPr>
          <w:rFonts w:hAnsi="宋体"/>
          <w:color w:val="auto"/>
          <w:szCs w:val="24"/>
        </w:rPr>
        <w:t>检验批、分项工程验收记录；</w:t>
      </w:r>
    </w:p>
    <w:p w:rsidR="00381A88" w:rsidRDefault="00381A88" w:rsidP="00381A88">
      <w:pPr>
        <w:pStyle w:val="Body"/>
        <w:numPr>
          <w:ilvl w:val="0"/>
          <w:numId w:val="0"/>
        </w:numPr>
        <w:tabs>
          <w:tab w:val="left" w:pos="851"/>
        </w:tabs>
        <w:snapToGrid w:val="0"/>
        <w:ind w:firstLineChars="200" w:firstLine="482"/>
        <w:rPr>
          <w:rFonts w:hAnsi="宋体"/>
          <w:color w:val="auto"/>
          <w:szCs w:val="24"/>
        </w:rPr>
      </w:pPr>
      <w:r w:rsidRPr="008100CC">
        <w:rPr>
          <w:rFonts w:hint="eastAsia"/>
          <w:b/>
          <w:color w:val="auto"/>
          <w:szCs w:val="24"/>
        </w:rPr>
        <w:t>6</w:t>
      </w:r>
      <w:r w:rsidRPr="00442818">
        <w:rPr>
          <w:color w:val="auto"/>
          <w:szCs w:val="24"/>
        </w:rPr>
        <w:t xml:space="preserve"> </w:t>
      </w:r>
      <w:r>
        <w:rPr>
          <w:rFonts w:hint="eastAsia"/>
          <w:color w:val="auto"/>
          <w:szCs w:val="24"/>
        </w:rPr>
        <w:t xml:space="preserve"> </w:t>
      </w:r>
      <w:r w:rsidRPr="00442818">
        <w:rPr>
          <w:rFonts w:hAnsi="宋体"/>
          <w:color w:val="auto"/>
          <w:szCs w:val="24"/>
        </w:rPr>
        <w:t>其他对</w:t>
      </w:r>
      <w:r>
        <w:rPr>
          <w:rFonts w:hAnsi="宋体" w:hint="eastAsia"/>
          <w:color w:val="auto"/>
          <w:szCs w:val="24"/>
        </w:rPr>
        <w:t>保温</w:t>
      </w:r>
      <w:r w:rsidRPr="00442818">
        <w:rPr>
          <w:rFonts w:hAnsi="宋体"/>
          <w:color w:val="auto"/>
          <w:szCs w:val="24"/>
        </w:rPr>
        <w:t>工程质量有影响的必要资料。</w:t>
      </w:r>
    </w:p>
    <w:p w:rsidR="00F85801" w:rsidRPr="008100CC" w:rsidRDefault="00F85801" w:rsidP="008100CC">
      <w:pPr>
        <w:keepNext/>
        <w:keepLines/>
        <w:spacing w:before="260" w:after="260" w:line="360" w:lineRule="auto"/>
        <w:jc w:val="center"/>
        <w:outlineLvl w:val="1"/>
        <w:rPr>
          <w:b/>
          <w:kern w:val="0"/>
          <w:sz w:val="24"/>
          <w:szCs w:val="24"/>
        </w:rPr>
      </w:pPr>
      <w:bookmarkStart w:id="44" w:name="_Toc49261168"/>
      <w:r w:rsidRPr="008100CC">
        <w:rPr>
          <w:rFonts w:hint="eastAsia"/>
          <w:b/>
          <w:kern w:val="0"/>
          <w:sz w:val="24"/>
          <w:szCs w:val="24"/>
        </w:rPr>
        <w:t xml:space="preserve">7.2 </w:t>
      </w:r>
      <w:r w:rsidR="008100CC">
        <w:rPr>
          <w:rFonts w:hint="eastAsia"/>
          <w:b/>
          <w:kern w:val="0"/>
          <w:sz w:val="24"/>
          <w:szCs w:val="24"/>
        </w:rPr>
        <w:t xml:space="preserve">  </w:t>
      </w:r>
      <w:r w:rsidRPr="008100CC">
        <w:rPr>
          <w:rFonts w:hint="eastAsia"/>
          <w:b/>
          <w:kern w:val="0"/>
          <w:sz w:val="24"/>
          <w:szCs w:val="24"/>
        </w:rPr>
        <w:t>主控项目</w:t>
      </w:r>
      <w:bookmarkEnd w:id="44"/>
    </w:p>
    <w:p w:rsidR="00F85801" w:rsidRPr="00D95054" w:rsidRDefault="00F85801" w:rsidP="00F85801">
      <w:pPr>
        <w:pStyle w:val="Body"/>
        <w:numPr>
          <w:ilvl w:val="0"/>
          <w:numId w:val="0"/>
        </w:numPr>
        <w:snapToGrid w:val="0"/>
        <w:rPr>
          <w:b/>
          <w:bCs/>
          <w:color w:val="auto"/>
          <w:szCs w:val="24"/>
        </w:rPr>
      </w:pPr>
      <w:r w:rsidRPr="00D95054">
        <w:rPr>
          <w:rFonts w:hint="eastAsia"/>
          <w:b/>
          <w:color w:val="auto"/>
          <w:szCs w:val="24"/>
        </w:rPr>
        <w:t>7.2.1</w:t>
      </w:r>
      <w:r w:rsidR="00D95054" w:rsidRPr="00D95054">
        <w:rPr>
          <w:rFonts w:hint="eastAsia"/>
          <w:b/>
          <w:color w:val="auto"/>
          <w:szCs w:val="24"/>
        </w:rPr>
        <w:t xml:space="preserve">  </w:t>
      </w:r>
      <w:r w:rsidR="003468FC" w:rsidRPr="00D7598F">
        <w:rPr>
          <w:rFonts w:hAnsi="宋体" w:hint="eastAsia"/>
          <w:color w:val="auto"/>
          <w:szCs w:val="24"/>
        </w:rPr>
        <w:t>冶金渣发泡微晶保温装饰板</w:t>
      </w:r>
      <w:r w:rsidR="003468FC">
        <w:rPr>
          <w:rFonts w:hAnsi="宋体" w:hint="eastAsia"/>
          <w:color w:val="auto"/>
          <w:szCs w:val="24"/>
        </w:rPr>
        <w:t>保温系统及</w:t>
      </w:r>
      <w:r w:rsidR="00D95054">
        <w:rPr>
          <w:rFonts w:hint="eastAsia"/>
          <w:color w:val="auto"/>
          <w:szCs w:val="24"/>
        </w:rPr>
        <w:t>组成材料</w:t>
      </w:r>
      <w:r w:rsidRPr="00D95054">
        <w:rPr>
          <w:rFonts w:hint="eastAsia"/>
          <w:color w:val="auto"/>
          <w:szCs w:val="24"/>
        </w:rPr>
        <w:t>性能应符合设计</w:t>
      </w:r>
      <w:r w:rsidR="00D95054">
        <w:rPr>
          <w:rFonts w:hint="eastAsia"/>
          <w:color w:val="auto"/>
          <w:szCs w:val="24"/>
        </w:rPr>
        <w:t>要求</w:t>
      </w:r>
      <w:r w:rsidRPr="00D95054">
        <w:rPr>
          <w:rFonts w:hint="eastAsia"/>
          <w:color w:val="auto"/>
          <w:szCs w:val="24"/>
        </w:rPr>
        <w:t>和</w:t>
      </w:r>
      <w:r w:rsidR="00D95054">
        <w:rPr>
          <w:rFonts w:hint="eastAsia"/>
          <w:color w:val="auto"/>
          <w:szCs w:val="24"/>
        </w:rPr>
        <w:t>本规程</w:t>
      </w:r>
      <w:r w:rsidRPr="00D95054">
        <w:rPr>
          <w:rFonts w:hint="eastAsia"/>
          <w:color w:val="auto"/>
          <w:szCs w:val="24"/>
        </w:rPr>
        <w:t>的</w:t>
      </w:r>
      <w:r w:rsidR="00D95054">
        <w:rPr>
          <w:rFonts w:hint="eastAsia"/>
          <w:color w:val="auto"/>
          <w:szCs w:val="24"/>
        </w:rPr>
        <w:t>规定</w:t>
      </w:r>
      <w:r w:rsidRPr="00D95054">
        <w:rPr>
          <w:rFonts w:hint="eastAsia"/>
          <w:color w:val="auto"/>
          <w:szCs w:val="24"/>
        </w:rPr>
        <w:t>。</w:t>
      </w:r>
    </w:p>
    <w:p w:rsidR="00F85801" w:rsidRDefault="00A04173" w:rsidP="00D95054">
      <w:pPr>
        <w:tabs>
          <w:tab w:val="left" w:pos="709"/>
        </w:tabs>
        <w:snapToGrid w:val="0"/>
        <w:spacing w:line="360" w:lineRule="auto"/>
        <w:ind w:firstLineChars="200" w:firstLine="480"/>
        <w:rPr>
          <w:rFonts w:ascii="宋体" w:hAnsi="宋体"/>
          <w:bCs/>
          <w:sz w:val="24"/>
          <w:szCs w:val="24"/>
        </w:rPr>
      </w:pPr>
      <w:r>
        <w:rPr>
          <w:rFonts w:ascii="宋体" w:hAnsi="宋体" w:hint="eastAsia"/>
          <w:bCs/>
          <w:sz w:val="24"/>
          <w:szCs w:val="24"/>
        </w:rPr>
        <w:t xml:space="preserve">  </w:t>
      </w:r>
      <w:r w:rsidR="00F85801" w:rsidRPr="00D95054">
        <w:rPr>
          <w:rFonts w:ascii="宋体" w:hAnsi="宋体" w:hint="eastAsia"/>
          <w:bCs/>
          <w:sz w:val="24"/>
          <w:szCs w:val="24"/>
        </w:rPr>
        <w:t>检验方法：</w:t>
      </w:r>
      <w:r w:rsidR="00D95054">
        <w:rPr>
          <w:rFonts w:ascii="宋体" w:hAnsi="宋体" w:hint="eastAsia"/>
          <w:bCs/>
          <w:sz w:val="24"/>
          <w:szCs w:val="24"/>
        </w:rPr>
        <w:t>检查</w:t>
      </w:r>
      <w:r w:rsidR="00F85801" w:rsidRPr="00D95054">
        <w:rPr>
          <w:rFonts w:ascii="宋体" w:hAnsi="宋体" w:hint="eastAsia"/>
          <w:bCs/>
          <w:sz w:val="24"/>
          <w:szCs w:val="24"/>
        </w:rPr>
        <w:t>产品合格证、出厂检测报告和有效期内的系统型式检验报告</w:t>
      </w:r>
      <w:r w:rsidR="00D95054">
        <w:rPr>
          <w:rFonts w:ascii="宋体" w:hAnsi="宋体" w:hint="eastAsia"/>
          <w:bCs/>
          <w:sz w:val="24"/>
          <w:szCs w:val="24"/>
        </w:rPr>
        <w:t>、进场复验报告等</w:t>
      </w:r>
      <w:r w:rsidR="00F85801" w:rsidRPr="00D95054">
        <w:rPr>
          <w:rFonts w:ascii="宋体" w:hAnsi="宋体" w:hint="eastAsia"/>
          <w:bCs/>
          <w:sz w:val="24"/>
          <w:szCs w:val="24"/>
        </w:rPr>
        <w:t>质量证明文件</w:t>
      </w:r>
      <w:r w:rsidR="00BE0EDA">
        <w:rPr>
          <w:rFonts w:ascii="宋体" w:hAnsi="宋体" w:hint="eastAsia"/>
          <w:bCs/>
          <w:sz w:val="24"/>
          <w:szCs w:val="24"/>
        </w:rPr>
        <w:t>。</w:t>
      </w:r>
    </w:p>
    <w:p w:rsidR="00F85801" w:rsidRPr="00D95054" w:rsidRDefault="00F85801" w:rsidP="00F85801">
      <w:pPr>
        <w:pStyle w:val="Body"/>
        <w:numPr>
          <w:ilvl w:val="0"/>
          <w:numId w:val="0"/>
        </w:numPr>
        <w:snapToGrid w:val="0"/>
        <w:rPr>
          <w:color w:val="auto"/>
          <w:szCs w:val="24"/>
        </w:rPr>
      </w:pPr>
      <w:r w:rsidRPr="00D95054">
        <w:rPr>
          <w:rFonts w:hint="eastAsia"/>
          <w:b/>
          <w:color w:val="auto"/>
          <w:szCs w:val="24"/>
        </w:rPr>
        <w:t>7.2.2</w:t>
      </w:r>
      <w:r w:rsidR="00D95054">
        <w:rPr>
          <w:rFonts w:hint="eastAsia"/>
          <w:color w:val="auto"/>
          <w:szCs w:val="24"/>
        </w:rPr>
        <w:t xml:space="preserve">  </w:t>
      </w:r>
      <w:r w:rsidR="003468FC" w:rsidRPr="00D7598F">
        <w:rPr>
          <w:rFonts w:hAnsi="宋体" w:hint="eastAsia"/>
          <w:color w:val="auto"/>
          <w:szCs w:val="24"/>
        </w:rPr>
        <w:t>冶金渣发泡微晶保温装饰板</w:t>
      </w:r>
      <w:r w:rsidR="003468FC">
        <w:rPr>
          <w:rFonts w:hAnsi="宋体" w:hint="eastAsia"/>
          <w:color w:val="auto"/>
          <w:szCs w:val="24"/>
        </w:rPr>
        <w:t>保温系统</w:t>
      </w:r>
      <w:r w:rsidR="00766FD4">
        <w:rPr>
          <w:rFonts w:hint="eastAsia"/>
          <w:color w:val="auto"/>
          <w:szCs w:val="24"/>
        </w:rPr>
        <w:t>主要</w:t>
      </w:r>
      <w:r w:rsidR="00D7444A">
        <w:rPr>
          <w:rFonts w:hint="eastAsia"/>
          <w:color w:val="auto"/>
          <w:szCs w:val="24"/>
        </w:rPr>
        <w:t>组成</w:t>
      </w:r>
      <w:r w:rsidR="003468FC">
        <w:rPr>
          <w:rFonts w:hint="eastAsia"/>
          <w:color w:val="auto"/>
          <w:szCs w:val="24"/>
        </w:rPr>
        <w:t>材料进场时，应</w:t>
      </w:r>
      <w:r w:rsidRPr="00D95054">
        <w:rPr>
          <w:rFonts w:hint="eastAsia"/>
          <w:color w:val="auto"/>
          <w:szCs w:val="24"/>
        </w:rPr>
        <w:t>进行复验。现场抽样</w:t>
      </w:r>
      <w:r w:rsidR="00EA00E2">
        <w:rPr>
          <w:rFonts w:hint="eastAsia"/>
          <w:color w:val="auto"/>
          <w:szCs w:val="24"/>
        </w:rPr>
        <w:t>复验项目应符合本规程表</w:t>
      </w:r>
      <w:r w:rsidR="00EA00E2">
        <w:rPr>
          <w:rFonts w:hint="eastAsia"/>
          <w:color w:val="auto"/>
          <w:szCs w:val="24"/>
        </w:rPr>
        <w:t>7.1.</w:t>
      </w:r>
      <w:r w:rsidR="003468FC">
        <w:rPr>
          <w:color w:val="auto"/>
          <w:szCs w:val="24"/>
        </w:rPr>
        <w:t>2</w:t>
      </w:r>
      <w:r w:rsidR="00EA00E2">
        <w:rPr>
          <w:rFonts w:hint="eastAsia"/>
          <w:color w:val="auto"/>
          <w:szCs w:val="24"/>
        </w:rPr>
        <w:t>的规定</w:t>
      </w:r>
      <w:r w:rsidRPr="00D95054">
        <w:rPr>
          <w:rFonts w:hint="eastAsia"/>
          <w:color w:val="auto"/>
          <w:szCs w:val="24"/>
        </w:rPr>
        <w:t>。</w:t>
      </w:r>
    </w:p>
    <w:p w:rsidR="00F85801" w:rsidRDefault="00A04173" w:rsidP="00D95054">
      <w:pPr>
        <w:pStyle w:val="Body"/>
        <w:numPr>
          <w:ilvl w:val="0"/>
          <w:numId w:val="0"/>
        </w:numPr>
        <w:snapToGrid w:val="0"/>
        <w:ind w:firstLineChars="200" w:firstLine="480"/>
        <w:rPr>
          <w:color w:val="auto"/>
          <w:szCs w:val="24"/>
        </w:rPr>
      </w:pPr>
      <w:r>
        <w:rPr>
          <w:rFonts w:hint="eastAsia"/>
          <w:color w:val="auto"/>
          <w:szCs w:val="24"/>
        </w:rPr>
        <w:t xml:space="preserve">  </w:t>
      </w:r>
      <w:r w:rsidR="00F85801" w:rsidRPr="00D95054">
        <w:rPr>
          <w:rFonts w:hint="eastAsia"/>
          <w:color w:val="auto"/>
          <w:szCs w:val="24"/>
        </w:rPr>
        <w:t>检查方法：随机抽样送检，检查复验报告</w:t>
      </w:r>
      <w:r w:rsidR="00BE0EDA">
        <w:rPr>
          <w:rFonts w:hint="eastAsia"/>
          <w:color w:val="auto"/>
          <w:szCs w:val="24"/>
        </w:rPr>
        <w:t>。</w:t>
      </w:r>
    </w:p>
    <w:p w:rsidR="00BE0EDA" w:rsidRPr="00F77F03" w:rsidRDefault="00A04173" w:rsidP="00BE0EDA">
      <w:pPr>
        <w:pStyle w:val="Body"/>
        <w:numPr>
          <w:ilvl w:val="0"/>
          <w:numId w:val="0"/>
        </w:numPr>
        <w:snapToGrid w:val="0"/>
        <w:ind w:firstLineChars="200" w:firstLine="480"/>
        <w:rPr>
          <w:rFonts w:ascii="宋体"/>
          <w:kern w:val="0"/>
          <w:szCs w:val="24"/>
        </w:rPr>
      </w:pPr>
      <w:r>
        <w:rPr>
          <w:rFonts w:ascii="宋体" w:hAnsi="宋体" w:hint="eastAsia"/>
          <w:szCs w:val="24"/>
        </w:rPr>
        <w:t xml:space="preserve">  </w:t>
      </w:r>
      <w:r w:rsidR="00BE0EDA" w:rsidRPr="00F77F03">
        <w:rPr>
          <w:rFonts w:ascii="宋体" w:hAnsi="宋体" w:hint="eastAsia"/>
          <w:szCs w:val="24"/>
        </w:rPr>
        <w:t>检查</w:t>
      </w:r>
      <w:r w:rsidR="00BE0EDA" w:rsidRPr="00BE0EDA">
        <w:rPr>
          <w:rFonts w:hint="eastAsia"/>
          <w:color w:val="auto"/>
          <w:szCs w:val="24"/>
        </w:rPr>
        <w:t>数量</w:t>
      </w:r>
      <w:r w:rsidR="00BE0EDA" w:rsidRPr="00F77F03">
        <w:rPr>
          <w:rFonts w:ascii="宋体" w:hAnsi="宋体" w:hint="eastAsia"/>
          <w:szCs w:val="24"/>
        </w:rPr>
        <w:t>：</w:t>
      </w:r>
      <w:r w:rsidR="00BE0EDA" w:rsidRPr="00F77F03">
        <w:rPr>
          <w:rFonts w:ascii="宋体" w:hAnsi="宋体" w:hint="eastAsia"/>
          <w:kern w:val="0"/>
          <w:szCs w:val="24"/>
        </w:rPr>
        <w:t>同</w:t>
      </w:r>
      <w:r w:rsidR="00BE0EDA">
        <w:rPr>
          <w:rFonts w:ascii="宋体" w:hAnsi="宋体" w:hint="eastAsia"/>
          <w:kern w:val="0"/>
          <w:szCs w:val="24"/>
        </w:rPr>
        <w:t>一</w:t>
      </w:r>
      <w:r w:rsidR="00BE0EDA" w:rsidRPr="00F77F03">
        <w:rPr>
          <w:rFonts w:ascii="宋体" w:hAnsi="宋体" w:hint="eastAsia"/>
          <w:kern w:val="0"/>
          <w:szCs w:val="24"/>
        </w:rPr>
        <w:t>厂家、同</w:t>
      </w:r>
      <w:r w:rsidR="00BE0EDA">
        <w:rPr>
          <w:rFonts w:ascii="宋体" w:hAnsi="宋体" w:hint="eastAsia"/>
          <w:kern w:val="0"/>
          <w:szCs w:val="24"/>
        </w:rPr>
        <w:t>一</w:t>
      </w:r>
      <w:r w:rsidR="00BE0EDA" w:rsidRPr="00F77F03">
        <w:rPr>
          <w:rFonts w:ascii="宋体" w:hAnsi="宋体" w:hint="eastAsia"/>
          <w:kern w:val="0"/>
          <w:szCs w:val="24"/>
        </w:rPr>
        <w:t>品种产品，</w:t>
      </w:r>
      <w:r w:rsidR="000426A8">
        <w:rPr>
          <w:rFonts w:ascii="宋体" w:hAnsi="宋体" w:hint="eastAsia"/>
          <w:kern w:val="0"/>
          <w:szCs w:val="24"/>
        </w:rPr>
        <w:t>按照扣除门窗洞口后的保温墙面面积，</w:t>
      </w:r>
      <w:r w:rsidR="00BE0EDA">
        <w:rPr>
          <w:rFonts w:ascii="宋体" w:hAnsi="宋体" w:hint="eastAsia"/>
          <w:kern w:val="0"/>
          <w:szCs w:val="24"/>
        </w:rPr>
        <w:t>在</w:t>
      </w:r>
      <w:r w:rsidR="003468FC">
        <w:rPr>
          <w:rFonts w:ascii="宋体" w:hAnsi="宋体"/>
          <w:kern w:val="0"/>
          <w:szCs w:val="24"/>
        </w:rPr>
        <w:t>5000</w:t>
      </w:r>
      <w:r w:rsidR="00BE0EDA" w:rsidRPr="00F77F03">
        <w:rPr>
          <w:rFonts w:ascii="宋体" w:hAnsi="宋体"/>
          <w:kern w:val="0"/>
          <w:szCs w:val="24"/>
        </w:rPr>
        <w:t>m</w:t>
      </w:r>
      <w:r w:rsidR="00BE0EDA" w:rsidRPr="00F77F03">
        <w:rPr>
          <w:rFonts w:ascii="宋体" w:hAnsi="宋体"/>
          <w:kern w:val="0"/>
          <w:szCs w:val="24"/>
          <w:vertAlign w:val="superscript"/>
        </w:rPr>
        <w:t>2</w:t>
      </w:r>
      <w:r w:rsidR="00BE0EDA" w:rsidRPr="00F77F03">
        <w:rPr>
          <w:rFonts w:ascii="宋体" w:hAnsi="宋体" w:hint="eastAsia"/>
          <w:kern w:val="0"/>
          <w:szCs w:val="24"/>
        </w:rPr>
        <w:t>以</w:t>
      </w:r>
      <w:r w:rsidR="000426A8">
        <w:rPr>
          <w:rFonts w:ascii="宋体" w:hAnsi="宋体" w:hint="eastAsia"/>
          <w:kern w:val="0"/>
          <w:szCs w:val="24"/>
        </w:rPr>
        <w:t>内</w:t>
      </w:r>
      <w:r w:rsidR="00BE0EDA" w:rsidRPr="00F77F03">
        <w:rPr>
          <w:rFonts w:ascii="宋体" w:hAnsi="宋体" w:hint="eastAsia"/>
          <w:kern w:val="0"/>
          <w:szCs w:val="24"/>
        </w:rPr>
        <w:t>时</w:t>
      </w:r>
      <w:r w:rsidR="000426A8">
        <w:rPr>
          <w:rFonts w:ascii="宋体" w:hAnsi="宋体" w:hint="eastAsia"/>
          <w:kern w:val="0"/>
          <w:szCs w:val="24"/>
        </w:rPr>
        <w:t>应复验</w:t>
      </w:r>
      <w:r w:rsidR="003468FC">
        <w:rPr>
          <w:rFonts w:ascii="宋体" w:hAnsi="宋体"/>
          <w:kern w:val="0"/>
          <w:szCs w:val="24"/>
        </w:rPr>
        <w:t>1</w:t>
      </w:r>
      <w:r w:rsidR="00BE0EDA">
        <w:rPr>
          <w:rFonts w:ascii="宋体" w:hAnsi="宋体" w:hint="eastAsia"/>
          <w:kern w:val="0"/>
          <w:szCs w:val="24"/>
        </w:rPr>
        <w:t>次</w:t>
      </w:r>
      <w:r w:rsidR="00BE0EDA" w:rsidRPr="00F77F03">
        <w:rPr>
          <w:rFonts w:ascii="宋体" w:hAnsi="宋体" w:hint="eastAsia"/>
          <w:kern w:val="0"/>
          <w:szCs w:val="24"/>
        </w:rPr>
        <w:t>；当</w:t>
      </w:r>
      <w:r w:rsidR="000426A8">
        <w:rPr>
          <w:rFonts w:ascii="宋体" w:hAnsi="宋体" w:hint="eastAsia"/>
          <w:kern w:val="0"/>
          <w:szCs w:val="24"/>
        </w:rPr>
        <w:t>面积每增加</w:t>
      </w:r>
      <w:r w:rsidR="000426A8">
        <w:rPr>
          <w:rFonts w:ascii="宋体" w:hAnsi="宋体"/>
          <w:kern w:val="0"/>
          <w:szCs w:val="24"/>
        </w:rPr>
        <w:t>5000</w:t>
      </w:r>
      <w:r w:rsidR="000426A8" w:rsidRPr="00F77F03">
        <w:rPr>
          <w:rFonts w:ascii="宋体" w:hAnsi="宋体"/>
          <w:kern w:val="0"/>
          <w:szCs w:val="24"/>
        </w:rPr>
        <w:t>m</w:t>
      </w:r>
      <w:r w:rsidR="000426A8" w:rsidRPr="00F77F03">
        <w:rPr>
          <w:rFonts w:ascii="宋体" w:hAnsi="宋体"/>
          <w:kern w:val="0"/>
          <w:szCs w:val="24"/>
          <w:vertAlign w:val="superscript"/>
        </w:rPr>
        <w:t>2</w:t>
      </w:r>
      <w:r w:rsidR="000426A8">
        <w:rPr>
          <w:rFonts w:ascii="宋体" w:hAnsi="宋体" w:hint="eastAsia"/>
          <w:kern w:val="0"/>
          <w:szCs w:val="24"/>
        </w:rPr>
        <w:t>时应增加1次；增加的面积不足规定数量时也应增加1次</w:t>
      </w:r>
      <w:r w:rsidR="00BE0EDA" w:rsidRPr="00F77F03">
        <w:rPr>
          <w:rFonts w:ascii="宋体" w:hAnsi="宋体" w:hint="eastAsia"/>
          <w:kern w:val="0"/>
          <w:szCs w:val="24"/>
        </w:rPr>
        <w:t>。</w:t>
      </w:r>
      <w:r w:rsidR="00004C67">
        <w:rPr>
          <w:rFonts w:ascii="宋体" w:hAnsi="宋体" w:hint="eastAsia"/>
          <w:kern w:val="0"/>
          <w:szCs w:val="24"/>
        </w:rPr>
        <w:t>同工程项目、同施工单位且同期施工的多个单位工程，可合并计算抽检面积。</w:t>
      </w:r>
    </w:p>
    <w:p w:rsidR="00F85801" w:rsidRPr="00A1583D" w:rsidRDefault="00F85801" w:rsidP="00F85801">
      <w:pPr>
        <w:tabs>
          <w:tab w:val="left" w:pos="709"/>
        </w:tabs>
        <w:snapToGrid w:val="0"/>
        <w:spacing w:line="360" w:lineRule="auto"/>
        <w:ind w:firstLineChars="200" w:firstLine="420"/>
        <w:rPr>
          <w:rStyle w:val="DescriptionChar"/>
          <w:szCs w:val="21"/>
        </w:rPr>
      </w:pPr>
      <w:r w:rsidRPr="00A1583D">
        <w:rPr>
          <w:rFonts w:ascii="华文新魏" w:eastAsia="华文新魏" w:hint="eastAsia"/>
          <w:szCs w:val="21"/>
        </w:rPr>
        <w:t>【条文说明】</w:t>
      </w:r>
      <w:r w:rsidRPr="00A1583D">
        <w:rPr>
          <w:rStyle w:val="DescriptionChar"/>
          <w:rFonts w:hint="eastAsia"/>
          <w:szCs w:val="21"/>
        </w:rPr>
        <w:t>本条列出了</w:t>
      </w:r>
      <w:r w:rsidR="003468FC">
        <w:rPr>
          <w:rStyle w:val="DescriptionChar"/>
          <w:rFonts w:hint="eastAsia"/>
          <w:szCs w:val="21"/>
        </w:rPr>
        <w:t>材料</w:t>
      </w:r>
      <w:r w:rsidRPr="00A1583D">
        <w:rPr>
          <w:rStyle w:val="DescriptionChar"/>
          <w:rFonts w:hint="eastAsia"/>
          <w:szCs w:val="21"/>
        </w:rPr>
        <w:t>进场复试的具体项目和参数要求，复验方法应遵循相应</w:t>
      </w:r>
      <w:r w:rsidRPr="00A1583D">
        <w:rPr>
          <w:rStyle w:val="DescriptionChar"/>
          <w:rFonts w:hint="eastAsia"/>
          <w:szCs w:val="21"/>
        </w:rPr>
        <w:lastRenderedPageBreak/>
        <w:t>产品的试验方法标准，复验指标是否合格应依据设计要求和产品标准判定。</w:t>
      </w:r>
      <w:r w:rsidR="00AB3FCA" w:rsidRPr="00AB3FCA">
        <w:rPr>
          <w:rStyle w:val="DescriptionChar"/>
          <w:rFonts w:hint="eastAsia"/>
          <w:szCs w:val="21"/>
        </w:rPr>
        <w:t>冶金渣发泡微晶保温装饰板</w:t>
      </w:r>
      <w:r w:rsidR="00BE0EDA">
        <w:rPr>
          <w:rStyle w:val="DescriptionChar"/>
          <w:rFonts w:hint="eastAsia"/>
          <w:szCs w:val="21"/>
        </w:rPr>
        <w:t>的</w:t>
      </w:r>
      <w:r w:rsidRPr="00A1583D">
        <w:rPr>
          <w:rStyle w:val="DescriptionChar"/>
          <w:rFonts w:hint="eastAsia"/>
          <w:szCs w:val="21"/>
        </w:rPr>
        <w:t>燃烧性能</w:t>
      </w:r>
      <w:r w:rsidR="00BE0EDA">
        <w:rPr>
          <w:rStyle w:val="DescriptionChar"/>
          <w:rFonts w:hint="eastAsia"/>
          <w:szCs w:val="21"/>
        </w:rPr>
        <w:t>为</w:t>
      </w:r>
      <w:r w:rsidRPr="00A1583D">
        <w:rPr>
          <w:rStyle w:val="DescriptionChar"/>
          <w:szCs w:val="21"/>
        </w:rPr>
        <w:t>A</w:t>
      </w:r>
      <w:r w:rsidRPr="00A1583D">
        <w:rPr>
          <w:rStyle w:val="DescriptionChar"/>
          <w:rFonts w:hint="eastAsia"/>
          <w:szCs w:val="21"/>
        </w:rPr>
        <w:t>级，没有必要再次复验</w:t>
      </w:r>
      <w:r w:rsidR="00F41A70">
        <w:rPr>
          <w:rStyle w:val="DescriptionChar"/>
          <w:rFonts w:hint="eastAsia"/>
          <w:szCs w:val="21"/>
        </w:rPr>
        <w:t>硅岩板</w:t>
      </w:r>
      <w:r w:rsidRPr="00A1583D">
        <w:rPr>
          <w:rStyle w:val="DescriptionChar"/>
          <w:rFonts w:hint="eastAsia"/>
          <w:szCs w:val="21"/>
        </w:rPr>
        <w:t>的燃烧性能，以出厂质量证明文件为判定标准。复验应为见证取样送检，有具备见证检验资质的检测机构进行试验。</w:t>
      </w:r>
    </w:p>
    <w:p w:rsidR="00F85801" w:rsidRPr="00BE0EDA" w:rsidRDefault="00F85801" w:rsidP="00F85801">
      <w:pPr>
        <w:pStyle w:val="Body"/>
        <w:numPr>
          <w:ilvl w:val="0"/>
          <w:numId w:val="0"/>
        </w:numPr>
        <w:snapToGrid w:val="0"/>
        <w:rPr>
          <w:color w:val="auto"/>
          <w:szCs w:val="24"/>
        </w:rPr>
      </w:pPr>
      <w:r w:rsidRPr="00BE0EDA">
        <w:rPr>
          <w:b/>
          <w:color w:val="auto"/>
          <w:szCs w:val="24"/>
        </w:rPr>
        <w:t>7.2.3</w:t>
      </w:r>
      <w:r w:rsidR="00BE0EDA" w:rsidRPr="00BE0EDA">
        <w:rPr>
          <w:b/>
          <w:color w:val="auto"/>
          <w:szCs w:val="24"/>
        </w:rPr>
        <w:t xml:space="preserve">  </w:t>
      </w:r>
      <w:r w:rsidRPr="00BE0EDA">
        <w:rPr>
          <w:color w:val="auto"/>
          <w:szCs w:val="24"/>
        </w:rPr>
        <w:t>施工前应按照设计和施工方案的要求对基层进行处理，处理后的基层应符合施工方案的要求。</w:t>
      </w:r>
    </w:p>
    <w:p w:rsidR="00F85801" w:rsidRPr="00B87ED0" w:rsidRDefault="00A04173" w:rsidP="00B87ED0">
      <w:pPr>
        <w:pStyle w:val="Body"/>
        <w:numPr>
          <w:ilvl w:val="0"/>
          <w:numId w:val="0"/>
        </w:numPr>
        <w:snapToGrid w:val="0"/>
        <w:ind w:firstLineChars="200" w:firstLine="480"/>
        <w:rPr>
          <w:color w:val="auto"/>
          <w:szCs w:val="24"/>
        </w:rPr>
      </w:pPr>
      <w:r>
        <w:rPr>
          <w:rFonts w:hint="eastAsia"/>
          <w:color w:val="auto"/>
          <w:szCs w:val="24"/>
        </w:rPr>
        <w:t xml:space="preserve">  </w:t>
      </w:r>
      <w:r w:rsidR="00D7444A">
        <w:rPr>
          <w:color w:val="auto"/>
          <w:szCs w:val="24"/>
        </w:rPr>
        <w:t>检验方法：对照设计和施工方案观察检查；核查隐蔽工程验收</w:t>
      </w:r>
      <w:r w:rsidR="00F85801" w:rsidRPr="00B87ED0">
        <w:rPr>
          <w:color w:val="auto"/>
          <w:szCs w:val="24"/>
        </w:rPr>
        <w:t>记录。</w:t>
      </w:r>
    </w:p>
    <w:p w:rsidR="00F85801" w:rsidRPr="00B87ED0" w:rsidRDefault="00A04173" w:rsidP="00B87ED0">
      <w:pPr>
        <w:pStyle w:val="Body"/>
        <w:numPr>
          <w:ilvl w:val="0"/>
          <w:numId w:val="0"/>
        </w:numPr>
        <w:snapToGrid w:val="0"/>
        <w:ind w:firstLineChars="200" w:firstLine="480"/>
        <w:rPr>
          <w:color w:val="auto"/>
          <w:szCs w:val="24"/>
        </w:rPr>
      </w:pPr>
      <w:r>
        <w:rPr>
          <w:rFonts w:hint="eastAsia"/>
          <w:color w:val="auto"/>
          <w:szCs w:val="24"/>
        </w:rPr>
        <w:t xml:space="preserve">  </w:t>
      </w:r>
      <w:r w:rsidR="00F85801" w:rsidRPr="00B87ED0">
        <w:rPr>
          <w:color w:val="auto"/>
          <w:szCs w:val="24"/>
        </w:rPr>
        <w:t>检查数量：全数检查。</w:t>
      </w:r>
    </w:p>
    <w:p w:rsidR="00F85801" w:rsidRPr="00A1583D" w:rsidRDefault="00F85801" w:rsidP="00F85801">
      <w:pPr>
        <w:pStyle w:val="Description"/>
        <w:snapToGrid w:val="0"/>
        <w:ind w:firstLineChars="200" w:firstLine="420"/>
        <w:outlineLvl w:val="9"/>
        <w:rPr>
          <w:szCs w:val="21"/>
        </w:rPr>
      </w:pPr>
      <w:r w:rsidRPr="00A1583D">
        <w:rPr>
          <w:rFonts w:hint="eastAsia"/>
          <w:szCs w:val="21"/>
        </w:rPr>
        <w:t>【条文说明】</w:t>
      </w:r>
      <w:r w:rsidR="00AB3FCA">
        <w:rPr>
          <w:rFonts w:hint="eastAsia"/>
          <w:szCs w:val="21"/>
        </w:rPr>
        <w:t>外墙外</w:t>
      </w:r>
      <w:r w:rsidR="00D176BA">
        <w:rPr>
          <w:rFonts w:hint="eastAsia"/>
          <w:szCs w:val="21"/>
        </w:rPr>
        <w:t>保温工程</w:t>
      </w:r>
      <w:r w:rsidRPr="00A1583D">
        <w:rPr>
          <w:rFonts w:hint="eastAsia"/>
          <w:szCs w:val="21"/>
        </w:rPr>
        <w:t>的施工对基层的平整度、强度等</w:t>
      </w:r>
      <w:r w:rsidR="00D176BA">
        <w:rPr>
          <w:rFonts w:hint="eastAsia"/>
          <w:szCs w:val="21"/>
        </w:rPr>
        <w:t>均有要求，因此需要对</w:t>
      </w:r>
      <w:r w:rsidRPr="00A1583D">
        <w:rPr>
          <w:rFonts w:hint="eastAsia"/>
          <w:szCs w:val="21"/>
        </w:rPr>
        <w:t>基层表面进行处理。基层表面处理对于保证安全和节能效果很重要，由于基层表面处理属于隐蔽验收工程，施工中容易被忽略，事后又无法检查。本条强调对基层表面的处理应按照设计和施工方案的要求进行，以满足</w:t>
      </w:r>
      <w:r w:rsidR="00AB3FCA" w:rsidRPr="00D7598F">
        <w:rPr>
          <w:rFonts w:hAnsi="宋体" w:hint="eastAsia"/>
          <w:szCs w:val="24"/>
        </w:rPr>
        <w:t>冶金渣发泡微晶保温装饰板</w:t>
      </w:r>
      <w:r w:rsidR="00AB3FCA">
        <w:rPr>
          <w:rFonts w:hAnsi="宋体" w:hint="eastAsia"/>
          <w:szCs w:val="24"/>
        </w:rPr>
        <w:t>保温系统</w:t>
      </w:r>
      <w:r w:rsidRPr="00A1583D">
        <w:rPr>
          <w:rFonts w:hint="eastAsia"/>
          <w:szCs w:val="21"/>
        </w:rPr>
        <w:t>施工工艺的需求。并规定施工中应全数检查，验收时则应核查所有隐蔽工程验收记录。</w:t>
      </w:r>
    </w:p>
    <w:p w:rsidR="00F85801" w:rsidRPr="0058368B" w:rsidRDefault="00F85801" w:rsidP="00F85801">
      <w:pPr>
        <w:pStyle w:val="Body"/>
        <w:numPr>
          <w:ilvl w:val="0"/>
          <w:numId w:val="0"/>
        </w:numPr>
        <w:snapToGrid w:val="0"/>
        <w:rPr>
          <w:b/>
          <w:color w:val="auto"/>
          <w:szCs w:val="24"/>
        </w:rPr>
      </w:pPr>
      <w:r w:rsidRPr="0058368B">
        <w:rPr>
          <w:b/>
          <w:color w:val="auto"/>
          <w:szCs w:val="24"/>
        </w:rPr>
        <w:t>7.2.</w:t>
      </w:r>
      <w:r w:rsidR="0058368B">
        <w:rPr>
          <w:rFonts w:hint="eastAsia"/>
          <w:b/>
          <w:color w:val="auto"/>
          <w:szCs w:val="24"/>
        </w:rPr>
        <w:t xml:space="preserve">4  </w:t>
      </w:r>
      <w:r w:rsidR="00AB3FCA" w:rsidRPr="00AB3FCA">
        <w:rPr>
          <w:rFonts w:hAnsi="宋体" w:hint="eastAsia"/>
          <w:color w:val="auto"/>
          <w:szCs w:val="24"/>
        </w:rPr>
        <w:t>采用</w:t>
      </w:r>
      <w:r w:rsidR="00AB3FCA" w:rsidRPr="00D7598F">
        <w:rPr>
          <w:rFonts w:hAnsi="宋体" w:hint="eastAsia"/>
          <w:color w:val="auto"/>
          <w:szCs w:val="24"/>
        </w:rPr>
        <w:t>冶金渣发泡微晶保温装饰板</w:t>
      </w:r>
      <w:r w:rsidR="00AB3FCA">
        <w:rPr>
          <w:rFonts w:hAnsi="宋体" w:hint="eastAsia"/>
          <w:color w:val="auto"/>
          <w:szCs w:val="24"/>
        </w:rPr>
        <w:t>保温系统的外墙外保温工程</w:t>
      </w:r>
      <w:r w:rsidRPr="0058368B">
        <w:rPr>
          <w:color w:val="auto"/>
          <w:szCs w:val="24"/>
        </w:rPr>
        <w:t>构造做法应符合设计以及本规程的要求</w:t>
      </w:r>
      <w:r w:rsidR="0058368B" w:rsidRPr="0058368B">
        <w:rPr>
          <w:color w:val="auto"/>
          <w:szCs w:val="24"/>
        </w:rPr>
        <w:t>，并应按施工方案施工</w:t>
      </w:r>
      <w:r w:rsidRPr="0058368B">
        <w:rPr>
          <w:color w:val="auto"/>
          <w:szCs w:val="24"/>
        </w:rPr>
        <w:t>。</w:t>
      </w:r>
    </w:p>
    <w:p w:rsidR="00F85801" w:rsidRPr="0058368B" w:rsidRDefault="00A04173" w:rsidP="0058368B">
      <w:pPr>
        <w:tabs>
          <w:tab w:val="left" w:pos="709"/>
        </w:tabs>
        <w:snapToGrid w:val="0"/>
        <w:spacing w:line="360" w:lineRule="auto"/>
        <w:ind w:firstLineChars="200" w:firstLine="480"/>
        <w:rPr>
          <w:sz w:val="24"/>
          <w:szCs w:val="24"/>
        </w:rPr>
      </w:pPr>
      <w:r>
        <w:rPr>
          <w:rFonts w:hAnsi="宋体" w:hint="eastAsia"/>
          <w:sz w:val="24"/>
          <w:szCs w:val="24"/>
        </w:rPr>
        <w:tab/>
      </w:r>
      <w:r w:rsidR="00F85801" w:rsidRPr="0058368B">
        <w:rPr>
          <w:rFonts w:hAnsi="宋体"/>
          <w:sz w:val="24"/>
          <w:szCs w:val="24"/>
        </w:rPr>
        <w:t>检验方法：对照设计和施工方案观察检查；核查施工记录和隐蔽工程验收记录。必要时应</w:t>
      </w:r>
      <w:r w:rsidR="00ED6889">
        <w:rPr>
          <w:rFonts w:hAnsi="宋体" w:hint="eastAsia"/>
          <w:sz w:val="24"/>
          <w:szCs w:val="24"/>
        </w:rPr>
        <w:t>采用</w:t>
      </w:r>
      <w:r w:rsidR="00F85801" w:rsidRPr="0058368B">
        <w:rPr>
          <w:rFonts w:hAnsi="宋体"/>
          <w:sz w:val="24"/>
          <w:szCs w:val="24"/>
        </w:rPr>
        <w:t>抽样剖开检查或节能构造的现场实体检验方法。</w:t>
      </w:r>
    </w:p>
    <w:p w:rsidR="00F85801" w:rsidRPr="0058368B" w:rsidRDefault="00A04173" w:rsidP="0058368B">
      <w:pPr>
        <w:tabs>
          <w:tab w:val="left" w:pos="709"/>
        </w:tabs>
        <w:snapToGrid w:val="0"/>
        <w:spacing w:line="360" w:lineRule="auto"/>
        <w:ind w:firstLineChars="200" w:firstLine="480"/>
        <w:rPr>
          <w:sz w:val="24"/>
          <w:szCs w:val="24"/>
        </w:rPr>
      </w:pPr>
      <w:r>
        <w:rPr>
          <w:rFonts w:hAnsi="宋体" w:hint="eastAsia"/>
          <w:sz w:val="24"/>
          <w:szCs w:val="24"/>
        </w:rPr>
        <w:tab/>
      </w:r>
      <w:r w:rsidR="00F85801" w:rsidRPr="0058368B">
        <w:rPr>
          <w:rFonts w:hAnsi="宋体"/>
          <w:sz w:val="24"/>
          <w:szCs w:val="24"/>
        </w:rPr>
        <w:t>检查数量：</w:t>
      </w:r>
      <w:r w:rsidR="00B7675B">
        <w:rPr>
          <w:rFonts w:hAnsi="宋体" w:hint="eastAsia"/>
          <w:sz w:val="24"/>
          <w:szCs w:val="24"/>
        </w:rPr>
        <w:t>全数检查</w:t>
      </w:r>
      <w:r w:rsidR="00F85801" w:rsidRPr="0058368B">
        <w:rPr>
          <w:rFonts w:hAnsi="宋体"/>
          <w:sz w:val="24"/>
          <w:szCs w:val="24"/>
        </w:rPr>
        <w:t>。</w:t>
      </w:r>
    </w:p>
    <w:p w:rsidR="00F85801" w:rsidRPr="00A1583D" w:rsidRDefault="00F85801" w:rsidP="00F85801">
      <w:pPr>
        <w:tabs>
          <w:tab w:val="left" w:pos="709"/>
        </w:tabs>
        <w:snapToGrid w:val="0"/>
        <w:spacing w:line="360" w:lineRule="auto"/>
        <w:ind w:firstLineChars="200" w:firstLine="420"/>
        <w:rPr>
          <w:rStyle w:val="DescriptionChar"/>
          <w:szCs w:val="21"/>
        </w:rPr>
      </w:pPr>
      <w:r w:rsidRPr="00A1583D">
        <w:rPr>
          <w:rFonts w:ascii="华文新魏" w:eastAsia="华文新魏" w:hint="eastAsia"/>
          <w:szCs w:val="21"/>
        </w:rPr>
        <w:t>【条文说明】</w:t>
      </w:r>
      <w:r w:rsidR="0058368B">
        <w:rPr>
          <w:rFonts w:ascii="华文新魏" w:eastAsia="华文新魏" w:hint="eastAsia"/>
          <w:szCs w:val="21"/>
        </w:rPr>
        <w:t>在施工过程中对于隐蔽工程应做到随做随检，并做好记录。检查的内容主要是节能工程各层构造做法是否符合设计要求，以及施工工艺是否符合施工方案要求。</w:t>
      </w:r>
    </w:p>
    <w:p w:rsidR="00F85801" w:rsidRPr="0058368B" w:rsidRDefault="00F85801" w:rsidP="00F85801">
      <w:pPr>
        <w:pStyle w:val="Body"/>
        <w:numPr>
          <w:ilvl w:val="0"/>
          <w:numId w:val="0"/>
        </w:numPr>
        <w:snapToGrid w:val="0"/>
        <w:rPr>
          <w:b/>
          <w:color w:val="auto"/>
          <w:szCs w:val="24"/>
        </w:rPr>
      </w:pPr>
      <w:r w:rsidRPr="0058368B">
        <w:rPr>
          <w:b/>
          <w:color w:val="auto"/>
          <w:szCs w:val="24"/>
        </w:rPr>
        <w:t>7.2.</w:t>
      </w:r>
      <w:r w:rsidR="00E972F0">
        <w:rPr>
          <w:rFonts w:hint="eastAsia"/>
          <w:b/>
          <w:color w:val="auto"/>
          <w:szCs w:val="24"/>
        </w:rPr>
        <w:t>5</w:t>
      </w:r>
      <w:r w:rsidR="0058368B" w:rsidRPr="0058368B">
        <w:rPr>
          <w:b/>
          <w:color w:val="auto"/>
          <w:szCs w:val="24"/>
        </w:rPr>
        <w:t xml:space="preserve">  </w:t>
      </w:r>
      <w:r w:rsidR="004F238B" w:rsidRPr="00D7598F">
        <w:rPr>
          <w:rFonts w:hAnsi="宋体" w:hint="eastAsia"/>
          <w:color w:val="auto"/>
          <w:szCs w:val="24"/>
        </w:rPr>
        <w:t>冶金渣发泡微晶保温装饰板</w:t>
      </w:r>
      <w:r w:rsidR="004F238B">
        <w:rPr>
          <w:rFonts w:hAnsi="宋体" w:hint="eastAsia"/>
          <w:color w:val="auto"/>
          <w:szCs w:val="24"/>
        </w:rPr>
        <w:t>保温系统</w:t>
      </w:r>
      <w:r w:rsidRPr="0058368B">
        <w:rPr>
          <w:color w:val="auto"/>
          <w:szCs w:val="24"/>
        </w:rPr>
        <w:t>的施工应符合下列规定</w:t>
      </w:r>
      <w:r w:rsidR="00B26603">
        <w:rPr>
          <w:rFonts w:hint="eastAsia"/>
          <w:color w:val="auto"/>
          <w:szCs w:val="24"/>
        </w:rPr>
        <w:t>，检查数量为每个检验批抽查不少于</w:t>
      </w:r>
      <w:r w:rsidR="00B26603">
        <w:rPr>
          <w:rFonts w:hint="eastAsia"/>
          <w:color w:val="auto"/>
          <w:szCs w:val="24"/>
        </w:rPr>
        <w:t>3</w:t>
      </w:r>
      <w:r w:rsidR="00B26603">
        <w:rPr>
          <w:rFonts w:hint="eastAsia"/>
          <w:color w:val="auto"/>
          <w:szCs w:val="24"/>
        </w:rPr>
        <w:t>处</w:t>
      </w:r>
      <w:r w:rsidRPr="0058368B">
        <w:rPr>
          <w:color w:val="auto"/>
          <w:szCs w:val="24"/>
        </w:rPr>
        <w:t>：</w:t>
      </w:r>
    </w:p>
    <w:p w:rsidR="00F85801" w:rsidRPr="0058368B" w:rsidRDefault="00F85801" w:rsidP="0058368B">
      <w:pPr>
        <w:pStyle w:val="Body"/>
        <w:numPr>
          <w:ilvl w:val="0"/>
          <w:numId w:val="0"/>
        </w:numPr>
        <w:tabs>
          <w:tab w:val="left" w:pos="851"/>
        </w:tabs>
        <w:snapToGrid w:val="0"/>
        <w:ind w:firstLineChars="200" w:firstLine="482"/>
        <w:rPr>
          <w:color w:val="auto"/>
          <w:szCs w:val="24"/>
        </w:rPr>
      </w:pPr>
      <w:r w:rsidRPr="0058368B">
        <w:rPr>
          <w:rFonts w:eastAsia="黑体"/>
          <w:b/>
          <w:color w:val="auto"/>
          <w:szCs w:val="24"/>
        </w:rPr>
        <w:t>1</w:t>
      </w:r>
      <w:r w:rsidR="0058368B">
        <w:rPr>
          <w:rFonts w:eastAsia="黑体" w:hint="eastAsia"/>
          <w:b/>
          <w:color w:val="auto"/>
          <w:szCs w:val="24"/>
        </w:rPr>
        <w:t xml:space="preserve">  </w:t>
      </w:r>
      <w:r w:rsidR="004F238B" w:rsidRPr="00D7598F">
        <w:rPr>
          <w:rFonts w:hAnsi="宋体" w:hint="eastAsia"/>
          <w:color w:val="auto"/>
          <w:szCs w:val="24"/>
        </w:rPr>
        <w:t>冶金渣发泡微晶保温装饰板</w:t>
      </w:r>
      <w:r w:rsidRPr="0058368B">
        <w:rPr>
          <w:color w:val="auto"/>
          <w:szCs w:val="24"/>
        </w:rPr>
        <w:t>与基层墙体</w:t>
      </w:r>
      <w:r w:rsidR="00B71E5D">
        <w:rPr>
          <w:rFonts w:hint="eastAsia"/>
          <w:color w:val="auto"/>
          <w:szCs w:val="24"/>
        </w:rPr>
        <w:t>应</w:t>
      </w:r>
      <w:r w:rsidRPr="0058368B">
        <w:rPr>
          <w:color w:val="auto"/>
          <w:szCs w:val="24"/>
        </w:rPr>
        <w:t>粘结牢固，无松动和虚粘现象</w:t>
      </w:r>
      <w:r w:rsidR="00B26603">
        <w:rPr>
          <w:rFonts w:hint="eastAsia"/>
          <w:color w:val="auto"/>
          <w:szCs w:val="24"/>
        </w:rPr>
        <w:t>；</w:t>
      </w:r>
    </w:p>
    <w:p w:rsidR="00F85801" w:rsidRDefault="00B26603" w:rsidP="0058368B">
      <w:pPr>
        <w:pStyle w:val="Body"/>
        <w:numPr>
          <w:ilvl w:val="0"/>
          <w:numId w:val="0"/>
        </w:numPr>
        <w:tabs>
          <w:tab w:val="left" w:pos="851"/>
        </w:tabs>
        <w:snapToGrid w:val="0"/>
        <w:ind w:firstLineChars="200" w:firstLine="480"/>
        <w:rPr>
          <w:color w:val="auto"/>
          <w:szCs w:val="24"/>
        </w:rPr>
      </w:pPr>
      <w:r>
        <w:rPr>
          <w:rFonts w:hint="eastAsia"/>
          <w:color w:val="auto"/>
          <w:szCs w:val="24"/>
        </w:rPr>
        <w:t xml:space="preserve">  </w:t>
      </w:r>
      <w:r w:rsidR="00F85801" w:rsidRPr="0058368B">
        <w:rPr>
          <w:color w:val="auto"/>
          <w:szCs w:val="24"/>
        </w:rPr>
        <w:t>检验方法：</w:t>
      </w:r>
      <w:r w:rsidR="00D7444A">
        <w:rPr>
          <w:color w:val="auto"/>
          <w:szCs w:val="24"/>
        </w:rPr>
        <w:t>核查隐蔽工程验收</w:t>
      </w:r>
      <w:r w:rsidR="00D7444A" w:rsidRPr="00B87ED0">
        <w:rPr>
          <w:color w:val="auto"/>
          <w:szCs w:val="24"/>
        </w:rPr>
        <w:t>记录</w:t>
      </w:r>
      <w:r w:rsidR="00F85801" w:rsidRPr="0058368B">
        <w:rPr>
          <w:color w:val="auto"/>
          <w:szCs w:val="24"/>
        </w:rPr>
        <w:t>。</w:t>
      </w:r>
    </w:p>
    <w:p w:rsidR="00806968" w:rsidRDefault="004F238B" w:rsidP="00806968">
      <w:pPr>
        <w:pStyle w:val="Body"/>
        <w:numPr>
          <w:ilvl w:val="0"/>
          <w:numId w:val="0"/>
        </w:numPr>
        <w:tabs>
          <w:tab w:val="left" w:pos="851"/>
        </w:tabs>
        <w:snapToGrid w:val="0"/>
        <w:ind w:firstLineChars="200" w:firstLine="482"/>
        <w:rPr>
          <w:color w:val="auto"/>
          <w:szCs w:val="24"/>
        </w:rPr>
      </w:pPr>
      <w:r>
        <w:rPr>
          <w:rFonts w:eastAsia="黑体"/>
          <w:b/>
          <w:color w:val="auto"/>
          <w:szCs w:val="24"/>
        </w:rPr>
        <w:t>2</w:t>
      </w:r>
      <w:r w:rsidR="0058368B">
        <w:rPr>
          <w:rFonts w:eastAsia="黑体" w:hint="eastAsia"/>
          <w:b/>
          <w:color w:val="auto"/>
          <w:szCs w:val="24"/>
        </w:rPr>
        <w:t xml:space="preserve">  </w:t>
      </w:r>
      <w:r w:rsidRPr="004F238B">
        <w:rPr>
          <w:rFonts w:asciiTheme="minorEastAsia" w:eastAsiaTheme="minorEastAsia" w:hAnsiTheme="minorEastAsia"/>
          <w:color w:val="auto"/>
          <w:szCs w:val="24"/>
        </w:rPr>
        <w:t>Ⅰ</w:t>
      </w:r>
      <w:r w:rsidRPr="004F238B">
        <w:rPr>
          <w:rFonts w:hAnsi="宋体" w:hint="eastAsia"/>
          <w:color w:val="auto"/>
          <w:szCs w:val="24"/>
        </w:rPr>
        <w:t>型</w:t>
      </w:r>
      <w:r w:rsidRPr="00D7598F">
        <w:rPr>
          <w:rFonts w:hAnsi="宋体" w:hint="eastAsia"/>
          <w:color w:val="auto"/>
          <w:szCs w:val="24"/>
        </w:rPr>
        <w:t>冶金渣发泡微晶保温装饰板</w:t>
      </w:r>
      <w:r w:rsidR="00806968" w:rsidRPr="000A78B3">
        <w:rPr>
          <w:rFonts w:hAnsi="宋体" w:hint="eastAsia"/>
          <w:szCs w:val="21"/>
        </w:rPr>
        <w:t>与基层墙体</w:t>
      </w:r>
      <w:r w:rsidR="00806968" w:rsidRPr="000A78B3">
        <w:rPr>
          <w:rFonts w:hAnsi="宋体"/>
          <w:bCs/>
          <w:szCs w:val="21"/>
        </w:rPr>
        <w:t>拉伸</w:t>
      </w:r>
      <w:r w:rsidR="00806968" w:rsidRPr="000A78B3">
        <w:rPr>
          <w:rFonts w:hAnsi="宋体"/>
          <w:szCs w:val="21"/>
        </w:rPr>
        <w:t>粘结强度</w:t>
      </w:r>
      <w:r w:rsidR="00806968" w:rsidRPr="000A78B3">
        <w:rPr>
          <w:rFonts w:hint="eastAsia"/>
          <w:szCs w:val="21"/>
        </w:rPr>
        <w:t>不</w:t>
      </w:r>
      <w:r w:rsidR="00806968" w:rsidRPr="000A78B3">
        <w:rPr>
          <w:rFonts w:hAnsi="宋体"/>
          <w:szCs w:val="21"/>
        </w:rPr>
        <w:t>应</w:t>
      </w:r>
      <w:r w:rsidR="00806968" w:rsidRPr="000A78B3">
        <w:rPr>
          <w:rFonts w:hint="eastAsia"/>
          <w:szCs w:val="21"/>
        </w:rPr>
        <w:t>小于</w:t>
      </w:r>
      <w:r w:rsidR="00806968" w:rsidRPr="000A78B3">
        <w:rPr>
          <w:szCs w:val="21"/>
        </w:rPr>
        <w:t>0.1</w:t>
      </w:r>
      <w:r w:rsidR="00806968">
        <w:rPr>
          <w:rFonts w:hint="eastAsia"/>
          <w:szCs w:val="21"/>
        </w:rPr>
        <w:t>0</w:t>
      </w:r>
      <w:r w:rsidR="00806968" w:rsidRPr="000A78B3">
        <w:rPr>
          <w:bCs/>
          <w:szCs w:val="21"/>
        </w:rPr>
        <w:t>MPa</w:t>
      </w:r>
      <w:r w:rsidR="00806968">
        <w:rPr>
          <w:rFonts w:hint="eastAsia"/>
          <w:bCs/>
          <w:szCs w:val="21"/>
        </w:rPr>
        <w:t>；</w:t>
      </w:r>
      <w:r w:rsidRPr="004F238B">
        <w:rPr>
          <w:rFonts w:hint="eastAsia"/>
          <w:bCs/>
          <w:szCs w:val="21"/>
        </w:rPr>
        <w:t>Ⅱ型</w:t>
      </w:r>
      <w:r w:rsidRPr="00D7598F">
        <w:rPr>
          <w:rFonts w:hAnsi="宋体" w:hint="eastAsia"/>
          <w:color w:val="auto"/>
          <w:szCs w:val="24"/>
        </w:rPr>
        <w:t>冶金渣发泡微晶保温装饰板</w:t>
      </w:r>
      <w:r w:rsidRPr="000A78B3">
        <w:rPr>
          <w:rFonts w:hAnsi="宋体" w:hint="eastAsia"/>
          <w:szCs w:val="21"/>
        </w:rPr>
        <w:t>与基层墙体</w:t>
      </w:r>
      <w:r w:rsidRPr="000A78B3">
        <w:rPr>
          <w:rFonts w:hAnsi="宋体"/>
          <w:bCs/>
          <w:szCs w:val="21"/>
        </w:rPr>
        <w:t>拉伸</w:t>
      </w:r>
      <w:r w:rsidRPr="000A78B3">
        <w:rPr>
          <w:rFonts w:hAnsi="宋体"/>
          <w:szCs w:val="21"/>
        </w:rPr>
        <w:t>粘结强度</w:t>
      </w:r>
      <w:r w:rsidRPr="000A78B3">
        <w:rPr>
          <w:rFonts w:hint="eastAsia"/>
          <w:szCs w:val="21"/>
        </w:rPr>
        <w:t>不</w:t>
      </w:r>
      <w:r w:rsidRPr="000A78B3">
        <w:rPr>
          <w:rFonts w:hAnsi="宋体"/>
          <w:szCs w:val="21"/>
        </w:rPr>
        <w:t>应</w:t>
      </w:r>
      <w:r w:rsidRPr="000A78B3">
        <w:rPr>
          <w:rFonts w:hint="eastAsia"/>
          <w:szCs w:val="21"/>
        </w:rPr>
        <w:t>小于</w:t>
      </w:r>
      <w:r w:rsidRPr="000A78B3">
        <w:rPr>
          <w:szCs w:val="21"/>
        </w:rPr>
        <w:t>0.1</w:t>
      </w:r>
      <w:r>
        <w:rPr>
          <w:szCs w:val="21"/>
        </w:rPr>
        <w:t>5</w:t>
      </w:r>
      <w:r w:rsidRPr="000A78B3">
        <w:rPr>
          <w:bCs/>
          <w:szCs w:val="21"/>
        </w:rPr>
        <w:t>MPa</w:t>
      </w:r>
      <w:r>
        <w:rPr>
          <w:rFonts w:hint="eastAsia"/>
          <w:bCs/>
          <w:szCs w:val="21"/>
        </w:rPr>
        <w:t>；</w:t>
      </w:r>
    </w:p>
    <w:p w:rsidR="00F85801" w:rsidRPr="0058368B" w:rsidRDefault="00F85801" w:rsidP="0058368B">
      <w:pPr>
        <w:pStyle w:val="Body"/>
        <w:numPr>
          <w:ilvl w:val="0"/>
          <w:numId w:val="0"/>
        </w:numPr>
        <w:tabs>
          <w:tab w:val="left" w:pos="851"/>
        </w:tabs>
        <w:snapToGrid w:val="0"/>
        <w:ind w:firstLineChars="300" w:firstLine="720"/>
        <w:rPr>
          <w:color w:val="auto"/>
          <w:szCs w:val="24"/>
        </w:rPr>
      </w:pPr>
      <w:r w:rsidRPr="0058368B">
        <w:rPr>
          <w:color w:val="auto"/>
          <w:szCs w:val="24"/>
        </w:rPr>
        <w:t>检验方法：现场检测，试验方法依据</w:t>
      </w:r>
      <w:r w:rsidR="00B71E5D">
        <w:rPr>
          <w:rFonts w:hint="eastAsia"/>
          <w:color w:val="auto"/>
          <w:szCs w:val="24"/>
        </w:rPr>
        <w:t>现行行业标准</w:t>
      </w:r>
      <w:r w:rsidRPr="0058368B">
        <w:rPr>
          <w:color w:val="auto"/>
          <w:szCs w:val="24"/>
        </w:rPr>
        <w:t>《建筑工程饰面砖粘接强度检验标准》</w:t>
      </w:r>
      <w:r w:rsidRPr="0058368B">
        <w:rPr>
          <w:color w:val="auto"/>
          <w:szCs w:val="24"/>
        </w:rPr>
        <w:t>JGJ 110</w:t>
      </w:r>
      <w:r w:rsidRPr="0058368B">
        <w:rPr>
          <w:color w:val="auto"/>
          <w:szCs w:val="24"/>
        </w:rPr>
        <w:t>。</w:t>
      </w:r>
    </w:p>
    <w:p w:rsidR="00F85801" w:rsidRPr="0058368B" w:rsidRDefault="004F238B" w:rsidP="0058368B">
      <w:pPr>
        <w:pStyle w:val="Body"/>
        <w:numPr>
          <w:ilvl w:val="0"/>
          <w:numId w:val="0"/>
        </w:numPr>
        <w:tabs>
          <w:tab w:val="left" w:pos="851"/>
        </w:tabs>
        <w:snapToGrid w:val="0"/>
        <w:ind w:firstLineChars="200" w:firstLine="482"/>
        <w:rPr>
          <w:color w:val="auto"/>
          <w:szCs w:val="24"/>
        </w:rPr>
      </w:pPr>
      <w:r>
        <w:rPr>
          <w:rFonts w:eastAsia="黑体"/>
          <w:b/>
          <w:color w:val="auto"/>
          <w:szCs w:val="24"/>
        </w:rPr>
        <w:t>3</w:t>
      </w:r>
      <w:r w:rsidR="0058368B">
        <w:rPr>
          <w:rFonts w:eastAsia="黑体" w:hint="eastAsia"/>
          <w:b/>
          <w:color w:val="auto"/>
          <w:szCs w:val="24"/>
        </w:rPr>
        <w:t xml:space="preserve">  </w:t>
      </w:r>
      <w:r w:rsidRPr="00D7598F">
        <w:rPr>
          <w:rFonts w:hAnsi="宋体" w:hint="eastAsia"/>
          <w:color w:val="auto"/>
          <w:szCs w:val="24"/>
        </w:rPr>
        <w:t>冶金渣发泡微晶保温装饰板</w:t>
      </w:r>
      <w:r>
        <w:rPr>
          <w:rFonts w:hAnsi="宋体" w:hint="eastAsia"/>
          <w:color w:val="auto"/>
          <w:szCs w:val="24"/>
        </w:rPr>
        <w:t>有效</w:t>
      </w:r>
      <w:r w:rsidR="00806968" w:rsidRPr="000A78B3">
        <w:rPr>
          <w:rFonts w:hAnsi="宋体"/>
          <w:szCs w:val="21"/>
        </w:rPr>
        <w:t>粘贴面积</w:t>
      </w:r>
      <w:r w:rsidR="00683998">
        <w:rPr>
          <w:rFonts w:hAnsi="宋体" w:hint="eastAsia"/>
          <w:szCs w:val="21"/>
        </w:rPr>
        <w:t>不应小于</w:t>
      </w:r>
      <w:r>
        <w:rPr>
          <w:rFonts w:hAnsi="宋体"/>
          <w:szCs w:val="21"/>
        </w:rPr>
        <w:t>8</w:t>
      </w:r>
      <w:r w:rsidR="00683998">
        <w:rPr>
          <w:rFonts w:hAnsi="宋体" w:hint="eastAsia"/>
          <w:szCs w:val="21"/>
        </w:rPr>
        <w:t>0%</w:t>
      </w:r>
      <w:r w:rsidR="00E972F0">
        <w:rPr>
          <w:rFonts w:hAnsi="宋体" w:hint="eastAsia"/>
          <w:szCs w:val="21"/>
        </w:rPr>
        <w:t>；</w:t>
      </w:r>
    </w:p>
    <w:p w:rsidR="00F85801" w:rsidRPr="0058368B" w:rsidRDefault="00F85801" w:rsidP="0058368B">
      <w:pPr>
        <w:pStyle w:val="Body"/>
        <w:numPr>
          <w:ilvl w:val="0"/>
          <w:numId w:val="0"/>
        </w:numPr>
        <w:tabs>
          <w:tab w:val="left" w:pos="851"/>
        </w:tabs>
        <w:snapToGrid w:val="0"/>
        <w:ind w:firstLineChars="300" w:firstLine="720"/>
        <w:rPr>
          <w:color w:val="auto"/>
          <w:szCs w:val="24"/>
        </w:rPr>
      </w:pPr>
      <w:r w:rsidRPr="0058368B">
        <w:rPr>
          <w:color w:val="auto"/>
          <w:szCs w:val="24"/>
        </w:rPr>
        <w:t>检验方法：扒开粘贴的</w:t>
      </w:r>
      <w:r w:rsidR="004F238B" w:rsidRPr="00D7598F">
        <w:rPr>
          <w:rFonts w:hAnsi="宋体" w:hint="eastAsia"/>
          <w:color w:val="auto"/>
          <w:szCs w:val="24"/>
        </w:rPr>
        <w:t>冶金渣发泡微晶保温装饰板</w:t>
      </w:r>
      <w:r w:rsidR="0063310B">
        <w:rPr>
          <w:rFonts w:hAnsi="宋体" w:hint="eastAsia"/>
          <w:color w:val="auto"/>
          <w:szCs w:val="24"/>
        </w:rPr>
        <w:t>，</w:t>
      </w:r>
      <w:r w:rsidRPr="0058368B">
        <w:rPr>
          <w:color w:val="auto"/>
          <w:szCs w:val="24"/>
        </w:rPr>
        <w:t>观察检查</w:t>
      </w:r>
      <w:r w:rsidR="0063310B">
        <w:rPr>
          <w:rFonts w:hint="eastAsia"/>
          <w:color w:val="auto"/>
          <w:szCs w:val="24"/>
        </w:rPr>
        <w:t>。</w:t>
      </w:r>
      <w:r w:rsidRPr="0058368B">
        <w:rPr>
          <w:color w:val="auto"/>
          <w:szCs w:val="24"/>
        </w:rPr>
        <w:t>核查隐蔽工程验收记录。</w:t>
      </w:r>
    </w:p>
    <w:p w:rsidR="00F85801" w:rsidRPr="0058368B" w:rsidRDefault="0063310B" w:rsidP="0058368B">
      <w:pPr>
        <w:pStyle w:val="Body"/>
        <w:numPr>
          <w:ilvl w:val="0"/>
          <w:numId w:val="0"/>
        </w:numPr>
        <w:tabs>
          <w:tab w:val="left" w:pos="851"/>
        </w:tabs>
        <w:snapToGrid w:val="0"/>
        <w:ind w:firstLineChars="200" w:firstLine="482"/>
        <w:rPr>
          <w:color w:val="auto"/>
          <w:szCs w:val="24"/>
        </w:rPr>
      </w:pPr>
      <w:r>
        <w:rPr>
          <w:rFonts w:eastAsia="黑体"/>
          <w:b/>
          <w:color w:val="auto"/>
          <w:szCs w:val="24"/>
        </w:rPr>
        <w:lastRenderedPageBreak/>
        <w:t>4</w:t>
      </w:r>
      <w:r w:rsidR="0058368B">
        <w:rPr>
          <w:rFonts w:eastAsia="黑体" w:hint="eastAsia"/>
          <w:b/>
          <w:color w:val="auto"/>
          <w:szCs w:val="24"/>
        </w:rPr>
        <w:t xml:space="preserve">  </w:t>
      </w:r>
      <w:r w:rsidR="00B71E5D">
        <w:rPr>
          <w:color w:val="auto"/>
          <w:szCs w:val="24"/>
        </w:rPr>
        <w:t>锚</w:t>
      </w:r>
      <w:r w:rsidR="00B71E5D">
        <w:rPr>
          <w:rFonts w:hint="eastAsia"/>
          <w:color w:val="auto"/>
          <w:szCs w:val="24"/>
        </w:rPr>
        <w:t>固件</w:t>
      </w:r>
      <w:r w:rsidR="00F85801" w:rsidRPr="0058368B">
        <w:rPr>
          <w:color w:val="auto"/>
          <w:szCs w:val="24"/>
        </w:rPr>
        <w:t>数量、锚固位置、锚固深度应符合设计要求，并做抗拉承载力现场拉拔试验</w:t>
      </w:r>
      <w:r w:rsidR="00E972F0">
        <w:rPr>
          <w:rFonts w:hint="eastAsia"/>
          <w:color w:val="auto"/>
          <w:szCs w:val="24"/>
        </w:rPr>
        <w:t>；</w:t>
      </w:r>
    </w:p>
    <w:p w:rsidR="00F85801" w:rsidRPr="0058368B" w:rsidRDefault="00F85801" w:rsidP="0058368B">
      <w:pPr>
        <w:pStyle w:val="Body"/>
        <w:numPr>
          <w:ilvl w:val="0"/>
          <w:numId w:val="0"/>
        </w:numPr>
        <w:tabs>
          <w:tab w:val="left" w:pos="851"/>
        </w:tabs>
        <w:snapToGrid w:val="0"/>
        <w:ind w:firstLineChars="300" w:firstLine="720"/>
        <w:rPr>
          <w:color w:val="auto"/>
          <w:szCs w:val="24"/>
        </w:rPr>
      </w:pPr>
      <w:r w:rsidRPr="0058368B">
        <w:rPr>
          <w:color w:val="auto"/>
          <w:szCs w:val="24"/>
        </w:rPr>
        <w:t>检验方法：观察；卡尺量。核查</w:t>
      </w:r>
      <w:r w:rsidR="0063310B">
        <w:rPr>
          <w:rFonts w:hint="eastAsia"/>
          <w:color w:val="auto"/>
          <w:szCs w:val="24"/>
        </w:rPr>
        <w:t>拉拔力</w:t>
      </w:r>
      <w:r w:rsidRPr="0058368B">
        <w:rPr>
          <w:color w:val="auto"/>
          <w:szCs w:val="24"/>
        </w:rPr>
        <w:t>标准值和锚固深度。核查隐蔽工程验收记录</w:t>
      </w:r>
      <w:r w:rsidR="00E972F0">
        <w:rPr>
          <w:rFonts w:hint="eastAsia"/>
          <w:color w:val="auto"/>
          <w:szCs w:val="24"/>
        </w:rPr>
        <w:t>。</w:t>
      </w:r>
    </w:p>
    <w:p w:rsidR="00F85801" w:rsidRPr="0058368B" w:rsidRDefault="0063310B" w:rsidP="0058368B">
      <w:pPr>
        <w:pStyle w:val="Body"/>
        <w:numPr>
          <w:ilvl w:val="0"/>
          <w:numId w:val="0"/>
        </w:numPr>
        <w:tabs>
          <w:tab w:val="left" w:pos="851"/>
        </w:tabs>
        <w:snapToGrid w:val="0"/>
        <w:ind w:firstLineChars="200" w:firstLine="482"/>
        <w:rPr>
          <w:color w:val="auto"/>
          <w:szCs w:val="24"/>
        </w:rPr>
      </w:pPr>
      <w:r>
        <w:rPr>
          <w:rFonts w:eastAsia="黑体"/>
          <w:b/>
          <w:color w:val="auto"/>
          <w:szCs w:val="24"/>
        </w:rPr>
        <w:t>5</w:t>
      </w:r>
      <w:r w:rsidR="0058368B">
        <w:rPr>
          <w:rFonts w:eastAsia="黑体" w:hint="eastAsia"/>
          <w:b/>
          <w:color w:val="auto"/>
          <w:szCs w:val="24"/>
        </w:rPr>
        <w:t xml:space="preserve">  </w:t>
      </w:r>
      <w:r>
        <w:rPr>
          <w:rFonts w:hAnsi="宋体" w:hint="eastAsia"/>
          <w:color w:val="auto"/>
          <w:szCs w:val="24"/>
        </w:rPr>
        <w:t>冶金渣发泡微晶保温材料</w:t>
      </w:r>
      <w:r w:rsidR="00F85801" w:rsidRPr="0058368B">
        <w:rPr>
          <w:color w:val="auto"/>
          <w:szCs w:val="24"/>
        </w:rPr>
        <w:t>的厚度</w:t>
      </w:r>
      <w:r w:rsidR="00C766A0">
        <w:rPr>
          <w:rFonts w:hint="eastAsia"/>
          <w:color w:val="auto"/>
          <w:szCs w:val="24"/>
        </w:rPr>
        <w:t>应</w:t>
      </w:r>
      <w:r w:rsidR="00F85801" w:rsidRPr="0058368B">
        <w:rPr>
          <w:color w:val="auto"/>
          <w:szCs w:val="24"/>
        </w:rPr>
        <w:t>符合设计要求</w:t>
      </w:r>
      <w:r w:rsidR="00E972F0">
        <w:rPr>
          <w:rFonts w:hint="eastAsia"/>
          <w:color w:val="auto"/>
          <w:szCs w:val="24"/>
        </w:rPr>
        <w:t>；</w:t>
      </w:r>
    </w:p>
    <w:p w:rsidR="00F85801" w:rsidRPr="0058368B" w:rsidRDefault="00F85801" w:rsidP="0058368B">
      <w:pPr>
        <w:pStyle w:val="Body"/>
        <w:numPr>
          <w:ilvl w:val="0"/>
          <w:numId w:val="0"/>
        </w:numPr>
        <w:tabs>
          <w:tab w:val="left" w:pos="993"/>
        </w:tabs>
        <w:snapToGrid w:val="0"/>
        <w:ind w:firstLineChars="300" w:firstLine="720"/>
        <w:rPr>
          <w:color w:val="auto"/>
          <w:szCs w:val="24"/>
        </w:rPr>
      </w:pPr>
      <w:r w:rsidRPr="0058368B">
        <w:rPr>
          <w:color w:val="auto"/>
          <w:szCs w:val="24"/>
        </w:rPr>
        <w:t>检验方法：核查隐蔽工程验收记录，用尺量检查</w:t>
      </w:r>
      <w:r w:rsidR="00E972F0">
        <w:rPr>
          <w:rFonts w:hint="eastAsia"/>
          <w:color w:val="auto"/>
          <w:szCs w:val="24"/>
        </w:rPr>
        <w:t>。</w:t>
      </w:r>
    </w:p>
    <w:p w:rsidR="001F41EE" w:rsidRPr="0058368B" w:rsidRDefault="0063310B" w:rsidP="001F41EE">
      <w:pPr>
        <w:pStyle w:val="Body"/>
        <w:numPr>
          <w:ilvl w:val="0"/>
          <w:numId w:val="0"/>
        </w:numPr>
        <w:tabs>
          <w:tab w:val="left" w:pos="851"/>
        </w:tabs>
        <w:snapToGrid w:val="0"/>
        <w:ind w:firstLineChars="200" w:firstLine="482"/>
        <w:rPr>
          <w:color w:val="auto"/>
          <w:szCs w:val="24"/>
        </w:rPr>
      </w:pPr>
      <w:r>
        <w:rPr>
          <w:rFonts w:eastAsia="黑体"/>
          <w:b/>
          <w:color w:val="auto"/>
          <w:szCs w:val="24"/>
        </w:rPr>
        <w:t>6</w:t>
      </w:r>
      <w:r w:rsidR="001F41EE">
        <w:rPr>
          <w:rFonts w:eastAsia="黑体" w:hint="eastAsia"/>
          <w:b/>
          <w:color w:val="auto"/>
          <w:szCs w:val="24"/>
        </w:rPr>
        <w:t xml:space="preserve">  </w:t>
      </w:r>
      <w:r w:rsidR="001F41EE" w:rsidRPr="001F41EE">
        <w:rPr>
          <w:rFonts w:hint="eastAsia"/>
          <w:color w:val="auto"/>
          <w:szCs w:val="24"/>
        </w:rPr>
        <w:t>门窗、凸窗洞口周边墙面及外墙出挑构件等</w:t>
      </w:r>
      <w:r>
        <w:rPr>
          <w:rFonts w:hint="eastAsia"/>
          <w:color w:val="auto"/>
          <w:szCs w:val="24"/>
        </w:rPr>
        <w:t>特殊</w:t>
      </w:r>
      <w:r w:rsidR="001F41EE" w:rsidRPr="001F41EE">
        <w:rPr>
          <w:rFonts w:hint="eastAsia"/>
          <w:color w:val="auto"/>
          <w:szCs w:val="24"/>
        </w:rPr>
        <w:t>部位的保温及防水密封措施应符合设计要求和相关标准的规定</w:t>
      </w:r>
      <w:r w:rsidR="001F41EE">
        <w:rPr>
          <w:rFonts w:hint="eastAsia"/>
          <w:color w:val="auto"/>
          <w:szCs w:val="24"/>
        </w:rPr>
        <w:t>；</w:t>
      </w:r>
    </w:p>
    <w:p w:rsidR="001F41EE" w:rsidRDefault="001F41EE" w:rsidP="001F41EE">
      <w:pPr>
        <w:pStyle w:val="Body"/>
        <w:numPr>
          <w:ilvl w:val="0"/>
          <w:numId w:val="0"/>
        </w:numPr>
        <w:tabs>
          <w:tab w:val="left" w:pos="993"/>
        </w:tabs>
        <w:snapToGrid w:val="0"/>
        <w:ind w:firstLineChars="300" w:firstLine="720"/>
        <w:rPr>
          <w:color w:val="auto"/>
          <w:szCs w:val="24"/>
        </w:rPr>
      </w:pPr>
      <w:r w:rsidRPr="0058368B">
        <w:rPr>
          <w:color w:val="auto"/>
          <w:szCs w:val="24"/>
        </w:rPr>
        <w:t>检验方法：</w:t>
      </w:r>
      <w:r w:rsidRPr="00E972F0">
        <w:rPr>
          <w:rFonts w:hAnsi="宋体"/>
          <w:szCs w:val="24"/>
        </w:rPr>
        <w:t>观察检查；核查隐蔽工程验收记录</w:t>
      </w:r>
      <w:r>
        <w:rPr>
          <w:rFonts w:hAnsi="宋体" w:hint="eastAsia"/>
          <w:szCs w:val="24"/>
        </w:rPr>
        <w:t>。</w:t>
      </w:r>
    </w:p>
    <w:p w:rsidR="001F41EE" w:rsidRPr="0058368B" w:rsidRDefault="0063310B" w:rsidP="001F41EE">
      <w:pPr>
        <w:pStyle w:val="Body"/>
        <w:numPr>
          <w:ilvl w:val="0"/>
          <w:numId w:val="0"/>
        </w:numPr>
        <w:tabs>
          <w:tab w:val="left" w:pos="851"/>
        </w:tabs>
        <w:snapToGrid w:val="0"/>
        <w:ind w:firstLineChars="200" w:firstLine="482"/>
        <w:rPr>
          <w:color w:val="auto"/>
          <w:szCs w:val="24"/>
        </w:rPr>
      </w:pPr>
      <w:r>
        <w:rPr>
          <w:rFonts w:eastAsia="黑体"/>
          <w:b/>
          <w:color w:val="auto"/>
          <w:szCs w:val="24"/>
        </w:rPr>
        <w:t xml:space="preserve">7 </w:t>
      </w:r>
      <w:r w:rsidR="001F41EE">
        <w:rPr>
          <w:rFonts w:eastAsia="黑体" w:hint="eastAsia"/>
          <w:b/>
          <w:color w:val="auto"/>
          <w:szCs w:val="24"/>
        </w:rPr>
        <w:t xml:space="preserve"> </w:t>
      </w:r>
      <w:r>
        <w:rPr>
          <w:rFonts w:hint="eastAsia"/>
          <w:color w:val="auto"/>
          <w:szCs w:val="24"/>
        </w:rPr>
        <w:t>L</w:t>
      </w:r>
      <w:r>
        <w:rPr>
          <w:rFonts w:hint="eastAsia"/>
          <w:color w:val="auto"/>
          <w:szCs w:val="24"/>
        </w:rPr>
        <w:t>型金属托架的安装位置应符合设计要求，</w:t>
      </w:r>
      <w:r w:rsidR="001F41EE" w:rsidRPr="001F41EE">
        <w:rPr>
          <w:rFonts w:hint="eastAsia"/>
          <w:color w:val="auto"/>
          <w:szCs w:val="24"/>
        </w:rPr>
        <w:t>托架应安装牢固</w:t>
      </w:r>
      <w:r w:rsidR="00350F0A">
        <w:rPr>
          <w:rFonts w:hint="eastAsia"/>
          <w:color w:val="auto"/>
          <w:szCs w:val="24"/>
        </w:rPr>
        <w:t>；</w:t>
      </w:r>
    </w:p>
    <w:p w:rsidR="001F41EE" w:rsidRDefault="001F41EE" w:rsidP="00C766A0">
      <w:pPr>
        <w:pStyle w:val="Body"/>
        <w:numPr>
          <w:ilvl w:val="0"/>
          <w:numId w:val="0"/>
        </w:numPr>
        <w:tabs>
          <w:tab w:val="left" w:pos="993"/>
        </w:tabs>
        <w:snapToGrid w:val="0"/>
        <w:ind w:firstLineChars="300" w:firstLine="720"/>
        <w:rPr>
          <w:rFonts w:hAnsi="宋体"/>
          <w:szCs w:val="24"/>
        </w:rPr>
      </w:pPr>
      <w:r w:rsidRPr="0058368B">
        <w:rPr>
          <w:color w:val="auto"/>
          <w:szCs w:val="24"/>
        </w:rPr>
        <w:t>检验方法：</w:t>
      </w:r>
      <w:r w:rsidRPr="001F41EE">
        <w:rPr>
          <w:rFonts w:hAnsi="宋体" w:hint="eastAsia"/>
          <w:szCs w:val="24"/>
        </w:rPr>
        <w:t>观察、检查托架的相关资料，</w:t>
      </w:r>
      <w:r>
        <w:rPr>
          <w:rFonts w:hAnsi="宋体" w:hint="eastAsia"/>
          <w:szCs w:val="24"/>
        </w:rPr>
        <w:t>并</w:t>
      </w:r>
      <w:r w:rsidR="00666622">
        <w:rPr>
          <w:rFonts w:hAnsi="宋体" w:hint="eastAsia"/>
          <w:szCs w:val="24"/>
        </w:rPr>
        <w:t>对</w:t>
      </w:r>
      <w:r w:rsidRPr="001F41EE">
        <w:rPr>
          <w:rFonts w:hAnsi="宋体" w:hint="eastAsia"/>
          <w:szCs w:val="24"/>
        </w:rPr>
        <w:t>固定托架的</w:t>
      </w:r>
      <w:r w:rsidR="00666622">
        <w:rPr>
          <w:rFonts w:hAnsi="宋体" w:hint="eastAsia"/>
          <w:szCs w:val="24"/>
        </w:rPr>
        <w:t>锚栓</w:t>
      </w:r>
      <w:r w:rsidR="00B71E5D">
        <w:rPr>
          <w:rFonts w:hAnsi="宋体" w:hint="eastAsia"/>
          <w:szCs w:val="24"/>
        </w:rPr>
        <w:t>或螺栓</w:t>
      </w:r>
      <w:r w:rsidR="00666622">
        <w:rPr>
          <w:rFonts w:hAnsi="宋体" w:hint="eastAsia"/>
          <w:szCs w:val="24"/>
        </w:rPr>
        <w:t>进行</w:t>
      </w:r>
      <w:r w:rsidRPr="0058368B">
        <w:rPr>
          <w:color w:val="auto"/>
          <w:szCs w:val="24"/>
        </w:rPr>
        <w:t>抗拉承载力现场拉拔试验</w:t>
      </w:r>
      <w:r w:rsidRPr="001F41EE">
        <w:rPr>
          <w:rFonts w:hAnsi="宋体" w:hint="eastAsia"/>
          <w:szCs w:val="24"/>
        </w:rPr>
        <w:t>。</w:t>
      </w:r>
    </w:p>
    <w:p w:rsidR="00350F0A" w:rsidRPr="0058368B" w:rsidRDefault="0063310B" w:rsidP="00350F0A">
      <w:pPr>
        <w:pStyle w:val="Body"/>
        <w:numPr>
          <w:ilvl w:val="0"/>
          <w:numId w:val="0"/>
        </w:numPr>
        <w:tabs>
          <w:tab w:val="left" w:pos="851"/>
        </w:tabs>
        <w:snapToGrid w:val="0"/>
        <w:ind w:firstLineChars="200" w:firstLine="482"/>
        <w:rPr>
          <w:color w:val="auto"/>
          <w:szCs w:val="24"/>
        </w:rPr>
      </w:pPr>
      <w:r>
        <w:rPr>
          <w:rFonts w:eastAsia="黑体"/>
          <w:b/>
          <w:color w:val="auto"/>
          <w:szCs w:val="24"/>
        </w:rPr>
        <w:t xml:space="preserve">8  </w:t>
      </w:r>
      <w:r>
        <w:rPr>
          <w:rFonts w:asciiTheme="minorEastAsia" w:eastAsiaTheme="minorEastAsia" w:hAnsiTheme="minorEastAsia" w:hint="eastAsia"/>
          <w:color w:val="auto"/>
          <w:szCs w:val="24"/>
        </w:rPr>
        <w:t>透气阀的设置</w:t>
      </w:r>
      <w:r w:rsidR="00350F0A" w:rsidRPr="00350F0A">
        <w:rPr>
          <w:rFonts w:asciiTheme="minorEastAsia" w:eastAsiaTheme="minorEastAsia" w:hAnsiTheme="minorEastAsia" w:hint="eastAsia"/>
          <w:color w:val="auto"/>
          <w:szCs w:val="24"/>
        </w:rPr>
        <w:t>应符合设计要求。</w:t>
      </w:r>
    </w:p>
    <w:p w:rsidR="00350F0A" w:rsidRPr="00350F0A" w:rsidRDefault="00350F0A" w:rsidP="00350F0A">
      <w:pPr>
        <w:pStyle w:val="Body"/>
        <w:numPr>
          <w:ilvl w:val="0"/>
          <w:numId w:val="0"/>
        </w:numPr>
        <w:tabs>
          <w:tab w:val="left" w:pos="993"/>
        </w:tabs>
        <w:snapToGrid w:val="0"/>
        <w:ind w:firstLineChars="300" w:firstLine="720"/>
        <w:rPr>
          <w:rFonts w:asciiTheme="minorEastAsia" w:eastAsiaTheme="minorEastAsia" w:hAnsiTheme="minorEastAsia"/>
          <w:color w:val="auto"/>
          <w:szCs w:val="24"/>
        </w:rPr>
      </w:pPr>
      <w:r w:rsidRPr="0058368B">
        <w:rPr>
          <w:color w:val="auto"/>
          <w:szCs w:val="24"/>
        </w:rPr>
        <w:t>检验方法：</w:t>
      </w:r>
      <w:r w:rsidRPr="00350F0A">
        <w:rPr>
          <w:rFonts w:asciiTheme="minorEastAsia" w:eastAsiaTheme="minorEastAsia" w:hAnsiTheme="minorEastAsia" w:hint="eastAsia"/>
          <w:color w:val="auto"/>
          <w:szCs w:val="24"/>
        </w:rPr>
        <w:t>对照设计观察检查。</w:t>
      </w:r>
    </w:p>
    <w:p w:rsidR="00F85801" w:rsidRPr="00597568" w:rsidRDefault="00F85801" w:rsidP="00597568">
      <w:pPr>
        <w:tabs>
          <w:tab w:val="left" w:pos="709"/>
        </w:tabs>
        <w:snapToGrid w:val="0"/>
        <w:spacing w:line="360" w:lineRule="auto"/>
        <w:ind w:firstLineChars="200" w:firstLine="420"/>
        <w:rPr>
          <w:rFonts w:ascii="华文新魏" w:eastAsia="华文新魏"/>
          <w:szCs w:val="21"/>
        </w:rPr>
      </w:pPr>
      <w:r w:rsidRPr="00A1583D">
        <w:rPr>
          <w:rFonts w:ascii="华文新魏" w:eastAsia="华文新魏" w:hint="eastAsia"/>
          <w:szCs w:val="21"/>
        </w:rPr>
        <w:t>【条文说明】</w:t>
      </w:r>
      <w:r w:rsidRPr="00A1583D">
        <w:rPr>
          <w:rStyle w:val="DescriptionChar"/>
          <w:rFonts w:hint="eastAsia"/>
          <w:szCs w:val="21"/>
        </w:rPr>
        <w:t>本条要求的粘接强度和锚固拉拔力试验，当施工企业试验室有能力时可有施工企业试验室承担，也可委托给具有见证资质的检测机构进行试验。采用的试验方法选择现行行业标准、地方标准推荐的试验方法。</w:t>
      </w:r>
    </w:p>
    <w:p w:rsidR="00C766A0" w:rsidRPr="00A548A4" w:rsidRDefault="00A548A4" w:rsidP="00A548A4">
      <w:pPr>
        <w:pStyle w:val="Body"/>
        <w:numPr>
          <w:ilvl w:val="0"/>
          <w:numId w:val="0"/>
        </w:numPr>
        <w:snapToGrid w:val="0"/>
        <w:rPr>
          <w:b/>
          <w:color w:val="auto"/>
          <w:szCs w:val="24"/>
        </w:rPr>
      </w:pPr>
      <w:r w:rsidRPr="00933968">
        <w:rPr>
          <w:b/>
          <w:color w:val="auto"/>
          <w:szCs w:val="24"/>
        </w:rPr>
        <w:t>7.</w:t>
      </w:r>
      <w:r w:rsidR="001F41EE">
        <w:rPr>
          <w:rFonts w:hint="eastAsia"/>
          <w:b/>
          <w:color w:val="auto"/>
          <w:szCs w:val="24"/>
        </w:rPr>
        <w:t>2</w:t>
      </w:r>
      <w:r w:rsidRPr="00933968">
        <w:rPr>
          <w:b/>
          <w:color w:val="auto"/>
          <w:szCs w:val="24"/>
        </w:rPr>
        <w:t>.</w:t>
      </w:r>
      <w:r w:rsidR="001F41EE">
        <w:rPr>
          <w:rFonts w:hint="eastAsia"/>
          <w:b/>
          <w:color w:val="auto"/>
          <w:szCs w:val="24"/>
        </w:rPr>
        <w:t>6</w:t>
      </w:r>
      <w:r>
        <w:rPr>
          <w:rFonts w:hint="eastAsia"/>
          <w:b/>
          <w:color w:val="auto"/>
          <w:szCs w:val="24"/>
        </w:rPr>
        <w:t xml:space="preserve">  </w:t>
      </w:r>
      <w:r w:rsidR="00C766A0" w:rsidRPr="00E972F0">
        <w:rPr>
          <w:rFonts w:hint="eastAsia"/>
          <w:color w:val="auto"/>
          <w:szCs w:val="24"/>
        </w:rPr>
        <w:t>热桥部位应按设计要求采取节能保温等隔断热桥措施。</w:t>
      </w:r>
    </w:p>
    <w:p w:rsidR="00C766A0" w:rsidRPr="00E972F0" w:rsidRDefault="00C766A0" w:rsidP="00C766A0">
      <w:pPr>
        <w:tabs>
          <w:tab w:val="left" w:pos="709"/>
        </w:tabs>
        <w:snapToGrid w:val="0"/>
        <w:spacing w:line="360" w:lineRule="auto"/>
        <w:ind w:firstLineChars="200" w:firstLine="480"/>
        <w:rPr>
          <w:sz w:val="24"/>
          <w:szCs w:val="24"/>
        </w:rPr>
      </w:pPr>
      <w:r>
        <w:rPr>
          <w:rFonts w:hAnsi="宋体" w:hint="eastAsia"/>
          <w:sz w:val="24"/>
          <w:szCs w:val="24"/>
        </w:rPr>
        <w:tab/>
      </w:r>
      <w:r w:rsidRPr="00E972F0">
        <w:rPr>
          <w:rFonts w:hAnsi="宋体"/>
          <w:sz w:val="24"/>
          <w:szCs w:val="24"/>
        </w:rPr>
        <w:t>检验方法：对照设计和施工方案观察检查；核查隐蔽工程验收记录</w:t>
      </w:r>
      <w:r>
        <w:rPr>
          <w:rFonts w:hAnsi="宋体" w:hint="eastAsia"/>
          <w:sz w:val="24"/>
          <w:szCs w:val="24"/>
        </w:rPr>
        <w:t>。</w:t>
      </w:r>
    </w:p>
    <w:p w:rsidR="00C766A0" w:rsidRDefault="00C766A0" w:rsidP="00C766A0">
      <w:pPr>
        <w:tabs>
          <w:tab w:val="left" w:pos="709"/>
        </w:tabs>
        <w:snapToGrid w:val="0"/>
        <w:spacing w:line="360" w:lineRule="auto"/>
        <w:ind w:firstLineChars="200" w:firstLine="480"/>
        <w:rPr>
          <w:rFonts w:hAnsi="宋体"/>
          <w:sz w:val="24"/>
          <w:szCs w:val="24"/>
        </w:rPr>
      </w:pPr>
      <w:r>
        <w:rPr>
          <w:rFonts w:hAnsi="宋体" w:hint="eastAsia"/>
          <w:sz w:val="24"/>
          <w:szCs w:val="24"/>
        </w:rPr>
        <w:tab/>
      </w:r>
      <w:r w:rsidRPr="00E972F0">
        <w:rPr>
          <w:rFonts w:hAnsi="宋体"/>
          <w:sz w:val="24"/>
          <w:szCs w:val="24"/>
        </w:rPr>
        <w:t>检查数量：</w:t>
      </w:r>
      <w:r w:rsidR="00B20E69">
        <w:rPr>
          <w:rFonts w:hAnsi="宋体" w:hint="eastAsia"/>
          <w:sz w:val="24"/>
          <w:szCs w:val="24"/>
        </w:rPr>
        <w:t>每个检验批</w:t>
      </w:r>
      <w:r w:rsidRPr="00E972F0">
        <w:rPr>
          <w:rFonts w:hAnsi="宋体"/>
          <w:sz w:val="24"/>
          <w:szCs w:val="24"/>
        </w:rPr>
        <w:t>抽查</w:t>
      </w:r>
      <w:r w:rsidR="00B20E69">
        <w:rPr>
          <w:sz w:val="24"/>
          <w:szCs w:val="24"/>
        </w:rPr>
        <w:t>1</w:t>
      </w:r>
      <w:r w:rsidRPr="00E972F0">
        <w:rPr>
          <w:sz w:val="24"/>
          <w:szCs w:val="24"/>
        </w:rPr>
        <w:t>0</w:t>
      </w:r>
      <w:r w:rsidRPr="00E972F0">
        <w:rPr>
          <w:rFonts w:hAnsi="宋体"/>
          <w:sz w:val="24"/>
          <w:szCs w:val="24"/>
        </w:rPr>
        <w:t>％，并不少于</w:t>
      </w:r>
      <w:r w:rsidRPr="00E972F0">
        <w:rPr>
          <w:sz w:val="24"/>
          <w:szCs w:val="24"/>
        </w:rPr>
        <w:t>5</w:t>
      </w:r>
      <w:r w:rsidRPr="00E972F0">
        <w:rPr>
          <w:rFonts w:hAnsi="宋体"/>
          <w:sz w:val="24"/>
          <w:szCs w:val="24"/>
        </w:rPr>
        <w:t>处</w:t>
      </w:r>
      <w:r>
        <w:rPr>
          <w:rFonts w:hAnsi="宋体" w:hint="eastAsia"/>
          <w:sz w:val="24"/>
          <w:szCs w:val="24"/>
        </w:rPr>
        <w:t>。</w:t>
      </w:r>
    </w:p>
    <w:p w:rsidR="001F41EE" w:rsidRDefault="001F41EE" w:rsidP="001F41EE">
      <w:pPr>
        <w:tabs>
          <w:tab w:val="left" w:pos="709"/>
        </w:tabs>
        <w:snapToGrid w:val="0"/>
        <w:spacing w:line="360" w:lineRule="auto"/>
        <w:ind w:firstLineChars="200" w:firstLine="420"/>
        <w:rPr>
          <w:rFonts w:ascii="华文新魏" w:eastAsia="华文新魏"/>
          <w:szCs w:val="21"/>
        </w:rPr>
      </w:pPr>
      <w:r w:rsidRPr="00A1583D">
        <w:rPr>
          <w:rFonts w:ascii="华文新魏" w:eastAsia="华文新魏" w:hint="eastAsia"/>
          <w:szCs w:val="21"/>
        </w:rPr>
        <w:t>【条文说明】</w:t>
      </w:r>
      <w:r w:rsidR="004C072C">
        <w:rPr>
          <w:rFonts w:ascii="华文新魏" w:eastAsia="华文新魏" w:hint="eastAsia"/>
          <w:szCs w:val="21"/>
        </w:rPr>
        <w:t>外墙的热桥部位</w:t>
      </w:r>
      <w:r w:rsidRPr="001F41EE">
        <w:rPr>
          <w:rFonts w:ascii="华文新魏" w:eastAsia="华文新魏" w:hint="eastAsia"/>
          <w:szCs w:val="21"/>
        </w:rPr>
        <w:t>对于墙体总体保温效果影响较大，故要求均应按设计要求采取隔断热桥或节能保温措施。</w:t>
      </w:r>
    </w:p>
    <w:p w:rsidR="00F85801" w:rsidRPr="008100CC" w:rsidRDefault="00F85801" w:rsidP="008100CC">
      <w:pPr>
        <w:keepNext/>
        <w:keepLines/>
        <w:spacing w:before="260" w:after="260" w:line="360" w:lineRule="auto"/>
        <w:jc w:val="center"/>
        <w:outlineLvl w:val="1"/>
        <w:rPr>
          <w:b/>
          <w:kern w:val="0"/>
          <w:sz w:val="24"/>
          <w:szCs w:val="24"/>
        </w:rPr>
      </w:pPr>
      <w:bookmarkStart w:id="45" w:name="_Toc413161568"/>
      <w:bookmarkStart w:id="46" w:name="_Toc428436085"/>
      <w:bookmarkStart w:id="47" w:name="_Toc49261169"/>
      <w:r w:rsidRPr="008100CC">
        <w:rPr>
          <w:rFonts w:hint="eastAsia"/>
          <w:b/>
          <w:kern w:val="0"/>
          <w:sz w:val="24"/>
          <w:szCs w:val="24"/>
        </w:rPr>
        <w:t>7.3</w:t>
      </w:r>
      <w:r w:rsidR="008100CC">
        <w:rPr>
          <w:rFonts w:hint="eastAsia"/>
          <w:b/>
          <w:kern w:val="0"/>
          <w:sz w:val="24"/>
          <w:szCs w:val="24"/>
        </w:rPr>
        <w:t xml:space="preserve">  </w:t>
      </w:r>
      <w:r w:rsidRPr="008100CC">
        <w:rPr>
          <w:rFonts w:hint="eastAsia"/>
          <w:b/>
          <w:kern w:val="0"/>
          <w:sz w:val="24"/>
          <w:szCs w:val="24"/>
        </w:rPr>
        <w:t>一般项目</w:t>
      </w:r>
      <w:bookmarkEnd w:id="45"/>
      <w:bookmarkEnd w:id="46"/>
      <w:bookmarkEnd w:id="47"/>
    </w:p>
    <w:p w:rsidR="00F85801" w:rsidRPr="00933968" w:rsidRDefault="00F85801" w:rsidP="00F85801">
      <w:pPr>
        <w:pStyle w:val="Body"/>
        <w:numPr>
          <w:ilvl w:val="0"/>
          <w:numId w:val="0"/>
        </w:numPr>
        <w:snapToGrid w:val="0"/>
        <w:rPr>
          <w:b/>
          <w:color w:val="auto"/>
          <w:szCs w:val="24"/>
        </w:rPr>
      </w:pPr>
      <w:r w:rsidRPr="00933968">
        <w:rPr>
          <w:b/>
          <w:color w:val="auto"/>
          <w:szCs w:val="24"/>
        </w:rPr>
        <w:t>7.3.1</w:t>
      </w:r>
      <w:r w:rsidR="00933968">
        <w:rPr>
          <w:rFonts w:hint="eastAsia"/>
          <w:b/>
          <w:color w:val="auto"/>
          <w:szCs w:val="24"/>
        </w:rPr>
        <w:t xml:space="preserve">  </w:t>
      </w:r>
      <w:r w:rsidR="000F6A1A" w:rsidRPr="00D7598F">
        <w:rPr>
          <w:rFonts w:hAnsi="宋体" w:hint="eastAsia"/>
          <w:color w:val="auto"/>
          <w:szCs w:val="24"/>
        </w:rPr>
        <w:t>冶金渣发泡微晶保温装饰板</w:t>
      </w:r>
      <w:r w:rsidR="000F6A1A">
        <w:rPr>
          <w:rFonts w:hAnsi="宋体" w:hint="eastAsia"/>
          <w:color w:val="auto"/>
          <w:szCs w:val="24"/>
        </w:rPr>
        <w:t>保温系统</w:t>
      </w:r>
      <w:r w:rsidRPr="00933968">
        <w:rPr>
          <w:color w:val="auto"/>
          <w:szCs w:val="24"/>
        </w:rPr>
        <w:t>各组成材料进场时的外观和包装应完整无破损，符合设计要求和</w:t>
      </w:r>
      <w:r w:rsidR="00933968">
        <w:rPr>
          <w:rFonts w:hint="eastAsia"/>
          <w:color w:val="auto"/>
          <w:szCs w:val="24"/>
        </w:rPr>
        <w:t>本规程</w:t>
      </w:r>
      <w:r w:rsidRPr="00933968">
        <w:rPr>
          <w:color w:val="auto"/>
          <w:szCs w:val="24"/>
        </w:rPr>
        <w:t>的规定。</w:t>
      </w:r>
    </w:p>
    <w:p w:rsidR="00F85801" w:rsidRPr="00442C72" w:rsidRDefault="005959B8" w:rsidP="00933968">
      <w:pPr>
        <w:tabs>
          <w:tab w:val="left" w:pos="709"/>
        </w:tabs>
        <w:snapToGrid w:val="0"/>
        <w:spacing w:line="360" w:lineRule="auto"/>
        <w:ind w:firstLineChars="200" w:firstLine="480"/>
        <w:rPr>
          <w:rFonts w:hAnsi="宋体"/>
          <w:sz w:val="24"/>
          <w:szCs w:val="24"/>
        </w:rPr>
      </w:pPr>
      <w:r>
        <w:rPr>
          <w:rFonts w:hAnsi="宋体" w:hint="eastAsia"/>
          <w:sz w:val="24"/>
          <w:szCs w:val="24"/>
        </w:rPr>
        <w:t xml:space="preserve"> </w:t>
      </w:r>
      <w:r>
        <w:rPr>
          <w:rFonts w:hAnsi="宋体" w:hint="eastAsia"/>
          <w:sz w:val="24"/>
          <w:szCs w:val="24"/>
        </w:rPr>
        <w:tab/>
      </w:r>
      <w:r w:rsidR="00F85801" w:rsidRPr="00442C72">
        <w:rPr>
          <w:rFonts w:hAnsi="宋体"/>
          <w:sz w:val="24"/>
          <w:szCs w:val="24"/>
        </w:rPr>
        <w:t>检验方法：观察检查</w:t>
      </w:r>
      <w:r w:rsidR="00933968" w:rsidRPr="00442C72">
        <w:rPr>
          <w:rFonts w:hAnsi="宋体" w:hint="eastAsia"/>
          <w:sz w:val="24"/>
          <w:szCs w:val="24"/>
        </w:rPr>
        <w:t>。</w:t>
      </w:r>
    </w:p>
    <w:p w:rsidR="00F85801" w:rsidRPr="00442C72" w:rsidRDefault="005959B8" w:rsidP="00933968">
      <w:pPr>
        <w:tabs>
          <w:tab w:val="left" w:pos="709"/>
        </w:tabs>
        <w:snapToGrid w:val="0"/>
        <w:spacing w:line="360" w:lineRule="auto"/>
        <w:ind w:firstLineChars="200" w:firstLine="480"/>
        <w:rPr>
          <w:rFonts w:hAnsi="宋体"/>
          <w:sz w:val="24"/>
          <w:szCs w:val="24"/>
        </w:rPr>
      </w:pPr>
      <w:r>
        <w:rPr>
          <w:rFonts w:hAnsi="宋体" w:hint="eastAsia"/>
          <w:sz w:val="24"/>
          <w:szCs w:val="24"/>
        </w:rPr>
        <w:tab/>
      </w:r>
      <w:r w:rsidR="00F85801" w:rsidRPr="00442C72">
        <w:rPr>
          <w:rFonts w:hAnsi="宋体"/>
          <w:sz w:val="24"/>
          <w:szCs w:val="24"/>
        </w:rPr>
        <w:t>检查数量：全数检查</w:t>
      </w:r>
      <w:r w:rsidR="00933968" w:rsidRPr="00442C72">
        <w:rPr>
          <w:rFonts w:hAnsi="宋体" w:hint="eastAsia"/>
          <w:sz w:val="24"/>
          <w:szCs w:val="24"/>
        </w:rPr>
        <w:t>。</w:t>
      </w:r>
    </w:p>
    <w:p w:rsidR="00F85801" w:rsidRPr="00E62ADE" w:rsidRDefault="00F85801" w:rsidP="00F85801">
      <w:pPr>
        <w:tabs>
          <w:tab w:val="left" w:pos="709"/>
        </w:tabs>
        <w:snapToGrid w:val="0"/>
        <w:spacing w:line="360" w:lineRule="auto"/>
        <w:ind w:firstLineChars="200" w:firstLine="420"/>
        <w:rPr>
          <w:rStyle w:val="DescriptionChar"/>
          <w:szCs w:val="21"/>
        </w:rPr>
      </w:pPr>
      <w:r w:rsidRPr="00E62ADE">
        <w:rPr>
          <w:rFonts w:ascii="华文新魏" w:eastAsia="华文新魏" w:hint="eastAsia"/>
          <w:szCs w:val="21"/>
        </w:rPr>
        <w:t>【条文说明】</w:t>
      </w:r>
      <w:r w:rsidRPr="00E62ADE">
        <w:rPr>
          <w:rStyle w:val="DescriptionChar"/>
          <w:rFonts w:hint="eastAsia"/>
          <w:szCs w:val="21"/>
        </w:rPr>
        <w:t>在出厂运输和装卸过程中，</w:t>
      </w:r>
      <w:r w:rsidR="000F6A1A">
        <w:rPr>
          <w:rStyle w:val="DescriptionChar"/>
          <w:rFonts w:hint="eastAsia"/>
          <w:szCs w:val="21"/>
        </w:rPr>
        <w:t>冶金渣发泡微晶保温装饰板</w:t>
      </w:r>
      <w:r w:rsidRPr="00E62ADE">
        <w:rPr>
          <w:rStyle w:val="DescriptionChar"/>
          <w:rFonts w:hint="eastAsia"/>
          <w:szCs w:val="21"/>
        </w:rPr>
        <w:t>的外观如棱角、表面等容易破坏，其包装容易破损，产品比较容易受潮等，这些都可能进一步影响材料的</w:t>
      </w:r>
      <w:r w:rsidRPr="00E62ADE">
        <w:rPr>
          <w:rStyle w:val="DescriptionChar"/>
          <w:rFonts w:hint="eastAsia"/>
          <w:szCs w:val="21"/>
        </w:rPr>
        <w:lastRenderedPageBreak/>
        <w:t>性能，因此工作中应当引起重视。</w:t>
      </w:r>
    </w:p>
    <w:p w:rsidR="00F85801" w:rsidRPr="00933968" w:rsidRDefault="00F85801" w:rsidP="00F85801">
      <w:pPr>
        <w:pStyle w:val="Body"/>
        <w:numPr>
          <w:ilvl w:val="0"/>
          <w:numId w:val="0"/>
        </w:numPr>
        <w:snapToGrid w:val="0"/>
        <w:rPr>
          <w:color w:val="auto"/>
          <w:szCs w:val="24"/>
        </w:rPr>
      </w:pPr>
      <w:r w:rsidRPr="00933968">
        <w:rPr>
          <w:rFonts w:hint="eastAsia"/>
          <w:b/>
          <w:color w:val="auto"/>
          <w:szCs w:val="24"/>
        </w:rPr>
        <w:t>7.3.</w:t>
      </w:r>
      <w:r w:rsidR="00933968" w:rsidRPr="00933968">
        <w:rPr>
          <w:rFonts w:hint="eastAsia"/>
          <w:b/>
          <w:color w:val="auto"/>
          <w:szCs w:val="24"/>
        </w:rPr>
        <w:t>2</w:t>
      </w:r>
      <w:r w:rsidR="00933968">
        <w:rPr>
          <w:rFonts w:hint="eastAsia"/>
          <w:color w:val="auto"/>
          <w:szCs w:val="24"/>
        </w:rPr>
        <w:t xml:space="preserve">  </w:t>
      </w:r>
      <w:r w:rsidR="000F6A1A" w:rsidRPr="00D7598F">
        <w:rPr>
          <w:rFonts w:hAnsi="宋体" w:hint="eastAsia"/>
          <w:color w:val="auto"/>
          <w:szCs w:val="24"/>
        </w:rPr>
        <w:t>冶金渣发泡微晶保温装饰板</w:t>
      </w:r>
      <w:r w:rsidR="00B71E5D">
        <w:rPr>
          <w:rFonts w:hAnsi="宋体" w:hint="eastAsia"/>
          <w:color w:val="auto"/>
          <w:szCs w:val="24"/>
        </w:rPr>
        <w:t>保温系统</w:t>
      </w:r>
      <w:r w:rsidR="000F6A1A">
        <w:rPr>
          <w:rFonts w:hAnsi="宋体" w:hint="eastAsia"/>
          <w:color w:val="auto"/>
          <w:szCs w:val="24"/>
        </w:rPr>
        <w:t>的板缝处理及嵌缝做法应符合设计要求；板缝间应密封完好，不得渗漏</w:t>
      </w:r>
      <w:r w:rsidRPr="00933968">
        <w:rPr>
          <w:rFonts w:hint="eastAsia"/>
          <w:color w:val="auto"/>
          <w:szCs w:val="24"/>
        </w:rPr>
        <w:t>。</w:t>
      </w:r>
    </w:p>
    <w:p w:rsidR="00F85801" w:rsidRPr="00442C72" w:rsidRDefault="005959B8" w:rsidP="00933968">
      <w:pPr>
        <w:tabs>
          <w:tab w:val="left" w:pos="709"/>
        </w:tabs>
        <w:snapToGrid w:val="0"/>
        <w:spacing w:line="360" w:lineRule="auto"/>
        <w:ind w:firstLineChars="200" w:firstLine="480"/>
        <w:rPr>
          <w:rFonts w:hAnsi="宋体"/>
          <w:sz w:val="24"/>
          <w:szCs w:val="24"/>
        </w:rPr>
      </w:pPr>
      <w:r>
        <w:rPr>
          <w:rFonts w:hAnsi="宋体" w:hint="eastAsia"/>
          <w:sz w:val="24"/>
          <w:szCs w:val="24"/>
        </w:rPr>
        <w:tab/>
      </w:r>
      <w:r w:rsidR="00F85801" w:rsidRPr="00442C72">
        <w:rPr>
          <w:rFonts w:hAnsi="宋体" w:hint="eastAsia"/>
          <w:sz w:val="24"/>
          <w:szCs w:val="24"/>
        </w:rPr>
        <w:t>检验方法：</w:t>
      </w:r>
      <w:r w:rsidR="0047487A">
        <w:rPr>
          <w:rFonts w:hAnsi="宋体" w:hint="eastAsia"/>
          <w:sz w:val="24"/>
          <w:szCs w:val="24"/>
        </w:rPr>
        <w:t>对照设计观察和淋水试验检查</w:t>
      </w:r>
      <w:r w:rsidR="00F85801" w:rsidRPr="00442C72">
        <w:rPr>
          <w:rFonts w:hAnsi="宋体" w:hint="eastAsia"/>
          <w:sz w:val="24"/>
          <w:szCs w:val="24"/>
        </w:rPr>
        <w:t>。核查隐蔽工程验收记录</w:t>
      </w:r>
      <w:r w:rsidR="00933968" w:rsidRPr="00442C72">
        <w:rPr>
          <w:rFonts w:hAnsi="宋体" w:hint="eastAsia"/>
          <w:sz w:val="24"/>
          <w:szCs w:val="24"/>
        </w:rPr>
        <w:t>。</w:t>
      </w:r>
    </w:p>
    <w:p w:rsidR="00F85801" w:rsidRPr="00442C72" w:rsidRDefault="005959B8" w:rsidP="00933968">
      <w:pPr>
        <w:tabs>
          <w:tab w:val="left" w:pos="709"/>
        </w:tabs>
        <w:snapToGrid w:val="0"/>
        <w:spacing w:line="360" w:lineRule="auto"/>
        <w:ind w:firstLineChars="200" w:firstLine="480"/>
        <w:rPr>
          <w:rFonts w:hAnsi="宋体"/>
          <w:sz w:val="24"/>
          <w:szCs w:val="24"/>
        </w:rPr>
      </w:pPr>
      <w:r>
        <w:rPr>
          <w:rFonts w:hAnsi="宋体" w:hint="eastAsia"/>
          <w:sz w:val="24"/>
          <w:szCs w:val="24"/>
        </w:rPr>
        <w:tab/>
      </w:r>
      <w:r w:rsidR="00F85801" w:rsidRPr="00442C72">
        <w:rPr>
          <w:rFonts w:hAnsi="宋体" w:hint="eastAsia"/>
          <w:sz w:val="24"/>
          <w:szCs w:val="24"/>
        </w:rPr>
        <w:t>检查数量：每个检验批抽查</w:t>
      </w:r>
      <w:r w:rsidR="0047487A">
        <w:rPr>
          <w:rFonts w:hAnsi="宋体"/>
          <w:sz w:val="24"/>
          <w:szCs w:val="24"/>
        </w:rPr>
        <w:t>5</w:t>
      </w:r>
      <w:r w:rsidR="00F85801" w:rsidRPr="00442C72">
        <w:rPr>
          <w:rFonts w:hAnsi="宋体"/>
          <w:sz w:val="24"/>
          <w:szCs w:val="24"/>
        </w:rPr>
        <w:t>%</w:t>
      </w:r>
      <w:r w:rsidR="00F85801" w:rsidRPr="00442C72">
        <w:rPr>
          <w:rFonts w:hAnsi="宋体" w:hint="eastAsia"/>
          <w:sz w:val="24"/>
          <w:szCs w:val="24"/>
        </w:rPr>
        <w:t>，并不少于</w:t>
      </w:r>
      <w:r w:rsidR="0047487A">
        <w:rPr>
          <w:rFonts w:hAnsi="宋体"/>
          <w:sz w:val="24"/>
          <w:szCs w:val="24"/>
        </w:rPr>
        <w:t>3</w:t>
      </w:r>
      <w:r w:rsidR="00F85801" w:rsidRPr="00442C72">
        <w:rPr>
          <w:rFonts w:hAnsi="宋体" w:hint="eastAsia"/>
          <w:sz w:val="24"/>
          <w:szCs w:val="24"/>
        </w:rPr>
        <w:t>处</w:t>
      </w:r>
      <w:r w:rsidR="00933968" w:rsidRPr="00442C72">
        <w:rPr>
          <w:rFonts w:hAnsi="宋体" w:hint="eastAsia"/>
          <w:sz w:val="24"/>
          <w:szCs w:val="24"/>
        </w:rPr>
        <w:t>。</w:t>
      </w:r>
    </w:p>
    <w:p w:rsidR="00F85801" w:rsidRDefault="00F85801" w:rsidP="00F85801">
      <w:pPr>
        <w:pStyle w:val="Description"/>
        <w:snapToGrid w:val="0"/>
        <w:ind w:firstLineChars="200" w:firstLine="420"/>
        <w:outlineLvl w:val="9"/>
        <w:rPr>
          <w:szCs w:val="21"/>
        </w:rPr>
      </w:pPr>
      <w:r w:rsidRPr="00E62ADE">
        <w:rPr>
          <w:rFonts w:hint="eastAsia"/>
          <w:szCs w:val="21"/>
        </w:rPr>
        <w:t>【条文说明】接缝安装合理，可有效避免热桥的产生。</w:t>
      </w:r>
    </w:p>
    <w:p w:rsidR="005D29B1" w:rsidRPr="0047487A" w:rsidRDefault="005959B8" w:rsidP="0047487A">
      <w:pPr>
        <w:pStyle w:val="Body"/>
        <w:numPr>
          <w:ilvl w:val="0"/>
          <w:numId w:val="0"/>
        </w:numPr>
        <w:snapToGrid w:val="0"/>
        <w:rPr>
          <w:color w:val="auto"/>
          <w:szCs w:val="24"/>
        </w:rPr>
      </w:pPr>
      <w:r w:rsidRPr="00933968">
        <w:rPr>
          <w:rFonts w:hint="eastAsia"/>
          <w:b/>
          <w:color w:val="auto"/>
          <w:szCs w:val="24"/>
        </w:rPr>
        <w:t>7.3.</w:t>
      </w:r>
      <w:r>
        <w:rPr>
          <w:rFonts w:hint="eastAsia"/>
          <w:b/>
          <w:color w:val="auto"/>
          <w:szCs w:val="24"/>
        </w:rPr>
        <w:t xml:space="preserve">3  </w:t>
      </w:r>
      <w:r w:rsidR="0047487A" w:rsidRPr="00D7598F">
        <w:rPr>
          <w:rFonts w:hAnsi="宋体" w:hint="eastAsia"/>
          <w:color w:val="auto"/>
          <w:szCs w:val="24"/>
        </w:rPr>
        <w:t>冶金渣发泡微晶保温装饰板</w:t>
      </w:r>
      <w:r w:rsidR="0047487A">
        <w:rPr>
          <w:rFonts w:hAnsi="宋体" w:hint="eastAsia"/>
          <w:color w:val="auto"/>
          <w:szCs w:val="24"/>
        </w:rPr>
        <w:t>铺贴的允许偏差应符合表</w:t>
      </w:r>
      <w:r w:rsidR="0047487A">
        <w:rPr>
          <w:rFonts w:hAnsi="宋体" w:hint="eastAsia"/>
          <w:color w:val="auto"/>
          <w:szCs w:val="24"/>
        </w:rPr>
        <w:t>7</w:t>
      </w:r>
      <w:r w:rsidR="0047487A">
        <w:rPr>
          <w:rFonts w:hAnsi="宋体"/>
          <w:color w:val="auto"/>
          <w:szCs w:val="24"/>
        </w:rPr>
        <w:t>.3.3</w:t>
      </w:r>
      <w:r w:rsidR="0047487A">
        <w:rPr>
          <w:rFonts w:hAnsi="宋体" w:hint="eastAsia"/>
          <w:color w:val="auto"/>
          <w:szCs w:val="24"/>
        </w:rPr>
        <w:t>的规定。</w:t>
      </w:r>
    </w:p>
    <w:p w:rsidR="00F85801" w:rsidRDefault="00F85801" w:rsidP="00F85801">
      <w:pPr>
        <w:tabs>
          <w:tab w:val="left" w:pos="709"/>
        </w:tabs>
        <w:snapToGrid w:val="0"/>
        <w:spacing w:line="360" w:lineRule="auto"/>
        <w:ind w:left="142"/>
        <w:jc w:val="center"/>
        <w:rPr>
          <w:rFonts w:hAnsi="宋体"/>
          <w:b/>
          <w:szCs w:val="21"/>
        </w:rPr>
      </w:pPr>
      <w:r w:rsidRPr="005D29B1">
        <w:rPr>
          <w:rFonts w:hAnsi="宋体"/>
          <w:b/>
          <w:szCs w:val="21"/>
        </w:rPr>
        <w:t>表</w:t>
      </w:r>
      <w:r w:rsidRPr="005D29B1">
        <w:rPr>
          <w:b/>
          <w:szCs w:val="21"/>
        </w:rPr>
        <w:t>7.3.</w:t>
      </w:r>
      <w:r w:rsidR="00A04173">
        <w:rPr>
          <w:rFonts w:hint="eastAsia"/>
          <w:b/>
          <w:szCs w:val="21"/>
        </w:rPr>
        <w:t>3</w:t>
      </w:r>
      <w:r w:rsidR="0047487A">
        <w:rPr>
          <w:b/>
          <w:szCs w:val="21"/>
        </w:rPr>
        <w:t xml:space="preserve"> </w:t>
      </w:r>
      <w:r w:rsidR="0047487A" w:rsidRPr="0047487A">
        <w:rPr>
          <w:rFonts w:hAnsi="宋体" w:hint="eastAsia"/>
          <w:b/>
          <w:szCs w:val="21"/>
        </w:rPr>
        <w:t>冶金渣发泡微晶保温装饰板</w:t>
      </w:r>
      <w:r w:rsidR="0047487A">
        <w:rPr>
          <w:rFonts w:hAnsi="宋体" w:hint="eastAsia"/>
          <w:b/>
          <w:szCs w:val="21"/>
        </w:rPr>
        <w:t>铺贴</w:t>
      </w:r>
      <w:r w:rsidRPr="005D29B1">
        <w:rPr>
          <w:rFonts w:hAnsi="宋体"/>
          <w:b/>
          <w:szCs w:val="21"/>
        </w:rPr>
        <w:t>允许偏差和检验方法</w:t>
      </w:r>
    </w:p>
    <w:tbl>
      <w:tblPr>
        <w:tblStyle w:val="af2"/>
        <w:tblW w:w="8382" w:type="dxa"/>
        <w:tblInd w:w="1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94"/>
        <w:gridCol w:w="2794"/>
        <w:gridCol w:w="2794"/>
      </w:tblGrid>
      <w:tr w:rsidR="005D29B1" w:rsidRPr="005D29B1" w:rsidTr="005D29B1">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项目</w:t>
            </w:r>
          </w:p>
        </w:tc>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允许偏差</w:t>
            </w:r>
            <w:r w:rsidRPr="005D29B1">
              <w:rPr>
                <w:rFonts w:ascii="宋体" w:hAnsi="宋体"/>
                <w:sz w:val="18"/>
                <w:szCs w:val="18"/>
              </w:rPr>
              <w:t>(mm)</w:t>
            </w:r>
          </w:p>
        </w:tc>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检查方法</w:t>
            </w:r>
          </w:p>
        </w:tc>
      </w:tr>
      <w:tr w:rsidR="005D29B1" w:rsidRPr="005D29B1" w:rsidTr="005D29B1">
        <w:tc>
          <w:tcPr>
            <w:tcW w:w="2794" w:type="dxa"/>
            <w:vAlign w:val="center"/>
          </w:tcPr>
          <w:p w:rsidR="005D29B1" w:rsidRPr="005D29B1" w:rsidRDefault="005D29B1" w:rsidP="005D29B1">
            <w:pPr>
              <w:tabs>
                <w:tab w:val="left" w:pos="709"/>
              </w:tabs>
              <w:spacing w:line="400" w:lineRule="exact"/>
              <w:jc w:val="center"/>
              <w:rPr>
                <w:rFonts w:ascii="宋体"/>
                <w:sz w:val="18"/>
                <w:szCs w:val="18"/>
              </w:rPr>
            </w:pPr>
            <w:r w:rsidRPr="005D29B1">
              <w:rPr>
                <w:rFonts w:ascii="宋体" w:hAnsi="宋体" w:hint="eastAsia"/>
                <w:sz w:val="18"/>
                <w:szCs w:val="18"/>
              </w:rPr>
              <w:t>表面平整</w:t>
            </w:r>
            <w:r w:rsidR="0047487A">
              <w:rPr>
                <w:rFonts w:ascii="宋体" w:hAnsi="宋体" w:hint="eastAsia"/>
                <w:sz w:val="18"/>
                <w:szCs w:val="18"/>
              </w:rPr>
              <w:t>度</w:t>
            </w:r>
          </w:p>
        </w:tc>
        <w:tc>
          <w:tcPr>
            <w:tcW w:w="2794" w:type="dxa"/>
            <w:vAlign w:val="center"/>
          </w:tcPr>
          <w:p w:rsidR="005D29B1" w:rsidRPr="005D29B1" w:rsidRDefault="0047487A" w:rsidP="005D29B1">
            <w:pPr>
              <w:tabs>
                <w:tab w:val="left" w:pos="709"/>
              </w:tabs>
              <w:spacing w:line="400" w:lineRule="exact"/>
              <w:jc w:val="center"/>
              <w:rPr>
                <w:rFonts w:ascii="宋体"/>
                <w:sz w:val="18"/>
                <w:szCs w:val="18"/>
              </w:rPr>
            </w:pPr>
            <w:r>
              <w:rPr>
                <w:rFonts w:ascii="宋体" w:hAnsi="宋体"/>
                <w:sz w:val="18"/>
                <w:szCs w:val="18"/>
              </w:rPr>
              <w:t>3</w:t>
            </w:r>
          </w:p>
        </w:tc>
        <w:tc>
          <w:tcPr>
            <w:tcW w:w="2794" w:type="dxa"/>
          </w:tcPr>
          <w:p w:rsidR="005D29B1" w:rsidRPr="005D29B1" w:rsidRDefault="005D29B1" w:rsidP="0047487A">
            <w:pPr>
              <w:tabs>
                <w:tab w:val="left" w:pos="709"/>
              </w:tabs>
              <w:spacing w:line="400" w:lineRule="exact"/>
              <w:jc w:val="center"/>
              <w:rPr>
                <w:rFonts w:ascii="宋体"/>
                <w:sz w:val="18"/>
                <w:szCs w:val="18"/>
              </w:rPr>
            </w:pPr>
            <w:r w:rsidRPr="005D29B1">
              <w:rPr>
                <w:rFonts w:ascii="宋体" w:hAnsi="宋体"/>
                <w:sz w:val="18"/>
                <w:szCs w:val="18"/>
              </w:rPr>
              <w:t>2m</w:t>
            </w:r>
            <w:r w:rsidRPr="005D29B1">
              <w:rPr>
                <w:rFonts w:ascii="宋体" w:hAnsi="宋体" w:hint="eastAsia"/>
                <w:sz w:val="18"/>
                <w:szCs w:val="18"/>
              </w:rPr>
              <w:t>靠尺</w:t>
            </w:r>
            <w:r w:rsidR="0047487A">
              <w:rPr>
                <w:rFonts w:ascii="宋体" w:hAnsi="宋体" w:hint="eastAsia"/>
                <w:sz w:val="18"/>
                <w:szCs w:val="18"/>
              </w:rPr>
              <w:t>和</w:t>
            </w:r>
            <w:r w:rsidRPr="005D29B1">
              <w:rPr>
                <w:rFonts w:ascii="宋体" w:hAnsi="宋体" w:hint="eastAsia"/>
                <w:sz w:val="18"/>
                <w:szCs w:val="18"/>
              </w:rPr>
              <w:t>塞尺检查</w:t>
            </w:r>
          </w:p>
        </w:tc>
      </w:tr>
      <w:tr w:rsidR="005D29B1" w:rsidRPr="005D29B1" w:rsidTr="005D29B1">
        <w:tc>
          <w:tcPr>
            <w:tcW w:w="2794" w:type="dxa"/>
            <w:vAlign w:val="center"/>
          </w:tcPr>
          <w:p w:rsidR="005D29B1" w:rsidRPr="005D29B1" w:rsidRDefault="0047487A" w:rsidP="005D29B1">
            <w:pPr>
              <w:tabs>
                <w:tab w:val="left" w:pos="709"/>
              </w:tabs>
              <w:spacing w:line="400" w:lineRule="exact"/>
              <w:jc w:val="center"/>
              <w:rPr>
                <w:rFonts w:ascii="宋体"/>
                <w:sz w:val="18"/>
                <w:szCs w:val="18"/>
              </w:rPr>
            </w:pPr>
            <w:r>
              <w:rPr>
                <w:rFonts w:ascii="宋体" w:hAnsi="宋体" w:hint="eastAsia"/>
                <w:sz w:val="18"/>
                <w:szCs w:val="18"/>
              </w:rPr>
              <w:t>接缝宽度</w:t>
            </w:r>
          </w:p>
        </w:tc>
        <w:tc>
          <w:tcPr>
            <w:tcW w:w="2794" w:type="dxa"/>
            <w:vAlign w:val="center"/>
          </w:tcPr>
          <w:p w:rsidR="005D29B1" w:rsidRPr="005D29B1" w:rsidRDefault="0047487A" w:rsidP="005D29B1">
            <w:pPr>
              <w:tabs>
                <w:tab w:val="left" w:pos="709"/>
              </w:tabs>
              <w:spacing w:line="400" w:lineRule="exact"/>
              <w:jc w:val="center"/>
              <w:rPr>
                <w:rFonts w:ascii="宋体"/>
                <w:sz w:val="18"/>
                <w:szCs w:val="18"/>
              </w:rPr>
            </w:pPr>
            <w:r>
              <w:rPr>
                <w:rFonts w:ascii="宋体" w:hAnsi="宋体"/>
                <w:sz w:val="18"/>
                <w:szCs w:val="18"/>
              </w:rPr>
              <w:t>2</w:t>
            </w:r>
          </w:p>
        </w:tc>
        <w:tc>
          <w:tcPr>
            <w:tcW w:w="2794" w:type="dxa"/>
          </w:tcPr>
          <w:p w:rsidR="005D29B1" w:rsidRPr="005D29B1" w:rsidRDefault="0047487A" w:rsidP="005D29B1">
            <w:pPr>
              <w:tabs>
                <w:tab w:val="left" w:pos="709"/>
              </w:tabs>
              <w:spacing w:line="400" w:lineRule="exact"/>
              <w:jc w:val="center"/>
              <w:rPr>
                <w:rFonts w:ascii="宋体"/>
                <w:sz w:val="18"/>
                <w:szCs w:val="18"/>
              </w:rPr>
            </w:pPr>
            <w:r>
              <w:rPr>
                <w:rFonts w:ascii="宋体" w:hint="eastAsia"/>
                <w:sz w:val="18"/>
                <w:szCs w:val="18"/>
              </w:rPr>
              <w:t>直尺检查</w:t>
            </w:r>
          </w:p>
        </w:tc>
      </w:tr>
      <w:tr w:rsidR="005D29B1" w:rsidRPr="005D29B1" w:rsidTr="005D29B1">
        <w:tc>
          <w:tcPr>
            <w:tcW w:w="2794" w:type="dxa"/>
            <w:vAlign w:val="center"/>
          </w:tcPr>
          <w:p w:rsidR="005D29B1" w:rsidRPr="005D29B1" w:rsidRDefault="0047487A" w:rsidP="005D29B1">
            <w:pPr>
              <w:tabs>
                <w:tab w:val="left" w:pos="709"/>
              </w:tabs>
              <w:spacing w:line="400" w:lineRule="exact"/>
              <w:jc w:val="center"/>
              <w:rPr>
                <w:rFonts w:ascii="宋体"/>
                <w:sz w:val="18"/>
                <w:szCs w:val="18"/>
              </w:rPr>
            </w:pPr>
            <w:r>
              <w:rPr>
                <w:rFonts w:ascii="宋体" w:hint="eastAsia"/>
                <w:sz w:val="18"/>
                <w:szCs w:val="18"/>
              </w:rPr>
              <w:t>相邻面板之间的高低差</w:t>
            </w:r>
          </w:p>
        </w:tc>
        <w:tc>
          <w:tcPr>
            <w:tcW w:w="2794" w:type="dxa"/>
            <w:vAlign w:val="center"/>
          </w:tcPr>
          <w:p w:rsidR="005D29B1" w:rsidRPr="005D29B1" w:rsidRDefault="0047487A" w:rsidP="005D29B1">
            <w:pPr>
              <w:tabs>
                <w:tab w:val="left" w:pos="709"/>
              </w:tabs>
              <w:spacing w:line="400" w:lineRule="exact"/>
              <w:jc w:val="center"/>
              <w:rPr>
                <w:rFonts w:ascii="宋体"/>
                <w:sz w:val="18"/>
                <w:szCs w:val="18"/>
              </w:rPr>
            </w:pPr>
            <w:r>
              <w:rPr>
                <w:rFonts w:ascii="宋体" w:hAnsi="宋体"/>
                <w:sz w:val="18"/>
                <w:szCs w:val="18"/>
              </w:rPr>
              <w:t>2</w:t>
            </w:r>
          </w:p>
        </w:tc>
        <w:tc>
          <w:tcPr>
            <w:tcW w:w="2794" w:type="dxa"/>
          </w:tcPr>
          <w:p w:rsidR="005D29B1" w:rsidRPr="005D29B1" w:rsidRDefault="0047487A" w:rsidP="005D29B1">
            <w:pPr>
              <w:tabs>
                <w:tab w:val="left" w:pos="709"/>
              </w:tabs>
              <w:spacing w:line="400" w:lineRule="exact"/>
              <w:jc w:val="center"/>
              <w:rPr>
                <w:rFonts w:ascii="宋体"/>
                <w:sz w:val="18"/>
                <w:szCs w:val="18"/>
              </w:rPr>
            </w:pPr>
            <w:r>
              <w:rPr>
                <w:rFonts w:ascii="宋体" w:hint="eastAsia"/>
                <w:sz w:val="18"/>
                <w:szCs w:val="18"/>
              </w:rPr>
              <w:t>靠尺、深度尺检查</w:t>
            </w:r>
          </w:p>
        </w:tc>
      </w:tr>
      <w:tr w:rsidR="005D29B1" w:rsidRPr="005D29B1" w:rsidTr="005D29B1">
        <w:tc>
          <w:tcPr>
            <w:tcW w:w="2794" w:type="dxa"/>
            <w:vAlign w:val="center"/>
          </w:tcPr>
          <w:p w:rsidR="005D29B1" w:rsidRPr="005D29B1" w:rsidRDefault="0047487A" w:rsidP="005D29B1">
            <w:pPr>
              <w:tabs>
                <w:tab w:val="left" w:pos="709"/>
              </w:tabs>
              <w:spacing w:line="400" w:lineRule="exact"/>
              <w:jc w:val="center"/>
              <w:rPr>
                <w:rFonts w:ascii="宋体"/>
                <w:sz w:val="18"/>
                <w:szCs w:val="18"/>
              </w:rPr>
            </w:pPr>
            <w:r>
              <w:rPr>
                <w:rFonts w:ascii="宋体" w:hint="eastAsia"/>
                <w:sz w:val="18"/>
                <w:szCs w:val="18"/>
              </w:rPr>
              <w:t>分隔条（缝）水平、垂直度</w:t>
            </w:r>
          </w:p>
        </w:tc>
        <w:tc>
          <w:tcPr>
            <w:tcW w:w="2794" w:type="dxa"/>
            <w:vAlign w:val="center"/>
          </w:tcPr>
          <w:p w:rsidR="005D29B1" w:rsidRPr="005D29B1" w:rsidRDefault="0047487A" w:rsidP="005D29B1">
            <w:pPr>
              <w:tabs>
                <w:tab w:val="left" w:pos="709"/>
              </w:tabs>
              <w:spacing w:line="400" w:lineRule="exact"/>
              <w:jc w:val="center"/>
              <w:rPr>
                <w:rFonts w:ascii="宋体"/>
                <w:sz w:val="18"/>
                <w:szCs w:val="18"/>
              </w:rPr>
            </w:pPr>
            <w:r>
              <w:rPr>
                <w:rFonts w:ascii="宋体" w:hAnsi="宋体"/>
                <w:sz w:val="18"/>
                <w:szCs w:val="18"/>
              </w:rPr>
              <w:t>3</w:t>
            </w:r>
          </w:p>
        </w:tc>
        <w:tc>
          <w:tcPr>
            <w:tcW w:w="2794" w:type="dxa"/>
          </w:tcPr>
          <w:p w:rsidR="005D29B1" w:rsidRPr="005D29B1" w:rsidRDefault="0047487A" w:rsidP="005D29B1">
            <w:pPr>
              <w:tabs>
                <w:tab w:val="left" w:pos="709"/>
              </w:tabs>
              <w:spacing w:line="400" w:lineRule="exact"/>
              <w:jc w:val="center"/>
              <w:rPr>
                <w:rFonts w:ascii="宋体"/>
                <w:sz w:val="18"/>
                <w:szCs w:val="18"/>
              </w:rPr>
            </w:pPr>
            <w:r>
              <w:rPr>
                <w:rFonts w:ascii="宋体" w:hint="eastAsia"/>
                <w:sz w:val="18"/>
                <w:szCs w:val="18"/>
              </w:rPr>
              <w:t>经纬仪、垂直仪检查</w:t>
            </w:r>
          </w:p>
        </w:tc>
      </w:tr>
      <w:tr w:rsidR="005D29B1" w:rsidRPr="005D29B1" w:rsidTr="005D29B1">
        <w:tc>
          <w:tcPr>
            <w:tcW w:w="2794" w:type="dxa"/>
            <w:vAlign w:val="center"/>
          </w:tcPr>
          <w:p w:rsidR="005D29B1" w:rsidRPr="005D29B1" w:rsidRDefault="0047487A" w:rsidP="005D29B1">
            <w:pPr>
              <w:tabs>
                <w:tab w:val="left" w:pos="709"/>
              </w:tabs>
              <w:spacing w:line="400" w:lineRule="exact"/>
              <w:jc w:val="center"/>
              <w:rPr>
                <w:rFonts w:ascii="宋体"/>
                <w:sz w:val="18"/>
                <w:szCs w:val="18"/>
              </w:rPr>
            </w:pPr>
            <w:r>
              <w:rPr>
                <w:rFonts w:ascii="宋体" w:hint="eastAsia"/>
                <w:sz w:val="18"/>
                <w:szCs w:val="18"/>
              </w:rPr>
              <w:t>墙面垂直度（每层楼面）</w:t>
            </w:r>
          </w:p>
        </w:tc>
        <w:tc>
          <w:tcPr>
            <w:tcW w:w="2794" w:type="dxa"/>
            <w:vAlign w:val="center"/>
          </w:tcPr>
          <w:p w:rsidR="005D29B1" w:rsidRPr="005D29B1" w:rsidRDefault="0047487A" w:rsidP="005D29B1">
            <w:pPr>
              <w:tabs>
                <w:tab w:val="left" w:pos="709"/>
              </w:tabs>
              <w:spacing w:line="400" w:lineRule="exact"/>
              <w:jc w:val="center"/>
              <w:rPr>
                <w:rFonts w:ascii="宋体"/>
                <w:sz w:val="18"/>
                <w:szCs w:val="18"/>
              </w:rPr>
            </w:pPr>
            <w:r>
              <w:rPr>
                <w:rFonts w:ascii="宋体" w:hAnsi="宋体"/>
                <w:sz w:val="18"/>
                <w:szCs w:val="18"/>
              </w:rPr>
              <w:t>4</w:t>
            </w:r>
          </w:p>
        </w:tc>
        <w:tc>
          <w:tcPr>
            <w:tcW w:w="2794" w:type="dxa"/>
          </w:tcPr>
          <w:p w:rsidR="005D29B1" w:rsidRPr="005D29B1" w:rsidRDefault="0047487A" w:rsidP="005D29B1">
            <w:pPr>
              <w:tabs>
                <w:tab w:val="left" w:pos="709"/>
              </w:tabs>
              <w:spacing w:line="400" w:lineRule="exact"/>
              <w:jc w:val="center"/>
              <w:rPr>
                <w:rFonts w:ascii="宋体"/>
                <w:sz w:val="18"/>
                <w:szCs w:val="18"/>
              </w:rPr>
            </w:pPr>
            <w:r>
              <w:rPr>
                <w:rFonts w:ascii="宋体" w:hint="eastAsia"/>
                <w:sz w:val="18"/>
                <w:szCs w:val="18"/>
              </w:rPr>
              <w:t>经纬仪、垂直仪检查</w:t>
            </w:r>
          </w:p>
        </w:tc>
      </w:tr>
      <w:tr w:rsidR="0047487A" w:rsidRPr="005D29B1" w:rsidTr="005D29B1">
        <w:tc>
          <w:tcPr>
            <w:tcW w:w="2794" w:type="dxa"/>
            <w:vAlign w:val="center"/>
          </w:tcPr>
          <w:p w:rsidR="0047487A" w:rsidRPr="005D29B1" w:rsidRDefault="0047487A" w:rsidP="005D29B1">
            <w:pPr>
              <w:tabs>
                <w:tab w:val="left" w:pos="709"/>
              </w:tabs>
              <w:spacing w:line="400" w:lineRule="exact"/>
              <w:jc w:val="center"/>
              <w:rPr>
                <w:rFonts w:ascii="宋体" w:hAnsi="宋体"/>
                <w:sz w:val="18"/>
                <w:szCs w:val="18"/>
              </w:rPr>
            </w:pPr>
            <w:r>
              <w:rPr>
                <w:rFonts w:ascii="宋体" w:hAnsi="宋体" w:hint="eastAsia"/>
                <w:sz w:val="18"/>
                <w:szCs w:val="18"/>
              </w:rPr>
              <w:t>阴阳角垂直度（每层楼面）</w:t>
            </w:r>
          </w:p>
        </w:tc>
        <w:tc>
          <w:tcPr>
            <w:tcW w:w="2794" w:type="dxa"/>
            <w:vAlign w:val="center"/>
          </w:tcPr>
          <w:p w:rsidR="0047487A" w:rsidRPr="005D29B1" w:rsidRDefault="0047487A" w:rsidP="005D29B1">
            <w:pPr>
              <w:tabs>
                <w:tab w:val="left" w:pos="709"/>
              </w:tabs>
              <w:spacing w:line="400" w:lineRule="exact"/>
              <w:jc w:val="center"/>
              <w:rPr>
                <w:rFonts w:ascii="宋体" w:hAnsi="宋体"/>
                <w:sz w:val="18"/>
                <w:szCs w:val="18"/>
              </w:rPr>
            </w:pPr>
            <w:r>
              <w:rPr>
                <w:rFonts w:ascii="宋体" w:hAnsi="宋体" w:hint="eastAsia"/>
                <w:sz w:val="18"/>
                <w:szCs w:val="18"/>
              </w:rPr>
              <w:t>4</w:t>
            </w:r>
          </w:p>
        </w:tc>
        <w:tc>
          <w:tcPr>
            <w:tcW w:w="2794" w:type="dxa"/>
          </w:tcPr>
          <w:p w:rsidR="0047487A" w:rsidRPr="005D29B1" w:rsidRDefault="0047487A" w:rsidP="005D29B1">
            <w:pPr>
              <w:tabs>
                <w:tab w:val="left" w:pos="709"/>
              </w:tabs>
              <w:spacing w:line="400" w:lineRule="exact"/>
              <w:jc w:val="center"/>
              <w:rPr>
                <w:rFonts w:ascii="宋体" w:hAnsi="宋体"/>
                <w:sz w:val="18"/>
                <w:szCs w:val="18"/>
              </w:rPr>
            </w:pPr>
            <w:r w:rsidRPr="005D29B1">
              <w:rPr>
                <w:rFonts w:ascii="宋体" w:hAnsi="宋体"/>
                <w:sz w:val="18"/>
                <w:szCs w:val="18"/>
              </w:rPr>
              <w:t>2m</w:t>
            </w:r>
            <w:r w:rsidRPr="005D29B1">
              <w:rPr>
                <w:rFonts w:ascii="宋体" w:hAnsi="宋体" w:hint="eastAsia"/>
                <w:sz w:val="18"/>
                <w:szCs w:val="18"/>
              </w:rPr>
              <w:t>靠尺</w:t>
            </w:r>
            <w:r>
              <w:rPr>
                <w:rFonts w:ascii="宋体" w:hAnsi="宋体" w:hint="eastAsia"/>
                <w:sz w:val="18"/>
                <w:szCs w:val="18"/>
              </w:rPr>
              <w:t>和</w:t>
            </w:r>
            <w:r w:rsidRPr="005D29B1">
              <w:rPr>
                <w:rFonts w:ascii="宋体" w:hAnsi="宋体" w:hint="eastAsia"/>
                <w:sz w:val="18"/>
                <w:szCs w:val="18"/>
              </w:rPr>
              <w:t>塞尺检查</w:t>
            </w:r>
          </w:p>
        </w:tc>
      </w:tr>
    </w:tbl>
    <w:p w:rsidR="001377E0" w:rsidRDefault="001377E0" w:rsidP="00317E25">
      <w:pPr>
        <w:pStyle w:val="Body"/>
        <w:numPr>
          <w:ilvl w:val="0"/>
          <w:numId w:val="0"/>
        </w:numPr>
        <w:snapToGrid w:val="0"/>
        <w:rPr>
          <w:b/>
          <w:color w:val="auto"/>
          <w:szCs w:val="24"/>
        </w:rPr>
      </w:pPr>
    </w:p>
    <w:p w:rsidR="00317E25" w:rsidRPr="0047487A" w:rsidRDefault="00317E25" w:rsidP="00317E25">
      <w:pPr>
        <w:pStyle w:val="Body"/>
        <w:numPr>
          <w:ilvl w:val="0"/>
          <w:numId w:val="0"/>
        </w:numPr>
        <w:snapToGrid w:val="0"/>
        <w:rPr>
          <w:color w:val="auto"/>
          <w:szCs w:val="24"/>
        </w:rPr>
      </w:pPr>
      <w:r w:rsidRPr="00933968">
        <w:rPr>
          <w:rFonts w:hint="eastAsia"/>
          <w:b/>
          <w:color w:val="auto"/>
          <w:szCs w:val="24"/>
        </w:rPr>
        <w:t>7.3.</w:t>
      </w:r>
      <w:r>
        <w:rPr>
          <w:b/>
          <w:color w:val="auto"/>
          <w:szCs w:val="24"/>
        </w:rPr>
        <w:t>4</w:t>
      </w:r>
      <w:r>
        <w:rPr>
          <w:rFonts w:hint="eastAsia"/>
          <w:b/>
          <w:color w:val="auto"/>
          <w:szCs w:val="24"/>
        </w:rPr>
        <w:t xml:space="preserve">  </w:t>
      </w:r>
      <w:r w:rsidRPr="00D7598F">
        <w:rPr>
          <w:rFonts w:hAnsi="宋体" w:hint="eastAsia"/>
          <w:color w:val="auto"/>
          <w:szCs w:val="24"/>
        </w:rPr>
        <w:t>冶金渣发泡微晶保温装饰板</w:t>
      </w:r>
      <w:r>
        <w:rPr>
          <w:rFonts w:hAnsi="宋体" w:hint="eastAsia"/>
          <w:color w:val="auto"/>
          <w:szCs w:val="24"/>
        </w:rPr>
        <w:t>系统施工完成后，墙面的造型、立面分格、颜色和图案等外观应</w:t>
      </w:r>
      <w:r w:rsidR="00B67DF3">
        <w:rPr>
          <w:rFonts w:hAnsi="宋体" w:hint="eastAsia"/>
          <w:color w:val="auto"/>
          <w:szCs w:val="24"/>
        </w:rPr>
        <w:t>符合设计要求和本规程的规定</w:t>
      </w:r>
      <w:r>
        <w:rPr>
          <w:rFonts w:hAnsi="宋体" w:hint="eastAsia"/>
          <w:color w:val="auto"/>
          <w:szCs w:val="24"/>
        </w:rPr>
        <w:t>。</w:t>
      </w:r>
    </w:p>
    <w:p w:rsidR="00153825" w:rsidRPr="00442C72" w:rsidRDefault="00153825" w:rsidP="00153825">
      <w:pPr>
        <w:tabs>
          <w:tab w:val="left" w:pos="709"/>
        </w:tabs>
        <w:snapToGrid w:val="0"/>
        <w:spacing w:line="360" w:lineRule="auto"/>
        <w:ind w:firstLineChars="200" w:firstLine="480"/>
        <w:rPr>
          <w:rFonts w:hAnsi="宋体"/>
          <w:sz w:val="24"/>
          <w:szCs w:val="24"/>
        </w:rPr>
      </w:pPr>
      <w:r>
        <w:rPr>
          <w:rFonts w:hAnsi="宋体" w:hint="eastAsia"/>
          <w:sz w:val="24"/>
          <w:szCs w:val="24"/>
        </w:rPr>
        <w:tab/>
      </w:r>
      <w:r w:rsidRPr="00442C72">
        <w:rPr>
          <w:rFonts w:hAnsi="宋体" w:hint="eastAsia"/>
          <w:sz w:val="24"/>
          <w:szCs w:val="24"/>
        </w:rPr>
        <w:t>检验方法：</w:t>
      </w:r>
      <w:r>
        <w:rPr>
          <w:rFonts w:hAnsi="宋体" w:hint="eastAsia"/>
          <w:sz w:val="24"/>
          <w:szCs w:val="24"/>
        </w:rPr>
        <w:t>观察和尺量检查</w:t>
      </w:r>
      <w:r w:rsidRPr="00442C72">
        <w:rPr>
          <w:rFonts w:hAnsi="宋体" w:hint="eastAsia"/>
          <w:sz w:val="24"/>
          <w:szCs w:val="24"/>
        </w:rPr>
        <w:t>。</w:t>
      </w:r>
    </w:p>
    <w:p w:rsidR="00153825" w:rsidRPr="00442C72" w:rsidRDefault="00153825" w:rsidP="00153825">
      <w:pPr>
        <w:tabs>
          <w:tab w:val="left" w:pos="709"/>
        </w:tabs>
        <w:snapToGrid w:val="0"/>
        <w:spacing w:line="360" w:lineRule="auto"/>
        <w:ind w:firstLineChars="200" w:firstLine="480"/>
        <w:rPr>
          <w:rFonts w:hAnsi="宋体"/>
          <w:sz w:val="24"/>
          <w:szCs w:val="24"/>
        </w:rPr>
      </w:pPr>
      <w:r>
        <w:rPr>
          <w:rFonts w:hAnsi="宋体" w:hint="eastAsia"/>
          <w:sz w:val="24"/>
          <w:szCs w:val="24"/>
        </w:rPr>
        <w:tab/>
      </w:r>
      <w:r w:rsidRPr="00442C72">
        <w:rPr>
          <w:rFonts w:hAnsi="宋体" w:hint="eastAsia"/>
          <w:sz w:val="24"/>
          <w:szCs w:val="24"/>
        </w:rPr>
        <w:t>检查数量：每个检验批抽查</w:t>
      </w:r>
      <w:r>
        <w:rPr>
          <w:rFonts w:hAnsi="宋体"/>
          <w:sz w:val="24"/>
          <w:szCs w:val="24"/>
        </w:rPr>
        <w:t>10</w:t>
      </w:r>
      <w:r w:rsidRPr="00442C72">
        <w:rPr>
          <w:rFonts w:hAnsi="宋体"/>
          <w:sz w:val="24"/>
          <w:szCs w:val="24"/>
        </w:rPr>
        <w:t>%</w:t>
      </w:r>
      <w:r w:rsidRPr="00442C72">
        <w:rPr>
          <w:rFonts w:hAnsi="宋体" w:hint="eastAsia"/>
          <w:sz w:val="24"/>
          <w:szCs w:val="24"/>
        </w:rPr>
        <w:t>，并不少于</w:t>
      </w:r>
      <w:r>
        <w:rPr>
          <w:rFonts w:hAnsi="宋体"/>
          <w:sz w:val="24"/>
          <w:szCs w:val="24"/>
        </w:rPr>
        <w:t>5</w:t>
      </w:r>
      <w:r w:rsidRPr="00442C72">
        <w:rPr>
          <w:rFonts w:hAnsi="宋体" w:hint="eastAsia"/>
          <w:sz w:val="24"/>
          <w:szCs w:val="24"/>
        </w:rPr>
        <w:t>处。</w:t>
      </w:r>
    </w:p>
    <w:p w:rsidR="001377E0" w:rsidRDefault="001377E0" w:rsidP="001377E0">
      <w:pPr>
        <w:pStyle w:val="Description"/>
        <w:snapToGrid w:val="0"/>
        <w:ind w:firstLineChars="200" w:firstLine="420"/>
        <w:outlineLvl w:val="9"/>
        <w:rPr>
          <w:rFonts w:hAnsi="宋体"/>
          <w:sz w:val="24"/>
          <w:szCs w:val="24"/>
        </w:rPr>
      </w:pPr>
      <w:r w:rsidRPr="00E62ADE">
        <w:rPr>
          <w:rFonts w:hint="eastAsia"/>
          <w:szCs w:val="21"/>
        </w:rPr>
        <w:t>【</w:t>
      </w:r>
      <w:r>
        <w:rPr>
          <w:rFonts w:hint="eastAsia"/>
          <w:szCs w:val="21"/>
        </w:rPr>
        <w:t>7</w:t>
      </w:r>
      <w:r>
        <w:rPr>
          <w:szCs w:val="21"/>
        </w:rPr>
        <w:t>.3.3</w:t>
      </w:r>
      <w:r>
        <w:rPr>
          <w:rFonts w:hint="eastAsia"/>
          <w:szCs w:val="21"/>
        </w:rPr>
        <w:t>~</w:t>
      </w:r>
      <w:r>
        <w:rPr>
          <w:szCs w:val="21"/>
        </w:rPr>
        <w:t>7.3.4</w:t>
      </w:r>
      <w:r w:rsidRPr="00E62ADE">
        <w:rPr>
          <w:rFonts w:hint="eastAsia"/>
          <w:szCs w:val="21"/>
        </w:rPr>
        <w:t>条文说明】</w:t>
      </w:r>
      <w:r>
        <w:rPr>
          <w:rFonts w:hint="eastAsia"/>
          <w:szCs w:val="21"/>
        </w:rPr>
        <w:t>本条参照现行行业标准《保温防火复合板应用技术规程》J</w:t>
      </w:r>
      <w:r>
        <w:rPr>
          <w:szCs w:val="21"/>
        </w:rPr>
        <w:t>GJ/T 350</w:t>
      </w:r>
      <w:r>
        <w:rPr>
          <w:rFonts w:hint="eastAsia"/>
          <w:szCs w:val="21"/>
        </w:rPr>
        <w:t>的规定提出。</w:t>
      </w:r>
    </w:p>
    <w:p w:rsidR="0008104C" w:rsidRPr="001377E0" w:rsidRDefault="0008104C" w:rsidP="0008104C">
      <w:pPr>
        <w:pStyle w:val="Body"/>
        <w:numPr>
          <w:ilvl w:val="0"/>
          <w:numId w:val="0"/>
        </w:numPr>
        <w:snapToGrid w:val="0"/>
        <w:rPr>
          <w:color w:val="auto"/>
          <w:szCs w:val="24"/>
        </w:rPr>
      </w:pPr>
    </w:p>
    <w:p w:rsidR="00A41BDD" w:rsidRDefault="00A41BDD"/>
    <w:p w:rsidR="00A41BDD" w:rsidRDefault="00A41BDD">
      <w:pPr>
        <w:sectPr w:rsidR="00A41BDD" w:rsidSect="0010301F">
          <w:pgSz w:w="11906" w:h="16838"/>
          <w:pgMar w:top="1440" w:right="1797" w:bottom="1440" w:left="1797" w:header="851" w:footer="992" w:gutter="0"/>
          <w:cols w:space="425"/>
          <w:docGrid w:type="linesAndChars" w:linePitch="312"/>
        </w:sectPr>
      </w:pPr>
    </w:p>
    <w:p w:rsidR="00A41BDD" w:rsidRPr="00F77F03" w:rsidRDefault="00A41BDD" w:rsidP="007E6B3B">
      <w:pPr>
        <w:pStyle w:val="articletitle"/>
        <w:numPr>
          <w:ilvl w:val="0"/>
          <w:numId w:val="0"/>
        </w:numPr>
        <w:snapToGrid w:val="0"/>
        <w:spacing w:beforeLines="100" w:before="312" w:afterLines="100" w:after="312" w:line="300" w:lineRule="auto"/>
        <w:ind w:left="142"/>
        <w:rPr>
          <w:color w:val="auto"/>
          <w:lang w:eastAsia="zh-CN"/>
        </w:rPr>
      </w:pPr>
      <w:bookmarkStart w:id="48" w:name="_Toc413161577"/>
      <w:bookmarkStart w:id="49" w:name="_Toc428436092"/>
      <w:bookmarkStart w:id="50" w:name="_Toc49261170"/>
      <w:r w:rsidRPr="00F77F03">
        <w:rPr>
          <w:rFonts w:hint="eastAsia"/>
          <w:color w:val="auto"/>
          <w:lang w:eastAsia="zh-CN"/>
        </w:rPr>
        <w:lastRenderedPageBreak/>
        <w:t>本规程用词说明</w:t>
      </w:r>
      <w:bookmarkEnd w:id="48"/>
      <w:bookmarkEnd w:id="49"/>
      <w:bookmarkEnd w:id="50"/>
    </w:p>
    <w:p w:rsidR="00A41BDD" w:rsidRPr="00F77F03" w:rsidRDefault="00A41BDD" w:rsidP="00A41BDD">
      <w:pPr>
        <w:tabs>
          <w:tab w:val="left" w:pos="709"/>
        </w:tabs>
        <w:adjustRightInd w:val="0"/>
        <w:snapToGrid w:val="0"/>
        <w:spacing w:line="360" w:lineRule="auto"/>
        <w:ind w:left="142" w:firstLineChars="176" w:firstLine="424"/>
        <w:jc w:val="left"/>
        <w:rPr>
          <w:sz w:val="24"/>
          <w:szCs w:val="24"/>
        </w:rPr>
      </w:pPr>
      <w:r w:rsidRPr="00F77F03">
        <w:rPr>
          <w:b/>
          <w:sz w:val="24"/>
          <w:szCs w:val="24"/>
        </w:rPr>
        <w:t>1</w:t>
      </w:r>
      <w:r w:rsidR="005E6AF3">
        <w:rPr>
          <w:rFonts w:hint="eastAsia"/>
          <w:b/>
          <w:sz w:val="24"/>
          <w:szCs w:val="24"/>
        </w:rPr>
        <w:t xml:space="preserve">  </w:t>
      </w:r>
      <w:r w:rsidRPr="00F77F03">
        <w:rPr>
          <w:rFonts w:hint="eastAsia"/>
          <w:sz w:val="24"/>
          <w:szCs w:val="24"/>
        </w:rPr>
        <w:t>为了便于在执行本规程条文时区别对待，对要求严格程度不同的用词说明如下：</w:t>
      </w:r>
    </w:p>
    <w:p w:rsidR="00A41BDD" w:rsidRPr="00F77F03" w:rsidRDefault="00A41BDD" w:rsidP="00E52263">
      <w:pPr>
        <w:pStyle w:val="af"/>
        <w:tabs>
          <w:tab w:val="left" w:pos="709"/>
        </w:tabs>
        <w:adjustRightInd w:val="0"/>
        <w:snapToGrid w:val="0"/>
        <w:ind w:left="142" w:firstLineChars="200" w:firstLine="482"/>
        <w:jc w:val="left"/>
        <w:textAlignment w:val="baseline"/>
        <w:rPr>
          <w:szCs w:val="24"/>
        </w:rPr>
      </w:pPr>
      <w:r w:rsidRPr="00E52263">
        <w:rPr>
          <w:rFonts w:hAnsi="宋体"/>
          <w:b/>
          <w:szCs w:val="24"/>
        </w:rPr>
        <w:t>1</w:t>
      </w:r>
      <w:r w:rsidRPr="00E52263">
        <w:rPr>
          <w:rFonts w:hAnsi="宋体" w:hint="eastAsia"/>
          <w:b/>
          <w:szCs w:val="24"/>
        </w:rPr>
        <w:t>）</w:t>
      </w:r>
      <w:r w:rsidRPr="00F77F03">
        <w:rPr>
          <w:rFonts w:hAnsi="宋体" w:hint="eastAsia"/>
          <w:szCs w:val="24"/>
        </w:rPr>
        <w:t>表示很严格，非这样做不可的用词：</w:t>
      </w:r>
    </w:p>
    <w:p w:rsidR="00A41BDD" w:rsidRPr="00F77F03" w:rsidRDefault="00A41BDD" w:rsidP="005E6AF3">
      <w:pPr>
        <w:pStyle w:val="af"/>
        <w:tabs>
          <w:tab w:val="left" w:pos="709"/>
        </w:tabs>
        <w:adjustRightInd w:val="0"/>
        <w:snapToGrid w:val="0"/>
        <w:ind w:left="142" w:firstLineChars="200" w:firstLine="480"/>
        <w:jc w:val="left"/>
        <w:textAlignment w:val="baseline"/>
        <w:rPr>
          <w:szCs w:val="24"/>
        </w:rPr>
      </w:pPr>
      <w:r w:rsidRPr="00F77F03">
        <w:rPr>
          <w:rFonts w:hAnsi="宋体" w:hint="eastAsia"/>
          <w:szCs w:val="24"/>
        </w:rPr>
        <w:t>正面词采用</w:t>
      </w:r>
      <w:r w:rsidR="005E6AF3">
        <w:rPr>
          <w:rFonts w:hint="eastAsia"/>
          <w:szCs w:val="24"/>
        </w:rPr>
        <w:t>“</w:t>
      </w:r>
      <w:r w:rsidRPr="00F77F03">
        <w:rPr>
          <w:rFonts w:hAnsi="宋体" w:hint="eastAsia"/>
          <w:szCs w:val="24"/>
        </w:rPr>
        <w:t>必须</w:t>
      </w:r>
      <w:r w:rsidR="005E6AF3">
        <w:rPr>
          <w:rFonts w:hint="eastAsia"/>
          <w:szCs w:val="24"/>
        </w:rPr>
        <w:t>”</w:t>
      </w:r>
      <w:r w:rsidRPr="00F77F03">
        <w:rPr>
          <w:rFonts w:hAnsi="宋体" w:hint="eastAsia"/>
          <w:szCs w:val="24"/>
        </w:rPr>
        <w:t>；反面词采用</w:t>
      </w:r>
      <w:r w:rsidR="005E6AF3">
        <w:rPr>
          <w:rFonts w:hint="eastAsia"/>
          <w:szCs w:val="24"/>
        </w:rPr>
        <w:t>“</w:t>
      </w:r>
      <w:r w:rsidRPr="00F77F03">
        <w:rPr>
          <w:rFonts w:hAnsi="宋体" w:hint="eastAsia"/>
          <w:szCs w:val="24"/>
        </w:rPr>
        <w:t>严禁</w:t>
      </w:r>
      <w:r w:rsidR="005E6AF3">
        <w:rPr>
          <w:rFonts w:hint="eastAsia"/>
          <w:szCs w:val="24"/>
        </w:rPr>
        <w:t>”</w:t>
      </w:r>
      <w:r w:rsidRPr="00F77F03">
        <w:rPr>
          <w:rFonts w:hAnsi="宋体" w:hint="eastAsia"/>
          <w:szCs w:val="24"/>
        </w:rPr>
        <w:t>。</w:t>
      </w:r>
    </w:p>
    <w:p w:rsidR="00A41BDD" w:rsidRPr="00F77F03" w:rsidRDefault="00A41BDD" w:rsidP="00E52263">
      <w:pPr>
        <w:pStyle w:val="af"/>
        <w:tabs>
          <w:tab w:val="left" w:pos="709"/>
        </w:tabs>
        <w:adjustRightInd w:val="0"/>
        <w:snapToGrid w:val="0"/>
        <w:ind w:left="142" w:firstLineChars="200" w:firstLine="482"/>
        <w:jc w:val="left"/>
        <w:textAlignment w:val="baseline"/>
        <w:rPr>
          <w:szCs w:val="24"/>
        </w:rPr>
      </w:pPr>
      <w:r w:rsidRPr="00E52263">
        <w:rPr>
          <w:rFonts w:hAnsi="宋体"/>
          <w:b/>
          <w:szCs w:val="24"/>
        </w:rPr>
        <w:t>2</w:t>
      </w:r>
      <w:r w:rsidRPr="00E52263">
        <w:rPr>
          <w:rFonts w:hAnsi="宋体" w:hint="eastAsia"/>
          <w:b/>
          <w:szCs w:val="24"/>
        </w:rPr>
        <w:t>）</w:t>
      </w:r>
      <w:r w:rsidRPr="00F77F03">
        <w:rPr>
          <w:rFonts w:hAnsi="宋体" w:hint="eastAsia"/>
          <w:szCs w:val="24"/>
        </w:rPr>
        <w:t>表示严格，在正常情况下均应这样做的词：</w:t>
      </w:r>
    </w:p>
    <w:p w:rsidR="00A41BDD" w:rsidRPr="00F77F03" w:rsidRDefault="00A41BDD" w:rsidP="00A41BDD">
      <w:pPr>
        <w:pStyle w:val="af"/>
        <w:tabs>
          <w:tab w:val="left" w:pos="709"/>
        </w:tabs>
        <w:adjustRightInd w:val="0"/>
        <w:snapToGrid w:val="0"/>
        <w:ind w:left="142" w:firstLineChars="200" w:firstLine="480"/>
        <w:jc w:val="left"/>
        <w:textAlignment w:val="baseline"/>
        <w:rPr>
          <w:szCs w:val="24"/>
        </w:rPr>
      </w:pPr>
      <w:r w:rsidRPr="00F77F03">
        <w:rPr>
          <w:rFonts w:hAnsi="宋体" w:hint="eastAsia"/>
          <w:szCs w:val="24"/>
        </w:rPr>
        <w:t>正面词采用</w:t>
      </w:r>
      <w:r w:rsidR="005E6AF3">
        <w:rPr>
          <w:rFonts w:hint="eastAsia"/>
          <w:szCs w:val="24"/>
        </w:rPr>
        <w:t>“</w:t>
      </w:r>
      <w:r w:rsidRPr="00F77F03">
        <w:rPr>
          <w:rFonts w:hAnsi="宋体" w:hint="eastAsia"/>
          <w:szCs w:val="24"/>
        </w:rPr>
        <w:t>应</w:t>
      </w:r>
      <w:r w:rsidR="005E6AF3">
        <w:rPr>
          <w:rFonts w:hint="eastAsia"/>
          <w:szCs w:val="24"/>
        </w:rPr>
        <w:t>”</w:t>
      </w:r>
      <w:r w:rsidRPr="00F77F03">
        <w:rPr>
          <w:rFonts w:hAnsi="宋体" w:hint="eastAsia"/>
          <w:szCs w:val="24"/>
        </w:rPr>
        <w:t>；反面词采用</w:t>
      </w:r>
      <w:r w:rsidR="005E6AF3">
        <w:rPr>
          <w:rFonts w:hint="eastAsia"/>
          <w:szCs w:val="24"/>
        </w:rPr>
        <w:t>“</w:t>
      </w:r>
      <w:r w:rsidRPr="00F77F03">
        <w:rPr>
          <w:rFonts w:hAnsi="宋体" w:hint="eastAsia"/>
          <w:szCs w:val="24"/>
        </w:rPr>
        <w:t>不应</w:t>
      </w:r>
      <w:r w:rsidR="005E6AF3">
        <w:rPr>
          <w:rFonts w:hint="eastAsia"/>
          <w:szCs w:val="24"/>
        </w:rPr>
        <w:t>”</w:t>
      </w:r>
      <w:r w:rsidRPr="00F77F03">
        <w:rPr>
          <w:rFonts w:hAnsi="宋体" w:hint="eastAsia"/>
          <w:szCs w:val="24"/>
        </w:rPr>
        <w:t>或</w:t>
      </w:r>
      <w:r w:rsidR="005E6AF3">
        <w:rPr>
          <w:rFonts w:hint="eastAsia"/>
          <w:szCs w:val="24"/>
        </w:rPr>
        <w:t>“</w:t>
      </w:r>
      <w:r w:rsidRPr="00F77F03">
        <w:rPr>
          <w:rFonts w:hAnsi="宋体" w:hint="eastAsia"/>
          <w:szCs w:val="24"/>
        </w:rPr>
        <w:t>不得</w:t>
      </w:r>
      <w:r w:rsidR="005E6AF3">
        <w:rPr>
          <w:rFonts w:hint="eastAsia"/>
          <w:szCs w:val="24"/>
        </w:rPr>
        <w:t>”</w:t>
      </w:r>
      <w:r w:rsidRPr="00F77F03">
        <w:rPr>
          <w:rFonts w:hAnsi="宋体" w:hint="eastAsia"/>
          <w:szCs w:val="24"/>
        </w:rPr>
        <w:t>。</w:t>
      </w:r>
    </w:p>
    <w:p w:rsidR="00A41BDD" w:rsidRPr="00F77F03" w:rsidRDefault="00A41BDD" w:rsidP="00E52263">
      <w:pPr>
        <w:pStyle w:val="af"/>
        <w:tabs>
          <w:tab w:val="left" w:pos="709"/>
        </w:tabs>
        <w:adjustRightInd w:val="0"/>
        <w:snapToGrid w:val="0"/>
        <w:ind w:left="142" w:firstLineChars="200" w:firstLine="482"/>
        <w:jc w:val="left"/>
        <w:textAlignment w:val="baseline"/>
        <w:rPr>
          <w:szCs w:val="24"/>
        </w:rPr>
      </w:pPr>
      <w:r w:rsidRPr="00E52263">
        <w:rPr>
          <w:rFonts w:hAnsi="宋体"/>
          <w:b/>
          <w:szCs w:val="24"/>
        </w:rPr>
        <w:t>3</w:t>
      </w:r>
      <w:r w:rsidRPr="00E52263">
        <w:rPr>
          <w:rFonts w:hAnsi="宋体" w:hint="eastAsia"/>
          <w:b/>
          <w:szCs w:val="24"/>
        </w:rPr>
        <w:t>）</w:t>
      </w:r>
      <w:r w:rsidRPr="00F77F03">
        <w:rPr>
          <w:rFonts w:hAnsi="宋体" w:hint="eastAsia"/>
          <w:szCs w:val="24"/>
        </w:rPr>
        <w:t>表示允许稍有选择，在条件允许时首先这样做的词：</w:t>
      </w:r>
    </w:p>
    <w:p w:rsidR="00A41BDD" w:rsidRPr="00F77F03" w:rsidRDefault="00A41BDD" w:rsidP="00A41BDD">
      <w:pPr>
        <w:pStyle w:val="af"/>
        <w:tabs>
          <w:tab w:val="left" w:pos="709"/>
        </w:tabs>
        <w:adjustRightInd w:val="0"/>
        <w:snapToGrid w:val="0"/>
        <w:ind w:left="142" w:firstLineChars="200" w:firstLine="480"/>
        <w:jc w:val="left"/>
        <w:textAlignment w:val="baseline"/>
        <w:rPr>
          <w:szCs w:val="24"/>
        </w:rPr>
      </w:pPr>
      <w:r w:rsidRPr="00F77F03">
        <w:rPr>
          <w:rFonts w:hAnsi="宋体" w:hint="eastAsia"/>
          <w:szCs w:val="24"/>
        </w:rPr>
        <w:t>正面词采用</w:t>
      </w:r>
      <w:r w:rsidR="005E6AF3">
        <w:rPr>
          <w:rFonts w:hint="eastAsia"/>
          <w:szCs w:val="24"/>
        </w:rPr>
        <w:t>“</w:t>
      </w:r>
      <w:r w:rsidRPr="00F77F03">
        <w:rPr>
          <w:rFonts w:hAnsi="宋体" w:hint="eastAsia"/>
          <w:szCs w:val="24"/>
        </w:rPr>
        <w:t>宜</w:t>
      </w:r>
      <w:r w:rsidR="005E6AF3">
        <w:rPr>
          <w:rFonts w:hint="eastAsia"/>
          <w:szCs w:val="24"/>
        </w:rPr>
        <w:t>”</w:t>
      </w:r>
      <w:r w:rsidRPr="00F77F03">
        <w:rPr>
          <w:rFonts w:hAnsi="宋体" w:hint="eastAsia"/>
          <w:szCs w:val="24"/>
        </w:rPr>
        <w:t>；反面词采用</w:t>
      </w:r>
      <w:r w:rsidR="005E6AF3">
        <w:rPr>
          <w:rFonts w:hint="eastAsia"/>
          <w:szCs w:val="24"/>
        </w:rPr>
        <w:t>“</w:t>
      </w:r>
      <w:r w:rsidRPr="00F77F03">
        <w:rPr>
          <w:rFonts w:hAnsi="宋体" w:hint="eastAsia"/>
          <w:szCs w:val="24"/>
        </w:rPr>
        <w:t>不宜</w:t>
      </w:r>
      <w:r w:rsidR="005E6AF3">
        <w:rPr>
          <w:rFonts w:hint="eastAsia"/>
          <w:szCs w:val="24"/>
        </w:rPr>
        <w:t>”</w:t>
      </w:r>
      <w:r w:rsidRPr="00F77F03">
        <w:rPr>
          <w:rFonts w:hAnsi="宋体" w:hint="eastAsia"/>
          <w:szCs w:val="24"/>
        </w:rPr>
        <w:t>。</w:t>
      </w:r>
    </w:p>
    <w:p w:rsidR="00A41BDD" w:rsidRPr="00F77F03" w:rsidRDefault="00A41BDD" w:rsidP="00A41BDD">
      <w:pPr>
        <w:pStyle w:val="af"/>
        <w:tabs>
          <w:tab w:val="left" w:pos="709"/>
        </w:tabs>
        <w:adjustRightInd w:val="0"/>
        <w:snapToGrid w:val="0"/>
        <w:ind w:left="142" w:firstLineChars="200" w:firstLine="480"/>
        <w:jc w:val="left"/>
        <w:textAlignment w:val="baseline"/>
        <w:rPr>
          <w:szCs w:val="24"/>
        </w:rPr>
      </w:pPr>
      <w:r w:rsidRPr="00F77F03">
        <w:rPr>
          <w:rFonts w:hAnsi="宋体" w:hint="eastAsia"/>
          <w:szCs w:val="24"/>
        </w:rPr>
        <w:t>表示有选择，在一定条件下可以这样做的，采用</w:t>
      </w:r>
      <w:r w:rsidR="00F12BF5">
        <w:rPr>
          <w:rFonts w:hint="eastAsia"/>
          <w:szCs w:val="24"/>
        </w:rPr>
        <w:t>“</w:t>
      </w:r>
      <w:r w:rsidRPr="00F77F03">
        <w:rPr>
          <w:rFonts w:hAnsi="宋体" w:hint="eastAsia"/>
          <w:szCs w:val="24"/>
        </w:rPr>
        <w:t>可</w:t>
      </w:r>
      <w:r w:rsidR="00F12BF5">
        <w:rPr>
          <w:rFonts w:hint="eastAsia"/>
          <w:szCs w:val="24"/>
        </w:rPr>
        <w:t>”</w:t>
      </w:r>
      <w:r w:rsidRPr="00F77F03">
        <w:rPr>
          <w:rFonts w:hAnsi="宋体" w:hint="eastAsia"/>
          <w:szCs w:val="24"/>
        </w:rPr>
        <w:t>。</w:t>
      </w:r>
    </w:p>
    <w:p w:rsidR="00A41BDD" w:rsidRPr="00F77F03" w:rsidRDefault="00A41BDD" w:rsidP="00A41BDD">
      <w:pPr>
        <w:tabs>
          <w:tab w:val="left" w:pos="709"/>
        </w:tabs>
        <w:adjustRightInd w:val="0"/>
        <w:snapToGrid w:val="0"/>
        <w:spacing w:line="360" w:lineRule="auto"/>
        <w:ind w:left="142" w:firstLineChars="176" w:firstLine="424"/>
        <w:jc w:val="left"/>
        <w:rPr>
          <w:sz w:val="24"/>
          <w:szCs w:val="24"/>
        </w:rPr>
      </w:pPr>
      <w:r w:rsidRPr="00F77F03">
        <w:rPr>
          <w:b/>
          <w:sz w:val="24"/>
          <w:szCs w:val="24"/>
        </w:rPr>
        <w:t>2</w:t>
      </w:r>
      <w:r w:rsidR="005E6AF3">
        <w:rPr>
          <w:rFonts w:hint="eastAsia"/>
          <w:b/>
          <w:sz w:val="24"/>
          <w:szCs w:val="24"/>
        </w:rPr>
        <w:t xml:space="preserve">  </w:t>
      </w:r>
      <w:r w:rsidRPr="00F77F03">
        <w:rPr>
          <w:rFonts w:hint="eastAsia"/>
          <w:sz w:val="24"/>
          <w:szCs w:val="24"/>
        </w:rPr>
        <w:t>规程中指定应按其他有关标准、规范执行时，写法为：</w:t>
      </w:r>
      <w:r w:rsidR="004658C8">
        <w:rPr>
          <w:rFonts w:hint="eastAsia"/>
          <w:sz w:val="24"/>
          <w:szCs w:val="24"/>
        </w:rPr>
        <w:t>“</w:t>
      </w:r>
      <w:r w:rsidRPr="00F77F03">
        <w:rPr>
          <w:rFonts w:hint="eastAsia"/>
          <w:sz w:val="24"/>
          <w:szCs w:val="24"/>
        </w:rPr>
        <w:t>应符合</w:t>
      </w:r>
      <w:r w:rsidRPr="00F77F03">
        <w:rPr>
          <w:sz w:val="24"/>
          <w:szCs w:val="24"/>
        </w:rPr>
        <w:t>……</w:t>
      </w:r>
      <w:r w:rsidRPr="00F77F03">
        <w:rPr>
          <w:rFonts w:hint="eastAsia"/>
          <w:sz w:val="24"/>
          <w:szCs w:val="24"/>
        </w:rPr>
        <w:t>的规定</w:t>
      </w:r>
      <w:r w:rsidR="004658C8">
        <w:rPr>
          <w:rFonts w:hint="eastAsia"/>
          <w:sz w:val="24"/>
          <w:szCs w:val="24"/>
        </w:rPr>
        <w:t>”</w:t>
      </w:r>
      <w:r w:rsidRPr="00F77F03">
        <w:rPr>
          <w:rFonts w:hint="eastAsia"/>
          <w:sz w:val="24"/>
          <w:szCs w:val="24"/>
        </w:rPr>
        <w:t>或</w:t>
      </w:r>
      <w:r w:rsidR="004658C8">
        <w:rPr>
          <w:rFonts w:hint="eastAsia"/>
          <w:sz w:val="24"/>
          <w:szCs w:val="24"/>
        </w:rPr>
        <w:t>“</w:t>
      </w:r>
      <w:r w:rsidRPr="00F77F03">
        <w:rPr>
          <w:rFonts w:hint="eastAsia"/>
          <w:sz w:val="24"/>
          <w:szCs w:val="24"/>
        </w:rPr>
        <w:t>应按</w:t>
      </w:r>
      <w:r w:rsidRPr="00F77F03">
        <w:rPr>
          <w:sz w:val="24"/>
          <w:szCs w:val="24"/>
        </w:rPr>
        <w:t>……</w:t>
      </w:r>
      <w:r w:rsidRPr="00F77F03">
        <w:rPr>
          <w:rFonts w:hint="eastAsia"/>
          <w:sz w:val="24"/>
          <w:szCs w:val="24"/>
        </w:rPr>
        <w:t>执行</w:t>
      </w:r>
      <w:r w:rsidR="004658C8">
        <w:rPr>
          <w:rFonts w:hint="eastAsia"/>
          <w:sz w:val="24"/>
          <w:szCs w:val="24"/>
        </w:rPr>
        <w:t>”</w:t>
      </w:r>
      <w:r w:rsidRPr="00F77F03">
        <w:rPr>
          <w:rFonts w:hint="eastAsia"/>
          <w:sz w:val="24"/>
          <w:szCs w:val="24"/>
        </w:rPr>
        <w:t>。</w:t>
      </w:r>
    </w:p>
    <w:p w:rsidR="00A41BDD" w:rsidRPr="00F77F03" w:rsidRDefault="00A41BDD" w:rsidP="00B85C41">
      <w:pPr>
        <w:numPr>
          <w:ilvl w:val="2"/>
          <w:numId w:val="4"/>
        </w:numPr>
        <w:tabs>
          <w:tab w:val="left" w:pos="709"/>
        </w:tabs>
        <w:adjustRightInd w:val="0"/>
        <w:snapToGrid w:val="0"/>
        <w:spacing w:line="360" w:lineRule="auto"/>
        <w:ind w:left="142"/>
        <w:rPr>
          <w:sz w:val="24"/>
          <w:szCs w:val="24"/>
        </w:rPr>
        <w:sectPr w:rsidR="00A41BDD" w:rsidRPr="00F77F03" w:rsidSect="00A41BDD">
          <w:footerReference w:type="default" r:id="rId18"/>
          <w:pgSz w:w="11906" w:h="16838"/>
          <w:pgMar w:top="1440" w:right="1558" w:bottom="1440" w:left="1797" w:header="851" w:footer="992" w:gutter="0"/>
          <w:cols w:space="425"/>
          <w:docGrid w:type="linesAndChars" w:linePitch="312"/>
        </w:sectPr>
      </w:pPr>
    </w:p>
    <w:p w:rsidR="00505A6D" w:rsidRPr="0069268A" w:rsidRDefault="00A41BDD" w:rsidP="0069268A">
      <w:pPr>
        <w:pStyle w:val="articletitle"/>
        <w:numPr>
          <w:ilvl w:val="0"/>
          <w:numId w:val="0"/>
        </w:numPr>
        <w:snapToGrid w:val="0"/>
        <w:spacing w:beforeLines="100" w:before="312" w:afterLines="100" w:after="312" w:line="300" w:lineRule="auto"/>
        <w:ind w:left="142"/>
        <w:rPr>
          <w:color w:val="auto"/>
          <w:lang w:eastAsia="zh-CN"/>
        </w:rPr>
      </w:pPr>
      <w:bookmarkStart w:id="51" w:name="_Toc413161578"/>
      <w:bookmarkStart w:id="52" w:name="_Toc428436093"/>
      <w:bookmarkStart w:id="53" w:name="_Toc49261171"/>
      <w:r w:rsidRPr="00F77F03">
        <w:rPr>
          <w:rFonts w:hint="eastAsia"/>
          <w:color w:val="auto"/>
          <w:lang w:eastAsia="zh-CN"/>
        </w:rPr>
        <w:lastRenderedPageBreak/>
        <w:t>引用标准名录</w:t>
      </w:r>
      <w:bookmarkStart w:id="54" w:name="1"/>
      <w:bookmarkEnd w:id="51"/>
      <w:bookmarkEnd w:id="52"/>
      <w:bookmarkEnd w:id="53"/>
      <w:bookmarkEnd w:id="54"/>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hint="eastAsia"/>
          <w:sz w:val="24"/>
        </w:rPr>
        <w:t>《民用建筑热工设计规范》</w:t>
      </w:r>
      <w:r w:rsidRPr="0069268A">
        <w:rPr>
          <w:rFonts w:eastAsiaTheme="minorEastAsia" w:hAnsiTheme="minorEastAsia"/>
          <w:sz w:val="24"/>
        </w:rPr>
        <w:t>GB 50176</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hint="eastAsia"/>
          <w:sz w:val="24"/>
        </w:rPr>
        <w:t>《公共建筑节能设计标准》</w:t>
      </w:r>
      <w:r w:rsidRPr="0069268A">
        <w:rPr>
          <w:rFonts w:eastAsiaTheme="minorEastAsia" w:hAnsiTheme="minorEastAsia" w:hint="eastAsia"/>
          <w:sz w:val="24"/>
        </w:rPr>
        <w:t>G</w:t>
      </w:r>
      <w:r w:rsidRPr="0069268A">
        <w:rPr>
          <w:rFonts w:eastAsiaTheme="minorEastAsia" w:hAnsiTheme="minorEastAsia"/>
          <w:sz w:val="24"/>
        </w:rPr>
        <w:t>B 50189</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hint="eastAsia"/>
          <w:sz w:val="24"/>
        </w:rPr>
        <w:t>《砌体结构工程施工质量验收规范》</w:t>
      </w:r>
      <w:r w:rsidRPr="0069268A">
        <w:rPr>
          <w:rFonts w:eastAsiaTheme="minorEastAsia" w:hAnsiTheme="minorEastAsia" w:hint="eastAsia"/>
          <w:sz w:val="24"/>
        </w:rPr>
        <w:t>G</w:t>
      </w:r>
      <w:r w:rsidRPr="0069268A">
        <w:rPr>
          <w:rFonts w:eastAsiaTheme="minorEastAsia" w:hAnsiTheme="minorEastAsia"/>
          <w:sz w:val="24"/>
        </w:rPr>
        <w:t>B 50203</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hint="eastAsia"/>
          <w:sz w:val="24"/>
        </w:rPr>
        <w:t>《混凝土结构工程施工质量验收规范》</w:t>
      </w:r>
      <w:r w:rsidRPr="0069268A">
        <w:rPr>
          <w:rFonts w:eastAsiaTheme="minorEastAsia" w:hAnsiTheme="minorEastAsia" w:hint="eastAsia"/>
          <w:sz w:val="24"/>
        </w:rPr>
        <w:t>G</w:t>
      </w:r>
      <w:r w:rsidRPr="0069268A">
        <w:rPr>
          <w:rFonts w:eastAsiaTheme="minorEastAsia" w:hAnsiTheme="minorEastAsia"/>
          <w:sz w:val="24"/>
        </w:rPr>
        <w:t>B 50204</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hint="eastAsia"/>
          <w:sz w:val="24"/>
        </w:rPr>
        <w:t>《建筑装饰装修工程质量验收标准》</w:t>
      </w:r>
      <w:r w:rsidRPr="0069268A">
        <w:rPr>
          <w:rFonts w:eastAsiaTheme="minorEastAsia" w:hAnsiTheme="minorEastAsia" w:hint="eastAsia"/>
          <w:sz w:val="24"/>
        </w:rPr>
        <w:t>GB 50210</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hint="eastAsia"/>
          <w:sz w:val="24"/>
        </w:rPr>
        <w:t>《建筑节能工程施工质量验收标准》</w:t>
      </w:r>
      <w:r w:rsidRPr="0069268A">
        <w:rPr>
          <w:rFonts w:eastAsiaTheme="minorEastAsia" w:hAnsiTheme="minorEastAsia"/>
          <w:sz w:val="24"/>
        </w:rPr>
        <w:t>GB 50411</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hint="eastAsia"/>
          <w:sz w:val="24"/>
        </w:rPr>
        <w:t>《严寒和寒冷地区居住建筑节能设计标准》</w:t>
      </w:r>
      <w:r w:rsidRPr="0069268A">
        <w:rPr>
          <w:rFonts w:eastAsiaTheme="minorEastAsia" w:hAnsiTheme="minorEastAsia" w:hint="eastAsia"/>
          <w:sz w:val="24"/>
        </w:rPr>
        <w:t>J</w:t>
      </w:r>
      <w:r w:rsidRPr="0069268A">
        <w:rPr>
          <w:rFonts w:eastAsiaTheme="minorEastAsia" w:hAnsiTheme="minorEastAsia"/>
          <w:sz w:val="24"/>
        </w:rPr>
        <w:t>GJ 26</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hint="eastAsia"/>
          <w:sz w:val="24"/>
        </w:rPr>
        <w:t>《夏热冬冷地区居住建筑节能设计标准》</w:t>
      </w:r>
      <w:r w:rsidRPr="0069268A">
        <w:rPr>
          <w:rFonts w:eastAsiaTheme="minorEastAsia" w:hAnsiTheme="minorEastAsia" w:hint="eastAsia"/>
          <w:sz w:val="24"/>
        </w:rPr>
        <w:t>J</w:t>
      </w:r>
      <w:r w:rsidRPr="0069268A">
        <w:rPr>
          <w:rFonts w:eastAsiaTheme="minorEastAsia" w:hAnsiTheme="minorEastAsia"/>
          <w:sz w:val="24"/>
        </w:rPr>
        <w:t>GJ 34</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hint="eastAsia"/>
          <w:sz w:val="24"/>
        </w:rPr>
        <w:t>《夏热冬暖地区居住建筑节能设计标准》</w:t>
      </w:r>
      <w:r w:rsidRPr="0069268A">
        <w:rPr>
          <w:rFonts w:eastAsiaTheme="minorEastAsia" w:hAnsiTheme="minorEastAsia" w:hint="eastAsia"/>
          <w:sz w:val="24"/>
        </w:rPr>
        <w:t>J</w:t>
      </w:r>
      <w:r w:rsidRPr="0069268A">
        <w:rPr>
          <w:rFonts w:eastAsiaTheme="minorEastAsia" w:hAnsiTheme="minorEastAsia"/>
          <w:sz w:val="24"/>
        </w:rPr>
        <w:t>GJ 75</w:t>
      </w:r>
    </w:p>
    <w:p w:rsid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hint="eastAsia"/>
          <w:sz w:val="24"/>
        </w:rPr>
        <w:t>《外墙外保温工程技术标准》</w:t>
      </w:r>
      <w:r w:rsidRPr="0069268A">
        <w:rPr>
          <w:rFonts w:eastAsiaTheme="minorEastAsia" w:hAnsiTheme="minorEastAsia" w:hint="eastAsia"/>
          <w:sz w:val="24"/>
        </w:rPr>
        <w:t>J</w:t>
      </w:r>
      <w:r w:rsidRPr="0069268A">
        <w:rPr>
          <w:rFonts w:eastAsiaTheme="minorEastAsia" w:hAnsiTheme="minorEastAsia"/>
          <w:sz w:val="24"/>
        </w:rPr>
        <w:t>GJ 144</w:t>
      </w:r>
    </w:p>
    <w:p w:rsidR="007474EE" w:rsidRDefault="007474EE" w:rsidP="0069268A">
      <w:pPr>
        <w:tabs>
          <w:tab w:val="left" w:pos="709"/>
        </w:tabs>
        <w:adjustRightInd w:val="0"/>
        <w:snapToGrid w:val="0"/>
        <w:spacing w:line="360" w:lineRule="auto"/>
        <w:ind w:firstLineChars="200" w:firstLine="480"/>
        <w:rPr>
          <w:rFonts w:eastAsiaTheme="majorEastAsia"/>
          <w:sz w:val="24"/>
          <w:szCs w:val="24"/>
        </w:rPr>
      </w:pPr>
      <w:r>
        <w:rPr>
          <w:rFonts w:eastAsiaTheme="majorEastAsia" w:hint="eastAsia"/>
          <w:sz w:val="24"/>
          <w:szCs w:val="24"/>
        </w:rPr>
        <w:t>《用于水泥中的礼花高炉矿渣》</w:t>
      </w:r>
      <w:r>
        <w:rPr>
          <w:rFonts w:eastAsiaTheme="majorEastAsia" w:hint="eastAsia"/>
          <w:sz w:val="24"/>
          <w:szCs w:val="24"/>
        </w:rPr>
        <w:t>G</w:t>
      </w:r>
      <w:r>
        <w:rPr>
          <w:rFonts w:eastAsiaTheme="majorEastAsia"/>
          <w:sz w:val="24"/>
          <w:szCs w:val="24"/>
        </w:rPr>
        <w:t>B/T 203</w:t>
      </w:r>
    </w:p>
    <w:p w:rsidR="00B407CC" w:rsidRPr="00B407CC" w:rsidRDefault="00B407CC" w:rsidP="00B407CC">
      <w:pPr>
        <w:tabs>
          <w:tab w:val="left" w:pos="851"/>
        </w:tabs>
        <w:snapToGrid w:val="0"/>
        <w:spacing w:line="360" w:lineRule="auto"/>
        <w:ind w:firstLineChars="200" w:firstLine="480"/>
        <w:rPr>
          <w:rFonts w:eastAsiaTheme="majorEastAsia" w:hAnsiTheme="majorEastAsia"/>
          <w:sz w:val="24"/>
          <w:szCs w:val="24"/>
        </w:rPr>
      </w:pPr>
      <w:r>
        <w:rPr>
          <w:rFonts w:eastAsiaTheme="majorEastAsia" w:hAnsiTheme="majorEastAsia" w:hint="eastAsia"/>
          <w:sz w:val="24"/>
          <w:szCs w:val="24"/>
        </w:rPr>
        <w:t>《用于水泥和混凝土中的粉煤灰》</w:t>
      </w:r>
      <w:r>
        <w:rPr>
          <w:rFonts w:eastAsiaTheme="majorEastAsia" w:hAnsiTheme="majorEastAsia" w:hint="eastAsia"/>
          <w:sz w:val="24"/>
          <w:szCs w:val="24"/>
        </w:rPr>
        <w:t>G</w:t>
      </w:r>
      <w:r>
        <w:rPr>
          <w:rFonts w:eastAsiaTheme="majorEastAsia" w:hAnsiTheme="majorEastAsia"/>
          <w:sz w:val="24"/>
          <w:szCs w:val="24"/>
        </w:rPr>
        <w:t>B/T 1596</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hint="eastAsia"/>
          <w:sz w:val="24"/>
        </w:rPr>
        <w:t>《陶瓷砖试验方法</w:t>
      </w:r>
      <w:r w:rsidRPr="0069268A">
        <w:rPr>
          <w:rFonts w:eastAsiaTheme="minorEastAsia" w:hAnsiTheme="minorEastAsia" w:hint="eastAsia"/>
          <w:sz w:val="24"/>
        </w:rPr>
        <w:t xml:space="preserve"> </w:t>
      </w:r>
      <w:r w:rsidRPr="0069268A">
        <w:rPr>
          <w:rFonts w:eastAsiaTheme="minorEastAsia" w:hAnsiTheme="minorEastAsia" w:hint="eastAsia"/>
          <w:sz w:val="24"/>
        </w:rPr>
        <w:t>第</w:t>
      </w:r>
      <w:r w:rsidRPr="0069268A">
        <w:rPr>
          <w:rFonts w:eastAsiaTheme="minorEastAsia" w:hAnsiTheme="minorEastAsia"/>
          <w:sz w:val="24"/>
        </w:rPr>
        <w:t>9</w:t>
      </w:r>
      <w:r w:rsidRPr="0069268A">
        <w:rPr>
          <w:rFonts w:eastAsiaTheme="minorEastAsia" w:hAnsiTheme="minorEastAsia" w:hint="eastAsia"/>
          <w:sz w:val="24"/>
        </w:rPr>
        <w:t>部分：抗热震性的测定》</w:t>
      </w:r>
      <w:r w:rsidRPr="0069268A">
        <w:rPr>
          <w:rFonts w:eastAsiaTheme="minorEastAsia" w:hAnsiTheme="minorEastAsia" w:hint="eastAsia"/>
          <w:sz w:val="24"/>
        </w:rPr>
        <w:t>G</w:t>
      </w:r>
      <w:r w:rsidRPr="0069268A">
        <w:rPr>
          <w:rFonts w:eastAsiaTheme="minorEastAsia" w:hAnsiTheme="minorEastAsia"/>
          <w:sz w:val="24"/>
        </w:rPr>
        <w:t xml:space="preserve">B/T </w:t>
      </w:r>
      <w:r w:rsidRPr="0069268A">
        <w:rPr>
          <w:rFonts w:eastAsiaTheme="minorEastAsia" w:hAnsiTheme="minorEastAsia" w:hint="eastAsia"/>
          <w:sz w:val="24"/>
        </w:rPr>
        <w:t>3</w:t>
      </w:r>
      <w:r w:rsidRPr="0069268A">
        <w:rPr>
          <w:rFonts w:eastAsiaTheme="minorEastAsia" w:hAnsiTheme="minorEastAsia"/>
          <w:sz w:val="24"/>
        </w:rPr>
        <w:t>810.9</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hint="eastAsia"/>
          <w:sz w:val="24"/>
        </w:rPr>
        <w:t>《陶瓷砖试验方法</w:t>
      </w:r>
      <w:r w:rsidRPr="0069268A">
        <w:rPr>
          <w:rFonts w:eastAsiaTheme="minorEastAsia" w:hAnsiTheme="minorEastAsia" w:hint="eastAsia"/>
          <w:sz w:val="24"/>
        </w:rPr>
        <w:t xml:space="preserve"> </w:t>
      </w:r>
      <w:r w:rsidRPr="0069268A">
        <w:rPr>
          <w:rFonts w:eastAsiaTheme="minorEastAsia" w:hAnsiTheme="minorEastAsia" w:hint="eastAsia"/>
          <w:sz w:val="24"/>
        </w:rPr>
        <w:t>第</w:t>
      </w:r>
      <w:r w:rsidRPr="0069268A">
        <w:rPr>
          <w:rFonts w:eastAsiaTheme="minorEastAsia" w:hAnsiTheme="minorEastAsia" w:hint="eastAsia"/>
          <w:sz w:val="24"/>
        </w:rPr>
        <w:t>1</w:t>
      </w:r>
      <w:r w:rsidRPr="0069268A">
        <w:rPr>
          <w:rFonts w:eastAsiaTheme="minorEastAsia" w:hAnsiTheme="minorEastAsia"/>
          <w:sz w:val="24"/>
        </w:rPr>
        <w:t>1</w:t>
      </w:r>
      <w:r w:rsidRPr="0069268A">
        <w:rPr>
          <w:rFonts w:eastAsiaTheme="minorEastAsia" w:hAnsiTheme="minorEastAsia" w:hint="eastAsia"/>
          <w:sz w:val="24"/>
        </w:rPr>
        <w:t>部分：有釉砖抗釉裂性的测定》</w:t>
      </w:r>
      <w:r w:rsidRPr="0069268A">
        <w:rPr>
          <w:rFonts w:eastAsiaTheme="minorEastAsia" w:hAnsiTheme="minorEastAsia" w:hint="eastAsia"/>
          <w:sz w:val="24"/>
        </w:rPr>
        <w:t>G</w:t>
      </w:r>
      <w:r w:rsidRPr="0069268A">
        <w:rPr>
          <w:rFonts w:eastAsiaTheme="minorEastAsia" w:hAnsiTheme="minorEastAsia"/>
          <w:sz w:val="24"/>
        </w:rPr>
        <w:t>B/T 3810.11</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hint="eastAsia"/>
          <w:sz w:val="24"/>
        </w:rPr>
        <w:t>《陶瓷砖试验方法</w:t>
      </w:r>
      <w:r w:rsidRPr="0069268A">
        <w:rPr>
          <w:rFonts w:eastAsiaTheme="minorEastAsia" w:hAnsiTheme="minorEastAsia" w:hint="eastAsia"/>
          <w:sz w:val="24"/>
        </w:rPr>
        <w:t xml:space="preserve"> </w:t>
      </w:r>
      <w:r w:rsidRPr="0069268A">
        <w:rPr>
          <w:rFonts w:eastAsiaTheme="minorEastAsia" w:hAnsiTheme="minorEastAsia" w:hint="eastAsia"/>
          <w:sz w:val="24"/>
        </w:rPr>
        <w:t>第</w:t>
      </w:r>
      <w:r w:rsidRPr="0069268A">
        <w:rPr>
          <w:rFonts w:eastAsiaTheme="minorEastAsia" w:hAnsiTheme="minorEastAsia" w:hint="eastAsia"/>
          <w:sz w:val="24"/>
        </w:rPr>
        <w:t>1</w:t>
      </w:r>
      <w:r w:rsidRPr="0069268A">
        <w:rPr>
          <w:rFonts w:eastAsiaTheme="minorEastAsia" w:hAnsiTheme="minorEastAsia"/>
          <w:sz w:val="24"/>
        </w:rPr>
        <w:t>2</w:t>
      </w:r>
      <w:r w:rsidRPr="0069268A">
        <w:rPr>
          <w:rFonts w:eastAsiaTheme="minorEastAsia" w:hAnsiTheme="minorEastAsia" w:hint="eastAsia"/>
          <w:sz w:val="24"/>
        </w:rPr>
        <w:t>部分：抗冻性的测定》</w:t>
      </w:r>
      <w:r w:rsidRPr="0069268A">
        <w:rPr>
          <w:rFonts w:eastAsiaTheme="minorEastAsia" w:hAnsiTheme="minorEastAsia" w:hint="eastAsia"/>
          <w:sz w:val="24"/>
        </w:rPr>
        <w:t>G</w:t>
      </w:r>
      <w:r w:rsidRPr="0069268A">
        <w:rPr>
          <w:rFonts w:eastAsiaTheme="minorEastAsia" w:hAnsiTheme="minorEastAsia"/>
          <w:sz w:val="24"/>
        </w:rPr>
        <w:t>B/T 3810.12</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hint="eastAsia"/>
          <w:sz w:val="24"/>
        </w:rPr>
        <w:t>《陶瓷砖试验方法</w:t>
      </w:r>
      <w:r w:rsidRPr="0069268A">
        <w:rPr>
          <w:rFonts w:eastAsiaTheme="minorEastAsia" w:hAnsiTheme="minorEastAsia" w:hint="eastAsia"/>
          <w:sz w:val="24"/>
        </w:rPr>
        <w:t xml:space="preserve"> </w:t>
      </w:r>
      <w:r w:rsidRPr="0069268A">
        <w:rPr>
          <w:rFonts w:eastAsiaTheme="minorEastAsia" w:hAnsiTheme="minorEastAsia" w:hint="eastAsia"/>
          <w:sz w:val="24"/>
        </w:rPr>
        <w:t>第</w:t>
      </w:r>
      <w:r w:rsidRPr="0069268A">
        <w:rPr>
          <w:rFonts w:eastAsiaTheme="minorEastAsia" w:hAnsiTheme="minorEastAsia" w:hint="eastAsia"/>
          <w:sz w:val="24"/>
        </w:rPr>
        <w:t>1</w:t>
      </w:r>
      <w:r w:rsidRPr="0069268A">
        <w:rPr>
          <w:rFonts w:eastAsiaTheme="minorEastAsia" w:hAnsiTheme="minorEastAsia"/>
          <w:sz w:val="24"/>
        </w:rPr>
        <w:t>3</w:t>
      </w:r>
      <w:r w:rsidRPr="0069268A">
        <w:rPr>
          <w:rFonts w:eastAsiaTheme="minorEastAsia" w:hAnsiTheme="minorEastAsia" w:hint="eastAsia"/>
          <w:sz w:val="24"/>
        </w:rPr>
        <w:t>部分：耐化学腐蚀性的测定》</w:t>
      </w:r>
      <w:r w:rsidRPr="0069268A">
        <w:rPr>
          <w:rFonts w:eastAsiaTheme="minorEastAsia" w:hAnsiTheme="minorEastAsia" w:hint="eastAsia"/>
          <w:sz w:val="24"/>
        </w:rPr>
        <w:t>G</w:t>
      </w:r>
      <w:r w:rsidRPr="0069268A">
        <w:rPr>
          <w:rFonts w:eastAsiaTheme="minorEastAsia" w:hAnsiTheme="minorEastAsia"/>
          <w:sz w:val="24"/>
        </w:rPr>
        <w:t>B/T 3810.13</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hint="eastAsia"/>
          <w:sz w:val="24"/>
        </w:rPr>
        <w:t>《陶瓷砖试验方法</w:t>
      </w:r>
      <w:r w:rsidRPr="0069268A">
        <w:rPr>
          <w:rFonts w:eastAsiaTheme="minorEastAsia" w:hAnsiTheme="minorEastAsia" w:hint="eastAsia"/>
          <w:sz w:val="24"/>
        </w:rPr>
        <w:t xml:space="preserve"> </w:t>
      </w:r>
      <w:r w:rsidRPr="0069268A">
        <w:rPr>
          <w:rFonts w:eastAsiaTheme="minorEastAsia" w:hAnsiTheme="minorEastAsia" w:hint="eastAsia"/>
          <w:sz w:val="24"/>
        </w:rPr>
        <w:t>第</w:t>
      </w:r>
      <w:r w:rsidRPr="0069268A">
        <w:rPr>
          <w:rFonts w:eastAsiaTheme="minorEastAsia" w:hAnsiTheme="minorEastAsia" w:hint="eastAsia"/>
          <w:sz w:val="24"/>
        </w:rPr>
        <w:t>1</w:t>
      </w:r>
      <w:r w:rsidRPr="0069268A">
        <w:rPr>
          <w:rFonts w:eastAsiaTheme="minorEastAsia" w:hAnsiTheme="minorEastAsia"/>
          <w:sz w:val="24"/>
        </w:rPr>
        <w:t>4</w:t>
      </w:r>
      <w:r w:rsidRPr="0069268A">
        <w:rPr>
          <w:rFonts w:eastAsiaTheme="minorEastAsia" w:hAnsiTheme="minorEastAsia" w:hint="eastAsia"/>
          <w:sz w:val="24"/>
        </w:rPr>
        <w:t>部分：耐污染性的测定》</w:t>
      </w:r>
      <w:r w:rsidRPr="0069268A">
        <w:rPr>
          <w:rFonts w:eastAsiaTheme="minorEastAsia" w:hAnsiTheme="minorEastAsia" w:hint="eastAsia"/>
          <w:sz w:val="24"/>
        </w:rPr>
        <w:t>G</w:t>
      </w:r>
      <w:r w:rsidRPr="0069268A">
        <w:rPr>
          <w:rFonts w:eastAsiaTheme="minorEastAsia" w:hAnsiTheme="minorEastAsia"/>
          <w:sz w:val="24"/>
        </w:rPr>
        <w:t>B/T 3810.14</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sz w:val="24"/>
        </w:rPr>
        <w:t>《</w:t>
      </w:r>
      <w:r w:rsidRPr="0069268A">
        <w:rPr>
          <w:rFonts w:eastAsiaTheme="minorEastAsia" w:hAnsiTheme="minorEastAsia" w:hint="eastAsia"/>
          <w:sz w:val="24"/>
        </w:rPr>
        <w:t>无机硬质绝热</w:t>
      </w:r>
      <w:r w:rsidRPr="0069268A">
        <w:rPr>
          <w:rFonts w:eastAsiaTheme="minorEastAsia" w:hAnsiTheme="minorEastAsia"/>
          <w:sz w:val="24"/>
        </w:rPr>
        <w:t>制品试验方法》</w:t>
      </w:r>
      <w:r w:rsidRPr="0069268A">
        <w:rPr>
          <w:rFonts w:eastAsiaTheme="minorEastAsia" w:hAnsiTheme="minorEastAsia"/>
          <w:sz w:val="24"/>
        </w:rPr>
        <w:t>GB/T 548</w:t>
      </w:r>
      <w:r w:rsidRPr="0069268A">
        <w:rPr>
          <w:rFonts w:eastAsiaTheme="minorEastAsia" w:hAnsiTheme="minorEastAsia" w:hint="eastAsia"/>
          <w:sz w:val="24"/>
        </w:rPr>
        <w:t>6</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sz w:val="24"/>
        </w:rPr>
        <w:t>《</w:t>
      </w:r>
      <w:r w:rsidRPr="0069268A">
        <w:rPr>
          <w:rFonts w:eastAsiaTheme="minorEastAsia" w:hAnsiTheme="minorEastAsia" w:hint="eastAsia"/>
          <w:sz w:val="24"/>
        </w:rPr>
        <w:t>泡沫塑料与橡胶</w:t>
      </w:r>
      <w:r w:rsidRPr="0069268A">
        <w:rPr>
          <w:rFonts w:eastAsiaTheme="minorEastAsia" w:hAnsiTheme="minorEastAsia" w:hint="eastAsia"/>
          <w:sz w:val="24"/>
        </w:rPr>
        <w:t xml:space="preserve"> </w:t>
      </w:r>
      <w:r w:rsidRPr="0069268A">
        <w:rPr>
          <w:rFonts w:eastAsiaTheme="minorEastAsia" w:hAnsiTheme="minorEastAsia" w:hint="eastAsia"/>
          <w:sz w:val="24"/>
        </w:rPr>
        <w:t>线性尺寸的测定</w:t>
      </w:r>
      <w:r w:rsidRPr="0069268A">
        <w:rPr>
          <w:rFonts w:eastAsiaTheme="minorEastAsia" w:hAnsiTheme="minorEastAsia"/>
          <w:sz w:val="24"/>
        </w:rPr>
        <w:t>》</w:t>
      </w:r>
      <w:r w:rsidRPr="0069268A">
        <w:rPr>
          <w:rFonts w:eastAsiaTheme="minorEastAsia" w:hAnsiTheme="minorEastAsia"/>
          <w:sz w:val="24"/>
        </w:rPr>
        <w:t>GB/T 6342</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sz w:val="24"/>
        </w:rPr>
        <w:t>《建筑材料及制品燃烧性能分级》</w:t>
      </w:r>
      <w:r w:rsidRPr="0069268A">
        <w:rPr>
          <w:rFonts w:eastAsiaTheme="minorEastAsia" w:hAnsiTheme="minorEastAsia"/>
          <w:sz w:val="24"/>
        </w:rPr>
        <w:t xml:space="preserve"> GB 8624</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hint="eastAsia"/>
          <w:sz w:val="24"/>
        </w:rPr>
        <w:t>《硬质泡沫塑料</w:t>
      </w:r>
      <w:r w:rsidRPr="0069268A">
        <w:rPr>
          <w:rFonts w:eastAsiaTheme="minorEastAsia" w:hAnsiTheme="minorEastAsia" w:hint="eastAsia"/>
          <w:sz w:val="24"/>
        </w:rPr>
        <w:t xml:space="preserve"> </w:t>
      </w:r>
      <w:r w:rsidRPr="0069268A">
        <w:rPr>
          <w:rFonts w:eastAsiaTheme="minorEastAsia" w:hAnsiTheme="minorEastAsia" w:hint="eastAsia"/>
          <w:sz w:val="24"/>
        </w:rPr>
        <w:t>尺寸稳定性试验方法》</w:t>
      </w:r>
      <w:r w:rsidRPr="0069268A">
        <w:rPr>
          <w:rFonts w:eastAsiaTheme="minorEastAsia" w:hAnsiTheme="minorEastAsia" w:hint="eastAsia"/>
          <w:sz w:val="24"/>
        </w:rPr>
        <w:t xml:space="preserve">GB/T </w:t>
      </w:r>
      <w:r w:rsidRPr="0069268A">
        <w:rPr>
          <w:rFonts w:eastAsiaTheme="minorEastAsia" w:hAnsiTheme="minorEastAsia"/>
          <w:sz w:val="24"/>
        </w:rPr>
        <w:t>8811</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sz w:val="24"/>
        </w:rPr>
        <w:t>《绝热材料稳态热阻及有关特性的测定</w:t>
      </w:r>
      <w:r w:rsidRPr="0069268A">
        <w:rPr>
          <w:rFonts w:eastAsiaTheme="minorEastAsia" w:hAnsiTheme="minorEastAsia" w:hint="eastAsia"/>
          <w:sz w:val="24"/>
        </w:rPr>
        <w:t xml:space="preserve"> </w:t>
      </w:r>
      <w:r w:rsidRPr="0069268A">
        <w:rPr>
          <w:rFonts w:eastAsiaTheme="minorEastAsia" w:hAnsiTheme="minorEastAsia"/>
          <w:sz w:val="24"/>
        </w:rPr>
        <w:t>防护热板法》</w:t>
      </w:r>
      <w:r w:rsidRPr="0069268A">
        <w:rPr>
          <w:rFonts w:eastAsiaTheme="minorEastAsia" w:hAnsiTheme="minorEastAsia"/>
          <w:sz w:val="24"/>
        </w:rPr>
        <w:t xml:space="preserve"> GB/T 10294</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hint="eastAsia"/>
          <w:sz w:val="24"/>
        </w:rPr>
        <w:t>《绝热材料稳态热阻及有关特性的测定</w:t>
      </w:r>
      <w:r w:rsidRPr="0069268A">
        <w:rPr>
          <w:rFonts w:eastAsiaTheme="minorEastAsia" w:hAnsiTheme="minorEastAsia" w:hint="eastAsia"/>
          <w:sz w:val="24"/>
        </w:rPr>
        <w:t xml:space="preserve"> </w:t>
      </w:r>
      <w:r w:rsidRPr="0069268A">
        <w:rPr>
          <w:rFonts w:eastAsiaTheme="minorEastAsia" w:hAnsiTheme="minorEastAsia" w:hint="eastAsia"/>
          <w:sz w:val="24"/>
        </w:rPr>
        <w:t>热流计法》</w:t>
      </w:r>
      <w:r w:rsidRPr="0069268A">
        <w:rPr>
          <w:rFonts w:eastAsiaTheme="minorEastAsia" w:hAnsiTheme="minorEastAsia" w:hint="eastAsia"/>
          <w:sz w:val="24"/>
        </w:rPr>
        <w:t>G</w:t>
      </w:r>
      <w:r w:rsidRPr="0069268A">
        <w:rPr>
          <w:rFonts w:eastAsiaTheme="minorEastAsia" w:hAnsiTheme="minorEastAsia"/>
          <w:sz w:val="24"/>
        </w:rPr>
        <w:t>B/T 10295</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hint="eastAsia"/>
          <w:sz w:val="24"/>
        </w:rPr>
        <w:t>《硅酮和改性硅酮建筑密封胶</w:t>
      </w:r>
      <w:r w:rsidRPr="0069268A">
        <w:rPr>
          <w:rFonts w:eastAsiaTheme="minorEastAsia" w:hAnsiTheme="minorEastAsia" w:hint="eastAsia"/>
          <w:sz w:val="24"/>
        </w:rPr>
        <w:t>G</w:t>
      </w:r>
      <w:r w:rsidRPr="0069268A">
        <w:rPr>
          <w:rFonts w:eastAsiaTheme="minorEastAsia" w:hAnsiTheme="minorEastAsia"/>
          <w:sz w:val="24"/>
        </w:rPr>
        <w:t>B/T 14683</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hint="eastAsia"/>
          <w:sz w:val="24"/>
        </w:rPr>
        <w:t>《模塑聚苯板薄抹灰外墙外保温系统材料》</w:t>
      </w:r>
      <w:r w:rsidRPr="0069268A">
        <w:rPr>
          <w:rFonts w:eastAsiaTheme="minorEastAsia" w:hAnsiTheme="minorEastAsia" w:hint="eastAsia"/>
          <w:sz w:val="24"/>
        </w:rPr>
        <w:t>GB/T 29906</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hint="eastAsia"/>
          <w:sz w:val="24"/>
        </w:rPr>
        <w:t>《建筑砂浆基本性能试验方法标准》</w:t>
      </w:r>
      <w:r w:rsidRPr="0069268A">
        <w:rPr>
          <w:rFonts w:eastAsiaTheme="minorEastAsia" w:hAnsiTheme="minorEastAsia" w:hint="eastAsia"/>
          <w:sz w:val="24"/>
        </w:rPr>
        <w:t>J</w:t>
      </w:r>
      <w:r w:rsidRPr="0069268A">
        <w:rPr>
          <w:rFonts w:eastAsiaTheme="minorEastAsia" w:hAnsiTheme="minorEastAsia"/>
          <w:sz w:val="24"/>
        </w:rPr>
        <w:t>GJ/T 70</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sz w:val="24"/>
        </w:rPr>
        <w:t>《建筑工程饰面砖粘接强度检验标准》</w:t>
      </w:r>
      <w:r w:rsidRPr="0069268A">
        <w:rPr>
          <w:rFonts w:eastAsiaTheme="minorEastAsia" w:hAnsiTheme="minorEastAsia"/>
          <w:sz w:val="24"/>
        </w:rPr>
        <w:t>JGJ 110</w:t>
      </w:r>
    </w:p>
    <w:p w:rsidR="0069268A" w:rsidRPr="0069268A"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hint="eastAsia"/>
          <w:sz w:val="24"/>
        </w:rPr>
        <w:lastRenderedPageBreak/>
        <w:t>《保温装饰板外墙外保温系统材料》</w:t>
      </w:r>
      <w:r w:rsidRPr="0069268A">
        <w:rPr>
          <w:rFonts w:eastAsiaTheme="minorEastAsia" w:hAnsiTheme="minorEastAsia"/>
          <w:sz w:val="24"/>
        </w:rPr>
        <w:t>JG</w:t>
      </w:r>
      <w:r w:rsidRPr="0069268A">
        <w:rPr>
          <w:rFonts w:eastAsiaTheme="minorEastAsia" w:hAnsiTheme="minorEastAsia" w:hint="eastAsia"/>
          <w:sz w:val="24"/>
        </w:rPr>
        <w:t xml:space="preserve">/T </w:t>
      </w:r>
      <w:r w:rsidRPr="0069268A">
        <w:rPr>
          <w:rFonts w:eastAsiaTheme="minorEastAsia" w:hAnsiTheme="minorEastAsia"/>
          <w:sz w:val="24"/>
        </w:rPr>
        <w:t>287</w:t>
      </w:r>
    </w:p>
    <w:p w:rsidR="00505A6D" w:rsidRDefault="0069268A" w:rsidP="0069268A">
      <w:pPr>
        <w:tabs>
          <w:tab w:val="left" w:pos="709"/>
        </w:tabs>
        <w:adjustRightInd w:val="0"/>
        <w:snapToGrid w:val="0"/>
        <w:spacing w:line="360" w:lineRule="auto"/>
        <w:ind w:firstLineChars="200" w:firstLine="480"/>
        <w:rPr>
          <w:rFonts w:eastAsiaTheme="minorEastAsia" w:hAnsiTheme="minorEastAsia"/>
          <w:sz w:val="24"/>
        </w:rPr>
      </w:pPr>
      <w:r w:rsidRPr="0069268A">
        <w:rPr>
          <w:rFonts w:eastAsiaTheme="minorEastAsia" w:hAnsiTheme="minorEastAsia" w:hint="eastAsia"/>
          <w:sz w:val="24"/>
        </w:rPr>
        <w:t>《建筑用发泡陶瓷保温板》</w:t>
      </w:r>
      <w:r w:rsidRPr="0069268A">
        <w:rPr>
          <w:rFonts w:eastAsiaTheme="minorEastAsia" w:hAnsiTheme="minorEastAsia" w:hint="eastAsia"/>
          <w:sz w:val="24"/>
        </w:rPr>
        <w:t>J</w:t>
      </w:r>
      <w:r w:rsidRPr="0069268A">
        <w:rPr>
          <w:rFonts w:eastAsiaTheme="minorEastAsia" w:hAnsiTheme="minorEastAsia"/>
          <w:sz w:val="24"/>
        </w:rPr>
        <w:t>G/T 511</w:t>
      </w:r>
    </w:p>
    <w:p w:rsidR="00B20802" w:rsidRDefault="00B20802" w:rsidP="00B20802">
      <w:pPr>
        <w:tabs>
          <w:tab w:val="left" w:pos="851"/>
        </w:tabs>
        <w:snapToGrid w:val="0"/>
        <w:spacing w:line="360" w:lineRule="auto"/>
        <w:ind w:firstLineChars="200" w:firstLine="480"/>
        <w:rPr>
          <w:rFonts w:eastAsiaTheme="majorEastAsia" w:hAnsiTheme="majorEastAsia"/>
          <w:sz w:val="24"/>
          <w:szCs w:val="24"/>
        </w:rPr>
      </w:pPr>
      <w:r>
        <w:rPr>
          <w:rFonts w:eastAsiaTheme="majorEastAsia" w:hAnsiTheme="majorEastAsia" w:hint="eastAsia"/>
          <w:sz w:val="24"/>
          <w:szCs w:val="24"/>
        </w:rPr>
        <w:t>《转炉普碳钢钢渣通用技术要求》</w:t>
      </w:r>
      <w:r>
        <w:rPr>
          <w:rFonts w:eastAsiaTheme="majorEastAsia" w:hAnsiTheme="majorEastAsia" w:hint="eastAsia"/>
          <w:sz w:val="24"/>
          <w:szCs w:val="24"/>
        </w:rPr>
        <w:t>T</w:t>
      </w:r>
      <w:r>
        <w:rPr>
          <w:rFonts w:eastAsiaTheme="majorEastAsia" w:hAnsiTheme="majorEastAsia"/>
          <w:sz w:val="24"/>
          <w:szCs w:val="24"/>
        </w:rPr>
        <w:t xml:space="preserve">/CECS 10078 </w:t>
      </w:r>
    </w:p>
    <w:p w:rsidR="00B20802" w:rsidRPr="0069268A" w:rsidRDefault="00B20802" w:rsidP="00B20802">
      <w:pPr>
        <w:tabs>
          <w:tab w:val="left" w:pos="709"/>
        </w:tabs>
        <w:adjustRightInd w:val="0"/>
        <w:snapToGrid w:val="0"/>
        <w:spacing w:line="360" w:lineRule="auto"/>
        <w:ind w:firstLineChars="200" w:firstLine="480"/>
        <w:rPr>
          <w:rFonts w:eastAsiaTheme="minorEastAsia" w:hAnsiTheme="minorEastAsia"/>
          <w:sz w:val="24"/>
        </w:rPr>
      </w:pPr>
      <w:r>
        <w:rPr>
          <w:rFonts w:eastAsiaTheme="majorEastAsia" w:hAnsiTheme="majorEastAsia" w:hint="eastAsia"/>
          <w:sz w:val="24"/>
          <w:szCs w:val="24"/>
        </w:rPr>
        <w:t>《钢铁冶炼尘泥制铁质校正料》</w:t>
      </w:r>
      <w:r>
        <w:rPr>
          <w:rFonts w:eastAsiaTheme="majorEastAsia" w:hAnsiTheme="majorEastAsia" w:hint="eastAsia"/>
          <w:sz w:val="24"/>
          <w:szCs w:val="24"/>
        </w:rPr>
        <w:t>T</w:t>
      </w:r>
      <w:r>
        <w:rPr>
          <w:rFonts w:eastAsiaTheme="majorEastAsia" w:hAnsiTheme="majorEastAsia"/>
          <w:sz w:val="24"/>
          <w:szCs w:val="24"/>
        </w:rPr>
        <w:t>/CECS 10079</w:t>
      </w:r>
    </w:p>
    <w:sectPr w:rsidR="00B20802" w:rsidRPr="0069268A" w:rsidSect="0010301F">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7B0" w:rsidRDefault="00A747B0" w:rsidP="00F85801">
      <w:r>
        <w:separator/>
      </w:r>
    </w:p>
  </w:endnote>
  <w:endnote w:type="continuationSeparator" w:id="0">
    <w:p w:rsidR="00A747B0" w:rsidRDefault="00A747B0" w:rsidP="00F8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Bahnschrift Light"/>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Palatino Linotype"/>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AdobeHeitiStd-Regular">
    <w:altName w:val="方正兰亭超细黑简体"/>
    <w:panose1 w:val="00000000000000000000"/>
    <w:charset w:val="86"/>
    <w:family w:val="auto"/>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83C" w:rsidRDefault="0068483C">
    <w:pPr>
      <w:tabs>
        <w:tab w:val="center" w:pos="4153"/>
        <w:tab w:val="right" w:pos="8306"/>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83C" w:rsidRDefault="0068483C" w:rsidP="0010301F">
    <w:pPr>
      <w:framePr w:h="0" w:wrap="around" w:vAnchor="text" w:hAnchor="page" w:x="5868" w:y="10"/>
      <w:pBdr>
        <w:between w:val="none" w:sz="50" w:space="0" w:color="auto"/>
      </w:pBdr>
    </w:pPr>
  </w:p>
  <w:p w:rsidR="0068483C" w:rsidRDefault="0068483C">
    <w:pPr>
      <w:tabs>
        <w:tab w:val="center" w:pos="4153"/>
        <w:tab w:val="right" w:pos="8306"/>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83C" w:rsidRDefault="0068483C">
    <w:pPr>
      <w:framePr w:h="0" w:wrap="around" w:vAnchor="text" w:hAnchor="margin" w:xAlign="center" w:yAlign="top"/>
      <w:pBdr>
        <w:between w:val="none" w:sz="50" w:space="0" w:color="auto"/>
      </w:pBdr>
    </w:pPr>
  </w:p>
  <w:p w:rsidR="0068483C" w:rsidRDefault="0068483C">
    <w:pPr>
      <w:tabs>
        <w:tab w:val="center" w:pos="4153"/>
        <w:tab w:val="right" w:pos="8306"/>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9606"/>
      <w:docPartObj>
        <w:docPartGallery w:val="Page Numbers (Bottom of Page)"/>
        <w:docPartUnique/>
      </w:docPartObj>
    </w:sdtPr>
    <w:sdtEndPr/>
    <w:sdtContent>
      <w:p w:rsidR="0068483C" w:rsidRDefault="0068483C" w:rsidP="00403583">
        <w:pPr>
          <w:pStyle w:val="a7"/>
          <w:framePr w:wrap="around" w:vAnchor="text" w:hAnchor="margin" w:xAlign="right" w:y="1"/>
          <w:jc w:val="center"/>
        </w:pPr>
        <w:r>
          <w:fldChar w:fldCharType="begin"/>
        </w:r>
        <w:r>
          <w:instrText xml:space="preserve"> PAGE   \* MERGEFORMAT </w:instrText>
        </w:r>
        <w:r>
          <w:fldChar w:fldCharType="separate"/>
        </w:r>
        <w:r w:rsidR="000A63E4" w:rsidRPr="000A63E4">
          <w:rPr>
            <w:noProof/>
            <w:lang w:val="zh-CN"/>
          </w:rPr>
          <w:t>1</w:t>
        </w:r>
        <w:r>
          <w:rPr>
            <w:noProof/>
            <w:lang w:val="zh-CN"/>
          </w:rPr>
          <w:fldChar w:fldCharType="end"/>
        </w:r>
      </w:p>
    </w:sdtContent>
  </w:sdt>
  <w:p w:rsidR="0068483C" w:rsidRDefault="0068483C" w:rsidP="0010301F">
    <w:pPr>
      <w:pStyle w:val="33"/>
      <w:framePr w:wrap="around" w:vAnchor="text" w:hAnchor="margin" w:xAlign="right" w:y="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83C" w:rsidRDefault="0068483C"/>
  <w:p w:rsidR="0068483C" w:rsidRDefault="0068483C" w:rsidP="00A41BDD">
    <w:pPr>
      <w:pStyle w:val="33"/>
      <w:framePr w:wrap="around" w:vAnchor="text" w:hAnchor="margin" w:xAlign="right" w:y="1"/>
    </w:pPr>
    <w:r>
      <w:fldChar w:fldCharType="begin"/>
    </w:r>
    <w:r>
      <w:instrText xml:space="preserve">PAGE  </w:instrText>
    </w:r>
    <w:r>
      <w:fldChar w:fldCharType="separate"/>
    </w:r>
    <w:r w:rsidR="000A63E4">
      <w:rPr>
        <w:noProof/>
      </w:rPr>
      <w:t>23</w:t>
    </w:r>
    <w:r>
      <w:rPr>
        <w:noProof/>
      </w:rPr>
      <w:fldChar w:fldCharType="end"/>
    </w:r>
  </w:p>
  <w:p w:rsidR="0068483C" w:rsidRDefault="0068483C" w:rsidP="00A41BDD">
    <w:pPr>
      <w:pStyle w:val="33"/>
      <w:framePr w:wrap="around" w:vAnchor="text" w:hAnchor="margin" w:xAlign="right" w:y="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7B0" w:rsidRDefault="00A747B0" w:rsidP="00F85801">
      <w:r>
        <w:separator/>
      </w:r>
    </w:p>
  </w:footnote>
  <w:footnote w:type="continuationSeparator" w:id="0">
    <w:p w:rsidR="00A747B0" w:rsidRDefault="00A747B0" w:rsidP="00F858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83C" w:rsidRDefault="0068483C">
    <w:pPr>
      <w:tabs>
        <w:tab w:val="center" w:pos="4153"/>
        <w:tab w:val="right"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30128C"/>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3404CFEE"/>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7AC2C714"/>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74AA3D3A"/>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B660344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6248F3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1020844"/>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821261C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172A70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698541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EB53B7C"/>
    <w:multiLevelType w:val="multilevel"/>
    <w:tmpl w:val="AE9AB85A"/>
    <w:lvl w:ilvl="0">
      <w:start w:val="1"/>
      <w:numFmt w:val="decimal"/>
      <w:pStyle w:val="articletitle"/>
      <w:lvlText w:val="%1"/>
      <w:lvlJc w:val="left"/>
      <w:pPr>
        <w:tabs>
          <w:tab w:val="num"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effect w:val="none"/>
        <w:vertAlign w:val="baseline"/>
      </w:rPr>
    </w:lvl>
    <w:lvl w:ilvl="1">
      <w:numFmt w:val="decimal"/>
      <w:pStyle w:val="chartertitle"/>
      <w:lvlText w:val="%1.%2"/>
      <w:lvlJc w:val="left"/>
      <w:pPr>
        <w:tabs>
          <w:tab w:val="num"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Body"/>
      <w:lvlText w:val="%1.%2.%3"/>
      <w:lvlJc w:val="left"/>
      <w:pPr>
        <w:tabs>
          <w:tab w:val="num" w:pos="709"/>
        </w:tabs>
        <w:ind w:left="142"/>
      </w:pPr>
      <w:rPr>
        <w:rFonts w:ascii="Times New Roman" w:hAnsi="Times New Roman" w:cs="Times New Roman" w:hint="default"/>
        <w:b/>
        <w:i w:val="0"/>
        <w:color w:val="auto"/>
        <w:sz w:val="24"/>
        <w:szCs w:val="24"/>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1" w15:restartNumberingAfterBreak="0">
    <w:nsid w:val="2BE77D87"/>
    <w:multiLevelType w:val="multilevel"/>
    <w:tmpl w:val="6C0ECC4E"/>
    <w:lvl w:ilvl="0">
      <w:start w:val="5"/>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none"/>
      <w:lvlText w:val="1"/>
      <w:lvlJc w:val="left"/>
      <w:pPr>
        <w:tabs>
          <w:tab w:val="num" w:pos="567"/>
        </w:tabs>
      </w:pPr>
      <w:rPr>
        <w:rFonts w:ascii="Times New Roman" w:hAnsi="Times New Roman" w:cs="Times New Roman" w:hint="default"/>
        <w:b/>
        <w:i w:val="0"/>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2" w15:restartNumberingAfterBreak="0">
    <w:nsid w:val="634D3A4B"/>
    <w:multiLevelType w:val="multilevel"/>
    <w:tmpl w:val="6D9420A0"/>
    <w:lvl w:ilvl="0">
      <w:start w:val="3"/>
      <w:numFmt w:val="decimal"/>
      <w:lvlText w:val="%1"/>
      <w:lvlJc w:val="left"/>
      <w:pPr>
        <w:tabs>
          <w:tab w:val="num" w:pos="425"/>
        </w:tabs>
        <w:ind w:left="425" w:hanging="425"/>
      </w:pPr>
      <w:rPr>
        <w:rFonts w:cs="Times New Roman" w:hint="eastAsia"/>
      </w:rPr>
    </w:lvl>
    <w:lvl w:ilvl="1">
      <w:start w:val="2"/>
      <w:numFmt w:val="decimal"/>
      <w:lvlText w:val="%1.%2"/>
      <w:lvlJc w:val="left"/>
      <w:pPr>
        <w:tabs>
          <w:tab w:val="num" w:pos="992"/>
        </w:tabs>
        <w:ind w:left="992" w:hanging="567"/>
      </w:pPr>
      <w:rPr>
        <w:rFonts w:cs="Times New Roman" w:hint="eastAsia"/>
      </w:rPr>
    </w:lvl>
    <w:lvl w:ilvl="2">
      <w:start w:val="5"/>
      <w:numFmt w:val="decimal"/>
      <w:pStyle w:val="NumberedBody"/>
      <w:lvlText w:val="%1.%2.%3"/>
      <w:lvlJc w:val="left"/>
      <w:pPr>
        <w:tabs>
          <w:tab w:val="num" w:pos="709"/>
        </w:tabs>
        <w:ind w:left="142"/>
      </w:pPr>
      <w:rPr>
        <w:rFonts w:cs="Times New Roman" w:hint="eastAsia"/>
        <w:bCs w:val="0"/>
        <w:i w:val="0"/>
        <w:iCs w:val="0"/>
        <w:caps w:val="0"/>
        <w:smallCaps w:val="0"/>
        <w:strike w:val="0"/>
        <w:dstrike w:val="0"/>
        <w:vanish w:val="0"/>
        <w:color w:val="000000"/>
        <w:spacing w:val="0"/>
        <w:position w:val="0"/>
        <w:u w:val="none"/>
        <w:effect w:val="none"/>
        <w:vertAlign w:val="baseline"/>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3" w15:restartNumberingAfterBreak="0">
    <w:nsid w:val="78AB7BEB"/>
    <w:multiLevelType w:val="multilevel"/>
    <w:tmpl w:val="04090025"/>
    <w:lvl w:ilvl="0">
      <w:start w:val="1"/>
      <w:numFmt w:val="decimal"/>
      <w:pStyle w:val="1"/>
      <w:lvlText w:val="%1"/>
      <w:lvlJc w:val="left"/>
      <w:pPr>
        <w:ind w:left="432" w:hanging="432"/>
      </w:pPr>
      <w:rPr>
        <w:rFonts w:cs="Times New Roman"/>
      </w:rPr>
    </w:lvl>
    <w:lvl w:ilvl="1">
      <w:start w:val="1"/>
      <w:numFmt w:val="decimal"/>
      <w:pStyle w:val="21"/>
      <w:lvlText w:val="%1.%2"/>
      <w:lvlJc w:val="left"/>
      <w:pPr>
        <w:ind w:left="576" w:hanging="576"/>
      </w:pPr>
      <w:rPr>
        <w:rFonts w:cs="Times New Roman"/>
      </w:rPr>
    </w:lvl>
    <w:lvl w:ilvl="2">
      <w:start w:val="1"/>
      <w:numFmt w:val="decimal"/>
      <w:pStyle w:val="31"/>
      <w:lvlText w:val="%1.%2.%3"/>
      <w:lvlJc w:val="left"/>
      <w:pPr>
        <w:ind w:left="720" w:hanging="720"/>
      </w:pPr>
      <w:rPr>
        <w:rFonts w:cs="Times New Roman"/>
      </w:rPr>
    </w:lvl>
    <w:lvl w:ilvl="3">
      <w:start w:val="1"/>
      <w:numFmt w:val="decimal"/>
      <w:pStyle w:val="41"/>
      <w:lvlText w:val="%1.%2.%3.%4"/>
      <w:lvlJc w:val="left"/>
      <w:pPr>
        <w:ind w:left="864" w:hanging="864"/>
      </w:pPr>
      <w:rPr>
        <w:rFonts w:cs="Times New Roman"/>
      </w:rPr>
    </w:lvl>
    <w:lvl w:ilvl="4">
      <w:start w:val="1"/>
      <w:numFmt w:val="decimal"/>
      <w:pStyle w:val="51"/>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12"/>
  </w:num>
  <w:num w:numId="2">
    <w:abstractNumId w:val="13"/>
  </w:num>
  <w:num w:numId="3">
    <w:abstractNumId w:val="10"/>
  </w:num>
  <w:num w:numId="4">
    <w:abstractNumId w:val="11"/>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5801"/>
    <w:rsid w:val="000037DA"/>
    <w:rsid w:val="00004C67"/>
    <w:rsid w:val="00004E8E"/>
    <w:rsid w:val="000074E3"/>
    <w:rsid w:val="00007997"/>
    <w:rsid w:val="000107D0"/>
    <w:rsid w:val="00011239"/>
    <w:rsid w:val="00013293"/>
    <w:rsid w:val="00017D4D"/>
    <w:rsid w:val="0002353C"/>
    <w:rsid w:val="000254AD"/>
    <w:rsid w:val="000315E2"/>
    <w:rsid w:val="0003346F"/>
    <w:rsid w:val="00033CDB"/>
    <w:rsid w:val="000353F9"/>
    <w:rsid w:val="00042088"/>
    <w:rsid w:val="000426A8"/>
    <w:rsid w:val="00042AB1"/>
    <w:rsid w:val="00044B37"/>
    <w:rsid w:val="00044EDF"/>
    <w:rsid w:val="000459D0"/>
    <w:rsid w:val="00047E60"/>
    <w:rsid w:val="00052A6C"/>
    <w:rsid w:val="000538F9"/>
    <w:rsid w:val="00055A8C"/>
    <w:rsid w:val="00056435"/>
    <w:rsid w:val="00063398"/>
    <w:rsid w:val="000648B2"/>
    <w:rsid w:val="000708DD"/>
    <w:rsid w:val="00070DE4"/>
    <w:rsid w:val="0007159E"/>
    <w:rsid w:val="00077835"/>
    <w:rsid w:val="000805F5"/>
    <w:rsid w:val="00080AA1"/>
    <w:rsid w:val="0008104C"/>
    <w:rsid w:val="0008371A"/>
    <w:rsid w:val="00083743"/>
    <w:rsid w:val="00085366"/>
    <w:rsid w:val="00087AB1"/>
    <w:rsid w:val="00092314"/>
    <w:rsid w:val="000927A6"/>
    <w:rsid w:val="000955D3"/>
    <w:rsid w:val="00096E7A"/>
    <w:rsid w:val="000A0771"/>
    <w:rsid w:val="000A0D14"/>
    <w:rsid w:val="000A43FE"/>
    <w:rsid w:val="000A63E4"/>
    <w:rsid w:val="000B10C4"/>
    <w:rsid w:val="000B3B33"/>
    <w:rsid w:val="000B6CD3"/>
    <w:rsid w:val="000C17B7"/>
    <w:rsid w:val="000C1D41"/>
    <w:rsid w:val="000C1FE7"/>
    <w:rsid w:val="000D02FD"/>
    <w:rsid w:val="000D08B7"/>
    <w:rsid w:val="000E12F5"/>
    <w:rsid w:val="000E2D1D"/>
    <w:rsid w:val="000E3C87"/>
    <w:rsid w:val="000E64A9"/>
    <w:rsid w:val="000F1B0E"/>
    <w:rsid w:val="000F2456"/>
    <w:rsid w:val="000F3F02"/>
    <w:rsid w:val="000F5095"/>
    <w:rsid w:val="000F536E"/>
    <w:rsid w:val="000F6A1A"/>
    <w:rsid w:val="000F7D41"/>
    <w:rsid w:val="00101477"/>
    <w:rsid w:val="0010301F"/>
    <w:rsid w:val="0010369B"/>
    <w:rsid w:val="001038BC"/>
    <w:rsid w:val="00110E37"/>
    <w:rsid w:val="00111C16"/>
    <w:rsid w:val="00112AD9"/>
    <w:rsid w:val="00115F2A"/>
    <w:rsid w:val="00117499"/>
    <w:rsid w:val="00120218"/>
    <w:rsid w:val="001202EC"/>
    <w:rsid w:val="00122182"/>
    <w:rsid w:val="0012235E"/>
    <w:rsid w:val="00124CED"/>
    <w:rsid w:val="001271EC"/>
    <w:rsid w:val="001377E0"/>
    <w:rsid w:val="001406DD"/>
    <w:rsid w:val="00143A43"/>
    <w:rsid w:val="00143DE9"/>
    <w:rsid w:val="00144740"/>
    <w:rsid w:val="00145D2D"/>
    <w:rsid w:val="00146096"/>
    <w:rsid w:val="00146199"/>
    <w:rsid w:val="00147EA1"/>
    <w:rsid w:val="00153825"/>
    <w:rsid w:val="00155163"/>
    <w:rsid w:val="00157E4E"/>
    <w:rsid w:val="001629B3"/>
    <w:rsid w:val="00164712"/>
    <w:rsid w:val="00164BC2"/>
    <w:rsid w:val="00165EF9"/>
    <w:rsid w:val="00166754"/>
    <w:rsid w:val="0017097E"/>
    <w:rsid w:val="001714A0"/>
    <w:rsid w:val="0017180D"/>
    <w:rsid w:val="00172E9D"/>
    <w:rsid w:val="00174E47"/>
    <w:rsid w:val="00176249"/>
    <w:rsid w:val="00176969"/>
    <w:rsid w:val="001769A8"/>
    <w:rsid w:val="00177107"/>
    <w:rsid w:val="00182FB5"/>
    <w:rsid w:val="001854ED"/>
    <w:rsid w:val="001909EE"/>
    <w:rsid w:val="001934F8"/>
    <w:rsid w:val="0019390A"/>
    <w:rsid w:val="001954F2"/>
    <w:rsid w:val="00195664"/>
    <w:rsid w:val="00197270"/>
    <w:rsid w:val="00197DCB"/>
    <w:rsid w:val="001A09F2"/>
    <w:rsid w:val="001A1ABA"/>
    <w:rsid w:val="001A2007"/>
    <w:rsid w:val="001A304B"/>
    <w:rsid w:val="001A73EB"/>
    <w:rsid w:val="001A7DBD"/>
    <w:rsid w:val="001B2680"/>
    <w:rsid w:val="001B4728"/>
    <w:rsid w:val="001B53CE"/>
    <w:rsid w:val="001C0880"/>
    <w:rsid w:val="001C1D8E"/>
    <w:rsid w:val="001C3BA3"/>
    <w:rsid w:val="001C439A"/>
    <w:rsid w:val="001C601A"/>
    <w:rsid w:val="001D1B72"/>
    <w:rsid w:val="001D2696"/>
    <w:rsid w:val="001E0518"/>
    <w:rsid w:val="001E20F9"/>
    <w:rsid w:val="001E5274"/>
    <w:rsid w:val="001E61F6"/>
    <w:rsid w:val="001E64D4"/>
    <w:rsid w:val="001F35A5"/>
    <w:rsid w:val="001F41EE"/>
    <w:rsid w:val="002039AD"/>
    <w:rsid w:val="00212EF2"/>
    <w:rsid w:val="0021386C"/>
    <w:rsid w:val="002163C0"/>
    <w:rsid w:val="0022136B"/>
    <w:rsid w:val="00225305"/>
    <w:rsid w:val="00227C6D"/>
    <w:rsid w:val="00230C6F"/>
    <w:rsid w:val="0023262C"/>
    <w:rsid w:val="00233387"/>
    <w:rsid w:val="00234F71"/>
    <w:rsid w:val="002376D7"/>
    <w:rsid w:val="00241561"/>
    <w:rsid w:val="00241812"/>
    <w:rsid w:val="00242085"/>
    <w:rsid w:val="00243A38"/>
    <w:rsid w:val="00246275"/>
    <w:rsid w:val="00247A5D"/>
    <w:rsid w:val="002536EC"/>
    <w:rsid w:val="00254C7F"/>
    <w:rsid w:val="00255F5C"/>
    <w:rsid w:val="0025664C"/>
    <w:rsid w:val="00264E00"/>
    <w:rsid w:val="002653AE"/>
    <w:rsid w:val="00265707"/>
    <w:rsid w:val="002661A4"/>
    <w:rsid w:val="00267242"/>
    <w:rsid w:val="00270DD0"/>
    <w:rsid w:val="00271435"/>
    <w:rsid w:val="0027338C"/>
    <w:rsid w:val="00274427"/>
    <w:rsid w:val="002831FE"/>
    <w:rsid w:val="00293090"/>
    <w:rsid w:val="002A012E"/>
    <w:rsid w:val="002A159F"/>
    <w:rsid w:val="002A3E8C"/>
    <w:rsid w:val="002A4395"/>
    <w:rsid w:val="002A524F"/>
    <w:rsid w:val="002A7CCA"/>
    <w:rsid w:val="002B65D8"/>
    <w:rsid w:val="002C1D95"/>
    <w:rsid w:val="002C21C6"/>
    <w:rsid w:val="002C3FB0"/>
    <w:rsid w:val="002C6BC8"/>
    <w:rsid w:val="002C6CB1"/>
    <w:rsid w:val="002D2049"/>
    <w:rsid w:val="002D5010"/>
    <w:rsid w:val="002E02DA"/>
    <w:rsid w:val="002E1BBD"/>
    <w:rsid w:val="002E1CC8"/>
    <w:rsid w:val="002E4FD2"/>
    <w:rsid w:val="002E5728"/>
    <w:rsid w:val="002F28FB"/>
    <w:rsid w:val="002F2FCC"/>
    <w:rsid w:val="002F4159"/>
    <w:rsid w:val="002F42E8"/>
    <w:rsid w:val="00301B40"/>
    <w:rsid w:val="00303658"/>
    <w:rsid w:val="003057C9"/>
    <w:rsid w:val="0031111B"/>
    <w:rsid w:val="0031114E"/>
    <w:rsid w:val="00317E25"/>
    <w:rsid w:val="00333510"/>
    <w:rsid w:val="00334134"/>
    <w:rsid w:val="00334920"/>
    <w:rsid w:val="003406CA"/>
    <w:rsid w:val="00341D92"/>
    <w:rsid w:val="003451EC"/>
    <w:rsid w:val="00346427"/>
    <w:rsid w:val="00346827"/>
    <w:rsid w:val="003468FC"/>
    <w:rsid w:val="003507B2"/>
    <w:rsid w:val="00350F0A"/>
    <w:rsid w:val="003513CC"/>
    <w:rsid w:val="00353C66"/>
    <w:rsid w:val="00355530"/>
    <w:rsid w:val="00361E6E"/>
    <w:rsid w:val="00362B17"/>
    <w:rsid w:val="00365B8E"/>
    <w:rsid w:val="00373FA5"/>
    <w:rsid w:val="00374063"/>
    <w:rsid w:val="00377705"/>
    <w:rsid w:val="00381A88"/>
    <w:rsid w:val="00382774"/>
    <w:rsid w:val="0038299B"/>
    <w:rsid w:val="00383677"/>
    <w:rsid w:val="003839AD"/>
    <w:rsid w:val="00384154"/>
    <w:rsid w:val="003921AC"/>
    <w:rsid w:val="00394BE1"/>
    <w:rsid w:val="0039656D"/>
    <w:rsid w:val="003970F9"/>
    <w:rsid w:val="003A39A7"/>
    <w:rsid w:val="003A4857"/>
    <w:rsid w:val="003B0E0B"/>
    <w:rsid w:val="003B3F03"/>
    <w:rsid w:val="003B7EEE"/>
    <w:rsid w:val="003C0EB1"/>
    <w:rsid w:val="003C15A9"/>
    <w:rsid w:val="003C1701"/>
    <w:rsid w:val="003C2213"/>
    <w:rsid w:val="003C72A5"/>
    <w:rsid w:val="003D1A2E"/>
    <w:rsid w:val="003D1D9F"/>
    <w:rsid w:val="003D2AA7"/>
    <w:rsid w:val="003D4537"/>
    <w:rsid w:val="003D4687"/>
    <w:rsid w:val="003D6C61"/>
    <w:rsid w:val="003D6D2B"/>
    <w:rsid w:val="003D7405"/>
    <w:rsid w:val="003D7A6F"/>
    <w:rsid w:val="003E08B4"/>
    <w:rsid w:val="003E2000"/>
    <w:rsid w:val="003E2BBF"/>
    <w:rsid w:val="003E3986"/>
    <w:rsid w:val="003E4C35"/>
    <w:rsid w:val="003E5EA9"/>
    <w:rsid w:val="003F3FFA"/>
    <w:rsid w:val="003F5D57"/>
    <w:rsid w:val="003F76A0"/>
    <w:rsid w:val="004015C7"/>
    <w:rsid w:val="00401768"/>
    <w:rsid w:val="00402049"/>
    <w:rsid w:val="00402D58"/>
    <w:rsid w:val="00403583"/>
    <w:rsid w:val="00403AAD"/>
    <w:rsid w:val="0040650F"/>
    <w:rsid w:val="00407041"/>
    <w:rsid w:val="0040743B"/>
    <w:rsid w:val="00407C7A"/>
    <w:rsid w:val="00413403"/>
    <w:rsid w:val="004165B8"/>
    <w:rsid w:val="00416CE1"/>
    <w:rsid w:val="00420A04"/>
    <w:rsid w:val="0042272E"/>
    <w:rsid w:val="004273B6"/>
    <w:rsid w:val="0042747E"/>
    <w:rsid w:val="00433617"/>
    <w:rsid w:val="00433760"/>
    <w:rsid w:val="00434D68"/>
    <w:rsid w:val="0043539C"/>
    <w:rsid w:val="00436D50"/>
    <w:rsid w:val="00440A64"/>
    <w:rsid w:val="004424DF"/>
    <w:rsid w:val="00442818"/>
    <w:rsid w:val="00442C72"/>
    <w:rsid w:val="004430EE"/>
    <w:rsid w:val="0044350B"/>
    <w:rsid w:val="00443D63"/>
    <w:rsid w:val="004443E0"/>
    <w:rsid w:val="00450867"/>
    <w:rsid w:val="00453F1F"/>
    <w:rsid w:val="00456967"/>
    <w:rsid w:val="00464CC6"/>
    <w:rsid w:val="004658C8"/>
    <w:rsid w:val="00465D3D"/>
    <w:rsid w:val="004708F0"/>
    <w:rsid w:val="0047487A"/>
    <w:rsid w:val="004754B0"/>
    <w:rsid w:val="00482737"/>
    <w:rsid w:val="00483AEA"/>
    <w:rsid w:val="00483C48"/>
    <w:rsid w:val="004840B6"/>
    <w:rsid w:val="0049076A"/>
    <w:rsid w:val="00491150"/>
    <w:rsid w:val="004912BF"/>
    <w:rsid w:val="0049184F"/>
    <w:rsid w:val="00492997"/>
    <w:rsid w:val="00495A15"/>
    <w:rsid w:val="004A001E"/>
    <w:rsid w:val="004A27E0"/>
    <w:rsid w:val="004A6E6D"/>
    <w:rsid w:val="004B20D9"/>
    <w:rsid w:val="004B2165"/>
    <w:rsid w:val="004B3C3F"/>
    <w:rsid w:val="004B3FCA"/>
    <w:rsid w:val="004C0192"/>
    <w:rsid w:val="004C04A6"/>
    <w:rsid w:val="004C072C"/>
    <w:rsid w:val="004C366C"/>
    <w:rsid w:val="004D0D28"/>
    <w:rsid w:val="004D0F85"/>
    <w:rsid w:val="004D13C9"/>
    <w:rsid w:val="004D2516"/>
    <w:rsid w:val="004D2E4B"/>
    <w:rsid w:val="004D5248"/>
    <w:rsid w:val="004D6257"/>
    <w:rsid w:val="004D7A11"/>
    <w:rsid w:val="004E01D3"/>
    <w:rsid w:val="004E1BFC"/>
    <w:rsid w:val="004E1DE5"/>
    <w:rsid w:val="004E3E45"/>
    <w:rsid w:val="004F238B"/>
    <w:rsid w:val="004F4FA3"/>
    <w:rsid w:val="004F5236"/>
    <w:rsid w:val="004F713D"/>
    <w:rsid w:val="004F788F"/>
    <w:rsid w:val="00503232"/>
    <w:rsid w:val="00504667"/>
    <w:rsid w:val="00504FAD"/>
    <w:rsid w:val="00505A6D"/>
    <w:rsid w:val="0050731C"/>
    <w:rsid w:val="00507FBC"/>
    <w:rsid w:val="005142C8"/>
    <w:rsid w:val="005153E4"/>
    <w:rsid w:val="00516896"/>
    <w:rsid w:val="00520ED5"/>
    <w:rsid w:val="00522712"/>
    <w:rsid w:val="00522E2A"/>
    <w:rsid w:val="005275C5"/>
    <w:rsid w:val="005278EB"/>
    <w:rsid w:val="00531E22"/>
    <w:rsid w:val="005327E0"/>
    <w:rsid w:val="0053294D"/>
    <w:rsid w:val="005453D9"/>
    <w:rsid w:val="0054588B"/>
    <w:rsid w:val="005557AB"/>
    <w:rsid w:val="00555A20"/>
    <w:rsid w:val="00556DD2"/>
    <w:rsid w:val="00557518"/>
    <w:rsid w:val="005609BA"/>
    <w:rsid w:val="005661EA"/>
    <w:rsid w:val="005662C8"/>
    <w:rsid w:val="005669F6"/>
    <w:rsid w:val="0057096F"/>
    <w:rsid w:val="0057121C"/>
    <w:rsid w:val="00572051"/>
    <w:rsid w:val="00573D4F"/>
    <w:rsid w:val="0057596A"/>
    <w:rsid w:val="005760CB"/>
    <w:rsid w:val="005761E8"/>
    <w:rsid w:val="005807D4"/>
    <w:rsid w:val="00581097"/>
    <w:rsid w:val="005813FC"/>
    <w:rsid w:val="0058290A"/>
    <w:rsid w:val="0058368B"/>
    <w:rsid w:val="0059051B"/>
    <w:rsid w:val="00592DE4"/>
    <w:rsid w:val="00592E89"/>
    <w:rsid w:val="00594C67"/>
    <w:rsid w:val="00594DD2"/>
    <w:rsid w:val="00595636"/>
    <w:rsid w:val="005959B8"/>
    <w:rsid w:val="005959F3"/>
    <w:rsid w:val="00597568"/>
    <w:rsid w:val="005A3F20"/>
    <w:rsid w:val="005A4592"/>
    <w:rsid w:val="005B5BC1"/>
    <w:rsid w:val="005B5E7B"/>
    <w:rsid w:val="005B6DF4"/>
    <w:rsid w:val="005B7E5E"/>
    <w:rsid w:val="005C12CA"/>
    <w:rsid w:val="005C332E"/>
    <w:rsid w:val="005C6890"/>
    <w:rsid w:val="005D29B1"/>
    <w:rsid w:val="005D3CC5"/>
    <w:rsid w:val="005D5408"/>
    <w:rsid w:val="005D5AA5"/>
    <w:rsid w:val="005D5E76"/>
    <w:rsid w:val="005D762C"/>
    <w:rsid w:val="005E0276"/>
    <w:rsid w:val="005E0739"/>
    <w:rsid w:val="005E2B14"/>
    <w:rsid w:val="005E6AF3"/>
    <w:rsid w:val="005E7EE1"/>
    <w:rsid w:val="005F05BA"/>
    <w:rsid w:val="005F72FB"/>
    <w:rsid w:val="00600E7A"/>
    <w:rsid w:val="006016E0"/>
    <w:rsid w:val="006028F2"/>
    <w:rsid w:val="00602E40"/>
    <w:rsid w:val="006040A8"/>
    <w:rsid w:val="006049F2"/>
    <w:rsid w:val="00605E70"/>
    <w:rsid w:val="00611CCC"/>
    <w:rsid w:val="0061559F"/>
    <w:rsid w:val="00616283"/>
    <w:rsid w:val="006164C0"/>
    <w:rsid w:val="006224DE"/>
    <w:rsid w:val="00625262"/>
    <w:rsid w:val="00625F7A"/>
    <w:rsid w:val="00626F3B"/>
    <w:rsid w:val="00630D8C"/>
    <w:rsid w:val="00631ACE"/>
    <w:rsid w:val="0063310B"/>
    <w:rsid w:val="00633113"/>
    <w:rsid w:val="006335AB"/>
    <w:rsid w:val="00636E45"/>
    <w:rsid w:val="00643B0E"/>
    <w:rsid w:val="006462BA"/>
    <w:rsid w:val="0064730E"/>
    <w:rsid w:val="00647460"/>
    <w:rsid w:val="00650F81"/>
    <w:rsid w:val="006516BC"/>
    <w:rsid w:val="00652792"/>
    <w:rsid w:val="006532C5"/>
    <w:rsid w:val="00656861"/>
    <w:rsid w:val="00657ADA"/>
    <w:rsid w:val="006602FA"/>
    <w:rsid w:val="006656B3"/>
    <w:rsid w:val="00666622"/>
    <w:rsid w:val="00667D33"/>
    <w:rsid w:val="00670D1E"/>
    <w:rsid w:val="00670FC7"/>
    <w:rsid w:val="00680104"/>
    <w:rsid w:val="00680627"/>
    <w:rsid w:val="00683998"/>
    <w:rsid w:val="0068483C"/>
    <w:rsid w:val="00685163"/>
    <w:rsid w:val="0069268A"/>
    <w:rsid w:val="00694266"/>
    <w:rsid w:val="00696337"/>
    <w:rsid w:val="006A0878"/>
    <w:rsid w:val="006A09DD"/>
    <w:rsid w:val="006A0ECC"/>
    <w:rsid w:val="006A1182"/>
    <w:rsid w:val="006B68A9"/>
    <w:rsid w:val="006B76E8"/>
    <w:rsid w:val="006C0CC0"/>
    <w:rsid w:val="006C11B0"/>
    <w:rsid w:val="006C2385"/>
    <w:rsid w:val="006C7D97"/>
    <w:rsid w:val="006D082B"/>
    <w:rsid w:val="006D0A62"/>
    <w:rsid w:val="006D1204"/>
    <w:rsid w:val="006D32D6"/>
    <w:rsid w:val="006D592E"/>
    <w:rsid w:val="006F031D"/>
    <w:rsid w:val="006F0E70"/>
    <w:rsid w:val="006F7BA7"/>
    <w:rsid w:val="00700590"/>
    <w:rsid w:val="00702D19"/>
    <w:rsid w:val="00702F33"/>
    <w:rsid w:val="00704C85"/>
    <w:rsid w:val="007057A8"/>
    <w:rsid w:val="00705C7A"/>
    <w:rsid w:val="00706C3E"/>
    <w:rsid w:val="00707045"/>
    <w:rsid w:val="00707269"/>
    <w:rsid w:val="00707DC0"/>
    <w:rsid w:val="007104CE"/>
    <w:rsid w:val="00713144"/>
    <w:rsid w:val="00713D3A"/>
    <w:rsid w:val="007159B5"/>
    <w:rsid w:val="007201FE"/>
    <w:rsid w:val="007203F8"/>
    <w:rsid w:val="00731459"/>
    <w:rsid w:val="00732336"/>
    <w:rsid w:val="007324DE"/>
    <w:rsid w:val="007338A0"/>
    <w:rsid w:val="00734D46"/>
    <w:rsid w:val="0074275E"/>
    <w:rsid w:val="00742DF2"/>
    <w:rsid w:val="00743197"/>
    <w:rsid w:val="007474EE"/>
    <w:rsid w:val="00747F7F"/>
    <w:rsid w:val="00752ED2"/>
    <w:rsid w:val="007578B8"/>
    <w:rsid w:val="0076058C"/>
    <w:rsid w:val="00761150"/>
    <w:rsid w:val="0076157B"/>
    <w:rsid w:val="007631D9"/>
    <w:rsid w:val="00763F87"/>
    <w:rsid w:val="00765174"/>
    <w:rsid w:val="00765BCF"/>
    <w:rsid w:val="00766FD4"/>
    <w:rsid w:val="00767808"/>
    <w:rsid w:val="0077046E"/>
    <w:rsid w:val="007716E2"/>
    <w:rsid w:val="0077213C"/>
    <w:rsid w:val="00774DCF"/>
    <w:rsid w:val="00776770"/>
    <w:rsid w:val="0077724E"/>
    <w:rsid w:val="0078510A"/>
    <w:rsid w:val="0078770A"/>
    <w:rsid w:val="00790CF4"/>
    <w:rsid w:val="00791436"/>
    <w:rsid w:val="00792A28"/>
    <w:rsid w:val="00793C8E"/>
    <w:rsid w:val="00793ED5"/>
    <w:rsid w:val="007A1872"/>
    <w:rsid w:val="007A437D"/>
    <w:rsid w:val="007A6D63"/>
    <w:rsid w:val="007A6FFE"/>
    <w:rsid w:val="007B1FB5"/>
    <w:rsid w:val="007B4811"/>
    <w:rsid w:val="007B61C8"/>
    <w:rsid w:val="007C1693"/>
    <w:rsid w:val="007C17F9"/>
    <w:rsid w:val="007C6D0A"/>
    <w:rsid w:val="007C78C8"/>
    <w:rsid w:val="007C7BFD"/>
    <w:rsid w:val="007D06E0"/>
    <w:rsid w:val="007D18F0"/>
    <w:rsid w:val="007D365D"/>
    <w:rsid w:val="007D5CAD"/>
    <w:rsid w:val="007E20C6"/>
    <w:rsid w:val="007E3637"/>
    <w:rsid w:val="007E4531"/>
    <w:rsid w:val="007E506A"/>
    <w:rsid w:val="007E6B3B"/>
    <w:rsid w:val="007E79C0"/>
    <w:rsid w:val="007F04E4"/>
    <w:rsid w:val="007F0CA2"/>
    <w:rsid w:val="007F385E"/>
    <w:rsid w:val="00801B02"/>
    <w:rsid w:val="00801F26"/>
    <w:rsid w:val="00801FB5"/>
    <w:rsid w:val="00804561"/>
    <w:rsid w:val="00806968"/>
    <w:rsid w:val="00807A24"/>
    <w:rsid w:val="00807C40"/>
    <w:rsid w:val="008100CC"/>
    <w:rsid w:val="00810510"/>
    <w:rsid w:val="00811C47"/>
    <w:rsid w:val="008145E6"/>
    <w:rsid w:val="00814FA9"/>
    <w:rsid w:val="00815077"/>
    <w:rsid w:val="00815895"/>
    <w:rsid w:val="00816D78"/>
    <w:rsid w:val="008255F6"/>
    <w:rsid w:val="008302A4"/>
    <w:rsid w:val="00830F84"/>
    <w:rsid w:val="00833366"/>
    <w:rsid w:val="00834F09"/>
    <w:rsid w:val="0084068B"/>
    <w:rsid w:val="00844EF4"/>
    <w:rsid w:val="00845B4E"/>
    <w:rsid w:val="008471D8"/>
    <w:rsid w:val="00851088"/>
    <w:rsid w:val="008539C9"/>
    <w:rsid w:val="00860ACF"/>
    <w:rsid w:val="008631B8"/>
    <w:rsid w:val="008648C8"/>
    <w:rsid w:val="008703A9"/>
    <w:rsid w:val="0087093B"/>
    <w:rsid w:val="008712A7"/>
    <w:rsid w:val="008717DE"/>
    <w:rsid w:val="00871FFD"/>
    <w:rsid w:val="00872A12"/>
    <w:rsid w:val="00872F4B"/>
    <w:rsid w:val="00873895"/>
    <w:rsid w:val="00873C74"/>
    <w:rsid w:val="00874D71"/>
    <w:rsid w:val="00881B54"/>
    <w:rsid w:val="00883B06"/>
    <w:rsid w:val="0088688F"/>
    <w:rsid w:val="008870AA"/>
    <w:rsid w:val="00890B55"/>
    <w:rsid w:val="00891A15"/>
    <w:rsid w:val="008968B3"/>
    <w:rsid w:val="008A6030"/>
    <w:rsid w:val="008B2E33"/>
    <w:rsid w:val="008B6248"/>
    <w:rsid w:val="008B7FC5"/>
    <w:rsid w:val="008C49EB"/>
    <w:rsid w:val="008C5B1A"/>
    <w:rsid w:val="008C7AB9"/>
    <w:rsid w:val="008D0B9D"/>
    <w:rsid w:val="008D1727"/>
    <w:rsid w:val="008D7A9D"/>
    <w:rsid w:val="008E03A9"/>
    <w:rsid w:val="008E046E"/>
    <w:rsid w:val="008E0AC3"/>
    <w:rsid w:val="008E4556"/>
    <w:rsid w:val="008E456E"/>
    <w:rsid w:val="008E58B2"/>
    <w:rsid w:val="008E796F"/>
    <w:rsid w:val="008F1C7D"/>
    <w:rsid w:val="008F1C9A"/>
    <w:rsid w:val="008F3F1F"/>
    <w:rsid w:val="008F6659"/>
    <w:rsid w:val="008F66AD"/>
    <w:rsid w:val="008F6E7A"/>
    <w:rsid w:val="008F7FEA"/>
    <w:rsid w:val="0090039C"/>
    <w:rsid w:val="0090506C"/>
    <w:rsid w:val="00907B47"/>
    <w:rsid w:val="009110D8"/>
    <w:rsid w:val="0091280F"/>
    <w:rsid w:val="0091345C"/>
    <w:rsid w:val="00917930"/>
    <w:rsid w:val="00920664"/>
    <w:rsid w:val="009213E6"/>
    <w:rsid w:val="00922F74"/>
    <w:rsid w:val="00925A40"/>
    <w:rsid w:val="009262F5"/>
    <w:rsid w:val="00926E27"/>
    <w:rsid w:val="0092730B"/>
    <w:rsid w:val="00927503"/>
    <w:rsid w:val="009315D8"/>
    <w:rsid w:val="009317AA"/>
    <w:rsid w:val="00932FA5"/>
    <w:rsid w:val="00933968"/>
    <w:rsid w:val="00941183"/>
    <w:rsid w:val="0094293A"/>
    <w:rsid w:val="009431A5"/>
    <w:rsid w:val="00945622"/>
    <w:rsid w:val="00945B74"/>
    <w:rsid w:val="00946CE1"/>
    <w:rsid w:val="009472DC"/>
    <w:rsid w:val="009474E2"/>
    <w:rsid w:val="00951B2E"/>
    <w:rsid w:val="00952D09"/>
    <w:rsid w:val="009546D0"/>
    <w:rsid w:val="009547E5"/>
    <w:rsid w:val="0095738D"/>
    <w:rsid w:val="00961008"/>
    <w:rsid w:val="00972655"/>
    <w:rsid w:val="00972DD0"/>
    <w:rsid w:val="0097366B"/>
    <w:rsid w:val="009745A7"/>
    <w:rsid w:val="00974865"/>
    <w:rsid w:val="00976471"/>
    <w:rsid w:val="009812D5"/>
    <w:rsid w:val="00981444"/>
    <w:rsid w:val="0098169E"/>
    <w:rsid w:val="00981C86"/>
    <w:rsid w:val="00982427"/>
    <w:rsid w:val="00982F52"/>
    <w:rsid w:val="009840A6"/>
    <w:rsid w:val="009863DF"/>
    <w:rsid w:val="00990579"/>
    <w:rsid w:val="00990846"/>
    <w:rsid w:val="009926EF"/>
    <w:rsid w:val="00995060"/>
    <w:rsid w:val="00996BB1"/>
    <w:rsid w:val="009A301D"/>
    <w:rsid w:val="009A3941"/>
    <w:rsid w:val="009A5802"/>
    <w:rsid w:val="009A61D9"/>
    <w:rsid w:val="009B420F"/>
    <w:rsid w:val="009B7EE1"/>
    <w:rsid w:val="009C0754"/>
    <w:rsid w:val="009C51B1"/>
    <w:rsid w:val="009C6C10"/>
    <w:rsid w:val="009C7B92"/>
    <w:rsid w:val="009C7C9C"/>
    <w:rsid w:val="009D0342"/>
    <w:rsid w:val="009D0E90"/>
    <w:rsid w:val="009D721A"/>
    <w:rsid w:val="009E025D"/>
    <w:rsid w:val="009E0771"/>
    <w:rsid w:val="009E0CB7"/>
    <w:rsid w:val="009E375B"/>
    <w:rsid w:val="009E726F"/>
    <w:rsid w:val="009F164D"/>
    <w:rsid w:val="009F57B6"/>
    <w:rsid w:val="009F5E0B"/>
    <w:rsid w:val="009F6758"/>
    <w:rsid w:val="009F6AC2"/>
    <w:rsid w:val="009F7167"/>
    <w:rsid w:val="009F75A7"/>
    <w:rsid w:val="00A0045D"/>
    <w:rsid w:val="00A032D5"/>
    <w:rsid w:val="00A03E01"/>
    <w:rsid w:val="00A04173"/>
    <w:rsid w:val="00A06205"/>
    <w:rsid w:val="00A10B02"/>
    <w:rsid w:val="00A1539B"/>
    <w:rsid w:val="00A164FE"/>
    <w:rsid w:val="00A16808"/>
    <w:rsid w:val="00A17C4A"/>
    <w:rsid w:val="00A22D9A"/>
    <w:rsid w:val="00A2349B"/>
    <w:rsid w:val="00A24488"/>
    <w:rsid w:val="00A26AD4"/>
    <w:rsid w:val="00A26EEA"/>
    <w:rsid w:val="00A271ED"/>
    <w:rsid w:val="00A3050E"/>
    <w:rsid w:val="00A31420"/>
    <w:rsid w:val="00A33097"/>
    <w:rsid w:val="00A34EFE"/>
    <w:rsid w:val="00A40181"/>
    <w:rsid w:val="00A41BDD"/>
    <w:rsid w:val="00A437F2"/>
    <w:rsid w:val="00A449EC"/>
    <w:rsid w:val="00A45AAB"/>
    <w:rsid w:val="00A46314"/>
    <w:rsid w:val="00A50511"/>
    <w:rsid w:val="00A548A4"/>
    <w:rsid w:val="00A57099"/>
    <w:rsid w:val="00A60C83"/>
    <w:rsid w:val="00A613B1"/>
    <w:rsid w:val="00A620FC"/>
    <w:rsid w:val="00A625B5"/>
    <w:rsid w:val="00A632FC"/>
    <w:rsid w:val="00A64D30"/>
    <w:rsid w:val="00A65A49"/>
    <w:rsid w:val="00A677BF"/>
    <w:rsid w:val="00A747B0"/>
    <w:rsid w:val="00A76056"/>
    <w:rsid w:val="00A806B2"/>
    <w:rsid w:val="00A81A02"/>
    <w:rsid w:val="00A82321"/>
    <w:rsid w:val="00A82BD9"/>
    <w:rsid w:val="00A84052"/>
    <w:rsid w:val="00A84B68"/>
    <w:rsid w:val="00A87803"/>
    <w:rsid w:val="00A904B1"/>
    <w:rsid w:val="00A9112E"/>
    <w:rsid w:val="00A9133B"/>
    <w:rsid w:val="00A923C6"/>
    <w:rsid w:val="00A936AB"/>
    <w:rsid w:val="00A93964"/>
    <w:rsid w:val="00A96FDA"/>
    <w:rsid w:val="00AA0089"/>
    <w:rsid w:val="00AA4DD0"/>
    <w:rsid w:val="00AA5F4A"/>
    <w:rsid w:val="00AB08AA"/>
    <w:rsid w:val="00AB17D2"/>
    <w:rsid w:val="00AB3FCA"/>
    <w:rsid w:val="00AC091F"/>
    <w:rsid w:val="00AC0F63"/>
    <w:rsid w:val="00AC1381"/>
    <w:rsid w:val="00AC16F1"/>
    <w:rsid w:val="00AC1802"/>
    <w:rsid w:val="00AC275C"/>
    <w:rsid w:val="00AC5825"/>
    <w:rsid w:val="00AC7CC6"/>
    <w:rsid w:val="00AD049D"/>
    <w:rsid w:val="00AD0DB4"/>
    <w:rsid w:val="00AD125B"/>
    <w:rsid w:val="00AD69F7"/>
    <w:rsid w:val="00AD7343"/>
    <w:rsid w:val="00AE09B3"/>
    <w:rsid w:val="00AE1A87"/>
    <w:rsid w:val="00AE3A06"/>
    <w:rsid w:val="00AE4150"/>
    <w:rsid w:val="00AF072B"/>
    <w:rsid w:val="00AF0E97"/>
    <w:rsid w:val="00AF135D"/>
    <w:rsid w:val="00AF21DE"/>
    <w:rsid w:val="00AF55A9"/>
    <w:rsid w:val="00AF6922"/>
    <w:rsid w:val="00B04E62"/>
    <w:rsid w:val="00B05E0B"/>
    <w:rsid w:val="00B10C0C"/>
    <w:rsid w:val="00B11D3C"/>
    <w:rsid w:val="00B12471"/>
    <w:rsid w:val="00B1399A"/>
    <w:rsid w:val="00B14096"/>
    <w:rsid w:val="00B14C30"/>
    <w:rsid w:val="00B20802"/>
    <w:rsid w:val="00B20E69"/>
    <w:rsid w:val="00B22C50"/>
    <w:rsid w:val="00B26603"/>
    <w:rsid w:val="00B27516"/>
    <w:rsid w:val="00B32E2F"/>
    <w:rsid w:val="00B3521A"/>
    <w:rsid w:val="00B37D64"/>
    <w:rsid w:val="00B407CC"/>
    <w:rsid w:val="00B433A7"/>
    <w:rsid w:val="00B433FA"/>
    <w:rsid w:val="00B43694"/>
    <w:rsid w:val="00B43723"/>
    <w:rsid w:val="00B44E47"/>
    <w:rsid w:val="00B4610B"/>
    <w:rsid w:val="00B4624C"/>
    <w:rsid w:val="00B46FB4"/>
    <w:rsid w:val="00B5206A"/>
    <w:rsid w:val="00B52E4A"/>
    <w:rsid w:val="00B54546"/>
    <w:rsid w:val="00B66579"/>
    <w:rsid w:val="00B66AFD"/>
    <w:rsid w:val="00B66B93"/>
    <w:rsid w:val="00B67DF3"/>
    <w:rsid w:val="00B71E5D"/>
    <w:rsid w:val="00B7675B"/>
    <w:rsid w:val="00B76790"/>
    <w:rsid w:val="00B820DA"/>
    <w:rsid w:val="00B82905"/>
    <w:rsid w:val="00B82CBC"/>
    <w:rsid w:val="00B8376E"/>
    <w:rsid w:val="00B84C01"/>
    <w:rsid w:val="00B85C41"/>
    <w:rsid w:val="00B866C1"/>
    <w:rsid w:val="00B86B91"/>
    <w:rsid w:val="00B87ED0"/>
    <w:rsid w:val="00B9196A"/>
    <w:rsid w:val="00B91D00"/>
    <w:rsid w:val="00BA19C7"/>
    <w:rsid w:val="00BA5998"/>
    <w:rsid w:val="00BA5BA8"/>
    <w:rsid w:val="00BA6FAE"/>
    <w:rsid w:val="00BB2497"/>
    <w:rsid w:val="00BB5910"/>
    <w:rsid w:val="00BB71F4"/>
    <w:rsid w:val="00BB7EEE"/>
    <w:rsid w:val="00BC3591"/>
    <w:rsid w:val="00BC51A2"/>
    <w:rsid w:val="00BC51CE"/>
    <w:rsid w:val="00BC7C3A"/>
    <w:rsid w:val="00BD03BB"/>
    <w:rsid w:val="00BD3E1E"/>
    <w:rsid w:val="00BD51F3"/>
    <w:rsid w:val="00BD6384"/>
    <w:rsid w:val="00BD692E"/>
    <w:rsid w:val="00BE0348"/>
    <w:rsid w:val="00BE0707"/>
    <w:rsid w:val="00BE0EDA"/>
    <w:rsid w:val="00BE34B3"/>
    <w:rsid w:val="00BE5225"/>
    <w:rsid w:val="00BF2902"/>
    <w:rsid w:val="00BF384D"/>
    <w:rsid w:val="00BF4CB6"/>
    <w:rsid w:val="00C01163"/>
    <w:rsid w:val="00C01D25"/>
    <w:rsid w:val="00C01EAB"/>
    <w:rsid w:val="00C06396"/>
    <w:rsid w:val="00C07E50"/>
    <w:rsid w:val="00C107E3"/>
    <w:rsid w:val="00C12C5D"/>
    <w:rsid w:val="00C15724"/>
    <w:rsid w:val="00C1737B"/>
    <w:rsid w:val="00C21520"/>
    <w:rsid w:val="00C24C45"/>
    <w:rsid w:val="00C27DE1"/>
    <w:rsid w:val="00C304BA"/>
    <w:rsid w:val="00C30F60"/>
    <w:rsid w:val="00C3359C"/>
    <w:rsid w:val="00C34634"/>
    <w:rsid w:val="00C44B8F"/>
    <w:rsid w:val="00C46122"/>
    <w:rsid w:val="00C47C8B"/>
    <w:rsid w:val="00C50593"/>
    <w:rsid w:val="00C5439D"/>
    <w:rsid w:val="00C54A3F"/>
    <w:rsid w:val="00C5676A"/>
    <w:rsid w:val="00C6242F"/>
    <w:rsid w:val="00C63F61"/>
    <w:rsid w:val="00C66A1A"/>
    <w:rsid w:val="00C66FC8"/>
    <w:rsid w:val="00C67D73"/>
    <w:rsid w:val="00C70E75"/>
    <w:rsid w:val="00C71F3A"/>
    <w:rsid w:val="00C7220E"/>
    <w:rsid w:val="00C73A51"/>
    <w:rsid w:val="00C73C70"/>
    <w:rsid w:val="00C73ED6"/>
    <w:rsid w:val="00C74790"/>
    <w:rsid w:val="00C766A0"/>
    <w:rsid w:val="00C8353F"/>
    <w:rsid w:val="00C83BDF"/>
    <w:rsid w:val="00C83DC1"/>
    <w:rsid w:val="00CA2713"/>
    <w:rsid w:val="00CA3E30"/>
    <w:rsid w:val="00CA3F80"/>
    <w:rsid w:val="00CA76CA"/>
    <w:rsid w:val="00CB1581"/>
    <w:rsid w:val="00CB5ACE"/>
    <w:rsid w:val="00CB5ADD"/>
    <w:rsid w:val="00CC0875"/>
    <w:rsid w:val="00CC1505"/>
    <w:rsid w:val="00CC27A4"/>
    <w:rsid w:val="00CC3963"/>
    <w:rsid w:val="00CD2075"/>
    <w:rsid w:val="00CD3902"/>
    <w:rsid w:val="00CD4DDF"/>
    <w:rsid w:val="00CE2064"/>
    <w:rsid w:val="00CE440D"/>
    <w:rsid w:val="00CE6EE4"/>
    <w:rsid w:val="00CF0B06"/>
    <w:rsid w:val="00CF4CE0"/>
    <w:rsid w:val="00CF6A4D"/>
    <w:rsid w:val="00CF7C2F"/>
    <w:rsid w:val="00D014AB"/>
    <w:rsid w:val="00D01EE3"/>
    <w:rsid w:val="00D03FF1"/>
    <w:rsid w:val="00D06219"/>
    <w:rsid w:val="00D06970"/>
    <w:rsid w:val="00D06E55"/>
    <w:rsid w:val="00D07AE1"/>
    <w:rsid w:val="00D07F0F"/>
    <w:rsid w:val="00D146C0"/>
    <w:rsid w:val="00D15229"/>
    <w:rsid w:val="00D176BA"/>
    <w:rsid w:val="00D20998"/>
    <w:rsid w:val="00D22F08"/>
    <w:rsid w:val="00D2752C"/>
    <w:rsid w:val="00D31764"/>
    <w:rsid w:val="00D31AC3"/>
    <w:rsid w:val="00D33AB5"/>
    <w:rsid w:val="00D4012B"/>
    <w:rsid w:val="00D41AF8"/>
    <w:rsid w:val="00D431BC"/>
    <w:rsid w:val="00D43524"/>
    <w:rsid w:val="00D46118"/>
    <w:rsid w:val="00D464A5"/>
    <w:rsid w:val="00D46828"/>
    <w:rsid w:val="00D472C2"/>
    <w:rsid w:val="00D56DB0"/>
    <w:rsid w:val="00D570AC"/>
    <w:rsid w:val="00D57669"/>
    <w:rsid w:val="00D60676"/>
    <w:rsid w:val="00D63B23"/>
    <w:rsid w:val="00D65E71"/>
    <w:rsid w:val="00D725A5"/>
    <w:rsid w:val="00D7444A"/>
    <w:rsid w:val="00D75508"/>
    <w:rsid w:val="00D7598F"/>
    <w:rsid w:val="00D77B4A"/>
    <w:rsid w:val="00D813CA"/>
    <w:rsid w:val="00D9460B"/>
    <w:rsid w:val="00D94992"/>
    <w:rsid w:val="00D95054"/>
    <w:rsid w:val="00D96337"/>
    <w:rsid w:val="00D9731B"/>
    <w:rsid w:val="00D97323"/>
    <w:rsid w:val="00DA353D"/>
    <w:rsid w:val="00DA4E14"/>
    <w:rsid w:val="00DA76E4"/>
    <w:rsid w:val="00DA7D4D"/>
    <w:rsid w:val="00DB44CD"/>
    <w:rsid w:val="00DB5B51"/>
    <w:rsid w:val="00DB6375"/>
    <w:rsid w:val="00DB65DA"/>
    <w:rsid w:val="00DB6E6E"/>
    <w:rsid w:val="00DC0266"/>
    <w:rsid w:val="00DC142E"/>
    <w:rsid w:val="00DC361E"/>
    <w:rsid w:val="00DC38E8"/>
    <w:rsid w:val="00DC5A93"/>
    <w:rsid w:val="00DC6CB2"/>
    <w:rsid w:val="00DD054C"/>
    <w:rsid w:val="00DD0F50"/>
    <w:rsid w:val="00DD26EE"/>
    <w:rsid w:val="00DD2F86"/>
    <w:rsid w:val="00DD33B6"/>
    <w:rsid w:val="00DD3DB8"/>
    <w:rsid w:val="00DD4788"/>
    <w:rsid w:val="00DD5061"/>
    <w:rsid w:val="00DE3859"/>
    <w:rsid w:val="00DF347E"/>
    <w:rsid w:val="00DF5959"/>
    <w:rsid w:val="00DF79D4"/>
    <w:rsid w:val="00E00D6E"/>
    <w:rsid w:val="00E0196B"/>
    <w:rsid w:val="00E029DA"/>
    <w:rsid w:val="00E04A10"/>
    <w:rsid w:val="00E04E8E"/>
    <w:rsid w:val="00E106A2"/>
    <w:rsid w:val="00E1232C"/>
    <w:rsid w:val="00E132E7"/>
    <w:rsid w:val="00E202FA"/>
    <w:rsid w:val="00E218E8"/>
    <w:rsid w:val="00E21C6E"/>
    <w:rsid w:val="00E21D2E"/>
    <w:rsid w:val="00E22103"/>
    <w:rsid w:val="00E265B6"/>
    <w:rsid w:val="00E2799F"/>
    <w:rsid w:val="00E312C0"/>
    <w:rsid w:val="00E31E5E"/>
    <w:rsid w:val="00E33228"/>
    <w:rsid w:val="00E340D1"/>
    <w:rsid w:val="00E371E9"/>
    <w:rsid w:val="00E376BD"/>
    <w:rsid w:val="00E41296"/>
    <w:rsid w:val="00E43F02"/>
    <w:rsid w:val="00E50172"/>
    <w:rsid w:val="00E502C3"/>
    <w:rsid w:val="00E50532"/>
    <w:rsid w:val="00E50C79"/>
    <w:rsid w:val="00E52263"/>
    <w:rsid w:val="00E53686"/>
    <w:rsid w:val="00E543E8"/>
    <w:rsid w:val="00E67155"/>
    <w:rsid w:val="00E673C0"/>
    <w:rsid w:val="00E729AA"/>
    <w:rsid w:val="00E72C39"/>
    <w:rsid w:val="00E73DC6"/>
    <w:rsid w:val="00E83875"/>
    <w:rsid w:val="00E85697"/>
    <w:rsid w:val="00E87073"/>
    <w:rsid w:val="00E870B1"/>
    <w:rsid w:val="00E91717"/>
    <w:rsid w:val="00E972F0"/>
    <w:rsid w:val="00EA00E2"/>
    <w:rsid w:val="00EA0525"/>
    <w:rsid w:val="00EA0586"/>
    <w:rsid w:val="00EA6567"/>
    <w:rsid w:val="00EA65CC"/>
    <w:rsid w:val="00EA7074"/>
    <w:rsid w:val="00EB027A"/>
    <w:rsid w:val="00EB5E25"/>
    <w:rsid w:val="00EB6873"/>
    <w:rsid w:val="00EC056C"/>
    <w:rsid w:val="00EC07D6"/>
    <w:rsid w:val="00EC4F12"/>
    <w:rsid w:val="00EC6825"/>
    <w:rsid w:val="00EC7541"/>
    <w:rsid w:val="00ED0C00"/>
    <w:rsid w:val="00ED1F41"/>
    <w:rsid w:val="00ED47DD"/>
    <w:rsid w:val="00ED5CCC"/>
    <w:rsid w:val="00ED6889"/>
    <w:rsid w:val="00EE0DA2"/>
    <w:rsid w:val="00EE3D06"/>
    <w:rsid w:val="00EE4DC1"/>
    <w:rsid w:val="00EE5145"/>
    <w:rsid w:val="00EE7A48"/>
    <w:rsid w:val="00EF05A4"/>
    <w:rsid w:val="00EF1BAC"/>
    <w:rsid w:val="00EF204C"/>
    <w:rsid w:val="00EF2158"/>
    <w:rsid w:val="00EF3790"/>
    <w:rsid w:val="00EF3D36"/>
    <w:rsid w:val="00F000E4"/>
    <w:rsid w:val="00F0011C"/>
    <w:rsid w:val="00F00F2C"/>
    <w:rsid w:val="00F026D7"/>
    <w:rsid w:val="00F10126"/>
    <w:rsid w:val="00F102DF"/>
    <w:rsid w:val="00F10E8E"/>
    <w:rsid w:val="00F1270A"/>
    <w:rsid w:val="00F12951"/>
    <w:rsid w:val="00F12BF5"/>
    <w:rsid w:val="00F13EC0"/>
    <w:rsid w:val="00F15E05"/>
    <w:rsid w:val="00F214CA"/>
    <w:rsid w:val="00F25ABA"/>
    <w:rsid w:val="00F2731B"/>
    <w:rsid w:val="00F27B3E"/>
    <w:rsid w:val="00F3492B"/>
    <w:rsid w:val="00F35988"/>
    <w:rsid w:val="00F362BC"/>
    <w:rsid w:val="00F41A70"/>
    <w:rsid w:val="00F4296D"/>
    <w:rsid w:val="00F44870"/>
    <w:rsid w:val="00F45041"/>
    <w:rsid w:val="00F556A0"/>
    <w:rsid w:val="00F56427"/>
    <w:rsid w:val="00F56A8F"/>
    <w:rsid w:val="00F57130"/>
    <w:rsid w:val="00F6060D"/>
    <w:rsid w:val="00F606FC"/>
    <w:rsid w:val="00F625DF"/>
    <w:rsid w:val="00F63D23"/>
    <w:rsid w:val="00F701B6"/>
    <w:rsid w:val="00F73229"/>
    <w:rsid w:val="00F75A97"/>
    <w:rsid w:val="00F770C0"/>
    <w:rsid w:val="00F8090F"/>
    <w:rsid w:val="00F82EF1"/>
    <w:rsid w:val="00F83CBB"/>
    <w:rsid w:val="00F85801"/>
    <w:rsid w:val="00F859E9"/>
    <w:rsid w:val="00F8639A"/>
    <w:rsid w:val="00F90790"/>
    <w:rsid w:val="00F908AC"/>
    <w:rsid w:val="00F93CFE"/>
    <w:rsid w:val="00F954B9"/>
    <w:rsid w:val="00F959B8"/>
    <w:rsid w:val="00F96B28"/>
    <w:rsid w:val="00F97054"/>
    <w:rsid w:val="00FA2659"/>
    <w:rsid w:val="00FA3D1B"/>
    <w:rsid w:val="00FA47DF"/>
    <w:rsid w:val="00FA7A53"/>
    <w:rsid w:val="00FB5295"/>
    <w:rsid w:val="00FB5814"/>
    <w:rsid w:val="00FC5D7B"/>
    <w:rsid w:val="00FC5EE8"/>
    <w:rsid w:val="00FC66EF"/>
    <w:rsid w:val="00FC6C1E"/>
    <w:rsid w:val="00FD02E1"/>
    <w:rsid w:val="00FD5EBA"/>
    <w:rsid w:val="00FD6BF6"/>
    <w:rsid w:val="00FD78EF"/>
    <w:rsid w:val="00FD7B7E"/>
    <w:rsid w:val="00FD7C0C"/>
    <w:rsid w:val="00FE1D3F"/>
    <w:rsid w:val="00FE4A13"/>
    <w:rsid w:val="00FE559B"/>
    <w:rsid w:val="00FE5FC4"/>
    <w:rsid w:val="00FF277E"/>
    <w:rsid w:val="00FF3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fillcolor="white" stroke="f">
      <v:fill color="white"/>
      <v:stroke on="f"/>
    </o:shapedefaults>
    <o:shapelayout v:ext="edit">
      <o:idmap v:ext="edit" data="1"/>
    </o:shapelayout>
  </w:shapeDefaults>
  <w:decimalSymbol w:val="."/>
  <w:listSeparator w:val=","/>
  <w14:docId w14:val="5B72C2D0"/>
  <w15:docId w15:val="{EE533827-B0BF-4B52-8BFC-DFE88FBD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85801"/>
    <w:pPr>
      <w:widowControl w:val="0"/>
      <w:jc w:val="both"/>
    </w:pPr>
    <w:rPr>
      <w:rFonts w:ascii="Times New Roman" w:eastAsia="宋体" w:hAnsi="Times New Roman" w:cs="Times New Roman"/>
      <w:szCs w:val="20"/>
    </w:rPr>
  </w:style>
  <w:style w:type="paragraph" w:styleId="1">
    <w:name w:val="heading 1"/>
    <w:basedOn w:val="a1"/>
    <w:next w:val="a1"/>
    <w:link w:val="10"/>
    <w:uiPriority w:val="99"/>
    <w:qFormat/>
    <w:rsid w:val="00F85801"/>
    <w:pPr>
      <w:keepNext/>
      <w:keepLines/>
      <w:numPr>
        <w:numId w:val="2"/>
      </w:numPr>
      <w:tabs>
        <w:tab w:val="left" w:pos="425"/>
      </w:tabs>
      <w:spacing w:before="340" w:after="330" w:line="576" w:lineRule="auto"/>
      <w:outlineLvl w:val="0"/>
    </w:pPr>
    <w:rPr>
      <w:b/>
      <w:kern w:val="44"/>
      <w:sz w:val="44"/>
    </w:rPr>
  </w:style>
  <w:style w:type="paragraph" w:styleId="21">
    <w:name w:val="heading 2"/>
    <w:basedOn w:val="a1"/>
    <w:next w:val="a1"/>
    <w:link w:val="22"/>
    <w:uiPriority w:val="99"/>
    <w:qFormat/>
    <w:rsid w:val="00F85801"/>
    <w:pPr>
      <w:keepNext/>
      <w:keepLines/>
      <w:numPr>
        <w:ilvl w:val="1"/>
        <w:numId w:val="2"/>
      </w:numPr>
      <w:spacing w:before="260" w:after="260" w:line="416" w:lineRule="auto"/>
      <w:outlineLvl w:val="1"/>
    </w:pPr>
    <w:rPr>
      <w:rFonts w:ascii="Arial" w:eastAsia="黑体" w:hAnsi="Arial"/>
      <w:b/>
      <w:bCs/>
      <w:sz w:val="32"/>
      <w:szCs w:val="32"/>
    </w:rPr>
  </w:style>
  <w:style w:type="paragraph" w:styleId="31">
    <w:name w:val="heading 3"/>
    <w:basedOn w:val="a1"/>
    <w:next w:val="a1"/>
    <w:link w:val="32"/>
    <w:uiPriority w:val="99"/>
    <w:qFormat/>
    <w:rsid w:val="00F85801"/>
    <w:pPr>
      <w:keepNext/>
      <w:keepLines/>
      <w:numPr>
        <w:ilvl w:val="2"/>
        <w:numId w:val="2"/>
      </w:numPr>
      <w:spacing w:before="260" w:after="260" w:line="416" w:lineRule="auto"/>
      <w:outlineLvl w:val="2"/>
    </w:pPr>
    <w:rPr>
      <w:b/>
      <w:bCs/>
      <w:sz w:val="32"/>
      <w:szCs w:val="32"/>
    </w:rPr>
  </w:style>
  <w:style w:type="paragraph" w:styleId="41">
    <w:name w:val="heading 4"/>
    <w:basedOn w:val="a1"/>
    <w:next w:val="a1"/>
    <w:link w:val="42"/>
    <w:uiPriority w:val="99"/>
    <w:qFormat/>
    <w:rsid w:val="00F85801"/>
    <w:pPr>
      <w:keepNext/>
      <w:keepLines/>
      <w:numPr>
        <w:ilvl w:val="3"/>
        <w:numId w:val="2"/>
      </w:numPr>
      <w:spacing w:before="200"/>
      <w:outlineLvl w:val="3"/>
    </w:pPr>
    <w:rPr>
      <w:rFonts w:ascii="Cambria" w:hAnsi="Cambria"/>
      <w:b/>
      <w:bCs/>
      <w:i/>
      <w:iCs/>
      <w:color w:val="4F81BD"/>
    </w:rPr>
  </w:style>
  <w:style w:type="paragraph" w:styleId="51">
    <w:name w:val="heading 5"/>
    <w:basedOn w:val="a1"/>
    <w:next w:val="a1"/>
    <w:link w:val="52"/>
    <w:uiPriority w:val="99"/>
    <w:qFormat/>
    <w:rsid w:val="00F85801"/>
    <w:pPr>
      <w:keepNext/>
      <w:keepLines/>
      <w:numPr>
        <w:ilvl w:val="4"/>
        <w:numId w:val="2"/>
      </w:numPr>
      <w:spacing w:before="200"/>
      <w:outlineLvl w:val="4"/>
    </w:pPr>
    <w:rPr>
      <w:rFonts w:ascii="Cambria" w:hAnsi="Cambria"/>
      <w:color w:val="243F60"/>
    </w:rPr>
  </w:style>
  <w:style w:type="paragraph" w:styleId="6">
    <w:name w:val="heading 6"/>
    <w:basedOn w:val="a1"/>
    <w:next w:val="a1"/>
    <w:link w:val="60"/>
    <w:uiPriority w:val="99"/>
    <w:qFormat/>
    <w:rsid w:val="00F85801"/>
    <w:pPr>
      <w:keepNext/>
      <w:keepLines/>
      <w:numPr>
        <w:ilvl w:val="5"/>
        <w:numId w:val="2"/>
      </w:numPr>
      <w:spacing w:before="200"/>
      <w:outlineLvl w:val="5"/>
    </w:pPr>
    <w:rPr>
      <w:rFonts w:ascii="Cambria" w:hAnsi="Cambria"/>
      <w:i/>
      <w:iCs/>
      <w:color w:val="243F60"/>
    </w:rPr>
  </w:style>
  <w:style w:type="paragraph" w:styleId="7">
    <w:name w:val="heading 7"/>
    <w:basedOn w:val="a1"/>
    <w:next w:val="a1"/>
    <w:link w:val="70"/>
    <w:uiPriority w:val="99"/>
    <w:qFormat/>
    <w:rsid w:val="00F85801"/>
    <w:pPr>
      <w:keepNext/>
      <w:keepLines/>
      <w:numPr>
        <w:ilvl w:val="6"/>
        <w:numId w:val="2"/>
      </w:numPr>
      <w:spacing w:before="200"/>
      <w:outlineLvl w:val="6"/>
    </w:pPr>
    <w:rPr>
      <w:rFonts w:ascii="Cambria" w:hAnsi="Cambria"/>
      <w:i/>
      <w:iCs/>
      <w:color w:val="404040"/>
    </w:rPr>
  </w:style>
  <w:style w:type="paragraph" w:styleId="8">
    <w:name w:val="heading 8"/>
    <w:basedOn w:val="a1"/>
    <w:next w:val="a1"/>
    <w:link w:val="80"/>
    <w:uiPriority w:val="99"/>
    <w:qFormat/>
    <w:rsid w:val="00F85801"/>
    <w:pPr>
      <w:keepNext/>
      <w:keepLines/>
      <w:numPr>
        <w:ilvl w:val="7"/>
        <w:numId w:val="2"/>
      </w:numPr>
      <w:spacing w:before="200"/>
      <w:outlineLvl w:val="7"/>
    </w:pPr>
    <w:rPr>
      <w:rFonts w:ascii="Cambria" w:hAnsi="Cambria"/>
      <w:color w:val="404040"/>
      <w:sz w:val="20"/>
    </w:rPr>
  </w:style>
  <w:style w:type="paragraph" w:styleId="9">
    <w:name w:val="heading 9"/>
    <w:basedOn w:val="a1"/>
    <w:next w:val="a1"/>
    <w:link w:val="90"/>
    <w:uiPriority w:val="99"/>
    <w:qFormat/>
    <w:rsid w:val="00F85801"/>
    <w:pPr>
      <w:keepNext/>
      <w:keepLines/>
      <w:numPr>
        <w:ilvl w:val="8"/>
        <w:numId w:val="2"/>
      </w:numPr>
      <w:spacing w:before="200"/>
      <w:outlineLvl w:val="8"/>
    </w:pPr>
    <w:rPr>
      <w:rFonts w:ascii="Cambria" w:hAnsi="Cambria"/>
      <w:i/>
      <w:iCs/>
      <w:color w:val="40404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F8580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F85801"/>
    <w:rPr>
      <w:sz w:val="18"/>
      <w:szCs w:val="18"/>
    </w:rPr>
  </w:style>
  <w:style w:type="paragraph" w:styleId="a7">
    <w:name w:val="footer"/>
    <w:basedOn w:val="a1"/>
    <w:link w:val="a8"/>
    <w:uiPriority w:val="99"/>
    <w:unhideWhenUsed/>
    <w:rsid w:val="00F85801"/>
    <w:pPr>
      <w:tabs>
        <w:tab w:val="center" w:pos="4153"/>
        <w:tab w:val="right" w:pos="8306"/>
      </w:tabs>
      <w:snapToGrid w:val="0"/>
      <w:jc w:val="left"/>
    </w:pPr>
    <w:rPr>
      <w:sz w:val="18"/>
      <w:szCs w:val="18"/>
    </w:rPr>
  </w:style>
  <w:style w:type="character" w:customStyle="1" w:styleId="a8">
    <w:name w:val="页脚 字符"/>
    <w:basedOn w:val="a2"/>
    <w:link w:val="a7"/>
    <w:uiPriority w:val="99"/>
    <w:rsid w:val="00F85801"/>
    <w:rPr>
      <w:sz w:val="18"/>
      <w:szCs w:val="18"/>
    </w:rPr>
  </w:style>
  <w:style w:type="character" w:customStyle="1" w:styleId="10">
    <w:name w:val="标题 1 字符"/>
    <w:basedOn w:val="a2"/>
    <w:link w:val="1"/>
    <w:uiPriority w:val="99"/>
    <w:rsid w:val="00F85801"/>
    <w:rPr>
      <w:rFonts w:ascii="Times New Roman" w:eastAsia="宋体" w:hAnsi="Times New Roman" w:cs="Times New Roman"/>
      <w:b/>
      <w:kern w:val="44"/>
      <w:sz w:val="44"/>
      <w:szCs w:val="20"/>
    </w:rPr>
  </w:style>
  <w:style w:type="character" w:customStyle="1" w:styleId="22">
    <w:name w:val="标题 2 字符"/>
    <w:basedOn w:val="a2"/>
    <w:link w:val="21"/>
    <w:uiPriority w:val="99"/>
    <w:rsid w:val="00F85801"/>
    <w:rPr>
      <w:rFonts w:ascii="Arial" w:eastAsia="黑体" w:hAnsi="Arial" w:cs="Times New Roman"/>
      <w:b/>
      <w:bCs/>
      <w:sz w:val="32"/>
      <w:szCs w:val="32"/>
    </w:rPr>
  </w:style>
  <w:style w:type="character" w:customStyle="1" w:styleId="32">
    <w:name w:val="标题 3 字符"/>
    <w:basedOn w:val="a2"/>
    <w:link w:val="31"/>
    <w:uiPriority w:val="99"/>
    <w:rsid w:val="00F85801"/>
    <w:rPr>
      <w:rFonts w:ascii="Times New Roman" w:eastAsia="宋体" w:hAnsi="Times New Roman" w:cs="Times New Roman"/>
      <w:b/>
      <w:bCs/>
      <w:sz w:val="32"/>
      <w:szCs w:val="32"/>
    </w:rPr>
  </w:style>
  <w:style w:type="character" w:customStyle="1" w:styleId="42">
    <w:name w:val="标题 4 字符"/>
    <w:basedOn w:val="a2"/>
    <w:link w:val="41"/>
    <w:uiPriority w:val="99"/>
    <w:rsid w:val="00F85801"/>
    <w:rPr>
      <w:rFonts w:ascii="Cambria" w:eastAsia="宋体" w:hAnsi="Cambria" w:cs="Times New Roman"/>
      <w:b/>
      <w:bCs/>
      <w:i/>
      <w:iCs/>
      <w:color w:val="4F81BD"/>
      <w:szCs w:val="20"/>
    </w:rPr>
  </w:style>
  <w:style w:type="character" w:customStyle="1" w:styleId="52">
    <w:name w:val="标题 5 字符"/>
    <w:basedOn w:val="a2"/>
    <w:link w:val="51"/>
    <w:uiPriority w:val="99"/>
    <w:rsid w:val="00F85801"/>
    <w:rPr>
      <w:rFonts w:ascii="Cambria" w:eastAsia="宋体" w:hAnsi="Cambria" w:cs="Times New Roman"/>
      <w:color w:val="243F60"/>
      <w:szCs w:val="20"/>
    </w:rPr>
  </w:style>
  <w:style w:type="character" w:customStyle="1" w:styleId="60">
    <w:name w:val="标题 6 字符"/>
    <w:basedOn w:val="a2"/>
    <w:link w:val="6"/>
    <w:uiPriority w:val="99"/>
    <w:rsid w:val="00F85801"/>
    <w:rPr>
      <w:rFonts w:ascii="Cambria" w:eastAsia="宋体" w:hAnsi="Cambria" w:cs="Times New Roman"/>
      <w:i/>
      <w:iCs/>
      <w:color w:val="243F60"/>
      <w:szCs w:val="20"/>
    </w:rPr>
  </w:style>
  <w:style w:type="character" w:customStyle="1" w:styleId="70">
    <w:name w:val="标题 7 字符"/>
    <w:basedOn w:val="a2"/>
    <w:link w:val="7"/>
    <w:uiPriority w:val="99"/>
    <w:rsid w:val="00F85801"/>
    <w:rPr>
      <w:rFonts w:ascii="Cambria" w:eastAsia="宋体" w:hAnsi="Cambria" w:cs="Times New Roman"/>
      <w:i/>
      <w:iCs/>
      <w:color w:val="404040"/>
      <w:szCs w:val="20"/>
    </w:rPr>
  </w:style>
  <w:style w:type="character" w:customStyle="1" w:styleId="80">
    <w:name w:val="标题 8 字符"/>
    <w:basedOn w:val="a2"/>
    <w:link w:val="8"/>
    <w:uiPriority w:val="99"/>
    <w:rsid w:val="00F85801"/>
    <w:rPr>
      <w:rFonts w:ascii="Cambria" w:eastAsia="宋体" w:hAnsi="Cambria" w:cs="Times New Roman"/>
      <w:color w:val="404040"/>
      <w:sz w:val="20"/>
      <w:szCs w:val="20"/>
    </w:rPr>
  </w:style>
  <w:style w:type="character" w:customStyle="1" w:styleId="90">
    <w:name w:val="标题 9 字符"/>
    <w:basedOn w:val="a2"/>
    <w:link w:val="9"/>
    <w:uiPriority w:val="99"/>
    <w:rsid w:val="00F85801"/>
    <w:rPr>
      <w:rFonts w:ascii="Cambria" w:eastAsia="宋体" w:hAnsi="Cambria" w:cs="Times New Roman"/>
      <w:i/>
      <w:iCs/>
      <w:color w:val="404040"/>
      <w:sz w:val="20"/>
      <w:szCs w:val="20"/>
    </w:rPr>
  </w:style>
  <w:style w:type="paragraph" w:customStyle="1" w:styleId="Char1CharCharChar">
    <w:name w:val="Char1 Char Char Char"/>
    <w:basedOn w:val="a1"/>
    <w:uiPriority w:val="99"/>
    <w:rsid w:val="00F85801"/>
    <w:pPr>
      <w:widowControl/>
      <w:spacing w:after="160" w:line="240" w:lineRule="exact"/>
      <w:ind w:firstLineChars="200" w:firstLine="200"/>
      <w:jc w:val="left"/>
    </w:pPr>
  </w:style>
  <w:style w:type="paragraph" w:customStyle="1" w:styleId="a9">
    <w:name w:val="章"/>
    <w:basedOn w:val="a1"/>
    <w:link w:val="Char"/>
    <w:uiPriority w:val="99"/>
    <w:rsid w:val="00F85801"/>
    <w:pPr>
      <w:spacing w:beforeLines="100" w:afterLines="100" w:line="300" w:lineRule="auto"/>
      <w:jc w:val="center"/>
      <w:outlineLvl w:val="0"/>
    </w:pPr>
    <w:rPr>
      <w:b/>
      <w:sz w:val="28"/>
    </w:rPr>
  </w:style>
  <w:style w:type="character" w:customStyle="1" w:styleId="Char">
    <w:name w:val="章 Char"/>
    <w:link w:val="a9"/>
    <w:uiPriority w:val="99"/>
    <w:locked/>
    <w:rsid w:val="00F85801"/>
    <w:rPr>
      <w:rFonts w:ascii="Times New Roman" w:eastAsia="宋体" w:hAnsi="Times New Roman" w:cs="Times New Roman"/>
      <w:b/>
      <w:sz w:val="28"/>
      <w:szCs w:val="20"/>
    </w:rPr>
  </w:style>
  <w:style w:type="paragraph" w:customStyle="1" w:styleId="aa">
    <w:name w:val="节"/>
    <w:basedOn w:val="a1"/>
    <w:uiPriority w:val="99"/>
    <w:rsid w:val="00F85801"/>
    <w:pPr>
      <w:spacing w:beforeLines="100" w:afterLines="100" w:line="300" w:lineRule="auto"/>
      <w:jc w:val="center"/>
      <w:outlineLvl w:val="1"/>
    </w:pPr>
    <w:rPr>
      <w:b/>
      <w:sz w:val="24"/>
    </w:rPr>
  </w:style>
  <w:style w:type="paragraph" w:styleId="ab">
    <w:name w:val="Plain Text"/>
    <w:basedOn w:val="a1"/>
    <w:link w:val="ac"/>
    <w:rsid w:val="00F85801"/>
    <w:rPr>
      <w:rFonts w:ascii="宋体" w:hAnsi="Courier New"/>
      <w:szCs w:val="21"/>
    </w:rPr>
  </w:style>
  <w:style w:type="character" w:customStyle="1" w:styleId="ac">
    <w:name w:val="纯文本 字符"/>
    <w:basedOn w:val="a2"/>
    <w:link w:val="ab"/>
    <w:rsid w:val="00F85801"/>
    <w:rPr>
      <w:rFonts w:ascii="宋体" w:eastAsia="宋体" w:hAnsi="Courier New" w:cs="Times New Roman"/>
      <w:szCs w:val="21"/>
    </w:rPr>
  </w:style>
  <w:style w:type="paragraph" w:customStyle="1" w:styleId="CharCharCharCharCharCharChar">
    <w:name w:val="Char Char Char Char Char Char Char"/>
    <w:basedOn w:val="a1"/>
    <w:link w:val="CharCharCharCharCharCharCharChar1"/>
    <w:uiPriority w:val="99"/>
    <w:rsid w:val="00F85801"/>
    <w:pPr>
      <w:widowControl/>
      <w:spacing w:after="160" w:line="240" w:lineRule="exact"/>
      <w:jc w:val="left"/>
    </w:pPr>
    <w:rPr>
      <w:rFonts w:ascii="Arial" w:hAnsi="Arial"/>
      <w:b/>
      <w:kern w:val="0"/>
      <w:sz w:val="24"/>
      <w:lang w:eastAsia="en-US"/>
    </w:rPr>
  </w:style>
  <w:style w:type="paragraph" w:customStyle="1" w:styleId="ad">
    <w:name w:val="注"/>
    <w:basedOn w:val="a1"/>
    <w:link w:val="Char0"/>
    <w:uiPriority w:val="99"/>
    <w:rsid w:val="00F85801"/>
    <w:pPr>
      <w:ind w:leftChars="200" w:left="788" w:hangingChars="175" w:hanging="368"/>
    </w:pPr>
  </w:style>
  <w:style w:type="character" w:customStyle="1" w:styleId="Char0">
    <w:name w:val="注 Char"/>
    <w:link w:val="ad"/>
    <w:uiPriority w:val="99"/>
    <w:locked/>
    <w:rsid w:val="00F85801"/>
    <w:rPr>
      <w:rFonts w:ascii="Times New Roman" w:eastAsia="宋体" w:hAnsi="Times New Roman" w:cs="Times New Roman"/>
      <w:szCs w:val="20"/>
    </w:rPr>
  </w:style>
  <w:style w:type="paragraph" w:customStyle="1" w:styleId="ae">
    <w:name w:val="分条"/>
    <w:basedOn w:val="a1"/>
    <w:link w:val="Char1"/>
    <w:uiPriority w:val="99"/>
    <w:rsid w:val="00F85801"/>
    <w:pPr>
      <w:spacing w:line="360" w:lineRule="auto"/>
      <w:ind w:firstLineChars="200" w:firstLine="200"/>
    </w:pPr>
    <w:rPr>
      <w:sz w:val="24"/>
    </w:rPr>
  </w:style>
  <w:style w:type="character" w:customStyle="1" w:styleId="Char1">
    <w:name w:val="分条 Char"/>
    <w:link w:val="ae"/>
    <w:uiPriority w:val="99"/>
    <w:locked/>
    <w:rsid w:val="00F85801"/>
    <w:rPr>
      <w:rFonts w:ascii="Times New Roman" w:eastAsia="宋体" w:hAnsi="Times New Roman" w:cs="Times New Roman"/>
      <w:sz w:val="24"/>
      <w:szCs w:val="20"/>
    </w:rPr>
  </w:style>
  <w:style w:type="paragraph" w:customStyle="1" w:styleId="af">
    <w:name w:val="公式"/>
    <w:basedOn w:val="a1"/>
    <w:link w:val="Char2"/>
    <w:uiPriority w:val="99"/>
    <w:rsid w:val="00F85801"/>
    <w:pPr>
      <w:spacing w:line="360" w:lineRule="auto"/>
      <w:jc w:val="right"/>
    </w:pPr>
    <w:rPr>
      <w:sz w:val="24"/>
    </w:rPr>
  </w:style>
  <w:style w:type="character" w:customStyle="1" w:styleId="Char2">
    <w:name w:val="公式 Char"/>
    <w:link w:val="af"/>
    <w:uiPriority w:val="99"/>
    <w:locked/>
    <w:rsid w:val="00F85801"/>
    <w:rPr>
      <w:rFonts w:ascii="Times New Roman" w:eastAsia="宋体" w:hAnsi="Times New Roman" w:cs="Times New Roman"/>
      <w:sz w:val="24"/>
      <w:szCs w:val="20"/>
    </w:rPr>
  </w:style>
  <w:style w:type="paragraph" w:customStyle="1" w:styleId="af0">
    <w:name w:val="表"/>
    <w:basedOn w:val="a1"/>
    <w:uiPriority w:val="99"/>
    <w:rsid w:val="00F85801"/>
    <w:pPr>
      <w:spacing w:line="300" w:lineRule="auto"/>
      <w:jc w:val="center"/>
    </w:pPr>
  </w:style>
  <w:style w:type="paragraph" w:customStyle="1" w:styleId="af1">
    <w:name w:val="表头"/>
    <w:basedOn w:val="a1"/>
    <w:uiPriority w:val="99"/>
    <w:rsid w:val="00F85801"/>
    <w:pPr>
      <w:spacing w:beforeLines="50" w:afterLines="50" w:line="300" w:lineRule="auto"/>
      <w:jc w:val="center"/>
    </w:pPr>
    <w:rPr>
      <w:b/>
    </w:rPr>
  </w:style>
  <w:style w:type="table" w:styleId="af2">
    <w:name w:val="Table Grid"/>
    <w:basedOn w:val="a3"/>
    <w:uiPriority w:val="99"/>
    <w:rsid w:val="00F858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99"/>
    <w:qFormat/>
    <w:rsid w:val="00F85801"/>
    <w:rPr>
      <w:rFonts w:cs="Times New Roman"/>
      <w:b/>
    </w:rPr>
  </w:style>
  <w:style w:type="paragraph" w:customStyle="1" w:styleId="11">
    <w:name w:val="条文1"/>
    <w:basedOn w:val="a1"/>
    <w:uiPriority w:val="99"/>
    <w:rsid w:val="00F85801"/>
    <w:pPr>
      <w:spacing w:line="240" w:lineRule="atLeast"/>
      <w:ind w:firstLine="454"/>
    </w:pPr>
    <w:rPr>
      <w:sz w:val="24"/>
    </w:rPr>
  </w:style>
  <w:style w:type="paragraph" w:customStyle="1" w:styleId="af4">
    <w:name w:val="条文"/>
    <w:basedOn w:val="a1"/>
    <w:uiPriority w:val="99"/>
    <w:rsid w:val="00F85801"/>
    <w:pPr>
      <w:spacing w:line="240" w:lineRule="atLeast"/>
    </w:pPr>
    <w:rPr>
      <w:sz w:val="24"/>
    </w:rPr>
  </w:style>
  <w:style w:type="paragraph" w:styleId="af5">
    <w:name w:val="Balloon Text"/>
    <w:basedOn w:val="a1"/>
    <w:link w:val="af6"/>
    <w:uiPriority w:val="99"/>
    <w:semiHidden/>
    <w:unhideWhenUsed/>
    <w:rsid w:val="007A1872"/>
    <w:rPr>
      <w:sz w:val="18"/>
      <w:szCs w:val="18"/>
    </w:rPr>
  </w:style>
  <w:style w:type="character" w:customStyle="1" w:styleId="af6">
    <w:name w:val="批注框文本 字符"/>
    <w:basedOn w:val="a2"/>
    <w:link w:val="af5"/>
    <w:uiPriority w:val="99"/>
    <w:semiHidden/>
    <w:rsid w:val="007A1872"/>
    <w:rPr>
      <w:rFonts w:ascii="Times New Roman" w:eastAsia="宋体" w:hAnsi="Times New Roman" w:cs="Times New Roman"/>
      <w:sz w:val="18"/>
      <w:szCs w:val="18"/>
    </w:rPr>
  </w:style>
  <w:style w:type="character" w:styleId="af7">
    <w:name w:val="annotation reference"/>
    <w:uiPriority w:val="99"/>
    <w:rsid w:val="00F85801"/>
    <w:rPr>
      <w:rFonts w:cs="Times New Roman"/>
      <w:sz w:val="21"/>
    </w:rPr>
  </w:style>
  <w:style w:type="paragraph" w:styleId="af8">
    <w:name w:val="annotation text"/>
    <w:basedOn w:val="a1"/>
    <w:link w:val="af9"/>
    <w:uiPriority w:val="99"/>
    <w:rsid w:val="007A1872"/>
    <w:pPr>
      <w:jc w:val="left"/>
    </w:pPr>
  </w:style>
  <w:style w:type="character" w:customStyle="1" w:styleId="af9">
    <w:name w:val="批注文字 字符"/>
    <w:basedOn w:val="a2"/>
    <w:link w:val="af8"/>
    <w:uiPriority w:val="99"/>
    <w:rsid w:val="007A1872"/>
    <w:rPr>
      <w:rFonts w:ascii="Times New Roman" w:eastAsia="宋体" w:hAnsi="Times New Roman" w:cs="Times New Roman"/>
      <w:szCs w:val="20"/>
    </w:rPr>
  </w:style>
  <w:style w:type="paragraph" w:styleId="afa">
    <w:name w:val="annotation subject"/>
    <w:basedOn w:val="af8"/>
    <w:next w:val="af8"/>
    <w:link w:val="afb"/>
    <w:uiPriority w:val="99"/>
    <w:semiHidden/>
    <w:rsid w:val="00F85801"/>
    <w:rPr>
      <w:b/>
      <w:bCs/>
    </w:rPr>
  </w:style>
  <w:style w:type="character" w:customStyle="1" w:styleId="afb">
    <w:name w:val="批注主题 字符"/>
    <w:basedOn w:val="af9"/>
    <w:link w:val="afa"/>
    <w:uiPriority w:val="99"/>
    <w:semiHidden/>
    <w:rsid w:val="00F85801"/>
    <w:rPr>
      <w:rFonts w:ascii="Times New Roman" w:eastAsia="宋体" w:hAnsi="Times New Roman" w:cs="Times New Roman"/>
      <w:b/>
      <w:bCs/>
      <w:szCs w:val="20"/>
    </w:rPr>
  </w:style>
  <w:style w:type="paragraph" w:styleId="afc">
    <w:name w:val="Document Map"/>
    <w:basedOn w:val="a1"/>
    <w:link w:val="afd"/>
    <w:uiPriority w:val="99"/>
    <w:semiHidden/>
    <w:rsid w:val="00F85801"/>
    <w:pPr>
      <w:shd w:val="clear" w:color="auto" w:fill="000080"/>
    </w:pPr>
    <w:rPr>
      <w:sz w:val="2"/>
    </w:rPr>
  </w:style>
  <w:style w:type="character" w:customStyle="1" w:styleId="afd">
    <w:name w:val="文档结构图 字符"/>
    <w:basedOn w:val="a2"/>
    <w:link w:val="afc"/>
    <w:uiPriority w:val="99"/>
    <w:semiHidden/>
    <w:rsid w:val="00F85801"/>
    <w:rPr>
      <w:rFonts w:ascii="Times New Roman" w:eastAsia="宋体" w:hAnsi="Times New Roman" w:cs="Times New Roman"/>
      <w:sz w:val="2"/>
      <w:szCs w:val="20"/>
      <w:shd w:val="clear" w:color="auto" w:fill="000080"/>
    </w:rPr>
  </w:style>
  <w:style w:type="paragraph" w:customStyle="1" w:styleId="33">
    <w:name w:val="标题3"/>
    <w:basedOn w:val="a1"/>
    <w:uiPriority w:val="99"/>
    <w:rsid w:val="00F85801"/>
    <w:pPr>
      <w:adjustRightInd w:val="0"/>
      <w:spacing w:before="120" w:after="120"/>
      <w:jc w:val="center"/>
      <w:textAlignment w:val="baseline"/>
    </w:pPr>
    <w:rPr>
      <w:b/>
      <w:kern w:val="0"/>
      <w:sz w:val="18"/>
    </w:rPr>
  </w:style>
  <w:style w:type="paragraph" w:styleId="afe">
    <w:name w:val="Body Text Indent"/>
    <w:basedOn w:val="a1"/>
    <w:link w:val="aff"/>
    <w:rsid w:val="00F85801"/>
    <w:pPr>
      <w:ind w:firstLineChars="200" w:firstLine="420"/>
    </w:pPr>
  </w:style>
  <w:style w:type="character" w:customStyle="1" w:styleId="aff">
    <w:name w:val="正文文本缩进 字符"/>
    <w:basedOn w:val="a2"/>
    <w:link w:val="afe"/>
    <w:rsid w:val="00F85801"/>
    <w:rPr>
      <w:rFonts w:ascii="Times New Roman" w:eastAsia="宋体" w:hAnsi="Times New Roman" w:cs="Times New Roman"/>
      <w:szCs w:val="20"/>
    </w:rPr>
  </w:style>
  <w:style w:type="paragraph" w:styleId="aff0">
    <w:name w:val="Date"/>
    <w:basedOn w:val="a1"/>
    <w:next w:val="a1"/>
    <w:link w:val="aff1"/>
    <w:rsid w:val="00F85801"/>
  </w:style>
  <w:style w:type="character" w:customStyle="1" w:styleId="aff1">
    <w:name w:val="日期 字符"/>
    <w:basedOn w:val="a2"/>
    <w:link w:val="aff0"/>
    <w:uiPriority w:val="99"/>
    <w:rsid w:val="00F85801"/>
    <w:rPr>
      <w:rFonts w:ascii="Times New Roman" w:eastAsia="宋体" w:hAnsi="Times New Roman" w:cs="Times New Roman"/>
      <w:szCs w:val="20"/>
    </w:rPr>
  </w:style>
  <w:style w:type="paragraph" w:customStyle="1" w:styleId="08520">
    <w:name w:val="样式 小四 首行缩进:  0.85 厘米 行距: 固定值 20 磅"/>
    <w:basedOn w:val="a1"/>
    <w:uiPriority w:val="99"/>
    <w:rsid w:val="00F85801"/>
    <w:pPr>
      <w:adjustRightInd w:val="0"/>
      <w:spacing w:line="360" w:lineRule="auto"/>
      <w:ind w:firstLine="482"/>
    </w:pPr>
    <w:rPr>
      <w:sz w:val="24"/>
    </w:rPr>
  </w:style>
  <w:style w:type="paragraph" w:customStyle="1" w:styleId="aff2">
    <w:name w:val="报告正文"/>
    <w:basedOn w:val="a1"/>
    <w:uiPriority w:val="99"/>
    <w:rsid w:val="00F85801"/>
    <w:pPr>
      <w:snapToGrid w:val="0"/>
      <w:spacing w:line="400" w:lineRule="exact"/>
      <w:ind w:firstLine="482"/>
    </w:pPr>
    <w:rPr>
      <w:sz w:val="24"/>
    </w:rPr>
  </w:style>
  <w:style w:type="paragraph" w:customStyle="1" w:styleId="Char3">
    <w:name w:val="Char"/>
    <w:basedOn w:val="a1"/>
    <w:autoRedefine/>
    <w:uiPriority w:val="99"/>
    <w:rsid w:val="00F85801"/>
    <w:rPr>
      <w:sz w:val="28"/>
      <w:szCs w:val="28"/>
    </w:rPr>
  </w:style>
  <w:style w:type="character" w:styleId="aff3">
    <w:name w:val="page number"/>
    <w:rsid w:val="00F85801"/>
    <w:rPr>
      <w:rFonts w:cs="Times New Roman"/>
    </w:rPr>
  </w:style>
  <w:style w:type="character" w:customStyle="1" w:styleId="3Char">
    <w:name w:val="样式3 Char"/>
    <w:link w:val="34"/>
    <w:uiPriority w:val="99"/>
    <w:locked/>
    <w:rsid w:val="00F85801"/>
    <w:rPr>
      <w:rFonts w:ascii="宋体" w:eastAsia="宋体" w:hAnsi="宋体"/>
    </w:rPr>
  </w:style>
  <w:style w:type="paragraph" w:customStyle="1" w:styleId="34">
    <w:name w:val="样式3"/>
    <w:basedOn w:val="a1"/>
    <w:link w:val="3Char"/>
    <w:uiPriority w:val="99"/>
    <w:rsid w:val="00F85801"/>
    <w:pPr>
      <w:ind w:firstLine="420"/>
      <w:jc w:val="left"/>
    </w:pPr>
    <w:rPr>
      <w:rFonts w:ascii="宋体" w:hAnsi="宋体" w:cstheme="minorBidi"/>
      <w:szCs w:val="22"/>
    </w:rPr>
  </w:style>
  <w:style w:type="character" w:customStyle="1" w:styleId="Char4">
    <w:name w:val="新条文 Char"/>
    <w:link w:val="aff4"/>
    <w:uiPriority w:val="99"/>
    <w:locked/>
    <w:rsid w:val="00F85801"/>
    <w:rPr>
      <w:sz w:val="24"/>
    </w:rPr>
  </w:style>
  <w:style w:type="paragraph" w:customStyle="1" w:styleId="aff4">
    <w:name w:val="新条文"/>
    <w:link w:val="Char4"/>
    <w:uiPriority w:val="99"/>
    <w:rsid w:val="00F85801"/>
    <w:pPr>
      <w:tabs>
        <w:tab w:val="left" w:pos="432"/>
        <w:tab w:val="num" w:pos="735"/>
      </w:tabs>
      <w:spacing w:line="400" w:lineRule="atLeast"/>
      <w:ind w:left="735" w:hanging="735"/>
    </w:pPr>
    <w:rPr>
      <w:sz w:val="24"/>
    </w:rPr>
  </w:style>
  <w:style w:type="character" w:customStyle="1" w:styleId="Char10">
    <w:name w:val="说明 Char1"/>
    <w:link w:val="aff5"/>
    <w:uiPriority w:val="99"/>
    <w:locked/>
    <w:rsid w:val="00F85801"/>
    <w:rPr>
      <w:rFonts w:ascii="楷体_GB2312" w:eastAsia="楷体_GB2312"/>
      <w:sz w:val="24"/>
    </w:rPr>
  </w:style>
  <w:style w:type="paragraph" w:customStyle="1" w:styleId="aff5">
    <w:name w:val="说明"/>
    <w:basedOn w:val="a1"/>
    <w:link w:val="Char10"/>
    <w:uiPriority w:val="99"/>
    <w:rsid w:val="00F85801"/>
    <w:pPr>
      <w:spacing w:line="400" w:lineRule="atLeast"/>
    </w:pPr>
    <w:rPr>
      <w:rFonts w:ascii="楷体_GB2312" w:eastAsia="楷体_GB2312" w:hAnsiTheme="minorHAnsi" w:cstheme="minorBidi"/>
      <w:sz w:val="24"/>
      <w:szCs w:val="22"/>
    </w:rPr>
  </w:style>
  <w:style w:type="paragraph" w:styleId="35">
    <w:name w:val="Body Text Indent 3"/>
    <w:basedOn w:val="a1"/>
    <w:link w:val="36"/>
    <w:uiPriority w:val="99"/>
    <w:rsid w:val="00F85801"/>
    <w:pPr>
      <w:spacing w:line="300" w:lineRule="auto"/>
      <w:ind w:firstLine="435"/>
    </w:pPr>
    <w:rPr>
      <w:sz w:val="16"/>
      <w:szCs w:val="16"/>
    </w:rPr>
  </w:style>
  <w:style w:type="character" w:customStyle="1" w:styleId="36">
    <w:name w:val="正文文本缩进 3 字符"/>
    <w:basedOn w:val="a2"/>
    <w:link w:val="35"/>
    <w:uiPriority w:val="99"/>
    <w:rsid w:val="00F85801"/>
    <w:rPr>
      <w:rFonts w:ascii="Times New Roman" w:eastAsia="宋体" w:hAnsi="Times New Roman" w:cs="Times New Roman"/>
      <w:sz w:val="16"/>
      <w:szCs w:val="16"/>
    </w:rPr>
  </w:style>
  <w:style w:type="paragraph" w:styleId="91">
    <w:name w:val="toc 9"/>
    <w:basedOn w:val="a1"/>
    <w:next w:val="a1"/>
    <w:uiPriority w:val="39"/>
    <w:rsid w:val="00F85801"/>
    <w:pPr>
      <w:ind w:left="1680"/>
      <w:jc w:val="left"/>
    </w:pPr>
    <w:rPr>
      <w:sz w:val="18"/>
      <w:szCs w:val="18"/>
    </w:rPr>
  </w:style>
  <w:style w:type="paragraph" w:styleId="23">
    <w:name w:val="Body Text Indent 2"/>
    <w:basedOn w:val="a1"/>
    <w:link w:val="24"/>
    <w:uiPriority w:val="99"/>
    <w:rsid w:val="00F85801"/>
    <w:pPr>
      <w:spacing w:after="120" w:line="480" w:lineRule="auto"/>
      <w:ind w:leftChars="200" w:left="420"/>
    </w:pPr>
  </w:style>
  <w:style w:type="character" w:customStyle="1" w:styleId="24">
    <w:name w:val="正文文本缩进 2 字符"/>
    <w:basedOn w:val="a2"/>
    <w:link w:val="23"/>
    <w:uiPriority w:val="99"/>
    <w:rsid w:val="00F85801"/>
    <w:rPr>
      <w:rFonts w:ascii="Times New Roman" w:eastAsia="宋体" w:hAnsi="Times New Roman" w:cs="Times New Roman"/>
      <w:szCs w:val="20"/>
    </w:rPr>
  </w:style>
  <w:style w:type="paragraph" w:customStyle="1" w:styleId="aff6">
    <w:name w:val="段落样式"/>
    <w:basedOn w:val="a1"/>
    <w:link w:val="Char5"/>
    <w:uiPriority w:val="99"/>
    <w:rsid w:val="00F85801"/>
    <w:pPr>
      <w:spacing w:line="400" w:lineRule="exact"/>
      <w:ind w:firstLineChars="200" w:firstLine="480"/>
    </w:pPr>
    <w:rPr>
      <w:sz w:val="24"/>
    </w:rPr>
  </w:style>
  <w:style w:type="character" w:customStyle="1" w:styleId="Char5">
    <w:name w:val="段落样式 Char"/>
    <w:link w:val="aff6"/>
    <w:uiPriority w:val="99"/>
    <w:locked/>
    <w:rsid w:val="00F85801"/>
    <w:rPr>
      <w:rFonts w:ascii="Times New Roman" w:eastAsia="宋体" w:hAnsi="Times New Roman" w:cs="Times New Roman"/>
      <w:sz w:val="24"/>
      <w:szCs w:val="20"/>
    </w:rPr>
  </w:style>
  <w:style w:type="paragraph" w:customStyle="1" w:styleId="71">
    <w:name w:val="样式7"/>
    <w:basedOn w:val="a1"/>
    <w:uiPriority w:val="99"/>
    <w:rsid w:val="00F85801"/>
    <w:pPr>
      <w:ind w:firstLine="420"/>
    </w:pPr>
  </w:style>
  <w:style w:type="paragraph" w:styleId="12">
    <w:name w:val="toc 1"/>
    <w:basedOn w:val="a1"/>
    <w:next w:val="a1"/>
    <w:autoRedefine/>
    <w:uiPriority w:val="39"/>
    <w:rsid w:val="00713144"/>
    <w:pPr>
      <w:tabs>
        <w:tab w:val="left" w:pos="420"/>
        <w:tab w:val="right" w:leader="dot" w:pos="8302"/>
      </w:tabs>
      <w:spacing w:line="360" w:lineRule="auto"/>
      <w:jc w:val="center"/>
    </w:pPr>
    <w:rPr>
      <w:bCs/>
      <w:noProof/>
      <w:kern w:val="44"/>
      <w:sz w:val="24"/>
      <w:szCs w:val="24"/>
    </w:rPr>
  </w:style>
  <w:style w:type="paragraph" w:styleId="25">
    <w:name w:val="toc 2"/>
    <w:basedOn w:val="a1"/>
    <w:next w:val="a1"/>
    <w:autoRedefine/>
    <w:uiPriority w:val="39"/>
    <w:rsid w:val="00F85801"/>
    <w:pPr>
      <w:ind w:left="210"/>
      <w:jc w:val="left"/>
    </w:pPr>
    <w:rPr>
      <w:smallCaps/>
      <w:sz w:val="20"/>
    </w:rPr>
  </w:style>
  <w:style w:type="paragraph" w:styleId="37">
    <w:name w:val="toc 3"/>
    <w:basedOn w:val="a1"/>
    <w:next w:val="a1"/>
    <w:autoRedefine/>
    <w:uiPriority w:val="39"/>
    <w:rsid w:val="00F85801"/>
    <w:pPr>
      <w:ind w:left="420"/>
      <w:jc w:val="left"/>
    </w:pPr>
    <w:rPr>
      <w:i/>
      <w:iCs/>
      <w:sz w:val="20"/>
    </w:rPr>
  </w:style>
  <w:style w:type="paragraph" w:styleId="43">
    <w:name w:val="toc 4"/>
    <w:basedOn w:val="a1"/>
    <w:next w:val="a1"/>
    <w:autoRedefine/>
    <w:uiPriority w:val="39"/>
    <w:rsid w:val="00F85801"/>
    <w:pPr>
      <w:ind w:left="630"/>
      <w:jc w:val="left"/>
    </w:pPr>
    <w:rPr>
      <w:sz w:val="18"/>
      <w:szCs w:val="18"/>
    </w:rPr>
  </w:style>
  <w:style w:type="paragraph" w:styleId="53">
    <w:name w:val="toc 5"/>
    <w:basedOn w:val="a1"/>
    <w:next w:val="a1"/>
    <w:autoRedefine/>
    <w:uiPriority w:val="39"/>
    <w:rsid w:val="00F85801"/>
    <w:pPr>
      <w:ind w:left="840"/>
      <w:jc w:val="left"/>
    </w:pPr>
    <w:rPr>
      <w:sz w:val="18"/>
      <w:szCs w:val="18"/>
    </w:rPr>
  </w:style>
  <w:style w:type="paragraph" w:styleId="61">
    <w:name w:val="toc 6"/>
    <w:basedOn w:val="a1"/>
    <w:next w:val="a1"/>
    <w:autoRedefine/>
    <w:uiPriority w:val="39"/>
    <w:rsid w:val="00F85801"/>
    <w:pPr>
      <w:ind w:left="1050"/>
      <w:jc w:val="left"/>
    </w:pPr>
    <w:rPr>
      <w:sz w:val="18"/>
      <w:szCs w:val="18"/>
    </w:rPr>
  </w:style>
  <w:style w:type="paragraph" w:styleId="72">
    <w:name w:val="toc 7"/>
    <w:basedOn w:val="a1"/>
    <w:next w:val="a1"/>
    <w:autoRedefine/>
    <w:uiPriority w:val="39"/>
    <w:rsid w:val="00F85801"/>
    <w:pPr>
      <w:ind w:left="1260"/>
      <w:jc w:val="left"/>
    </w:pPr>
    <w:rPr>
      <w:sz w:val="18"/>
      <w:szCs w:val="18"/>
    </w:rPr>
  </w:style>
  <w:style w:type="paragraph" w:styleId="81">
    <w:name w:val="toc 8"/>
    <w:basedOn w:val="a1"/>
    <w:next w:val="a1"/>
    <w:autoRedefine/>
    <w:uiPriority w:val="39"/>
    <w:rsid w:val="00F85801"/>
    <w:pPr>
      <w:ind w:left="1470"/>
      <w:jc w:val="left"/>
    </w:pPr>
    <w:rPr>
      <w:sz w:val="18"/>
      <w:szCs w:val="18"/>
    </w:rPr>
  </w:style>
  <w:style w:type="character" w:styleId="aff7">
    <w:name w:val="Hyperlink"/>
    <w:uiPriority w:val="99"/>
    <w:rsid w:val="00F85801"/>
    <w:rPr>
      <w:rFonts w:cs="Times New Roman"/>
      <w:color w:val="0000FF"/>
      <w:u w:val="single"/>
    </w:rPr>
  </w:style>
  <w:style w:type="paragraph" w:styleId="aff8">
    <w:name w:val="Normal (Web)"/>
    <w:basedOn w:val="a1"/>
    <w:uiPriority w:val="99"/>
    <w:rsid w:val="00F85801"/>
    <w:pPr>
      <w:widowControl/>
      <w:spacing w:before="100" w:beforeAutospacing="1" w:after="100" w:afterAutospacing="1" w:line="314" w:lineRule="atLeast"/>
      <w:jc w:val="left"/>
    </w:pPr>
    <w:rPr>
      <w:rFonts w:ascii="宋体" w:hAnsi="宋体" w:cs="宋体"/>
      <w:kern w:val="0"/>
      <w:sz w:val="22"/>
      <w:szCs w:val="22"/>
    </w:rPr>
  </w:style>
  <w:style w:type="paragraph" w:customStyle="1" w:styleId="Char40">
    <w:name w:val="Char4"/>
    <w:basedOn w:val="a1"/>
    <w:uiPriority w:val="99"/>
    <w:rsid w:val="00F85801"/>
    <w:rPr>
      <w:rFonts w:ascii="Tahoma" w:hAnsi="Tahoma"/>
      <w:sz w:val="24"/>
    </w:rPr>
  </w:style>
  <w:style w:type="paragraph" w:styleId="aff9">
    <w:name w:val="List Paragraph"/>
    <w:basedOn w:val="a1"/>
    <w:uiPriority w:val="99"/>
    <w:qFormat/>
    <w:rsid w:val="00F85801"/>
    <w:pPr>
      <w:spacing w:line="300" w:lineRule="auto"/>
      <w:ind w:firstLineChars="200" w:firstLine="420"/>
    </w:pPr>
    <w:rPr>
      <w:rFonts w:ascii="Calibri" w:hAnsi="Calibri"/>
      <w:szCs w:val="22"/>
    </w:rPr>
  </w:style>
  <w:style w:type="paragraph" w:customStyle="1" w:styleId="220">
    <w:name w:val="样式 正文首行缩进:  2 字符 + 宋体 首行缩进:  2 字符"/>
    <w:basedOn w:val="a1"/>
    <w:uiPriority w:val="99"/>
    <w:rsid w:val="00F85801"/>
    <w:pPr>
      <w:spacing w:line="400" w:lineRule="exact"/>
      <w:ind w:firstLineChars="200" w:firstLine="200"/>
    </w:pPr>
    <w:rPr>
      <w:sz w:val="24"/>
      <w:szCs w:val="24"/>
    </w:rPr>
  </w:style>
  <w:style w:type="paragraph" w:customStyle="1" w:styleId="221">
    <w:name w:val="样式 正文首行缩进:  2 字符 + 首行缩进:  2 字符"/>
    <w:basedOn w:val="a1"/>
    <w:uiPriority w:val="99"/>
    <w:rsid w:val="00F85801"/>
    <w:pPr>
      <w:spacing w:line="400" w:lineRule="exact"/>
      <w:ind w:firstLineChars="200" w:firstLine="200"/>
    </w:pPr>
    <w:rPr>
      <w:sz w:val="24"/>
    </w:rPr>
  </w:style>
  <w:style w:type="paragraph" w:customStyle="1" w:styleId="Char41">
    <w:name w:val="Char41"/>
    <w:basedOn w:val="a1"/>
    <w:uiPriority w:val="99"/>
    <w:rsid w:val="00F85801"/>
    <w:rPr>
      <w:rFonts w:ascii="Tahoma" w:hAnsi="Tahoma"/>
      <w:sz w:val="24"/>
    </w:rPr>
  </w:style>
  <w:style w:type="paragraph" w:styleId="affa">
    <w:name w:val="Body Text"/>
    <w:basedOn w:val="a1"/>
    <w:link w:val="affb"/>
    <w:uiPriority w:val="99"/>
    <w:rsid w:val="00F85801"/>
    <w:pPr>
      <w:spacing w:after="120"/>
    </w:pPr>
  </w:style>
  <w:style w:type="character" w:customStyle="1" w:styleId="affb">
    <w:name w:val="正文文本 字符"/>
    <w:basedOn w:val="a2"/>
    <w:link w:val="affa"/>
    <w:uiPriority w:val="99"/>
    <w:rsid w:val="00F85801"/>
    <w:rPr>
      <w:rFonts w:ascii="Times New Roman" w:eastAsia="宋体" w:hAnsi="Times New Roman" w:cs="Times New Roman"/>
      <w:szCs w:val="20"/>
    </w:rPr>
  </w:style>
  <w:style w:type="paragraph" w:customStyle="1" w:styleId="26">
    <w:name w:val="正文首行缩进:  2 字符"/>
    <w:basedOn w:val="affa"/>
    <w:uiPriority w:val="99"/>
    <w:rsid w:val="00F85801"/>
    <w:pPr>
      <w:spacing w:line="398" w:lineRule="auto"/>
      <w:ind w:firstLineChars="200" w:firstLine="200"/>
    </w:pPr>
    <w:rPr>
      <w:sz w:val="24"/>
    </w:rPr>
  </w:style>
  <w:style w:type="paragraph" w:customStyle="1" w:styleId="Char11">
    <w:name w:val="Char1"/>
    <w:basedOn w:val="a1"/>
    <w:uiPriority w:val="99"/>
    <w:rsid w:val="00F85801"/>
    <w:rPr>
      <w:szCs w:val="24"/>
    </w:rPr>
  </w:style>
  <w:style w:type="character" w:customStyle="1" w:styleId="Char6">
    <w:name w:val="三级标题标题无缩进 Char"/>
    <w:link w:val="affc"/>
    <w:uiPriority w:val="99"/>
    <w:locked/>
    <w:rsid w:val="00F85801"/>
    <w:rPr>
      <w:rFonts w:eastAsia="宋体"/>
      <w:sz w:val="24"/>
    </w:rPr>
  </w:style>
  <w:style w:type="paragraph" w:customStyle="1" w:styleId="affc">
    <w:name w:val="三级标题标题无缩进"/>
    <w:basedOn w:val="a1"/>
    <w:link w:val="Char6"/>
    <w:uiPriority w:val="99"/>
    <w:rsid w:val="00F85801"/>
    <w:pPr>
      <w:snapToGrid w:val="0"/>
      <w:spacing w:line="400" w:lineRule="exact"/>
    </w:pPr>
    <w:rPr>
      <w:rFonts w:asciiTheme="minorHAnsi" w:hAnsiTheme="minorHAnsi" w:cstheme="minorBidi"/>
      <w:sz w:val="24"/>
      <w:szCs w:val="22"/>
    </w:rPr>
  </w:style>
  <w:style w:type="paragraph" w:customStyle="1" w:styleId="CharCharCharCharCharCharChar1">
    <w:name w:val="Char Char Char Char Char Char Char1"/>
    <w:basedOn w:val="a1"/>
    <w:uiPriority w:val="99"/>
    <w:rsid w:val="00F85801"/>
    <w:pPr>
      <w:widowControl/>
      <w:spacing w:after="160" w:line="240" w:lineRule="exact"/>
      <w:jc w:val="left"/>
    </w:pPr>
    <w:rPr>
      <w:rFonts w:ascii="Arial" w:hAnsi="Arial" w:cs="Verdana"/>
      <w:b/>
      <w:kern w:val="0"/>
      <w:sz w:val="24"/>
      <w:szCs w:val="21"/>
      <w:lang w:eastAsia="en-US"/>
    </w:rPr>
  </w:style>
  <w:style w:type="character" w:customStyle="1" w:styleId="Char7">
    <w:name w:val="规范正文 Char"/>
    <w:link w:val="affd"/>
    <w:uiPriority w:val="99"/>
    <w:locked/>
    <w:rsid w:val="00F85801"/>
    <w:rPr>
      <w:rFonts w:eastAsia="宋体"/>
    </w:rPr>
  </w:style>
  <w:style w:type="paragraph" w:customStyle="1" w:styleId="affd">
    <w:name w:val="规范正文"/>
    <w:basedOn w:val="220"/>
    <w:link w:val="Char7"/>
    <w:uiPriority w:val="99"/>
    <w:rsid w:val="00F85801"/>
    <w:rPr>
      <w:rFonts w:asciiTheme="minorHAnsi" w:hAnsiTheme="minorHAnsi" w:cstheme="minorBidi"/>
      <w:sz w:val="21"/>
      <w:szCs w:val="22"/>
    </w:rPr>
  </w:style>
  <w:style w:type="character" w:customStyle="1" w:styleId="Char8">
    <w:name w:val="正文数字 Char"/>
    <w:link w:val="affe"/>
    <w:uiPriority w:val="99"/>
    <w:locked/>
    <w:rsid w:val="00F85801"/>
    <w:rPr>
      <w:rFonts w:eastAsia="宋体"/>
      <w:b/>
      <w:sz w:val="24"/>
    </w:rPr>
  </w:style>
  <w:style w:type="paragraph" w:customStyle="1" w:styleId="affe">
    <w:name w:val="正文数字"/>
    <w:basedOn w:val="affc"/>
    <w:link w:val="Char8"/>
    <w:uiPriority w:val="99"/>
    <w:rsid w:val="00F85801"/>
    <w:rPr>
      <w:b/>
    </w:rPr>
  </w:style>
  <w:style w:type="character" w:customStyle="1" w:styleId="3Char0">
    <w:name w:val="单独标题3 Char"/>
    <w:link w:val="38"/>
    <w:uiPriority w:val="99"/>
    <w:locked/>
    <w:rsid w:val="00F85801"/>
    <w:rPr>
      <w:rFonts w:ascii="Arial" w:eastAsia="黑体" w:hAnsi="Arial"/>
      <w:b/>
      <w:sz w:val="32"/>
    </w:rPr>
  </w:style>
  <w:style w:type="paragraph" w:customStyle="1" w:styleId="38">
    <w:name w:val="单独标题3"/>
    <w:basedOn w:val="a1"/>
    <w:link w:val="3Char0"/>
    <w:uiPriority w:val="99"/>
    <w:rsid w:val="00F85801"/>
    <w:pPr>
      <w:keepNext/>
      <w:keepLines/>
      <w:spacing w:before="260" w:after="260" w:line="413" w:lineRule="auto"/>
      <w:jc w:val="center"/>
      <w:outlineLvl w:val="1"/>
    </w:pPr>
    <w:rPr>
      <w:rFonts w:ascii="Arial" w:eastAsia="黑体" w:hAnsi="Arial" w:cstheme="minorBidi"/>
      <w:b/>
      <w:sz w:val="32"/>
      <w:szCs w:val="22"/>
    </w:rPr>
  </w:style>
  <w:style w:type="paragraph" w:styleId="afff">
    <w:name w:val="Body Text First Indent"/>
    <w:basedOn w:val="affa"/>
    <w:link w:val="afff0"/>
    <w:uiPriority w:val="99"/>
    <w:rsid w:val="00F85801"/>
    <w:pPr>
      <w:ind w:firstLineChars="100" w:firstLine="420"/>
    </w:pPr>
    <w:rPr>
      <w:szCs w:val="24"/>
    </w:rPr>
  </w:style>
  <w:style w:type="character" w:customStyle="1" w:styleId="afff0">
    <w:name w:val="正文首行缩进 字符"/>
    <w:basedOn w:val="affb"/>
    <w:link w:val="afff"/>
    <w:uiPriority w:val="99"/>
    <w:rsid w:val="00F85801"/>
    <w:rPr>
      <w:rFonts w:ascii="Times New Roman" w:eastAsia="宋体" w:hAnsi="Times New Roman" w:cs="Times New Roman"/>
      <w:szCs w:val="24"/>
    </w:rPr>
  </w:style>
  <w:style w:type="paragraph" w:customStyle="1" w:styleId="CharCharCharChar">
    <w:name w:val="Char Char Char Char"/>
    <w:basedOn w:val="a1"/>
    <w:uiPriority w:val="99"/>
    <w:rsid w:val="00F85801"/>
    <w:rPr>
      <w:rFonts w:ascii="Tahoma" w:hAnsi="Tahoma"/>
      <w:sz w:val="24"/>
    </w:rPr>
  </w:style>
  <w:style w:type="paragraph" w:customStyle="1" w:styleId="afff1">
    <w:name w:val="条文说明"/>
    <w:basedOn w:val="ae"/>
    <w:uiPriority w:val="99"/>
    <w:rsid w:val="00F85801"/>
    <w:pPr>
      <w:ind w:firstLine="480"/>
    </w:pPr>
    <w:rPr>
      <w:rFonts w:eastAsia="仿宋_GB2312"/>
      <w:szCs w:val="24"/>
    </w:rPr>
  </w:style>
  <w:style w:type="paragraph" w:styleId="HTML">
    <w:name w:val="HTML Preformatted"/>
    <w:basedOn w:val="a1"/>
    <w:link w:val="HTML0"/>
    <w:uiPriority w:val="99"/>
    <w:rsid w:val="00F8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0">
    <w:name w:val="HTML 预设格式 字符"/>
    <w:basedOn w:val="a2"/>
    <w:link w:val="HTML"/>
    <w:uiPriority w:val="99"/>
    <w:rsid w:val="00F85801"/>
    <w:rPr>
      <w:rFonts w:ascii="Courier New" w:eastAsia="宋体" w:hAnsi="Courier New" w:cs="Times New Roman"/>
      <w:sz w:val="20"/>
      <w:szCs w:val="20"/>
    </w:rPr>
  </w:style>
  <w:style w:type="character" w:customStyle="1" w:styleId="2Char">
    <w:name w:val="样式 标题 2 + 居中 Char"/>
    <w:link w:val="27"/>
    <w:uiPriority w:val="99"/>
    <w:locked/>
    <w:rsid w:val="00F85801"/>
    <w:rPr>
      <w:rFonts w:ascii="Arial" w:eastAsia="黑体" w:hAnsi="Arial"/>
      <w:b/>
      <w:sz w:val="32"/>
    </w:rPr>
  </w:style>
  <w:style w:type="paragraph" w:customStyle="1" w:styleId="27">
    <w:name w:val="样式 标题 2 + 居中"/>
    <w:basedOn w:val="21"/>
    <w:link w:val="2Char"/>
    <w:uiPriority w:val="99"/>
    <w:rsid w:val="00F85801"/>
    <w:pPr>
      <w:spacing w:line="413" w:lineRule="auto"/>
      <w:jc w:val="center"/>
    </w:pPr>
    <w:rPr>
      <w:rFonts w:cstheme="minorBidi"/>
      <w:bCs w:val="0"/>
      <w:szCs w:val="22"/>
    </w:rPr>
  </w:style>
  <w:style w:type="paragraph" w:customStyle="1" w:styleId="13">
    <w:name w:val="样式 标题 1 + 二号 居中"/>
    <w:basedOn w:val="1"/>
    <w:uiPriority w:val="99"/>
    <w:rsid w:val="00F85801"/>
    <w:pPr>
      <w:tabs>
        <w:tab w:val="clear" w:pos="425"/>
      </w:tabs>
      <w:ind w:left="0" w:firstLine="0"/>
      <w:jc w:val="center"/>
    </w:pPr>
    <w:rPr>
      <w:rFonts w:cs="宋体"/>
      <w:bCs/>
    </w:rPr>
  </w:style>
  <w:style w:type="paragraph" w:customStyle="1" w:styleId="afff2">
    <w:name w:val="一太郎"/>
    <w:uiPriority w:val="99"/>
    <w:rsid w:val="00F85801"/>
    <w:pPr>
      <w:widowControl w:val="0"/>
      <w:wordWrap w:val="0"/>
      <w:autoSpaceDE w:val="0"/>
      <w:autoSpaceDN w:val="0"/>
      <w:adjustRightInd w:val="0"/>
      <w:spacing w:line="309" w:lineRule="exact"/>
      <w:jc w:val="both"/>
    </w:pPr>
    <w:rPr>
      <w:rFonts w:ascii="Times New Roman" w:eastAsia="MS Mincho" w:hAnsi="Times New Roman" w:cs="MS Mincho"/>
      <w:kern w:val="0"/>
      <w:szCs w:val="21"/>
      <w:lang w:eastAsia="ja-JP"/>
    </w:rPr>
  </w:style>
  <w:style w:type="paragraph" w:customStyle="1" w:styleId="CharCharCharCharCharChar">
    <w:name w:val="Char Char Char Char Char Char"/>
    <w:basedOn w:val="a1"/>
    <w:uiPriority w:val="99"/>
    <w:rsid w:val="00F85801"/>
    <w:pPr>
      <w:widowControl/>
      <w:spacing w:after="160" w:line="240" w:lineRule="exact"/>
      <w:ind w:firstLineChars="200" w:firstLine="200"/>
      <w:jc w:val="left"/>
    </w:pPr>
  </w:style>
  <w:style w:type="paragraph" w:styleId="afff3">
    <w:name w:val="Revision"/>
    <w:hidden/>
    <w:uiPriority w:val="99"/>
    <w:semiHidden/>
    <w:rsid w:val="00F85801"/>
    <w:rPr>
      <w:rFonts w:ascii="Times New Roman" w:eastAsia="宋体" w:hAnsi="Times New Roman" w:cs="Times New Roman"/>
      <w:szCs w:val="20"/>
    </w:rPr>
  </w:style>
  <w:style w:type="paragraph" w:customStyle="1" w:styleId="CharCharCharCharCharCharCharCharCharCharCharCharCharCharChar">
    <w:name w:val="Char Char Char Char Char Char Char Char Char Char Char Char Char Char Char"/>
    <w:basedOn w:val="a1"/>
    <w:uiPriority w:val="99"/>
    <w:rsid w:val="00F85801"/>
    <w:pPr>
      <w:widowControl/>
      <w:spacing w:after="160" w:line="240" w:lineRule="exact"/>
      <w:ind w:firstLineChars="200" w:firstLine="200"/>
      <w:jc w:val="left"/>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1"/>
    <w:uiPriority w:val="99"/>
    <w:rsid w:val="00F85801"/>
    <w:pPr>
      <w:widowControl/>
      <w:spacing w:after="160" w:line="240" w:lineRule="exact"/>
      <w:ind w:firstLineChars="200" w:firstLine="200"/>
      <w:jc w:val="left"/>
    </w:pPr>
  </w:style>
  <w:style w:type="paragraph" w:customStyle="1" w:styleId="Default">
    <w:name w:val="Default"/>
    <w:rsid w:val="00F85801"/>
    <w:pPr>
      <w:widowControl w:val="0"/>
      <w:autoSpaceDE w:val="0"/>
      <w:autoSpaceDN w:val="0"/>
      <w:adjustRightInd w:val="0"/>
    </w:pPr>
    <w:rPr>
      <w:rFonts w:ascii="Calibri" w:eastAsia="宋体" w:hAnsi="Calibri" w:cs="Calibri"/>
      <w:color w:val="000000"/>
      <w:kern w:val="0"/>
      <w:sz w:val="24"/>
      <w:szCs w:val="24"/>
    </w:rPr>
  </w:style>
  <w:style w:type="character" w:customStyle="1" w:styleId="Char9">
    <w:name w:val="段 Char"/>
    <w:link w:val="afff4"/>
    <w:locked/>
    <w:rsid w:val="00F85801"/>
    <w:rPr>
      <w:rFonts w:ascii="宋体"/>
    </w:rPr>
  </w:style>
  <w:style w:type="paragraph" w:customStyle="1" w:styleId="afff4">
    <w:name w:val="段"/>
    <w:link w:val="Char9"/>
    <w:rsid w:val="00F85801"/>
    <w:pPr>
      <w:tabs>
        <w:tab w:val="center" w:pos="4201"/>
        <w:tab w:val="right" w:leader="dot" w:pos="9298"/>
      </w:tabs>
      <w:autoSpaceDE w:val="0"/>
      <w:autoSpaceDN w:val="0"/>
      <w:ind w:firstLineChars="200" w:firstLine="420"/>
      <w:jc w:val="both"/>
    </w:pPr>
    <w:rPr>
      <w:rFonts w:ascii="宋体"/>
    </w:rPr>
  </w:style>
  <w:style w:type="paragraph" w:customStyle="1" w:styleId="afff5">
    <w:name w:val="一级条标题"/>
    <w:next w:val="afff4"/>
    <w:uiPriority w:val="99"/>
    <w:rsid w:val="00F85801"/>
    <w:pPr>
      <w:tabs>
        <w:tab w:val="num" w:pos="1680"/>
      </w:tabs>
      <w:spacing w:beforeLines="50" w:afterLines="50"/>
      <w:ind w:left="1260" w:hanging="420"/>
      <w:outlineLvl w:val="2"/>
    </w:pPr>
    <w:rPr>
      <w:rFonts w:ascii="黑体" w:eastAsia="黑体" w:hAnsi="Times New Roman" w:cs="Times New Roman"/>
      <w:kern w:val="0"/>
      <w:szCs w:val="21"/>
    </w:rPr>
  </w:style>
  <w:style w:type="character" w:customStyle="1" w:styleId="def">
    <w:name w:val="def"/>
    <w:uiPriority w:val="99"/>
    <w:rsid w:val="00F85801"/>
    <w:rPr>
      <w:rFonts w:cs="Times New Roman"/>
    </w:rPr>
  </w:style>
  <w:style w:type="paragraph" w:customStyle="1" w:styleId="CharCharCharCharCharCharChar2">
    <w:name w:val="Char Char Char Char Char Char Char2"/>
    <w:basedOn w:val="a1"/>
    <w:link w:val="CharCharCharCharCharCharCharChar"/>
    <w:uiPriority w:val="99"/>
    <w:rsid w:val="00F85801"/>
    <w:pPr>
      <w:widowControl/>
      <w:topLinePunct/>
      <w:adjustRightInd w:val="0"/>
      <w:spacing w:after="160" w:line="240" w:lineRule="exact"/>
      <w:jc w:val="left"/>
    </w:pPr>
    <w:rPr>
      <w:rFonts w:ascii="Arial" w:hAnsi="Arial"/>
      <w:b/>
      <w:kern w:val="0"/>
      <w:sz w:val="24"/>
      <w:lang w:eastAsia="en-US"/>
    </w:rPr>
  </w:style>
  <w:style w:type="paragraph" w:customStyle="1" w:styleId="afff6">
    <w:name w:val="封面标准英文名称"/>
    <w:uiPriority w:val="99"/>
    <w:rsid w:val="00F85801"/>
    <w:pPr>
      <w:widowControl w:val="0"/>
      <w:spacing w:before="370" w:line="400" w:lineRule="exact"/>
      <w:jc w:val="center"/>
    </w:pPr>
    <w:rPr>
      <w:rFonts w:ascii="Times New Roman" w:eastAsia="宋体" w:hAnsi="Times New Roman" w:cs="Times New Roman"/>
      <w:kern w:val="0"/>
      <w:sz w:val="28"/>
      <w:szCs w:val="20"/>
    </w:rPr>
  </w:style>
  <w:style w:type="paragraph" w:customStyle="1" w:styleId="afff7">
    <w:name w:val="正文表标题"/>
    <w:next w:val="afff4"/>
    <w:uiPriority w:val="99"/>
    <w:rsid w:val="00F85801"/>
    <w:pPr>
      <w:jc w:val="center"/>
    </w:pPr>
    <w:rPr>
      <w:rFonts w:ascii="黑体" w:eastAsia="黑体" w:hAnsi="Times New Roman" w:cs="Times New Roman"/>
      <w:kern w:val="0"/>
      <w:szCs w:val="20"/>
    </w:rPr>
  </w:style>
  <w:style w:type="character" w:customStyle="1" w:styleId="lablecss">
    <w:name w:val="lablecss"/>
    <w:uiPriority w:val="99"/>
    <w:rsid w:val="00F85801"/>
    <w:rPr>
      <w:rFonts w:cs="Times New Roman"/>
    </w:rPr>
  </w:style>
  <w:style w:type="paragraph" w:styleId="28">
    <w:name w:val="Body Text 2"/>
    <w:basedOn w:val="a1"/>
    <w:link w:val="29"/>
    <w:uiPriority w:val="99"/>
    <w:rsid w:val="00F85801"/>
    <w:pPr>
      <w:spacing w:after="120" w:line="480" w:lineRule="auto"/>
    </w:pPr>
  </w:style>
  <w:style w:type="character" w:customStyle="1" w:styleId="29">
    <w:name w:val="正文文本 2 字符"/>
    <w:basedOn w:val="a2"/>
    <w:link w:val="28"/>
    <w:uiPriority w:val="99"/>
    <w:rsid w:val="00F85801"/>
    <w:rPr>
      <w:rFonts w:ascii="Times New Roman" w:eastAsia="宋体" w:hAnsi="Times New Roman" w:cs="Times New Roman"/>
      <w:szCs w:val="20"/>
    </w:rPr>
  </w:style>
  <w:style w:type="character" w:customStyle="1" w:styleId="trans">
    <w:name w:val="trans"/>
    <w:uiPriority w:val="99"/>
    <w:rsid w:val="00F85801"/>
    <w:rPr>
      <w:rFonts w:cs="Times New Roman"/>
    </w:rPr>
  </w:style>
  <w:style w:type="character" w:customStyle="1" w:styleId="word">
    <w:name w:val="word"/>
    <w:uiPriority w:val="99"/>
    <w:rsid w:val="00F85801"/>
    <w:rPr>
      <w:rFonts w:cs="Times New Roman"/>
    </w:rPr>
  </w:style>
  <w:style w:type="paragraph" w:styleId="2a">
    <w:name w:val="List 2"/>
    <w:basedOn w:val="a1"/>
    <w:rsid w:val="00F85801"/>
    <w:pPr>
      <w:ind w:leftChars="200" w:left="100" w:hangingChars="200" w:hanging="200"/>
    </w:pPr>
    <w:rPr>
      <w:szCs w:val="24"/>
    </w:rPr>
  </w:style>
  <w:style w:type="character" w:styleId="afff8">
    <w:name w:val="FollowedHyperlink"/>
    <w:uiPriority w:val="99"/>
    <w:rsid w:val="00F85801"/>
    <w:rPr>
      <w:rFonts w:cs="Times New Roman"/>
      <w:color w:val="800080"/>
      <w:u w:val="single"/>
    </w:rPr>
  </w:style>
  <w:style w:type="table" w:customStyle="1" w:styleId="TableGrid1">
    <w:name w:val="Table Grid1"/>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F858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Title0">
    <w:name w:val="Article Title"/>
    <w:basedOn w:val="CharCharCharCharCharCharChar2"/>
    <w:link w:val="ArticleTitleChar"/>
    <w:uiPriority w:val="99"/>
    <w:rsid w:val="00F85801"/>
    <w:pPr>
      <w:spacing w:before="312" w:after="312"/>
      <w:jc w:val="center"/>
      <w:outlineLvl w:val="0"/>
    </w:pPr>
    <w:rPr>
      <w:rFonts w:ascii="黑体" w:eastAsia="黑体" w:hAnsi="黑体"/>
      <w:b w:val="0"/>
      <w:color w:val="000000"/>
      <w:sz w:val="28"/>
    </w:rPr>
  </w:style>
  <w:style w:type="character" w:customStyle="1" w:styleId="CharCharCharCharCharCharCharChar">
    <w:name w:val="Char Char Char Char Char Char Char Char"/>
    <w:link w:val="CharCharCharCharCharCharChar2"/>
    <w:uiPriority w:val="99"/>
    <w:locked/>
    <w:rsid w:val="00F85801"/>
    <w:rPr>
      <w:rFonts w:ascii="Arial" w:eastAsia="宋体" w:hAnsi="Arial" w:cs="Times New Roman"/>
      <w:b/>
      <w:kern w:val="0"/>
      <w:sz w:val="24"/>
      <w:szCs w:val="20"/>
      <w:lang w:eastAsia="en-US"/>
    </w:rPr>
  </w:style>
  <w:style w:type="character" w:customStyle="1" w:styleId="ArticleTitleChar">
    <w:name w:val="Article Title Char"/>
    <w:link w:val="ArticleTitle0"/>
    <w:uiPriority w:val="99"/>
    <w:locked/>
    <w:rsid w:val="00F85801"/>
    <w:rPr>
      <w:rFonts w:ascii="黑体" w:eastAsia="黑体" w:hAnsi="黑体" w:cs="Times New Roman"/>
      <w:color w:val="000000"/>
      <w:kern w:val="0"/>
      <w:sz w:val="28"/>
      <w:szCs w:val="20"/>
      <w:lang w:eastAsia="en-US"/>
    </w:rPr>
  </w:style>
  <w:style w:type="paragraph" w:customStyle="1" w:styleId="Body">
    <w:name w:val="Body"/>
    <w:basedOn w:val="a1"/>
    <w:link w:val="BodyChar"/>
    <w:uiPriority w:val="99"/>
    <w:rsid w:val="00F85801"/>
    <w:pPr>
      <w:numPr>
        <w:ilvl w:val="2"/>
        <w:numId w:val="3"/>
      </w:numPr>
      <w:adjustRightInd w:val="0"/>
      <w:spacing w:line="360" w:lineRule="auto"/>
      <w:outlineLvl w:val="2"/>
    </w:pPr>
    <w:rPr>
      <w:color w:val="000000"/>
      <w:sz w:val="24"/>
    </w:rPr>
  </w:style>
  <w:style w:type="paragraph" w:customStyle="1" w:styleId="Description">
    <w:name w:val="Description"/>
    <w:basedOn w:val="a1"/>
    <w:link w:val="DescriptionChar"/>
    <w:rsid w:val="00F85801"/>
    <w:pPr>
      <w:adjustRightInd w:val="0"/>
      <w:spacing w:line="360" w:lineRule="auto"/>
      <w:outlineLvl w:val="2"/>
    </w:pPr>
    <w:rPr>
      <w:rFonts w:ascii="华文新魏" w:eastAsia="华文新魏"/>
    </w:rPr>
  </w:style>
  <w:style w:type="character" w:customStyle="1" w:styleId="BodyChar">
    <w:name w:val="Body Char"/>
    <w:link w:val="Body"/>
    <w:uiPriority w:val="99"/>
    <w:locked/>
    <w:rsid w:val="00F85801"/>
    <w:rPr>
      <w:rFonts w:ascii="Times New Roman" w:eastAsia="宋体" w:hAnsi="Times New Roman" w:cs="Times New Roman"/>
      <w:color w:val="000000"/>
      <w:sz w:val="24"/>
      <w:szCs w:val="20"/>
    </w:rPr>
  </w:style>
  <w:style w:type="paragraph" w:customStyle="1" w:styleId="CharterTitle0">
    <w:name w:val="Charter Title"/>
    <w:basedOn w:val="ae"/>
    <w:link w:val="CharterTitleChar"/>
    <w:uiPriority w:val="99"/>
    <w:rsid w:val="00F85801"/>
    <w:pPr>
      <w:spacing w:before="312" w:after="312"/>
      <w:ind w:firstLine="482"/>
      <w:jc w:val="center"/>
      <w:outlineLvl w:val="1"/>
    </w:pPr>
    <w:rPr>
      <w:rFonts w:ascii="黑体" w:eastAsia="黑体" w:hAnsi="黑体"/>
      <w:b/>
      <w:color w:val="000000"/>
    </w:rPr>
  </w:style>
  <w:style w:type="character" w:customStyle="1" w:styleId="DescriptionChar">
    <w:name w:val="Description Char"/>
    <w:link w:val="Description"/>
    <w:locked/>
    <w:rsid w:val="00F85801"/>
    <w:rPr>
      <w:rFonts w:ascii="华文新魏" w:eastAsia="华文新魏" w:hAnsi="Times New Roman" w:cs="Times New Roman"/>
      <w:szCs w:val="20"/>
    </w:rPr>
  </w:style>
  <w:style w:type="paragraph" w:customStyle="1" w:styleId="BodyTitle">
    <w:name w:val="Body Title"/>
    <w:basedOn w:val="Body"/>
    <w:link w:val="BodyTitleChar"/>
    <w:uiPriority w:val="99"/>
    <w:rsid w:val="00F85801"/>
    <w:rPr>
      <w:b/>
    </w:rPr>
  </w:style>
  <w:style w:type="character" w:customStyle="1" w:styleId="CharterTitleChar">
    <w:name w:val="Charter Title Char"/>
    <w:link w:val="CharterTitle0"/>
    <w:uiPriority w:val="99"/>
    <w:locked/>
    <w:rsid w:val="00F85801"/>
    <w:rPr>
      <w:rFonts w:ascii="黑体" w:eastAsia="黑体" w:hAnsi="黑体" w:cs="Times New Roman"/>
      <w:b/>
      <w:color w:val="000000"/>
      <w:sz w:val="24"/>
      <w:szCs w:val="20"/>
    </w:rPr>
  </w:style>
  <w:style w:type="paragraph" w:customStyle="1" w:styleId="NormalBody">
    <w:name w:val="Normal Body"/>
    <w:basedOn w:val="a1"/>
    <w:link w:val="NormalBodyChar"/>
    <w:uiPriority w:val="99"/>
    <w:rsid w:val="00F85801"/>
    <w:pPr>
      <w:spacing w:line="360" w:lineRule="auto"/>
      <w:ind w:firstLineChars="250" w:firstLine="600"/>
    </w:pPr>
    <w:rPr>
      <w:color w:val="000000"/>
      <w:sz w:val="24"/>
    </w:rPr>
  </w:style>
  <w:style w:type="character" w:customStyle="1" w:styleId="BodyTitleChar">
    <w:name w:val="Body Title Char"/>
    <w:link w:val="BodyTitle"/>
    <w:uiPriority w:val="99"/>
    <w:locked/>
    <w:rsid w:val="00F85801"/>
    <w:rPr>
      <w:rFonts w:ascii="Times New Roman" w:eastAsia="宋体" w:hAnsi="Times New Roman" w:cs="Times New Roman"/>
      <w:b/>
      <w:color w:val="000000"/>
      <w:sz w:val="24"/>
      <w:szCs w:val="20"/>
    </w:rPr>
  </w:style>
  <w:style w:type="character" w:customStyle="1" w:styleId="NormalBodyChar">
    <w:name w:val="Normal Body Char"/>
    <w:link w:val="NormalBody"/>
    <w:uiPriority w:val="99"/>
    <w:locked/>
    <w:rsid w:val="00F85801"/>
    <w:rPr>
      <w:rFonts w:ascii="Times New Roman" w:eastAsia="宋体" w:hAnsi="Times New Roman" w:cs="Times New Roman"/>
      <w:color w:val="000000"/>
      <w:sz w:val="24"/>
      <w:szCs w:val="20"/>
    </w:rPr>
  </w:style>
  <w:style w:type="paragraph" w:customStyle="1" w:styleId="articletitle">
    <w:name w:val="article title"/>
    <w:basedOn w:val="CharCharCharCharCharCharChar"/>
    <w:link w:val="articletitleChar0"/>
    <w:uiPriority w:val="99"/>
    <w:rsid w:val="00F85801"/>
    <w:pPr>
      <w:numPr>
        <w:numId w:val="3"/>
      </w:numPr>
      <w:spacing w:after="0" w:line="360" w:lineRule="auto"/>
      <w:jc w:val="center"/>
      <w:outlineLvl w:val="0"/>
    </w:pPr>
    <w:rPr>
      <w:rFonts w:ascii="黑体" w:eastAsia="黑体" w:hAnsi="黑体"/>
      <w:color w:val="000000"/>
      <w:sz w:val="28"/>
    </w:rPr>
  </w:style>
  <w:style w:type="paragraph" w:customStyle="1" w:styleId="chartertitle">
    <w:name w:val="charter title"/>
    <w:basedOn w:val="CharterTitle0"/>
    <w:link w:val="chartertitleChar0"/>
    <w:uiPriority w:val="99"/>
    <w:rsid w:val="00F85801"/>
    <w:pPr>
      <w:numPr>
        <w:ilvl w:val="1"/>
        <w:numId w:val="3"/>
      </w:numPr>
      <w:ind w:firstLineChars="0" w:firstLine="0"/>
    </w:pPr>
  </w:style>
  <w:style w:type="character" w:customStyle="1" w:styleId="CharCharCharCharCharCharCharChar1">
    <w:name w:val="Char Char Char Char Char Char Char Char1"/>
    <w:link w:val="CharCharCharCharCharCharChar"/>
    <w:uiPriority w:val="99"/>
    <w:locked/>
    <w:rsid w:val="00F85801"/>
    <w:rPr>
      <w:rFonts w:ascii="Arial" w:eastAsia="宋体" w:hAnsi="Arial" w:cs="Times New Roman"/>
      <w:b/>
      <w:kern w:val="0"/>
      <w:sz w:val="24"/>
      <w:szCs w:val="20"/>
      <w:lang w:eastAsia="en-US"/>
    </w:rPr>
  </w:style>
  <w:style w:type="character" w:customStyle="1" w:styleId="articletitleChar0">
    <w:name w:val="article title Char"/>
    <w:link w:val="articletitle"/>
    <w:uiPriority w:val="99"/>
    <w:locked/>
    <w:rsid w:val="00F85801"/>
    <w:rPr>
      <w:rFonts w:ascii="黑体" w:eastAsia="黑体" w:hAnsi="黑体" w:cs="Times New Roman"/>
      <w:b/>
      <w:color w:val="000000"/>
      <w:kern w:val="0"/>
      <w:sz w:val="28"/>
      <w:szCs w:val="20"/>
      <w:lang w:eastAsia="en-US"/>
    </w:rPr>
  </w:style>
  <w:style w:type="paragraph" w:customStyle="1" w:styleId="NumberedBody">
    <w:name w:val="Numbered Body"/>
    <w:basedOn w:val="Body"/>
    <w:link w:val="NumberedBodyChar"/>
    <w:uiPriority w:val="99"/>
    <w:rsid w:val="00F85801"/>
    <w:pPr>
      <w:numPr>
        <w:numId w:val="1"/>
      </w:numPr>
    </w:pPr>
  </w:style>
  <w:style w:type="character" w:customStyle="1" w:styleId="chartertitleChar0">
    <w:name w:val="charter title Char"/>
    <w:link w:val="chartertitle"/>
    <w:uiPriority w:val="99"/>
    <w:locked/>
    <w:rsid w:val="00F85801"/>
    <w:rPr>
      <w:rFonts w:ascii="黑体" w:eastAsia="黑体" w:hAnsi="黑体" w:cs="Times New Roman"/>
      <w:b/>
      <w:color w:val="000000"/>
      <w:sz w:val="24"/>
      <w:szCs w:val="20"/>
    </w:rPr>
  </w:style>
  <w:style w:type="character" w:customStyle="1" w:styleId="NumberedBodyChar">
    <w:name w:val="Numbered Body Char"/>
    <w:link w:val="NumberedBody"/>
    <w:uiPriority w:val="99"/>
    <w:locked/>
    <w:rsid w:val="00F85801"/>
    <w:rPr>
      <w:rFonts w:ascii="Times New Roman" w:eastAsia="宋体" w:hAnsi="Times New Roman" w:cs="Times New Roman"/>
      <w:color w:val="000000"/>
      <w:sz w:val="24"/>
      <w:szCs w:val="20"/>
    </w:rPr>
  </w:style>
  <w:style w:type="table" w:customStyle="1" w:styleId="TableGrid8">
    <w:name w:val="Table Grid8"/>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A">
    <w:name w:val="DescriptionA"/>
    <w:basedOn w:val="a1"/>
    <w:link w:val="DescriptionAChar"/>
    <w:uiPriority w:val="99"/>
    <w:rsid w:val="00F85801"/>
    <w:rPr>
      <w:rFonts w:ascii="华文新魏" w:eastAsia="华文新魏"/>
    </w:rPr>
  </w:style>
  <w:style w:type="character" w:customStyle="1" w:styleId="DescriptionAChar">
    <w:name w:val="DescriptionA Char"/>
    <w:link w:val="DescriptionA"/>
    <w:uiPriority w:val="99"/>
    <w:locked/>
    <w:rsid w:val="00F85801"/>
    <w:rPr>
      <w:rFonts w:ascii="华文新魏" w:eastAsia="华文新魏" w:hAnsi="Times New Roman" w:cs="Times New Roman"/>
      <w:szCs w:val="20"/>
    </w:rPr>
  </w:style>
  <w:style w:type="paragraph" w:customStyle="1" w:styleId="afff9">
    <w:name w:val="章标题"/>
    <w:next w:val="afff4"/>
    <w:uiPriority w:val="99"/>
    <w:rsid w:val="00F85801"/>
    <w:pPr>
      <w:spacing w:beforeLines="100" w:afterLines="100"/>
      <w:ind w:left="360" w:hanging="360"/>
      <w:jc w:val="both"/>
      <w:outlineLvl w:val="1"/>
    </w:pPr>
    <w:rPr>
      <w:rFonts w:ascii="黑体" w:eastAsia="黑体" w:hAnsi="Times New Roman" w:cs="Times New Roman"/>
      <w:kern w:val="0"/>
      <w:szCs w:val="20"/>
    </w:rPr>
  </w:style>
  <w:style w:type="paragraph" w:customStyle="1" w:styleId="afffa">
    <w:name w:val="二级条标题"/>
    <w:basedOn w:val="afff5"/>
    <w:next w:val="afff4"/>
    <w:uiPriority w:val="99"/>
    <w:rsid w:val="00F85801"/>
    <w:pPr>
      <w:tabs>
        <w:tab w:val="clear" w:pos="1680"/>
      </w:tabs>
      <w:spacing w:before="50" w:after="50"/>
      <w:ind w:left="0" w:firstLine="0"/>
      <w:outlineLvl w:val="3"/>
    </w:pPr>
  </w:style>
  <w:style w:type="paragraph" w:customStyle="1" w:styleId="afffb">
    <w:name w:val="三级条标题"/>
    <w:basedOn w:val="afffa"/>
    <w:next w:val="afff4"/>
    <w:uiPriority w:val="99"/>
    <w:rsid w:val="00F85801"/>
    <w:pPr>
      <w:outlineLvl w:val="4"/>
    </w:pPr>
  </w:style>
  <w:style w:type="paragraph" w:customStyle="1" w:styleId="afffc">
    <w:name w:val="四级条标题"/>
    <w:basedOn w:val="afffb"/>
    <w:next w:val="afff4"/>
    <w:uiPriority w:val="99"/>
    <w:rsid w:val="00F85801"/>
    <w:pPr>
      <w:outlineLvl w:val="5"/>
    </w:pPr>
  </w:style>
  <w:style w:type="paragraph" w:customStyle="1" w:styleId="afffd">
    <w:name w:val="五级条标题"/>
    <w:basedOn w:val="afffc"/>
    <w:next w:val="afff4"/>
    <w:uiPriority w:val="99"/>
    <w:rsid w:val="00F85801"/>
    <w:pPr>
      <w:outlineLvl w:val="6"/>
    </w:pPr>
  </w:style>
  <w:style w:type="paragraph" w:customStyle="1" w:styleId="39">
    <w:name w:val="章节3级"/>
    <w:basedOn w:val="a1"/>
    <w:uiPriority w:val="99"/>
    <w:rsid w:val="00F85801"/>
    <w:pPr>
      <w:spacing w:beforeLines="50" w:line="360" w:lineRule="auto"/>
      <w:jc w:val="left"/>
      <w:outlineLvl w:val="0"/>
    </w:pPr>
    <w:rPr>
      <w:rFonts w:ascii="Cambria" w:eastAsia="黑体" w:hAnsi="Cambria"/>
      <w:bCs/>
      <w:sz w:val="24"/>
      <w:szCs w:val="32"/>
    </w:rPr>
  </w:style>
  <w:style w:type="paragraph" w:customStyle="1" w:styleId="2b">
    <w:name w:val="章节2级"/>
    <w:basedOn w:val="a1"/>
    <w:uiPriority w:val="99"/>
    <w:rsid w:val="00F85801"/>
    <w:pPr>
      <w:spacing w:before="240" w:line="360" w:lineRule="auto"/>
      <w:jc w:val="left"/>
      <w:outlineLvl w:val="0"/>
    </w:pPr>
    <w:rPr>
      <w:rFonts w:ascii="Cambria" w:eastAsia="黑体" w:hAnsi="Cambria"/>
      <w:bCs/>
      <w:sz w:val="28"/>
      <w:szCs w:val="32"/>
    </w:rPr>
  </w:style>
  <w:style w:type="character" w:styleId="afffe">
    <w:name w:val="Placeholder Text"/>
    <w:uiPriority w:val="99"/>
    <w:semiHidden/>
    <w:rsid w:val="00F85801"/>
    <w:rPr>
      <w:rFonts w:cs="Times New Roman"/>
      <w:color w:val="808080"/>
    </w:rPr>
  </w:style>
  <w:style w:type="table" w:customStyle="1" w:styleId="TableGrid9">
    <w:name w:val="Table Grid9"/>
    <w:basedOn w:val="a3"/>
    <w:next w:val="af2"/>
    <w:uiPriority w:val="99"/>
    <w:rsid w:val="00F858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Address"/>
    <w:basedOn w:val="a1"/>
    <w:link w:val="HTML2"/>
    <w:uiPriority w:val="99"/>
    <w:semiHidden/>
    <w:unhideWhenUsed/>
    <w:rsid w:val="00FE5FC4"/>
    <w:rPr>
      <w:i/>
      <w:iCs/>
    </w:rPr>
  </w:style>
  <w:style w:type="character" w:customStyle="1" w:styleId="HTML2">
    <w:name w:val="HTML 地址 字符"/>
    <w:basedOn w:val="a2"/>
    <w:link w:val="HTML1"/>
    <w:uiPriority w:val="99"/>
    <w:semiHidden/>
    <w:rsid w:val="00FE5FC4"/>
    <w:rPr>
      <w:rFonts w:ascii="Times New Roman" w:eastAsia="宋体" w:hAnsi="Times New Roman" w:cs="Times New Roman"/>
      <w:i/>
      <w:iCs/>
      <w:szCs w:val="20"/>
    </w:rPr>
  </w:style>
  <w:style w:type="paragraph" w:styleId="TOC">
    <w:name w:val="TOC Heading"/>
    <w:basedOn w:val="1"/>
    <w:next w:val="a1"/>
    <w:uiPriority w:val="39"/>
    <w:semiHidden/>
    <w:unhideWhenUsed/>
    <w:qFormat/>
    <w:rsid w:val="00FE5FC4"/>
    <w:pPr>
      <w:numPr>
        <w:numId w:val="0"/>
      </w:numPr>
      <w:tabs>
        <w:tab w:val="clear" w:pos="425"/>
      </w:tabs>
      <w:spacing w:line="578" w:lineRule="auto"/>
      <w:outlineLvl w:val="9"/>
    </w:pPr>
    <w:rPr>
      <w:bCs/>
      <w:szCs w:val="44"/>
    </w:rPr>
  </w:style>
  <w:style w:type="paragraph" w:styleId="affff">
    <w:name w:val="Title"/>
    <w:basedOn w:val="a1"/>
    <w:next w:val="a1"/>
    <w:link w:val="affff0"/>
    <w:uiPriority w:val="10"/>
    <w:qFormat/>
    <w:rsid w:val="00FE5FC4"/>
    <w:pPr>
      <w:spacing w:before="240" w:after="60"/>
      <w:jc w:val="center"/>
      <w:outlineLvl w:val="0"/>
    </w:pPr>
    <w:rPr>
      <w:rFonts w:asciiTheme="majorHAnsi" w:hAnsiTheme="majorHAnsi" w:cstheme="majorBidi"/>
      <w:b/>
      <w:bCs/>
      <w:sz w:val="32"/>
      <w:szCs w:val="32"/>
    </w:rPr>
  </w:style>
  <w:style w:type="character" w:customStyle="1" w:styleId="affff0">
    <w:name w:val="标题 字符"/>
    <w:basedOn w:val="a2"/>
    <w:link w:val="affff"/>
    <w:uiPriority w:val="10"/>
    <w:rsid w:val="00FE5FC4"/>
    <w:rPr>
      <w:rFonts w:asciiTheme="majorHAnsi" w:eastAsia="宋体" w:hAnsiTheme="majorHAnsi" w:cstheme="majorBidi"/>
      <w:b/>
      <w:bCs/>
      <w:sz w:val="32"/>
      <w:szCs w:val="32"/>
    </w:rPr>
  </w:style>
  <w:style w:type="paragraph" w:styleId="affff1">
    <w:name w:val="Salutation"/>
    <w:basedOn w:val="a1"/>
    <w:next w:val="a1"/>
    <w:link w:val="affff2"/>
    <w:uiPriority w:val="99"/>
    <w:semiHidden/>
    <w:unhideWhenUsed/>
    <w:rsid w:val="00FE5FC4"/>
  </w:style>
  <w:style w:type="character" w:customStyle="1" w:styleId="affff2">
    <w:name w:val="称呼 字符"/>
    <w:basedOn w:val="a2"/>
    <w:link w:val="affff1"/>
    <w:uiPriority w:val="99"/>
    <w:semiHidden/>
    <w:rsid w:val="00FE5FC4"/>
    <w:rPr>
      <w:rFonts w:ascii="Times New Roman" w:eastAsia="宋体" w:hAnsi="Times New Roman" w:cs="Times New Roman"/>
      <w:szCs w:val="20"/>
    </w:rPr>
  </w:style>
  <w:style w:type="paragraph" w:styleId="affff3">
    <w:name w:val="E-mail Signature"/>
    <w:basedOn w:val="a1"/>
    <w:link w:val="affff4"/>
    <w:uiPriority w:val="99"/>
    <w:semiHidden/>
    <w:unhideWhenUsed/>
    <w:rsid w:val="00FE5FC4"/>
  </w:style>
  <w:style w:type="character" w:customStyle="1" w:styleId="affff4">
    <w:name w:val="电子邮件签名 字符"/>
    <w:basedOn w:val="a2"/>
    <w:link w:val="affff3"/>
    <w:uiPriority w:val="99"/>
    <w:semiHidden/>
    <w:rsid w:val="00FE5FC4"/>
    <w:rPr>
      <w:rFonts w:ascii="Times New Roman" w:eastAsia="宋体" w:hAnsi="Times New Roman" w:cs="Times New Roman"/>
      <w:szCs w:val="20"/>
    </w:rPr>
  </w:style>
  <w:style w:type="paragraph" w:styleId="affff5">
    <w:name w:val="Subtitle"/>
    <w:basedOn w:val="a1"/>
    <w:next w:val="a1"/>
    <w:link w:val="affff6"/>
    <w:uiPriority w:val="11"/>
    <w:qFormat/>
    <w:rsid w:val="00FE5FC4"/>
    <w:pPr>
      <w:spacing w:before="240" w:after="60" w:line="312" w:lineRule="auto"/>
      <w:jc w:val="center"/>
      <w:outlineLvl w:val="1"/>
    </w:pPr>
    <w:rPr>
      <w:rFonts w:asciiTheme="majorHAnsi" w:hAnsiTheme="majorHAnsi" w:cstheme="majorBidi"/>
      <w:b/>
      <w:bCs/>
      <w:kern w:val="28"/>
      <w:sz w:val="32"/>
      <w:szCs w:val="32"/>
    </w:rPr>
  </w:style>
  <w:style w:type="character" w:customStyle="1" w:styleId="affff6">
    <w:name w:val="副标题 字符"/>
    <w:basedOn w:val="a2"/>
    <w:link w:val="affff5"/>
    <w:uiPriority w:val="11"/>
    <w:rsid w:val="00FE5FC4"/>
    <w:rPr>
      <w:rFonts w:asciiTheme="majorHAnsi" w:eastAsia="宋体" w:hAnsiTheme="majorHAnsi" w:cstheme="majorBidi"/>
      <w:b/>
      <w:bCs/>
      <w:kern w:val="28"/>
      <w:sz w:val="32"/>
      <w:szCs w:val="32"/>
    </w:rPr>
  </w:style>
  <w:style w:type="paragraph" w:styleId="affff7">
    <w:name w:val="macro"/>
    <w:link w:val="affff8"/>
    <w:uiPriority w:val="99"/>
    <w:semiHidden/>
    <w:unhideWhenUsed/>
    <w:rsid w:val="00FE5FC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affff8">
    <w:name w:val="宏文本 字符"/>
    <w:basedOn w:val="a2"/>
    <w:link w:val="affff7"/>
    <w:uiPriority w:val="99"/>
    <w:semiHidden/>
    <w:rsid w:val="00FE5FC4"/>
    <w:rPr>
      <w:rFonts w:ascii="Courier New" w:eastAsia="宋体" w:hAnsi="Courier New" w:cs="Courier New"/>
      <w:sz w:val="24"/>
      <w:szCs w:val="24"/>
    </w:rPr>
  </w:style>
  <w:style w:type="paragraph" w:styleId="affff9">
    <w:name w:val="envelope return"/>
    <w:basedOn w:val="a1"/>
    <w:uiPriority w:val="99"/>
    <w:semiHidden/>
    <w:unhideWhenUsed/>
    <w:rsid w:val="00FE5FC4"/>
    <w:pPr>
      <w:snapToGrid w:val="0"/>
    </w:pPr>
    <w:rPr>
      <w:rFonts w:asciiTheme="majorHAnsi" w:eastAsiaTheme="majorEastAsia" w:hAnsiTheme="majorHAnsi" w:cstheme="majorBidi"/>
    </w:rPr>
  </w:style>
  <w:style w:type="paragraph" w:styleId="affffa">
    <w:name w:val="footnote text"/>
    <w:basedOn w:val="a1"/>
    <w:link w:val="affffb"/>
    <w:uiPriority w:val="99"/>
    <w:semiHidden/>
    <w:unhideWhenUsed/>
    <w:rsid w:val="00FE5FC4"/>
    <w:pPr>
      <w:snapToGrid w:val="0"/>
      <w:jc w:val="left"/>
    </w:pPr>
    <w:rPr>
      <w:sz w:val="18"/>
      <w:szCs w:val="18"/>
    </w:rPr>
  </w:style>
  <w:style w:type="character" w:customStyle="1" w:styleId="affffb">
    <w:name w:val="脚注文本 字符"/>
    <w:basedOn w:val="a2"/>
    <w:link w:val="affffa"/>
    <w:uiPriority w:val="99"/>
    <w:semiHidden/>
    <w:rsid w:val="00FE5FC4"/>
    <w:rPr>
      <w:rFonts w:ascii="Times New Roman" w:eastAsia="宋体" w:hAnsi="Times New Roman" w:cs="Times New Roman"/>
      <w:sz w:val="18"/>
      <w:szCs w:val="18"/>
    </w:rPr>
  </w:style>
  <w:style w:type="paragraph" w:styleId="affffc">
    <w:name w:val="Closing"/>
    <w:basedOn w:val="a1"/>
    <w:link w:val="affffd"/>
    <w:uiPriority w:val="99"/>
    <w:semiHidden/>
    <w:unhideWhenUsed/>
    <w:rsid w:val="00FE5FC4"/>
    <w:pPr>
      <w:ind w:leftChars="2100" w:left="100"/>
    </w:pPr>
  </w:style>
  <w:style w:type="character" w:customStyle="1" w:styleId="affffd">
    <w:name w:val="结束语 字符"/>
    <w:basedOn w:val="a2"/>
    <w:link w:val="affffc"/>
    <w:uiPriority w:val="99"/>
    <w:semiHidden/>
    <w:rsid w:val="00FE5FC4"/>
    <w:rPr>
      <w:rFonts w:ascii="Times New Roman" w:eastAsia="宋体" w:hAnsi="Times New Roman" w:cs="Times New Roman"/>
      <w:szCs w:val="20"/>
    </w:rPr>
  </w:style>
  <w:style w:type="paragraph" w:styleId="affffe">
    <w:name w:val="List"/>
    <w:basedOn w:val="a1"/>
    <w:uiPriority w:val="99"/>
    <w:semiHidden/>
    <w:unhideWhenUsed/>
    <w:rsid w:val="00FE5FC4"/>
    <w:pPr>
      <w:ind w:left="200" w:hangingChars="200" w:hanging="200"/>
      <w:contextualSpacing/>
    </w:pPr>
  </w:style>
  <w:style w:type="paragraph" w:styleId="3a">
    <w:name w:val="List 3"/>
    <w:basedOn w:val="a1"/>
    <w:uiPriority w:val="99"/>
    <w:semiHidden/>
    <w:unhideWhenUsed/>
    <w:rsid w:val="00FE5FC4"/>
    <w:pPr>
      <w:ind w:leftChars="400" w:left="100" w:hangingChars="200" w:hanging="200"/>
      <w:contextualSpacing/>
    </w:pPr>
  </w:style>
  <w:style w:type="paragraph" w:styleId="44">
    <w:name w:val="List 4"/>
    <w:basedOn w:val="a1"/>
    <w:uiPriority w:val="99"/>
    <w:semiHidden/>
    <w:unhideWhenUsed/>
    <w:rsid w:val="00FE5FC4"/>
    <w:pPr>
      <w:ind w:leftChars="600" w:left="100" w:hangingChars="200" w:hanging="200"/>
      <w:contextualSpacing/>
    </w:pPr>
  </w:style>
  <w:style w:type="paragraph" w:styleId="54">
    <w:name w:val="List 5"/>
    <w:basedOn w:val="a1"/>
    <w:uiPriority w:val="99"/>
    <w:semiHidden/>
    <w:unhideWhenUsed/>
    <w:rsid w:val="00FE5FC4"/>
    <w:pPr>
      <w:ind w:leftChars="800" w:left="100" w:hangingChars="200" w:hanging="200"/>
      <w:contextualSpacing/>
    </w:pPr>
  </w:style>
  <w:style w:type="paragraph" w:styleId="a">
    <w:name w:val="List Number"/>
    <w:basedOn w:val="a1"/>
    <w:uiPriority w:val="99"/>
    <w:semiHidden/>
    <w:unhideWhenUsed/>
    <w:rsid w:val="00FE5FC4"/>
    <w:pPr>
      <w:numPr>
        <w:numId w:val="5"/>
      </w:numPr>
      <w:contextualSpacing/>
    </w:pPr>
  </w:style>
  <w:style w:type="paragraph" w:styleId="2">
    <w:name w:val="List Number 2"/>
    <w:basedOn w:val="a1"/>
    <w:uiPriority w:val="99"/>
    <w:semiHidden/>
    <w:unhideWhenUsed/>
    <w:rsid w:val="00FE5FC4"/>
    <w:pPr>
      <w:numPr>
        <w:numId w:val="6"/>
      </w:numPr>
      <w:contextualSpacing/>
    </w:pPr>
  </w:style>
  <w:style w:type="paragraph" w:styleId="3">
    <w:name w:val="List Number 3"/>
    <w:basedOn w:val="a1"/>
    <w:uiPriority w:val="99"/>
    <w:semiHidden/>
    <w:unhideWhenUsed/>
    <w:rsid w:val="00FE5FC4"/>
    <w:pPr>
      <w:numPr>
        <w:numId w:val="7"/>
      </w:numPr>
      <w:contextualSpacing/>
    </w:pPr>
  </w:style>
  <w:style w:type="paragraph" w:styleId="4">
    <w:name w:val="List Number 4"/>
    <w:basedOn w:val="a1"/>
    <w:uiPriority w:val="99"/>
    <w:semiHidden/>
    <w:unhideWhenUsed/>
    <w:rsid w:val="00FE5FC4"/>
    <w:pPr>
      <w:numPr>
        <w:numId w:val="8"/>
      </w:numPr>
      <w:contextualSpacing/>
    </w:pPr>
  </w:style>
  <w:style w:type="paragraph" w:styleId="5">
    <w:name w:val="List Number 5"/>
    <w:basedOn w:val="a1"/>
    <w:uiPriority w:val="99"/>
    <w:semiHidden/>
    <w:unhideWhenUsed/>
    <w:rsid w:val="00FE5FC4"/>
    <w:pPr>
      <w:numPr>
        <w:numId w:val="9"/>
      </w:numPr>
      <w:contextualSpacing/>
    </w:pPr>
  </w:style>
  <w:style w:type="paragraph" w:styleId="afffff">
    <w:name w:val="List Continue"/>
    <w:basedOn w:val="a1"/>
    <w:uiPriority w:val="99"/>
    <w:semiHidden/>
    <w:unhideWhenUsed/>
    <w:rsid w:val="00FE5FC4"/>
    <w:pPr>
      <w:spacing w:after="120"/>
      <w:ind w:leftChars="200" w:left="420"/>
      <w:contextualSpacing/>
    </w:pPr>
  </w:style>
  <w:style w:type="paragraph" w:styleId="2c">
    <w:name w:val="List Continue 2"/>
    <w:basedOn w:val="a1"/>
    <w:uiPriority w:val="99"/>
    <w:semiHidden/>
    <w:unhideWhenUsed/>
    <w:rsid w:val="00FE5FC4"/>
    <w:pPr>
      <w:spacing w:after="120"/>
      <w:ind w:leftChars="400" w:left="840"/>
      <w:contextualSpacing/>
    </w:pPr>
  </w:style>
  <w:style w:type="paragraph" w:styleId="3b">
    <w:name w:val="List Continue 3"/>
    <w:basedOn w:val="a1"/>
    <w:uiPriority w:val="99"/>
    <w:semiHidden/>
    <w:unhideWhenUsed/>
    <w:rsid w:val="00FE5FC4"/>
    <w:pPr>
      <w:spacing w:after="120"/>
      <w:ind w:leftChars="600" w:left="1260"/>
      <w:contextualSpacing/>
    </w:pPr>
  </w:style>
  <w:style w:type="paragraph" w:styleId="45">
    <w:name w:val="List Continue 4"/>
    <w:basedOn w:val="a1"/>
    <w:uiPriority w:val="99"/>
    <w:semiHidden/>
    <w:unhideWhenUsed/>
    <w:rsid w:val="00FE5FC4"/>
    <w:pPr>
      <w:spacing w:after="120"/>
      <w:ind w:leftChars="800" w:left="1680"/>
      <w:contextualSpacing/>
    </w:pPr>
  </w:style>
  <w:style w:type="paragraph" w:styleId="55">
    <w:name w:val="List Continue 5"/>
    <w:basedOn w:val="a1"/>
    <w:uiPriority w:val="99"/>
    <w:semiHidden/>
    <w:unhideWhenUsed/>
    <w:rsid w:val="00FE5FC4"/>
    <w:pPr>
      <w:spacing w:after="120"/>
      <w:ind w:leftChars="1000" w:left="2100"/>
      <w:contextualSpacing/>
    </w:pPr>
  </w:style>
  <w:style w:type="paragraph" w:styleId="a0">
    <w:name w:val="List Bullet"/>
    <w:basedOn w:val="a1"/>
    <w:uiPriority w:val="99"/>
    <w:semiHidden/>
    <w:unhideWhenUsed/>
    <w:rsid w:val="00FE5FC4"/>
    <w:pPr>
      <w:numPr>
        <w:numId w:val="10"/>
      </w:numPr>
      <w:contextualSpacing/>
    </w:pPr>
  </w:style>
  <w:style w:type="paragraph" w:styleId="20">
    <w:name w:val="List Bullet 2"/>
    <w:basedOn w:val="a1"/>
    <w:uiPriority w:val="99"/>
    <w:semiHidden/>
    <w:unhideWhenUsed/>
    <w:rsid w:val="00FE5FC4"/>
    <w:pPr>
      <w:numPr>
        <w:numId w:val="11"/>
      </w:numPr>
      <w:contextualSpacing/>
    </w:pPr>
  </w:style>
  <w:style w:type="paragraph" w:styleId="30">
    <w:name w:val="List Bullet 3"/>
    <w:basedOn w:val="a1"/>
    <w:uiPriority w:val="99"/>
    <w:semiHidden/>
    <w:unhideWhenUsed/>
    <w:rsid w:val="00FE5FC4"/>
    <w:pPr>
      <w:numPr>
        <w:numId w:val="12"/>
      </w:numPr>
      <w:contextualSpacing/>
    </w:pPr>
  </w:style>
  <w:style w:type="paragraph" w:styleId="40">
    <w:name w:val="List Bullet 4"/>
    <w:basedOn w:val="a1"/>
    <w:uiPriority w:val="99"/>
    <w:semiHidden/>
    <w:unhideWhenUsed/>
    <w:rsid w:val="00FE5FC4"/>
    <w:pPr>
      <w:numPr>
        <w:numId w:val="13"/>
      </w:numPr>
      <w:contextualSpacing/>
    </w:pPr>
  </w:style>
  <w:style w:type="paragraph" w:styleId="50">
    <w:name w:val="List Bullet 5"/>
    <w:basedOn w:val="a1"/>
    <w:uiPriority w:val="99"/>
    <w:semiHidden/>
    <w:unhideWhenUsed/>
    <w:rsid w:val="00FE5FC4"/>
    <w:pPr>
      <w:numPr>
        <w:numId w:val="14"/>
      </w:numPr>
      <w:contextualSpacing/>
    </w:pPr>
  </w:style>
  <w:style w:type="paragraph" w:styleId="afffff0">
    <w:name w:val="Intense Quote"/>
    <w:basedOn w:val="a1"/>
    <w:next w:val="a1"/>
    <w:link w:val="afffff1"/>
    <w:uiPriority w:val="30"/>
    <w:qFormat/>
    <w:rsid w:val="00FE5FC4"/>
    <w:pPr>
      <w:pBdr>
        <w:bottom w:val="single" w:sz="4" w:space="4" w:color="4F81BD" w:themeColor="accent1"/>
      </w:pBdr>
      <w:spacing w:before="200" w:after="280"/>
      <w:ind w:left="936" w:right="936"/>
    </w:pPr>
    <w:rPr>
      <w:b/>
      <w:bCs/>
      <w:i/>
      <w:iCs/>
      <w:color w:val="4F81BD" w:themeColor="accent1"/>
    </w:rPr>
  </w:style>
  <w:style w:type="character" w:customStyle="1" w:styleId="afffff1">
    <w:name w:val="明显引用 字符"/>
    <w:basedOn w:val="a2"/>
    <w:link w:val="afffff0"/>
    <w:uiPriority w:val="30"/>
    <w:rsid w:val="00FE5FC4"/>
    <w:rPr>
      <w:rFonts w:ascii="Times New Roman" w:eastAsia="宋体" w:hAnsi="Times New Roman" w:cs="Times New Roman"/>
      <w:b/>
      <w:bCs/>
      <w:i/>
      <w:iCs/>
      <w:color w:val="4F81BD" w:themeColor="accent1"/>
      <w:szCs w:val="20"/>
    </w:rPr>
  </w:style>
  <w:style w:type="paragraph" w:styleId="afffff2">
    <w:name w:val="Signature"/>
    <w:basedOn w:val="a1"/>
    <w:link w:val="afffff3"/>
    <w:uiPriority w:val="99"/>
    <w:semiHidden/>
    <w:unhideWhenUsed/>
    <w:rsid w:val="00FE5FC4"/>
    <w:pPr>
      <w:ind w:leftChars="2100" w:left="100"/>
    </w:pPr>
  </w:style>
  <w:style w:type="character" w:customStyle="1" w:styleId="afffff3">
    <w:name w:val="签名 字符"/>
    <w:basedOn w:val="a2"/>
    <w:link w:val="afffff2"/>
    <w:uiPriority w:val="99"/>
    <w:semiHidden/>
    <w:rsid w:val="00FE5FC4"/>
    <w:rPr>
      <w:rFonts w:ascii="Times New Roman" w:eastAsia="宋体" w:hAnsi="Times New Roman" w:cs="Times New Roman"/>
      <w:szCs w:val="20"/>
    </w:rPr>
  </w:style>
  <w:style w:type="paragraph" w:styleId="afffff4">
    <w:name w:val="envelope address"/>
    <w:basedOn w:val="a1"/>
    <w:uiPriority w:val="99"/>
    <w:semiHidden/>
    <w:unhideWhenUsed/>
    <w:rsid w:val="00FE5FC4"/>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ff5">
    <w:name w:val="Bibliography"/>
    <w:basedOn w:val="a1"/>
    <w:next w:val="a1"/>
    <w:uiPriority w:val="37"/>
    <w:semiHidden/>
    <w:unhideWhenUsed/>
    <w:rsid w:val="00FE5FC4"/>
  </w:style>
  <w:style w:type="paragraph" w:styleId="14">
    <w:name w:val="index 1"/>
    <w:basedOn w:val="a1"/>
    <w:next w:val="a1"/>
    <w:autoRedefine/>
    <w:uiPriority w:val="99"/>
    <w:semiHidden/>
    <w:unhideWhenUsed/>
    <w:rsid w:val="00FE5FC4"/>
  </w:style>
  <w:style w:type="paragraph" w:styleId="2d">
    <w:name w:val="index 2"/>
    <w:basedOn w:val="a1"/>
    <w:next w:val="a1"/>
    <w:autoRedefine/>
    <w:uiPriority w:val="99"/>
    <w:semiHidden/>
    <w:unhideWhenUsed/>
    <w:rsid w:val="00FE5FC4"/>
    <w:pPr>
      <w:ind w:leftChars="200" w:left="200"/>
    </w:pPr>
  </w:style>
  <w:style w:type="paragraph" w:styleId="3c">
    <w:name w:val="index 3"/>
    <w:basedOn w:val="a1"/>
    <w:next w:val="a1"/>
    <w:autoRedefine/>
    <w:uiPriority w:val="99"/>
    <w:semiHidden/>
    <w:unhideWhenUsed/>
    <w:rsid w:val="00FE5FC4"/>
    <w:pPr>
      <w:ind w:leftChars="400" w:left="400"/>
    </w:pPr>
  </w:style>
  <w:style w:type="paragraph" w:styleId="46">
    <w:name w:val="index 4"/>
    <w:basedOn w:val="a1"/>
    <w:next w:val="a1"/>
    <w:autoRedefine/>
    <w:uiPriority w:val="99"/>
    <w:semiHidden/>
    <w:unhideWhenUsed/>
    <w:rsid w:val="00FE5FC4"/>
    <w:pPr>
      <w:ind w:leftChars="600" w:left="600"/>
    </w:pPr>
  </w:style>
  <w:style w:type="paragraph" w:styleId="56">
    <w:name w:val="index 5"/>
    <w:basedOn w:val="a1"/>
    <w:next w:val="a1"/>
    <w:autoRedefine/>
    <w:uiPriority w:val="99"/>
    <w:semiHidden/>
    <w:unhideWhenUsed/>
    <w:rsid w:val="00FE5FC4"/>
    <w:pPr>
      <w:ind w:leftChars="800" w:left="800"/>
    </w:pPr>
  </w:style>
  <w:style w:type="paragraph" w:styleId="62">
    <w:name w:val="index 6"/>
    <w:basedOn w:val="a1"/>
    <w:next w:val="a1"/>
    <w:autoRedefine/>
    <w:uiPriority w:val="99"/>
    <w:semiHidden/>
    <w:unhideWhenUsed/>
    <w:rsid w:val="00FE5FC4"/>
    <w:pPr>
      <w:ind w:leftChars="1000" w:left="1000"/>
    </w:pPr>
  </w:style>
  <w:style w:type="paragraph" w:styleId="73">
    <w:name w:val="index 7"/>
    <w:basedOn w:val="a1"/>
    <w:next w:val="a1"/>
    <w:autoRedefine/>
    <w:uiPriority w:val="99"/>
    <w:semiHidden/>
    <w:unhideWhenUsed/>
    <w:rsid w:val="00FE5FC4"/>
    <w:pPr>
      <w:ind w:leftChars="1200" w:left="1200"/>
    </w:pPr>
  </w:style>
  <w:style w:type="paragraph" w:styleId="82">
    <w:name w:val="index 8"/>
    <w:basedOn w:val="a1"/>
    <w:next w:val="a1"/>
    <w:autoRedefine/>
    <w:uiPriority w:val="99"/>
    <w:semiHidden/>
    <w:unhideWhenUsed/>
    <w:rsid w:val="00FE5FC4"/>
    <w:pPr>
      <w:ind w:leftChars="1400" w:left="1400"/>
    </w:pPr>
  </w:style>
  <w:style w:type="paragraph" w:styleId="92">
    <w:name w:val="index 9"/>
    <w:basedOn w:val="a1"/>
    <w:next w:val="a1"/>
    <w:autoRedefine/>
    <w:uiPriority w:val="99"/>
    <w:semiHidden/>
    <w:unhideWhenUsed/>
    <w:rsid w:val="00FE5FC4"/>
    <w:pPr>
      <w:ind w:leftChars="1600" w:left="1600"/>
    </w:pPr>
  </w:style>
  <w:style w:type="paragraph" w:styleId="afffff6">
    <w:name w:val="index heading"/>
    <w:basedOn w:val="a1"/>
    <w:next w:val="14"/>
    <w:uiPriority w:val="99"/>
    <w:semiHidden/>
    <w:unhideWhenUsed/>
    <w:rsid w:val="00FE5FC4"/>
    <w:rPr>
      <w:rFonts w:asciiTheme="majorHAnsi" w:eastAsiaTheme="majorEastAsia" w:hAnsiTheme="majorHAnsi" w:cstheme="majorBidi"/>
      <w:b/>
      <w:bCs/>
    </w:rPr>
  </w:style>
  <w:style w:type="paragraph" w:styleId="afffff7">
    <w:name w:val="caption"/>
    <w:basedOn w:val="a1"/>
    <w:next w:val="a1"/>
    <w:uiPriority w:val="35"/>
    <w:semiHidden/>
    <w:unhideWhenUsed/>
    <w:qFormat/>
    <w:rsid w:val="00FE5FC4"/>
    <w:rPr>
      <w:rFonts w:asciiTheme="majorHAnsi" w:eastAsia="黑体" w:hAnsiTheme="majorHAnsi" w:cstheme="majorBidi"/>
      <w:sz w:val="20"/>
    </w:rPr>
  </w:style>
  <w:style w:type="paragraph" w:styleId="afffff8">
    <w:name w:val="table of figures"/>
    <w:basedOn w:val="a1"/>
    <w:next w:val="a1"/>
    <w:uiPriority w:val="99"/>
    <w:semiHidden/>
    <w:unhideWhenUsed/>
    <w:rsid w:val="00FE5FC4"/>
    <w:pPr>
      <w:ind w:leftChars="200" w:left="200" w:hangingChars="200" w:hanging="200"/>
    </w:pPr>
  </w:style>
  <w:style w:type="paragraph" w:styleId="afffff9">
    <w:name w:val="endnote text"/>
    <w:basedOn w:val="a1"/>
    <w:link w:val="afffffa"/>
    <w:uiPriority w:val="99"/>
    <w:semiHidden/>
    <w:unhideWhenUsed/>
    <w:rsid w:val="00FE5FC4"/>
    <w:pPr>
      <w:snapToGrid w:val="0"/>
      <w:jc w:val="left"/>
    </w:pPr>
  </w:style>
  <w:style w:type="character" w:customStyle="1" w:styleId="afffffa">
    <w:name w:val="尾注文本 字符"/>
    <w:basedOn w:val="a2"/>
    <w:link w:val="afffff9"/>
    <w:uiPriority w:val="99"/>
    <w:semiHidden/>
    <w:rsid w:val="00FE5FC4"/>
    <w:rPr>
      <w:rFonts w:ascii="Times New Roman" w:eastAsia="宋体" w:hAnsi="Times New Roman" w:cs="Times New Roman"/>
      <w:szCs w:val="20"/>
    </w:rPr>
  </w:style>
  <w:style w:type="paragraph" w:styleId="afffffb">
    <w:name w:val="Block Text"/>
    <w:basedOn w:val="a1"/>
    <w:uiPriority w:val="99"/>
    <w:semiHidden/>
    <w:unhideWhenUsed/>
    <w:rsid w:val="00FE5FC4"/>
    <w:pPr>
      <w:spacing w:after="120"/>
      <w:ind w:leftChars="700" w:left="1440" w:rightChars="700" w:right="1440"/>
    </w:pPr>
  </w:style>
  <w:style w:type="paragraph" w:styleId="afffffc">
    <w:name w:val="No Spacing"/>
    <w:uiPriority w:val="1"/>
    <w:qFormat/>
    <w:rsid w:val="00FE5FC4"/>
    <w:pPr>
      <w:widowControl w:val="0"/>
      <w:jc w:val="both"/>
    </w:pPr>
    <w:rPr>
      <w:rFonts w:ascii="Times New Roman" w:eastAsia="宋体" w:hAnsi="Times New Roman" w:cs="Times New Roman"/>
      <w:szCs w:val="20"/>
    </w:rPr>
  </w:style>
  <w:style w:type="paragraph" w:styleId="afffffd">
    <w:name w:val="Message Header"/>
    <w:basedOn w:val="a1"/>
    <w:link w:val="afffffe"/>
    <w:uiPriority w:val="99"/>
    <w:semiHidden/>
    <w:unhideWhenUsed/>
    <w:rsid w:val="00FE5FC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fe">
    <w:name w:val="信息标题 字符"/>
    <w:basedOn w:val="a2"/>
    <w:link w:val="afffffd"/>
    <w:uiPriority w:val="99"/>
    <w:semiHidden/>
    <w:rsid w:val="00FE5FC4"/>
    <w:rPr>
      <w:rFonts w:asciiTheme="majorHAnsi" w:eastAsiaTheme="majorEastAsia" w:hAnsiTheme="majorHAnsi" w:cstheme="majorBidi"/>
      <w:sz w:val="24"/>
      <w:szCs w:val="24"/>
      <w:shd w:val="pct20" w:color="auto" w:fill="auto"/>
    </w:rPr>
  </w:style>
  <w:style w:type="paragraph" w:styleId="affffff">
    <w:name w:val="table of authorities"/>
    <w:basedOn w:val="a1"/>
    <w:next w:val="a1"/>
    <w:uiPriority w:val="99"/>
    <w:semiHidden/>
    <w:unhideWhenUsed/>
    <w:rsid w:val="00FE5FC4"/>
    <w:pPr>
      <w:ind w:leftChars="200" w:left="420"/>
    </w:pPr>
  </w:style>
  <w:style w:type="paragraph" w:styleId="affffff0">
    <w:name w:val="toa heading"/>
    <w:basedOn w:val="a1"/>
    <w:next w:val="a1"/>
    <w:uiPriority w:val="99"/>
    <w:semiHidden/>
    <w:unhideWhenUsed/>
    <w:rsid w:val="00FE5FC4"/>
    <w:pPr>
      <w:spacing w:before="120"/>
    </w:pPr>
    <w:rPr>
      <w:rFonts w:asciiTheme="majorHAnsi" w:hAnsiTheme="majorHAnsi" w:cstheme="majorBidi"/>
      <w:sz w:val="24"/>
      <w:szCs w:val="24"/>
    </w:rPr>
  </w:style>
  <w:style w:type="paragraph" w:styleId="affffff1">
    <w:name w:val="Quote"/>
    <w:basedOn w:val="a1"/>
    <w:next w:val="a1"/>
    <w:link w:val="affffff2"/>
    <w:uiPriority w:val="29"/>
    <w:qFormat/>
    <w:rsid w:val="00FE5FC4"/>
    <w:rPr>
      <w:i/>
      <w:iCs/>
      <w:color w:val="000000" w:themeColor="text1"/>
    </w:rPr>
  </w:style>
  <w:style w:type="character" w:customStyle="1" w:styleId="affffff2">
    <w:name w:val="引用 字符"/>
    <w:basedOn w:val="a2"/>
    <w:link w:val="affffff1"/>
    <w:uiPriority w:val="29"/>
    <w:rsid w:val="00FE5FC4"/>
    <w:rPr>
      <w:rFonts w:ascii="Times New Roman" w:eastAsia="宋体" w:hAnsi="Times New Roman" w:cs="Times New Roman"/>
      <w:i/>
      <w:iCs/>
      <w:color w:val="000000" w:themeColor="text1"/>
      <w:szCs w:val="20"/>
    </w:rPr>
  </w:style>
  <w:style w:type="paragraph" w:styleId="2e">
    <w:name w:val="Body Text First Indent 2"/>
    <w:basedOn w:val="afe"/>
    <w:link w:val="2f"/>
    <w:uiPriority w:val="99"/>
    <w:semiHidden/>
    <w:unhideWhenUsed/>
    <w:rsid w:val="00FE5FC4"/>
    <w:pPr>
      <w:spacing w:after="120"/>
      <w:ind w:leftChars="200" w:left="420"/>
    </w:pPr>
  </w:style>
  <w:style w:type="character" w:customStyle="1" w:styleId="2f">
    <w:name w:val="正文首行缩进 2 字符"/>
    <w:basedOn w:val="aff"/>
    <w:link w:val="2e"/>
    <w:uiPriority w:val="99"/>
    <w:semiHidden/>
    <w:rsid w:val="00FE5FC4"/>
    <w:rPr>
      <w:rFonts w:ascii="Times New Roman" w:eastAsia="宋体" w:hAnsi="Times New Roman" w:cs="Times New Roman"/>
      <w:szCs w:val="20"/>
    </w:rPr>
  </w:style>
  <w:style w:type="paragraph" w:styleId="affffff3">
    <w:name w:val="Normal Indent"/>
    <w:basedOn w:val="a1"/>
    <w:uiPriority w:val="99"/>
    <w:semiHidden/>
    <w:unhideWhenUsed/>
    <w:rsid w:val="00FE5FC4"/>
    <w:pPr>
      <w:ind w:firstLineChars="200" w:firstLine="420"/>
    </w:pPr>
  </w:style>
  <w:style w:type="paragraph" w:styleId="3d">
    <w:name w:val="Body Text 3"/>
    <w:basedOn w:val="a1"/>
    <w:link w:val="3e"/>
    <w:uiPriority w:val="99"/>
    <w:semiHidden/>
    <w:unhideWhenUsed/>
    <w:rsid w:val="00FE5FC4"/>
    <w:pPr>
      <w:spacing w:after="120"/>
    </w:pPr>
    <w:rPr>
      <w:sz w:val="16"/>
      <w:szCs w:val="16"/>
    </w:rPr>
  </w:style>
  <w:style w:type="character" w:customStyle="1" w:styleId="3e">
    <w:name w:val="正文文本 3 字符"/>
    <w:basedOn w:val="a2"/>
    <w:link w:val="3d"/>
    <w:uiPriority w:val="99"/>
    <w:semiHidden/>
    <w:rsid w:val="00FE5FC4"/>
    <w:rPr>
      <w:rFonts w:ascii="Times New Roman" w:eastAsia="宋体" w:hAnsi="Times New Roman" w:cs="Times New Roman"/>
      <w:sz w:val="16"/>
      <w:szCs w:val="16"/>
    </w:rPr>
  </w:style>
  <w:style w:type="paragraph" w:styleId="affffff4">
    <w:name w:val="Note Heading"/>
    <w:basedOn w:val="a1"/>
    <w:next w:val="a1"/>
    <w:link w:val="affffff5"/>
    <w:uiPriority w:val="99"/>
    <w:semiHidden/>
    <w:unhideWhenUsed/>
    <w:rsid w:val="00FE5FC4"/>
    <w:pPr>
      <w:jc w:val="center"/>
    </w:pPr>
  </w:style>
  <w:style w:type="character" w:customStyle="1" w:styleId="affffff5">
    <w:name w:val="注释标题 字符"/>
    <w:basedOn w:val="a2"/>
    <w:link w:val="affffff4"/>
    <w:uiPriority w:val="99"/>
    <w:semiHidden/>
    <w:rsid w:val="00FE5FC4"/>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9502">
      <w:bodyDiv w:val="1"/>
      <w:marLeft w:val="0"/>
      <w:marRight w:val="0"/>
      <w:marTop w:val="0"/>
      <w:marBottom w:val="0"/>
      <w:divBdr>
        <w:top w:val="none" w:sz="0" w:space="0" w:color="auto"/>
        <w:left w:val="none" w:sz="0" w:space="0" w:color="auto"/>
        <w:bottom w:val="none" w:sz="0" w:space="0" w:color="auto"/>
        <w:right w:val="none" w:sz="0" w:space="0" w:color="auto"/>
      </w:divBdr>
    </w:div>
    <w:div w:id="851258087">
      <w:bodyDiv w:val="1"/>
      <w:marLeft w:val="0"/>
      <w:marRight w:val="0"/>
      <w:marTop w:val="0"/>
      <w:marBottom w:val="0"/>
      <w:divBdr>
        <w:top w:val="none" w:sz="0" w:space="0" w:color="auto"/>
        <w:left w:val="none" w:sz="0" w:space="0" w:color="auto"/>
        <w:bottom w:val="none" w:sz="0" w:space="0" w:color="auto"/>
        <w:right w:val="none" w:sz="0" w:space="0" w:color="auto"/>
      </w:divBdr>
    </w:div>
    <w:div w:id="924847556">
      <w:bodyDiv w:val="1"/>
      <w:marLeft w:val="0"/>
      <w:marRight w:val="0"/>
      <w:marTop w:val="0"/>
      <w:marBottom w:val="0"/>
      <w:divBdr>
        <w:top w:val="none" w:sz="0" w:space="0" w:color="auto"/>
        <w:left w:val="none" w:sz="0" w:space="0" w:color="auto"/>
        <w:bottom w:val="none" w:sz="0" w:space="0" w:color="auto"/>
        <w:right w:val="none" w:sz="0" w:space="0" w:color="auto"/>
      </w:divBdr>
    </w:div>
    <w:div w:id="1083574311">
      <w:bodyDiv w:val="1"/>
      <w:marLeft w:val="0"/>
      <w:marRight w:val="0"/>
      <w:marTop w:val="0"/>
      <w:marBottom w:val="0"/>
      <w:divBdr>
        <w:top w:val="none" w:sz="0" w:space="0" w:color="auto"/>
        <w:left w:val="none" w:sz="0" w:space="0" w:color="auto"/>
        <w:bottom w:val="none" w:sz="0" w:space="0" w:color="auto"/>
        <w:right w:val="none" w:sz="0" w:space="0" w:color="auto"/>
      </w:divBdr>
    </w:div>
    <w:div w:id="1397900595">
      <w:bodyDiv w:val="1"/>
      <w:marLeft w:val="0"/>
      <w:marRight w:val="0"/>
      <w:marTop w:val="0"/>
      <w:marBottom w:val="0"/>
      <w:divBdr>
        <w:top w:val="none" w:sz="0" w:space="0" w:color="auto"/>
        <w:left w:val="none" w:sz="0" w:space="0" w:color="auto"/>
        <w:bottom w:val="none" w:sz="0" w:space="0" w:color="auto"/>
        <w:right w:val="none" w:sz="0" w:space="0" w:color="auto"/>
      </w:divBdr>
    </w:div>
    <w:div w:id="1602372622">
      <w:bodyDiv w:val="1"/>
      <w:marLeft w:val="0"/>
      <w:marRight w:val="0"/>
      <w:marTop w:val="0"/>
      <w:marBottom w:val="0"/>
      <w:divBdr>
        <w:top w:val="none" w:sz="0" w:space="0" w:color="auto"/>
        <w:left w:val="none" w:sz="0" w:space="0" w:color="auto"/>
        <w:bottom w:val="none" w:sz="0" w:space="0" w:color="auto"/>
        <w:right w:val="none" w:sz="0" w:space="0" w:color="auto"/>
      </w:divBdr>
    </w:div>
    <w:div w:id="1665668982">
      <w:bodyDiv w:val="1"/>
      <w:marLeft w:val="0"/>
      <w:marRight w:val="0"/>
      <w:marTop w:val="0"/>
      <w:marBottom w:val="0"/>
      <w:divBdr>
        <w:top w:val="none" w:sz="0" w:space="0" w:color="auto"/>
        <w:left w:val="none" w:sz="0" w:space="0" w:color="auto"/>
        <w:bottom w:val="none" w:sz="0" w:space="0" w:color="auto"/>
        <w:right w:val="none" w:sz="0" w:space="0" w:color="auto"/>
      </w:divBdr>
    </w:div>
    <w:div w:id="1735660002">
      <w:bodyDiv w:val="1"/>
      <w:marLeft w:val="0"/>
      <w:marRight w:val="0"/>
      <w:marTop w:val="0"/>
      <w:marBottom w:val="0"/>
      <w:divBdr>
        <w:top w:val="none" w:sz="0" w:space="0" w:color="auto"/>
        <w:left w:val="none" w:sz="0" w:space="0" w:color="auto"/>
        <w:bottom w:val="none" w:sz="0" w:space="0" w:color="auto"/>
        <w:right w:val="none" w:sz="0" w:space="0" w:color="auto"/>
      </w:divBdr>
    </w:div>
    <w:div w:id="1764762320">
      <w:bodyDiv w:val="1"/>
      <w:marLeft w:val="0"/>
      <w:marRight w:val="0"/>
      <w:marTop w:val="0"/>
      <w:marBottom w:val="0"/>
      <w:divBdr>
        <w:top w:val="none" w:sz="0" w:space="0" w:color="auto"/>
        <w:left w:val="none" w:sz="0" w:space="0" w:color="auto"/>
        <w:bottom w:val="none" w:sz="0" w:space="0" w:color="auto"/>
        <w:right w:val="none" w:sz="0" w:space="0" w:color="auto"/>
      </w:divBdr>
    </w:div>
    <w:div w:id="185796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16548-9296-4039-926A-9D548ADD7230}">
  <ds:schemaRefs>
    <ds:schemaRef ds:uri="http://www.yonyou.com/datasource"/>
  </ds:schemaRefs>
</ds:datastoreItem>
</file>

<file path=customXml/itemProps2.xml><?xml version="1.0" encoding="utf-8"?>
<ds:datastoreItem xmlns:ds="http://schemas.openxmlformats.org/officeDocument/2006/customXml" ds:itemID="{01DA02F5-1013-4B4F-B53B-3D764171EC32}">
  <ds:schemaRefs>
    <ds:schemaRef ds:uri="http://www.yonyou.com/relation"/>
  </ds:schemaRefs>
</ds:datastoreItem>
</file>

<file path=customXml/itemProps3.xml><?xml version="1.0" encoding="utf-8"?>
<ds:datastoreItem xmlns:ds="http://schemas.openxmlformats.org/officeDocument/2006/customXml" ds:itemID="{F1145B99-E235-44CB-AA45-79DE002B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27</Pages>
  <Words>2783</Words>
  <Characters>15869</Characters>
  <Application>Microsoft Office Word</Application>
  <DocSecurity>0</DocSecurity>
  <Lines>132</Lines>
  <Paragraphs>37</Paragraphs>
  <ScaleCrop>false</ScaleCrop>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李珊珊</dc:creator>
  <cp:keywords/>
  <dc:description/>
  <cp:lastModifiedBy>高鹏</cp:lastModifiedBy>
  <cp:revision>117</cp:revision>
  <cp:lastPrinted>2020-09-01T06:19:00Z</cp:lastPrinted>
  <dcterms:created xsi:type="dcterms:W3CDTF">2018-06-12T06:00:00Z</dcterms:created>
  <dcterms:modified xsi:type="dcterms:W3CDTF">2020-09-28T03:23:00Z</dcterms:modified>
</cp:coreProperties>
</file>