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4DB9" w14:textId="77777777" w:rsidR="00046387" w:rsidRDefault="00046387">
      <w:pPr>
        <w:ind w:firstLineChars="850" w:firstLine="2040"/>
        <w:rPr>
          <w:rFonts w:ascii="楷体_GB2312" w:eastAsia="楷体_GB2312" w:hAnsi="Calibri" w:cs="Times New Roman"/>
          <w:sz w:val="24"/>
          <w:szCs w:val="24"/>
        </w:rPr>
      </w:pPr>
    </w:p>
    <w:p w14:paraId="5EA899E8" w14:textId="77777777" w:rsidR="00046387" w:rsidRDefault="000A6378">
      <w:pPr>
        <w:ind w:firstLineChars="850" w:firstLine="7140"/>
        <w:rPr>
          <w:rFonts w:ascii="宋体" w:eastAsia="宋体" w:hAnsi="宋体" w:cs="Times New Roman"/>
          <w:sz w:val="84"/>
          <w:szCs w:val="84"/>
        </w:rPr>
      </w:pPr>
      <w:r>
        <w:rPr>
          <w:rFonts w:ascii="宋体" w:eastAsia="宋体" w:hAnsi="宋体" w:cs="Times New Roman" w:hint="eastAsia"/>
          <w:sz w:val="84"/>
          <w:szCs w:val="84"/>
        </w:rPr>
        <w:t>CECS</w:t>
      </w:r>
    </w:p>
    <w:p w14:paraId="0525421C" w14:textId="77777777" w:rsidR="00046387" w:rsidRDefault="00046387">
      <w:pPr>
        <w:rPr>
          <w:rFonts w:ascii="Calibri" w:eastAsia="宋体" w:hAnsi="Calibri" w:cs="Times New Roman"/>
        </w:rPr>
      </w:pPr>
    </w:p>
    <w:p w14:paraId="0165E413" w14:textId="77777777" w:rsidR="00046387" w:rsidRDefault="00046387">
      <w:pPr>
        <w:ind w:firstLineChars="300" w:firstLine="1440"/>
        <w:rPr>
          <w:rFonts w:ascii="Calibri" w:eastAsia="宋体" w:hAnsi="Calibri" w:cs="Times New Roman"/>
          <w:sz w:val="48"/>
          <w:szCs w:val="48"/>
        </w:rPr>
      </w:pPr>
    </w:p>
    <w:p w14:paraId="3CEB4D59" w14:textId="77777777" w:rsidR="00046387" w:rsidRDefault="000A6378">
      <w:pPr>
        <w:ind w:firstLineChars="1100" w:firstLine="3313"/>
        <w:rPr>
          <w:rFonts w:ascii="Calibri" w:eastAsia="宋体" w:hAnsi="Calibri" w:cs="Times New Roman"/>
          <w:b/>
          <w:bCs/>
          <w:color w:val="000000"/>
          <w:sz w:val="30"/>
          <w:szCs w:val="30"/>
        </w:rPr>
      </w:pPr>
      <w:r>
        <w:rPr>
          <w:rFonts w:ascii="Calibri" w:eastAsia="宋体" w:hAnsi="Calibri" w:cs="Times New Roman"/>
          <w:b/>
          <w:bCs/>
          <w:color w:val="000000"/>
          <w:sz w:val="30"/>
          <w:szCs w:val="30"/>
        </w:rPr>
        <w:t>中国工程建设标准化协会标准</w:t>
      </w:r>
    </w:p>
    <w:p w14:paraId="2A031BC3" w14:textId="77777777" w:rsidR="00046387" w:rsidRDefault="00046387">
      <w:pPr>
        <w:ind w:firstLineChars="3150" w:firstLine="6615"/>
        <w:rPr>
          <w:rFonts w:ascii="Calibri" w:eastAsia="宋体" w:hAnsi="Calibri" w:cs="Times New Roman"/>
        </w:rPr>
      </w:pPr>
    </w:p>
    <w:p w14:paraId="544CD145" w14:textId="77777777" w:rsidR="00046387" w:rsidRDefault="00046387">
      <w:pPr>
        <w:rPr>
          <w:rFonts w:ascii="Calibri" w:eastAsia="宋体" w:hAnsi="Calibri" w:cs="Times New Roman"/>
        </w:rPr>
      </w:pPr>
    </w:p>
    <w:p w14:paraId="22051E35" w14:textId="77777777" w:rsidR="00046387" w:rsidRDefault="00046387">
      <w:pPr>
        <w:rPr>
          <w:rFonts w:ascii="Calibri" w:eastAsia="宋体" w:hAnsi="Calibri" w:cs="Times New Roman"/>
        </w:rPr>
      </w:pPr>
    </w:p>
    <w:p w14:paraId="39649E70" w14:textId="77777777" w:rsidR="00046387" w:rsidRDefault="00046387">
      <w:pPr>
        <w:rPr>
          <w:rFonts w:ascii="Calibri" w:eastAsia="宋体" w:hAnsi="Calibri" w:cs="Times New Roman"/>
        </w:rPr>
      </w:pPr>
    </w:p>
    <w:p w14:paraId="641EF797" w14:textId="77777777" w:rsidR="00046387" w:rsidRDefault="00046387">
      <w:pPr>
        <w:rPr>
          <w:rFonts w:ascii="Calibri" w:eastAsia="宋体" w:hAnsi="Calibri" w:cs="Times New Roman"/>
        </w:rPr>
      </w:pPr>
    </w:p>
    <w:p w14:paraId="130D51F2" w14:textId="77777777" w:rsidR="00046387" w:rsidRDefault="000A6378">
      <w:pPr>
        <w:ind w:left="2319" w:hangingChars="525" w:hanging="2319"/>
        <w:jc w:val="center"/>
        <w:rPr>
          <w:rFonts w:ascii="Calibri" w:eastAsia="宋体" w:hAnsi="Calibri" w:cs="Times New Roman"/>
          <w:b/>
          <w:sz w:val="44"/>
          <w:szCs w:val="44"/>
        </w:rPr>
      </w:pPr>
      <w:r>
        <w:rPr>
          <w:rFonts w:ascii="Calibri" w:eastAsia="宋体" w:hAnsi="Calibri" w:cs="Times New Roman" w:hint="eastAsia"/>
          <w:b/>
          <w:sz w:val="44"/>
          <w:szCs w:val="44"/>
        </w:rPr>
        <w:t>住宅室内环境技术规程</w:t>
      </w:r>
    </w:p>
    <w:p w14:paraId="010D6E96" w14:textId="77777777" w:rsidR="00046387" w:rsidRDefault="000A6378">
      <w:pPr>
        <w:spacing w:before="370" w:line="400" w:lineRule="exact"/>
        <w:jc w:val="center"/>
        <w:rPr>
          <w:rFonts w:ascii="Times New Roman" w:eastAsia="宋体" w:hAnsi="Times New Roman" w:cs="Times New Roman"/>
          <w:kern w:val="0"/>
          <w:sz w:val="28"/>
          <w:szCs w:val="20"/>
        </w:rPr>
      </w:pPr>
      <w:r>
        <w:rPr>
          <w:rFonts w:ascii="Times New Roman" w:eastAsia="宋体" w:hAnsi="Times New Roman" w:cs="Times New Roman"/>
          <w:kern w:val="0"/>
          <w:sz w:val="28"/>
          <w:szCs w:val="20"/>
        </w:rPr>
        <w:t>Technical code for residential indoor environment</w:t>
      </w:r>
    </w:p>
    <w:p w14:paraId="7B581069" w14:textId="77777777" w:rsidR="00046387" w:rsidRDefault="00046387">
      <w:pPr>
        <w:spacing w:before="370" w:line="400" w:lineRule="exact"/>
        <w:jc w:val="center"/>
        <w:rPr>
          <w:rFonts w:ascii="Times New Roman" w:eastAsia="宋体" w:hAnsi="Times New Roman" w:cs="Times New Roman"/>
          <w:kern w:val="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46387" w14:paraId="00D4F8BF" w14:textId="77777777">
        <w:tc>
          <w:tcPr>
            <w:tcW w:w="9855" w:type="dxa"/>
            <w:tcBorders>
              <w:top w:val="nil"/>
              <w:left w:val="nil"/>
              <w:bottom w:val="nil"/>
              <w:right w:val="nil"/>
            </w:tcBorders>
          </w:tcPr>
          <w:p w14:paraId="7C7A7484" w14:textId="77777777" w:rsidR="00046387" w:rsidRDefault="000A6378">
            <w:pPr>
              <w:ind w:firstLineChars="1050" w:firstLine="3360"/>
              <w:rPr>
                <w:rFonts w:ascii="Calibri" w:eastAsia="宋体" w:hAnsi="Calibri" w:cs="Times New Roman"/>
                <w:sz w:val="32"/>
                <w:szCs w:val="32"/>
              </w:rPr>
            </w:pPr>
            <w:r>
              <w:rPr>
                <w:rFonts w:ascii="Calibri" w:eastAsia="宋体" w:hAnsi="Calibri" w:cs="Times New Roman"/>
                <w:noProof/>
                <w:sz w:val="32"/>
                <w:szCs w:val="32"/>
              </w:rPr>
              <mc:AlternateContent>
                <mc:Choice Requires="wps">
                  <w:drawing>
                    <wp:anchor distT="0" distB="0" distL="114300" distR="114300" simplePos="0" relativeHeight="251660288" behindDoc="1" locked="1" layoutInCell="1" allowOverlap="1" wp14:anchorId="361C6863" wp14:editId="7ADD7242">
                      <wp:simplePos x="0" y="0"/>
                      <wp:positionH relativeFrom="column">
                        <wp:posOffset>2200910</wp:posOffset>
                      </wp:positionH>
                      <wp:positionV relativeFrom="paragraph">
                        <wp:posOffset>573405</wp:posOffset>
                      </wp:positionV>
                      <wp:extent cx="1905000" cy="2540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294A3E2D" w14:textId="77777777" w:rsidR="00046387" w:rsidRDefault="00046387">
                                  <w:pPr>
                                    <w:jc w:val="center"/>
                                  </w:pPr>
                                </w:p>
                              </w:txbxContent>
                            </wps:txbx>
                            <wps:bodyPr rot="0" vert="horz" wrap="square" lIns="91440" tIns="45720" rIns="91440" bIns="45720" anchor="t" anchorCtr="0" upright="1">
                              <a:noAutofit/>
                            </wps:bodyPr>
                          </wps:wsp>
                        </a:graphicData>
                      </a:graphic>
                    </wp:anchor>
                  </w:drawing>
                </mc:Choice>
                <mc:Fallback>
                  <w:pict>
                    <v:rect w14:anchorId="361C6863" id="矩形 2" o:spid="_x0000_s1026"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" stroked="f">
                      <v:textbox>
                        <w:txbxContent>
                          <w:p w14:paraId="294A3E2D" w14:textId="77777777" w:rsidR="00046387" w:rsidRDefault="00046387">
                            <w:pPr>
                              <w:jc w:val="center"/>
                            </w:pPr>
                          </w:p>
                        </w:txbxContent>
                      </v:textbox>
                      <w10:anchorlock/>
                    </v:rect>
                  </w:pict>
                </mc:Fallback>
              </mc:AlternateContent>
            </w:r>
            <w:r>
              <w:rPr>
                <w:rFonts w:ascii="Calibri" w:eastAsia="宋体" w:hAnsi="Calibri" w:cs="Times New Roman"/>
                <w:noProof/>
                <w:sz w:val="32"/>
                <w:szCs w:val="32"/>
              </w:rPr>
              <mc:AlternateContent>
                <mc:Choice Requires="wps">
                  <w:drawing>
                    <wp:anchor distT="0" distB="0" distL="114300" distR="114300" simplePos="0" relativeHeight="251659264" behindDoc="1" locked="0" layoutInCell="1" allowOverlap="1" wp14:anchorId="1C753515" wp14:editId="578217B5">
                      <wp:simplePos x="0" y="0"/>
                      <wp:positionH relativeFrom="column">
                        <wp:posOffset>2454910</wp:posOffset>
                      </wp:positionH>
                      <wp:positionV relativeFrom="paragraph">
                        <wp:posOffset>255905</wp:posOffset>
                      </wp:positionV>
                      <wp:extent cx="1270000" cy="304800"/>
                      <wp:effectExtent l="0" t="0" r="635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5568B967" w14:textId="77777777" w:rsidR="00046387" w:rsidRDefault="00046387">
                                  <w:pPr>
                                    <w:jc w:val="center"/>
                                  </w:pPr>
                                </w:p>
                              </w:txbxContent>
                            </wps:txbx>
                            <wps:bodyPr rot="0" vert="horz" wrap="square" lIns="91440" tIns="45720" rIns="91440" bIns="45720" anchor="t" anchorCtr="0" upright="1">
                              <a:noAutofit/>
                            </wps:bodyPr>
                          </wps:wsp>
                        </a:graphicData>
                      </a:graphic>
                    </wp:anchor>
                  </w:drawing>
                </mc:Choice>
                <mc:Fallback>
                  <w:pict>
                    <v:rect w14:anchorId="1C753515" id="矩形 1" o:spid="_x0000_s1027"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" stroked="f">
                      <v:textbox>
                        <w:txbxContent>
                          <w:p w14:paraId="5568B967" w14:textId="77777777" w:rsidR="00046387" w:rsidRDefault="00046387">
                            <w:pPr>
                              <w:jc w:val="center"/>
                            </w:pPr>
                          </w:p>
                        </w:txbxContent>
                      </v:textbox>
                    </v:rect>
                  </w:pict>
                </mc:Fallback>
              </mc:AlternateContent>
            </w:r>
            <w:r>
              <w:rPr>
                <w:rFonts w:ascii="Calibri" w:eastAsia="宋体" w:hAnsi="Calibri" w:cs="Times New Roman" w:hint="eastAsia"/>
                <w:sz w:val="32"/>
                <w:szCs w:val="32"/>
              </w:rPr>
              <w:t>（征求意见稿）</w:t>
            </w:r>
          </w:p>
        </w:tc>
      </w:tr>
    </w:tbl>
    <w:p w14:paraId="0557768E" w14:textId="77777777" w:rsidR="00046387" w:rsidRDefault="00046387">
      <w:pPr>
        <w:rPr>
          <w:rFonts w:ascii="Calibri" w:eastAsia="宋体" w:hAnsi="Calibri" w:cs="Times New Roman"/>
          <w:sz w:val="32"/>
          <w:szCs w:val="32"/>
        </w:rPr>
      </w:pPr>
    </w:p>
    <w:p w14:paraId="076BDDCA" w14:textId="77777777" w:rsidR="00046387" w:rsidRDefault="00046387">
      <w:pPr>
        <w:rPr>
          <w:rFonts w:ascii="Calibri" w:eastAsia="宋体" w:hAnsi="Calibri" w:cs="Times New Roman"/>
        </w:rPr>
      </w:pPr>
    </w:p>
    <w:p w14:paraId="50282FD5" w14:textId="77777777" w:rsidR="00046387" w:rsidRDefault="00046387">
      <w:pPr>
        <w:rPr>
          <w:rFonts w:ascii="Calibri" w:eastAsia="宋体" w:hAnsi="Calibri" w:cs="Times New Roman"/>
        </w:rPr>
      </w:pPr>
    </w:p>
    <w:p w14:paraId="30BFE7B6" w14:textId="77777777" w:rsidR="00046387" w:rsidRDefault="00046387">
      <w:pPr>
        <w:rPr>
          <w:rFonts w:ascii="Calibri" w:eastAsia="宋体" w:hAnsi="Calibri" w:cs="Times New Roman"/>
        </w:rPr>
      </w:pPr>
    </w:p>
    <w:p w14:paraId="4D28FB4C" w14:textId="77777777" w:rsidR="00046387" w:rsidRDefault="00046387">
      <w:pPr>
        <w:rPr>
          <w:rFonts w:ascii="Calibri" w:eastAsia="宋体" w:hAnsi="Calibri" w:cs="Times New Roman"/>
        </w:rPr>
      </w:pPr>
    </w:p>
    <w:p w14:paraId="383D65B5" w14:textId="77777777" w:rsidR="00046387" w:rsidRDefault="00046387">
      <w:pPr>
        <w:spacing w:line="360" w:lineRule="auto"/>
        <w:ind w:firstLine="640"/>
        <w:jc w:val="center"/>
        <w:rPr>
          <w:rFonts w:ascii="黑体" w:eastAsia="黑体" w:hAnsi="黑体" w:cs="Times New Roman"/>
          <w:sz w:val="32"/>
          <w:szCs w:val="32"/>
        </w:rPr>
      </w:pPr>
    </w:p>
    <w:p w14:paraId="26739517" w14:textId="77777777" w:rsidR="00046387" w:rsidRDefault="00046387">
      <w:pPr>
        <w:spacing w:line="360" w:lineRule="auto"/>
        <w:ind w:firstLine="640"/>
        <w:jc w:val="center"/>
        <w:rPr>
          <w:rFonts w:ascii="黑体" w:eastAsia="黑体" w:hAnsi="黑体" w:cs="Times New Roman"/>
          <w:sz w:val="32"/>
          <w:szCs w:val="32"/>
        </w:rPr>
      </w:pPr>
    </w:p>
    <w:p w14:paraId="3B2B6002" w14:textId="77777777" w:rsidR="00046387" w:rsidRDefault="000A6378">
      <w:pPr>
        <w:spacing w:line="360" w:lineRule="auto"/>
        <w:ind w:firstLine="640"/>
        <w:jc w:val="center"/>
        <w:rPr>
          <w:rFonts w:ascii="黑体" w:eastAsia="黑体" w:hAnsi="黑体" w:cs="Times New Roman"/>
          <w:sz w:val="32"/>
          <w:szCs w:val="32"/>
        </w:rPr>
      </w:pPr>
      <w:r>
        <w:rPr>
          <w:rFonts w:ascii="黑体" w:eastAsia="黑体" w:hAnsi="黑体" w:cs="Times New Roman" w:hint="eastAsia"/>
          <w:sz w:val="32"/>
          <w:szCs w:val="32"/>
        </w:rPr>
        <w:t>中国工程建设标准化协会</w:t>
      </w:r>
    </w:p>
    <w:p w14:paraId="0A0EFF9A" w14:textId="77777777" w:rsidR="00046387" w:rsidRDefault="000A6378">
      <w:pPr>
        <w:widowControl/>
        <w:jc w:val="left"/>
        <w:rPr>
          <w:rFonts w:ascii="黑体" w:eastAsia="黑体" w:hAnsi="黑体" w:cs="Times New Roman"/>
          <w:sz w:val="32"/>
          <w:szCs w:val="32"/>
        </w:rPr>
      </w:pPr>
      <w:r>
        <w:rPr>
          <w:rFonts w:ascii="黑体" w:eastAsia="黑体" w:hAnsi="黑体" w:cs="Times New Roman"/>
          <w:sz w:val="32"/>
          <w:szCs w:val="32"/>
        </w:rPr>
        <w:br w:type="page"/>
      </w:r>
    </w:p>
    <w:p w14:paraId="7C70665F" w14:textId="77777777" w:rsidR="00046387" w:rsidRDefault="000A6378">
      <w:pPr>
        <w:widowControl/>
        <w:shd w:val="clear" w:color="FFFFFF" w:fill="FFFFFF"/>
        <w:jc w:val="center"/>
        <w:outlineLvl w:val="0"/>
        <w:rPr>
          <w:rFonts w:ascii="黑体" w:eastAsia="黑体" w:hAnsi="Times New Roman" w:cs="Times New Roman"/>
          <w:kern w:val="0"/>
          <w:sz w:val="32"/>
          <w:szCs w:val="20"/>
        </w:rPr>
      </w:pPr>
      <w:bookmarkStart w:id="0" w:name="_Toc46153814"/>
      <w:r>
        <w:rPr>
          <w:rFonts w:ascii="黑体" w:eastAsia="黑体" w:hAnsi="Times New Roman" w:cs="Times New Roman" w:hint="eastAsia"/>
          <w:kern w:val="0"/>
          <w:sz w:val="32"/>
          <w:szCs w:val="20"/>
        </w:rPr>
        <w:lastRenderedPageBreak/>
        <w:t>前</w:t>
      </w:r>
      <w:r>
        <w:rPr>
          <w:rFonts w:ascii="MS Mincho" w:eastAsia="宋体" w:hAnsi="MS Mincho" w:cs="MS Mincho" w:hint="eastAsia"/>
          <w:kern w:val="0"/>
          <w:sz w:val="32"/>
          <w:szCs w:val="20"/>
        </w:rPr>
        <w:t xml:space="preserve"> </w:t>
      </w:r>
      <w:r>
        <w:rPr>
          <w:rFonts w:ascii="MS Mincho" w:eastAsia="宋体" w:hAnsi="MS Mincho" w:cs="MS Mincho"/>
          <w:kern w:val="0"/>
          <w:sz w:val="32"/>
          <w:szCs w:val="20"/>
        </w:rPr>
        <w:t xml:space="preserve"> </w:t>
      </w:r>
      <w:r>
        <w:rPr>
          <w:rFonts w:ascii="黑体" w:eastAsia="黑体" w:hAnsi="Times New Roman" w:cs="Times New Roman" w:hint="eastAsia"/>
          <w:kern w:val="0"/>
          <w:sz w:val="32"/>
          <w:szCs w:val="20"/>
        </w:rPr>
        <w:t>言</w:t>
      </w:r>
      <w:bookmarkEnd w:id="0"/>
    </w:p>
    <w:p w14:paraId="7F1449E3" w14:textId="77777777" w:rsidR="00046387" w:rsidRDefault="000A6378">
      <w:pPr>
        <w:widowControl/>
        <w:autoSpaceDE w:val="0"/>
        <w:autoSpaceDN w:val="0"/>
        <w:spacing w:line="440" w:lineRule="exact"/>
        <w:ind w:firstLineChars="200" w:firstLine="480"/>
        <w:rPr>
          <w:rFonts w:ascii="宋体" w:eastAsia="宋体" w:hAnsi="Times New Roman" w:cs="Times New Roman"/>
          <w:kern w:val="0"/>
          <w:sz w:val="24"/>
          <w:szCs w:val="24"/>
        </w:rPr>
      </w:pPr>
      <w:r>
        <w:rPr>
          <w:rFonts w:ascii="宋体" w:eastAsia="宋体" w:hAnsi="Times New Roman" w:cs="Times New Roman" w:hint="eastAsia"/>
          <w:kern w:val="0"/>
          <w:sz w:val="24"/>
          <w:szCs w:val="24"/>
        </w:rPr>
        <w:t>根据中国工程建设标准化协会《关于印发【2018年第二批协会标准制定、修订计划】的通知》(建标协字〔2</w:t>
      </w:r>
      <w:r>
        <w:rPr>
          <w:rFonts w:ascii="宋体" w:eastAsia="宋体" w:hAnsi="Times New Roman" w:cs="Times New Roman"/>
          <w:kern w:val="0"/>
          <w:sz w:val="24"/>
          <w:szCs w:val="24"/>
        </w:rPr>
        <w:t>018</w:t>
      </w:r>
      <w:r>
        <w:rPr>
          <w:rFonts w:ascii="宋体" w:eastAsia="宋体" w:hAnsi="Times New Roman" w:cs="Times New Roman" w:hint="eastAsia"/>
          <w:kern w:val="0"/>
          <w:sz w:val="24"/>
          <w:szCs w:val="24"/>
        </w:rPr>
        <w:t>〕030号)的要求，编制组经认真调研，总结实践经验，参考国内外有关标准，并在广泛征求相关专家意见的基础上，制定本标准。</w:t>
      </w:r>
    </w:p>
    <w:p w14:paraId="48638193" w14:textId="6D4B1A44" w:rsidR="00046387" w:rsidRDefault="000A6378">
      <w:pPr>
        <w:widowControl/>
        <w:autoSpaceDE w:val="0"/>
        <w:autoSpaceDN w:val="0"/>
        <w:spacing w:line="440" w:lineRule="exact"/>
        <w:ind w:firstLineChars="200" w:firstLine="480"/>
        <w:rPr>
          <w:rFonts w:ascii="宋体" w:eastAsia="宋体" w:hAnsi="Times New Roman" w:cs="Times New Roman"/>
          <w:kern w:val="0"/>
          <w:sz w:val="24"/>
          <w:szCs w:val="24"/>
        </w:rPr>
      </w:pPr>
      <w:r>
        <w:rPr>
          <w:rFonts w:ascii="宋体" w:eastAsia="宋体" w:hAnsi="Times New Roman" w:cs="Times New Roman" w:hint="eastAsia"/>
          <w:kern w:val="0"/>
          <w:sz w:val="24"/>
          <w:szCs w:val="24"/>
        </w:rPr>
        <w:t>本标准共分8章和2个附录，主要技术内容是：总则、术语和符号、基本规定、室内环境指标、建筑规划设计、施工、检测及评定、运营及维护</w:t>
      </w:r>
      <w:r w:rsidR="008B051A">
        <w:rPr>
          <w:rFonts w:ascii="宋体" w:eastAsia="宋体" w:hAnsi="Times New Roman" w:cs="Times New Roman" w:hint="eastAsia"/>
          <w:kern w:val="0"/>
          <w:sz w:val="24"/>
          <w:szCs w:val="24"/>
        </w:rPr>
        <w:t>等</w:t>
      </w:r>
      <w:r>
        <w:rPr>
          <w:rFonts w:ascii="宋体" w:eastAsia="宋体" w:hAnsi="Times New Roman" w:cs="Times New Roman" w:hint="eastAsia"/>
          <w:kern w:val="0"/>
          <w:sz w:val="24"/>
          <w:szCs w:val="24"/>
        </w:rPr>
        <w:t>。</w:t>
      </w:r>
    </w:p>
    <w:p w14:paraId="05AA627B" w14:textId="531B230C" w:rsidR="008B051A" w:rsidRPr="008B051A" w:rsidRDefault="008B051A" w:rsidP="00620BD0">
      <w:pPr>
        <w:widowControl/>
        <w:autoSpaceDE w:val="0"/>
        <w:autoSpaceDN w:val="0"/>
        <w:spacing w:line="440" w:lineRule="exact"/>
        <w:ind w:firstLineChars="200" w:firstLine="480"/>
        <w:rPr>
          <w:rFonts w:ascii="宋体" w:eastAsia="宋体" w:hAnsi="Times New Roman" w:cs="Times New Roman"/>
          <w:kern w:val="0"/>
          <w:sz w:val="24"/>
          <w:szCs w:val="24"/>
        </w:rPr>
      </w:pPr>
      <w:r w:rsidRPr="00620BD0">
        <w:rPr>
          <w:rFonts w:ascii="宋体" w:eastAsia="宋体" w:hAnsi="Times New Roman" w:cs="Times New Roman" w:hint="eastAsia"/>
          <w:kern w:val="0"/>
          <w:sz w:val="24"/>
          <w:szCs w:val="24"/>
        </w:rPr>
        <w:t>请注意本标准的某些内容可能直接或间接涉及专利，本标准的发布机构不承担识别这些专利的责任。</w:t>
      </w:r>
    </w:p>
    <w:p w14:paraId="2C6EC4D6" w14:textId="77777777" w:rsidR="00046387" w:rsidRDefault="000A6378">
      <w:pPr>
        <w:widowControl/>
        <w:autoSpaceDE w:val="0"/>
        <w:autoSpaceDN w:val="0"/>
        <w:spacing w:line="440" w:lineRule="exact"/>
        <w:ind w:firstLineChars="200" w:firstLine="480"/>
        <w:rPr>
          <w:rFonts w:ascii="宋体" w:eastAsia="宋体" w:hAnsi="Times New Roman" w:cs="Times New Roman"/>
          <w:kern w:val="0"/>
          <w:sz w:val="24"/>
          <w:szCs w:val="24"/>
        </w:rPr>
      </w:pPr>
      <w:r>
        <w:rPr>
          <w:rFonts w:ascii="宋体" w:eastAsia="宋体" w:hAnsi="Times New Roman" w:cs="Times New Roman" w:hint="eastAsia"/>
          <w:kern w:val="0"/>
          <w:sz w:val="24"/>
          <w:szCs w:val="24"/>
        </w:rPr>
        <w:t>本标准由中国工程建设标准化协会建筑环境与节能专业委员会</w:t>
      </w:r>
      <w:r>
        <w:rPr>
          <w:rFonts w:ascii="宋体" w:eastAsia="宋体" w:hAnsi="Times New Roman" w:cs="Times New Roman"/>
          <w:kern w:val="0"/>
          <w:sz w:val="24"/>
          <w:szCs w:val="24"/>
        </w:rPr>
        <w:t>归口</w:t>
      </w:r>
      <w:r>
        <w:rPr>
          <w:rFonts w:ascii="宋体" w:eastAsia="宋体" w:hAnsi="Times New Roman" w:cs="Times New Roman" w:hint="eastAsia"/>
          <w:kern w:val="0"/>
          <w:sz w:val="24"/>
          <w:szCs w:val="24"/>
        </w:rPr>
        <w:t>管理，由河南省</w:t>
      </w:r>
      <w:r>
        <w:rPr>
          <w:rFonts w:ascii="宋体" w:eastAsia="宋体" w:hAnsi="Times New Roman" w:cs="Times New Roman"/>
          <w:kern w:val="0"/>
          <w:sz w:val="24"/>
          <w:szCs w:val="24"/>
        </w:rPr>
        <w:t>建筑科学研究院</w:t>
      </w:r>
      <w:r>
        <w:rPr>
          <w:rFonts w:ascii="宋体" w:eastAsia="宋体" w:hAnsi="Times New Roman" w:cs="Times New Roman" w:hint="eastAsia"/>
          <w:kern w:val="0"/>
          <w:sz w:val="24"/>
          <w:szCs w:val="24"/>
        </w:rPr>
        <w:t>有限公司负责具体技术内容的解释。执行过程中如有意见或建议，请寄送解释单位（地址：河南省郑州市丰乐路4号；邮政编码 450053；电话：0371-63923931；电子邮件：28103515@qq.com）</w:t>
      </w:r>
    </w:p>
    <w:p w14:paraId="308216D1" w14:textId="77777777" w:rsidR="00046387" w:rsidRDefault="000A6378">
      <w:pPr>
        <w:spacing w:line="440" w:lineRule="exact"/>
        <w:ind w:firstLineChars="200" w:firstLine="4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主编单位：河南省建筑科学研究院有限公司</w:t>
      </w:r>
    </w:p>
    <w:p w14:paraId="09B217EF" w14:textId="77777777" w:rsidR="00046387" w:rsidRDefault="000A6378">
      <w:pPr>
        <w:spacing w:line="440" w:lineRule="exact"/>
        <w:ind w:firstLineChars="200" w:firstLine="4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 xml:space="preserve">          重庆大学</w:t>
      </w:r>
    </w:p>
    <w:p w14:paraId="104CF4A8" w14:textId="77777777" w:rsidR="00046387" w:rsidRDefault="000A6378">
      <w:pPr>
        <w:spacing w:line="440" w:lineRule="exact"/>
        <w:ind w:firstLineChars="200" w:firstLine="4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参编单位：住房和城乡建设部标准定额研究所</w:t>
      </w:r>
    </w:p>
    <w:p w14:paraId="735299C9"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江苏绿色建筑产业技术研究院有限公司</w:t>
      </w:r>
    </w:p>
    <w:p w14:paraId="42E29C2C"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广东省建筑科学研究院集团股份有限公司</w:t>
      </w:r>
    </w:p>
    <w:p w14:paraId="0A8E0A0C"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清华大学建筑学院</w:t>
      </w:r>
    </w:p>
    <w:p w14:paraId="06241B78"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南京理工大学</w:t>
      </w:r>
    </w:p>
    <w:p w14:paraId="323E8B68"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西南交通大学</w:t>
      </w:r>
    </w:p>
    <w:p w14:paraId="2476F331"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三门峡豫建工程检测有限责任公司</w:t>
      </w:r>
    </w:p>
    <w:p w14:paraId="025C738C"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许昌市建设工程质量检测站</w:t>
      </w:r>
    </w:p>
    <w:p w14:paraId="2FC9860C"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河南豫美建设工程检测有限公司</w:t>
      </w:r>
    </w:p>
    <w:p w14:paraId="61283913"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河南省国安建筑工程质量检测有限公司</w:t>
      </w:r>
    </w:p>
    <w:p w14:paraId="5F228004"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周口公正建设工程检测咨询有限公司</w:t>
      </w:r>
    </w:p>
    <w:p w14:paraId="49960BCB"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湖南博联工程检测有限公司</w:t>
      </w:r>
    </w:p>
    <w:p w14:paraId="1C4F4BA2"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江苏瑞利山河建设工程质量检测有限公司</w:t>
      </w:r>
    </w:p>
    <w:p w14:paraId="29153402"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昆明必和必真工程质量检测有限公司</w:t>
      </w:r>
    </w:p>
    <w:p w14:paraId="2D79065F"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郑州市科瑞建设工程检测有限公司</w:t>
      </w:r>
    </w:p>
    <w:p w14:paraId="16F63598" w14:textId="77777777" w:rsidR="00046387" w:rsidRDefault="000A6378">
      <w:pPr>
        <w:spacing w:line="440" w:lineRule="exact"/>
        <w:ind w:firstLineChars="700" w:firstLine="16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郑州市建设工程质量检测有限公司</w:t>
      </w:r>
    </w:p>
    <w:p w14:paraId="7E72BBD7" w14:textId="77777777" w:rsidR="00046387" w:rsidRDefault="00046387">
      <w:pPr>
        <w:spacing w:line="440" w:lineRule="exact"/>
        <w:ind w:firstLineChars="200" w:firstLine="480"/>
        <w:jc w:val="left"/>
        <w:rPr>
          <w:rFonts w:ascii="宋体" w:eastAsia="宋体" w:hAnsi="Courier New" w:cs="Times New Roman"/>
          <w:sz w:val="24"/>
          <w:szCs w:val="24"/>
        </w:rPr>
      </w:pPr>
    </w:p>
    <w:p w14:paraId="129D2D15" w14:textId="77777777" w:rsidR="00046387" w:rsidRDefault="00046387">
      <w:pPr>
        <w:spacing w:line="440" w:lineRule="exact"/>
        <w:ind w:firstLineChars="200" w:firstLine="480"/>
        <w:jc w:val="left"/>
        <w:rPr>
          <w:rFonts w:ascii="宋体" w:eastAsia="宋体" w:hAnsi="Courier New" w:cs="Times New Roman"/>
          <w:sz w:val="24"/>
          <w:szCs w:val="24"/>
        </w:rPr>
      </w:pPr>
    </w:p>
    <w:p w14:paraId="32D7296A" w14:textId="77777777" w:rsidR="00046387" w:rsidRDefault="00046387">
      <w:pPr>
        <w:spacing w:line="440" w:lineRule="exact"/>
        <w:ind w:firstLineChars="200" w:firstLine="480"/>
        <w:jc w:val="left"/>
        <w:rPr>
          <w:rFonts w:ascii="宋体" w:eastAsia="宋体" w:hAnsi="Courier New" w:cs="Times New Roman"/>
          <w:sz w:val="24"/>
          <w:szCs w:val="24"/>
        </w:rPr>
      </w:pPr>
    </w:p>
    <w:p w14:paraId="035C967C" w14:textId="77777777" w:rsidR="00046387" w:rsidRDefault="000A6378">
      <w:pPr>
        <w:spacing w:line="440" w:lineRule="exact"/>
        <w:ind w:firstLineChars="200" w:firstLine="480"/>
        <w:jc w:val="left"/>
        <w:rPr>
          <w:rFonts w:ascii="宋体" w:eastAsia="宋体" w:hAnsi="Courier New" w:cs="Times New Roman"/>
          <w:sz w:val="24"/>
          <w:szCs w:val="24"/>
        </w:rPr>
      </w:pPr>
      <w:r>
        <w:rPr>
          <w:rFonts w:ascii="宋体" w:eastAsia="宋体" w:hAnsi="Courier New" w:cs="Times New Roman" w:hint="eastAsia"/>
          <w:sz w:val="24"/>
          <w:szCs w:val="24"/>
        </w:rPr>
        <w:t>主要起草人：</w:t>
      </w:r>
    </w:p>
    <w:p w14:paraId="1205D7C2" w14:textId="77777777" w:rsidR="00046387" w:rsidRDefault="00046387">
      <w:pPr>
        <w:spacing w:line="440" w:lineRule="exact"/>
        <w:ind w:firstLineChars="200" w:firstLine="480"/>
        <w:rPr>
          <w:rFonts w:ascii="Calibri" w:eastAsia="宋体" w:hAnsi="Calibri" w:cs="Times New Roman"/>
          <w:sz w:val="24"/>
          <w:szCs w:val="24"/>
        </w:rPr>
      </w:pPr>
    </w:p>
    <w:p w14:paraId="0532F69C" w14:textId="77777777" w:rsidR="00046387" w:rsidRDefault="00046387">
      <w:pPr>
        <w:spacing w:line="440" w:lineRule="exact"/>
        <w:ind w:firstLineChars="200" w:firstLine="480"/>
        <w:rPr>
          <w:rFonts w:ascii="Calibri" w:eastAsia="宋体" w:hAnsi="Calibri" w:cs="Times New Roman"/>
          <w:sz w:val="24"/>
          <w:szCs w:val="24"/>
        </w:rPr>
      </w:pPr>
    </w:p>
    <w:p w14:paraId="0F2B7CF1" w14:textId="77777777" w:rsidR="00046387" w:rsidRDefault="00046387">
      <w:pPr>
        <w:spacing w:line="440" w:lineRule="exact"/>
        <w:ind w:firstLineChars="200" w:firstLine="480"/>
        <w:rPr>
          <w:rFonts w:ascii="Calibri" w:eastAsia="宋体" w:hAnsi="Calibri" w:cs="Times New Roman"/>
          <w:sz w:val="24"/>
          <w:szCs w:val="24"/>
        </w:rPr>
      </w:pPr>
    </w:p>
    <w:p w14:paraId="1264DADB" w14:textId="77777777" w:rsidR="00046387" w:rsidRDefault="00046387">
      <w:pPr>
        <w:spacing w:line="440" w:lineRule="exact"/>
        <w:ind w:firstLineChars="200" w:firstLine="480"/>
        <w:rPr>
          <w:rFonts w:ascii="Calibri" w:eastAsia="宋体" w:hAnsi="Calibri" w:cs="Times New Roman"/>
          <w:sz w:val="24"/>
          <w:szCs w:val="24"/>
        </w:rPr>
      </w:pPr>
    </w:p>
    <w:p w14:paraId="422CCAF7" w14:textId="77777777" w:rsidR="00046387" w:rsidRDefault="00046387">
      <w:pPr>
        <w:spacing w:line="440" w:lineRule="exact"/>
        <w:ind w:firstLineChars="200" w:firstLine="480"/>
        <w:rPr>
          <w:rFonts w:ascii="Calibri" w:eastAsia="宋体" w:hAnsi="Calibri" w:cs="Times New Roman"/>
          <w:sz w:val="24"/>
          <w:szCs w:val="24"/>
        </w:rPr>
      </w:pPr>
    </w:p>
    <w:p w14:paraId="4B73438A" w14:textId="77777777" w:rsidR="00046387" w:rsidRDefault="00046387">
      <w:pPr>
        <w:spacing w:line="440" w:lineRule="exact"/>
        <w:ind w:firstLineChars="200" w:firstLine="480"/>
        <w:rPr>
          <w:rFonts w:ascii="Calibri" w:eastAsia="宋体" w:hAnsi="Calibri" w:cs="Times New Roman"/>
          <w:sz w:val="24"/>
          <w:szCs w:val="24"/>
        </w:rPr>
      </w:pPr>
    </w:p>
    <w:p w14:paraId="1FF2EEDC" w14:textId="77777777" w:rsidR="00046387" w:rsidRDefault="00046387">
      <w:pPr>
        <w:spacing w:line="440" w:lineRule="exact"/>
        <w:ind w:firstLineChars="200" w:firstLine="480"/>
        <w:rPr>
          <w:rFonts w:ascii="Calibri" w:eastAsia="宋体" w:hAnsi="Calibri" w:cs="Times New Roman"/>
          <w:sz w:val="24"/>
          <w:szCs w:val="24"/>
        </w:rPr>
      </w:pPr>
    </w:p>
    <w:p w14:paraId="45C22CB6" w14:textId="77777777" w:rsidR="00046387" w:rsidRDefault="00046387">
      <w:pPr>
        <w:spacing w:line="440" w:lineRule="exact"/>
        <w:ind w:firstLineChars="200" w:firstLine="480"/>
        <w:rPr>
          <w:rFonts w:ascii="Calibri" w:eastAsia="宋体" w:hAnsi="Calibri" w:cs="Times New Roman"/>
          <w:sz w:val="24"/>
          <w:szCs w:val="24"/>
        </w:rPr>
      </w:pPr>
    </w:p>
    <w:p w14:paraId="453A2433" w14:textId="77777777" w:rsidR="00046387" w:rsidRDefault="000A6378">
      <w:pPr>
        <w:spacing w:line="44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主要审查人：</w:t>
      </w:r>
    </w:p>
    <w:p w14:paraId="628B8973" w14:textId="77777777" w:rsidR="00046387" w:rsidRDefault="000A6378">
      <w:pPr>
        <w:widowControl/>
        <w:jc w:val="left"/>
        <w:rPr>
          <w:rFonts w:ascii="Calibri" w:eastAsia="宋体" w:hAnsi="Calibri" w:cs="Times New Roman"/>
          <w:sz w:val="24"/>
          <w:szCs w:val="24"/>
        </w:rPr>
      </w:pPr>
      <w:r>
        <w:rPr>
          <w:rFonts w:ascii="Calibri" w:eastAsia="宋体" w:hAnsi="Calibri" w:cs="Times New Roman"/>
          <w:sz w:val="24"/>
          <w:szCs w:val="24"/>
        </w:rPr>
        <w:br w:type="page"/>
      </w:r>
    </w:p>
    <w:bookmarkStart w:id="1" w:name="_Hlk62591517" w:displacedByCustomXml="next"/>
    <w:bookmarkStart w:id="2" w:name="_Toc524004770" w:displacedByCustomXml="next"/>
    <w:bookmarkStart w:id="3" w:name="_Toc8652201" w:displacedByCustomXml="next"/>
    <w:sdt>
      <w:sdtPr>
        <w:rPr>
          <w:rFonts w:asciiTheme="minorHAnsi" w:eastAsiaTheme="minorEastAsia" w:hAnsiTheme="minorHAnsi" w:cstheme="minorBidi"/>
          <w:color w:val="auto"/>
          <w:kern w:val="2"/>
          <w:sz w:val="21"/>
          <w:szCs w:val="22"/>
          <w:lang w:val="zh-CN"/>
        </w:rPr>
        <w:id w:val="-1395650693"/>
        <w:docPartObj>
          <w:docPartGallery w:val="Table of Contents"/>
          <w:docPartUnique/>
        </w:docPartObj>
      </w:sdtPr>
      <w:sdtEndPr>
        <w:rPr>
          <w:rFonts w:ascii="Times New Roman" w:hAnsi="Times New Roman" w:cs="Times New Roman"/>
          <w:szCs w:val="21"/>
        </w:rPr>
      </w:sdtEndPr>
      <w:sdtContent>
        <w:p w14:paraId="1E24E136" w14:textId="09C6288D" w:rsidR="00046387" w:rsidRDefault="000A6378">
          <w:pPr>
            <w:pStyle w:val="TOC10"/>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w:t>
          </w:r>
          <w:r w:rsidR="00C5187E">
            <w:rPr>
              <w:rFonts w:hint="eastAsia"/>
              <w:b/>
              <w:bCs/>
              <w:color w:val="auto"/>
              <w:lang w:val="zh-CN"/>
            </w:rPr>
            <w:t>次</w:t>
          </w:r>
        </w:p>
        <w:p w14:paraId="07E0A5B1" w14:textId="120E4F84" w:rsidR="00046387" w:rsidRDefault="000A6378">
          <w:pPr>
            <w:pStyle w:val="TOC1"/>
            <w:tabs>
              <w:tab w:val="right" w:leader="dot" w:pos="9560"/>
            </w:tabs>
            <w:spacing w:line="420" w:lineRule="exact"/>
            <w:rPr>
              <w:rFonts w:ascii="Times New Roman" w:eastAsiaTheme="minorEastAsia"/>
              <w:kern w:val="2"/>
              <w:szCs w:val="21"/>
            </w:rPr>
          </w:pPr>
          <w:r>
            <w:rPr>
              <w:rFonts w:ascii="Times New Roman"/>
              <w:szCs w:val="21"/>
            </w:rPr>
            <w:fldChar w:fldCharType="begin"/>
          </w:r>
          <w:r>
            <w:rPr>
              <w:rFonts w:ascii="Times New Roman"/>
              <w:szCs w:val="21"/>
            </w:rPr>
            <w:instrText xml:space="preserve"> TOC \o "1-3" \h \z \u </w:instrText>
          </w:r>
          <w:r>
            <w:rPr>
              <w:rFonts w:ascii="Times New Roman"/>
              <w:szCs w:val="21"/>
            </w:rPr>
            <w:fldChar w:fldCharType="separate"/>
          </w:r>
          <w:r w:rsidR="00C5187E" w:rsidDel="00C5187E">
            <w:rPr>
              <w:szCs w:val="21"/>
            </w:rPr>
            <w:t xml:space="preserve"> </w:t>
          </w:r>
        </w:p>
        <w:p w14:paraId="50413F4E" w14:textId="77777777" w:rsidR="00046387" w:rsidRDefault="001C2B1A">
          <w:pPr>
            <w:pStyle w:val="TOC1"/>
            <w:tabs>
              <w:tab w:val="right" w:leader="dot" w:pos="9560"/>
            </w:tabs>
            <w:spacing w:line="420" w:lineRule="exact"/>
            <w:rPr>
              <w:rFonts w:ascii="Times New Roman" w:eastAsiaTheme="minorEastAsia"/>
              <w:kern w:val="2"/>
              <w:szCs w:val="21"/>
            </w:rPr>
          </w:pPr>
          <w:hyperlink w:anchor="_Toc46153815" w:history="1">
            <w:r w:rsidR="000A6378">
              <w:rPr>
                <w:rStyle w:val="afa"/>
                <w:rFonts w:ascii="Times New Roman"/>
                <w:szCs w:val="21"/>
              </w:rPr>
              <w:t xml:space="preserve">1 </w:t>
            </w:r>
            <w:r w:rsidR="000A6378">
              <w:rPr>
                <w:rStyle w:val="afa"/>
                <w:rFonts w:ascii="Times New Roman"/>
                <w:szCs w:val="21"/>
              </w:rPr>
              <w:t>总则</w:t>
            </w:r>
            <w:r w:rsidR="000A6378">
              <w:rPr>
                <w:rFonts w:ascii="Times New Roman"/>
                <w:szCs w:val="21"/>
              </w:rPr>
              <w:tab/>
            </w:r>
            <w:r w:rsidR="000A6378">
              <w:rPr>
                <w:rFonts w:ascii="Times New Roman"/>
                <w:szCs w:val="21"/>
              </w:rPr>
              <w:fldChar w:fldCharType="begin"/>
            </w:r>
            <w:r w:rsidR="000A6378">
              <w:rPr>
                <w:rFonts w:ascii="Times New Roman"/>
                <w:szCs w:val="21"/>
              </w:rPr>
              <w:instrText xml:space="preserve"> PAGEREF _Toc46153815 \h </w:instrText>
            </w:r>
            <w:r w:rsidR="000A6378">
              <w:rPr>
                <w:rFonts w:ascii="Times New Roman"/>
                <w:szCs w:val="21"/>
              </w:rPr>
            </w:r>
            <w:r w:rsidR="000A6378">
              <w:rPr>
                <w:rFonts w:ascii="Times New Roman"/>
                <w:szCs w:val="21"/>
              </w:rPr>
              <w:fldChar w:fldCharType="separate"/>
            </w:r>
            <w:r w:rsidR="000A6378">
              <w:rPr>
                <w:rFonts w:ascii="Times New Roman"/>
                <w:szCs w:val="21"/>
              </w:rPr>
              <w:t>1</w:t>
            </w:r>
            <w:r w:rsidR="000A6378">
              <w:rPr>
                <w:rFonts w:ascii="Times New Roman"/>
                <w:szCs w:val="21"/>
              </w:rPr>
              <w:fldChar w:fldCharType="end"/>
            </w:r>
          </w:hyperlink>
        </w:p>
        <w:p w14:paraId="72268287" w14:textId="3A42A5EA" w:rsidR="00046387" w:rsidRDefault="001C2B1A">
          <w:pPr>
            <w:pStyle w:val="TOC1"/>
            <w:tabs>
              <w:tab w:val="right" w:leader="dot" w:pos="9560"/>
            </w:tabs>
            <w:spacing w:line="420" w:lineRule="exact"/>
            <w:rPr>
              <w:rFonts w:ascii="Times New Roman" w:eastAsiaTheme="minorEastAsia"/>
              <w:kern w:val="2"/>
              <w:szCs w:val="21"/>
            </w:rPr>
          </w:pPr>
          <w:hyperlink w:anchor="_Toc46153816" w:history="1">
            <w:r w:rsidR="000A6378">
              <w:rPr>
                <w:rStyle w:val="afa"/>
                <w:rFonts w:ascii="Times New Roman"/>
                <w:szCs w:val="21"/>
              </w:rPr>
              <w:t xml:space="preserve">2 </w:t>
            </w:r>
            <w:r w:rsidR="000A6378">
              <w:rPr>
                <w:rStyle w:val="afa"/>
                <w:rFonts w:ascii="Times New Roman"/>
                <w:szCs w:val="21"/>
              </w:rPr>
              <w:t>术语</w:t>
            </w:r>
            <w:r w:rsidR="000A6378">
              <w:rPr>
                <w:rFonts w:ascii="Times New Roman"/>
                <w:szCs w:val="21"/>
              </w:rPr>
              <w:tab/>
            </w:r>
            <w:r w:rsidR="000A6378">
              <w:rPr>
                <w:rFonts w:ascii="Times New Roman"/>
                <w:szCs w:val="21"/>
              </w:rPr>
              <w:fldChar w:fldCharType="begin"/>
            </w:r>
            <w:r w:rsidR="000A6378">
              <w:rPr>
                <w:rFonts w:ascii="Times New Roman"/>
                <w:szCs w:val="21"/>
              </w:rPr>
              <w:instrText xml:space="preserve"> PAGEREF _Toc46153816 \h </w:instrText>
            </w:r>
            <w:r w:rsidR="000A6378">
              <w:rPr>
                <w:rFonts w:ascii="Times New Roman"/>
                <w:szCs w:val="21"/>
              </w:rPr>
            </w:r>
            <w:r w:rsidR="000A6378">
              <w:rPr>
                <w:rFonts w:ascii="Times New Roman"/>
                <w:szCs w:val="21"/>
              </w:rPr>
              <w:fldChar w:fldCharType="separate"/>
            </w:r>
            <w:r w:rsidR="000A6378">
              <w:rPr>
                <w:rFonts w:ascii="Times New Roman"/>
                <w:szCs w:val="21"/>
              </w:rPr>
              <w:t>2</w:t>
            </w:r>
            <w:r w:rsidR="000A6378">
              <w:rPr>
                <w:rFonts w:ascii="Times New Roman"/>
                <w:szCs w:val="21"/>
              </w:rPr>
              <w:fldChar w:fldCharType="end"/>
            </w:r>
          </w:hyperlink>
        </w:p>
        <w:p w14:paraId="6E91611E" w14:textId="77777777" w:rsidR="00046387" w:rsidRDefault="001C2B1A">
          <w:pPr>
            <w:pStyle w:val="TOC1"/>
            <w:tabs>
              <w:tab w:val="right" w:leader="dot" w:pos="9560"/>
            </w:tabs>
            <w:spacing w:line="420" w:lineRule="exact"/>
            <w:rPr>
              <w:rFonts w:ascii="Times New Roman" w:eastAsiaTheme="minorEastAsia"/>
              <w:kern w:val="2"/>
              <w:szCs w:val="21"/>
            </w:rPr>
          </w:pPr>
          <w:hyperlink w:anchor="_Toc46153819" w:history="1">
            <w:r w:rsidR="000A6378">
              <w:rPr>
                <w:rStyle w:val="afa"/>
                <w:rFonts w:ascii="Times New Roman"/>
                <w:szCs w:val="21"/>
              </w:rPr>
              <w:t xml:space="preserve">3 </w:t>
            </w:r>
            <w:r w:rsidR="000A6378">
              <w:rPr>
                <w:rStyle w:val="afa"/>
                <w:rFonts w:ascii="Times New Roman"/>
                <w:szCs w:val="21"/>
              </w:rPr>
              <w:t>基本规定</w:t>
            </w:r>
            <w:r w:rsidR="000A6378">
              <w:rPr>
                <w:rFonts w:ascii="Times New Roman"/>
                <w:szCs w:val="21"/>
              </w:rPr>
              <w:tab/>
            </w:r>
            <w:r w:rsidR="000A6378">
              <w:rPr>
                <w:rFonts w:ascii="Times New Roman" w:hint="eastAsia"/>
                <w:szCs w:val="21"/>
              </w:rPr>
              <w:t>3</w:t>
            </w:r>
          </w:hyperlink>
        </w:p>
        <w:p w14:paraId="5A47AF23" w14:textId="77777777" w:rsidR="00046387" w:rsidRDefault="001C2B1A">
          <w:pPr>
            <w:pStyle w:val="TOC1"/>
            <w:tabs>
              <w:tab w:val="right" w:leader="dot" w:pos="9560"/>
            </w:tabs>
            <w:spacing w:line="420" w:lineRule="exact"/>
            <w:rPr>
              <w:rFonts w:ascii="Times New Roman" w:eastAsiaTheme="minorEastAsia"/>
              <w:kern w:val="2"/>
              <w:szCs w:val="21"/>
            </w:rPr>
          </w:pPr>
          <w:hyperlink w:anchor="_Toc46153820" w:history="1">
            <w:r w:rsidR="000A6378">
              <w:rPr>
                <w:rStyle w:val="afa"/>
                <w:rFonts w:ascii="Times New Roman"/>
                <w:szCs w:val="21"/>
              </w:rPr>
              <w:t xml:space="preserve">4 </w:t>
            </w:r>
            <w:r w:rsidR="000A6378">
              <w:rPr>
                <w:rStyle w:val="afa"/>
                <w:rFonts w:ascii="Times New Roman"/>
                <w:szCs w:val="21"/>
              </w:rPr>
              <w:t>室内环境指标</w:t>
            </w:r>
            <w:r w:rsidR="000A6378">
              <w:rPr>
                <w:rFonts w:ascii="Times New Roman"/>
                <w:szCs w:val="21"/>
              </w:rPr>
              <w:tab/>
            </w:r>
            <w:r w:rsidR="000A6378">
              <w:rPr>
                <w:rFonts w:ascii="Times New Roman" w:hint="eastAsia"/>
                <w:szCs w:val="21"/>
              </w:rPr>
              <w:t>4</w:t>
            </w:r>
          </w:hyperlink>
        </w:p>
        <w:p w14:paraId="0B16B9A5"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1" w:history="1">
            <w:r w:rsidR="000A6378">
              <w:rPr>
                <w:rStyle w:val="afa"/>
                <w:rFonts w:ascii="Times New Roman" w:eastAsia="宋体" w:hAnsi="Times New Roman" w:cs="Times New Roman"/>
                <w:szCs w:val="21"/>
              </w:rPr>
              <w:t xml:space="preserve">4.1 </w:t>
            </w:r>
            <w:r w:rsidR="000A6378">
              <w:rPr>
                <w:rStyle w:val="afa"/>
                <w:rFonts w:ascii="Times New Roman" w:eastAsia="宋体" w:hAnsi="Times New Roman" w:cs="Times New Roman"/>
                <w:szCs w:val="21"/>
              </w:rPr>
              <w:t>热湿环境</w:t>
            </w:r>
            <w:r w:rsidR="000A6378">
              <w:rPr>
                <w:rFonts w:ascii="Times New Roman" w:hAnsi="Times New Roman" w:cs="Times New Roman"/>
                <w:szCs w:val="21"/>
              </w:rPr>
              <w:tab/>
            </w:r>
            <w:r w:rsidR="000A6378">
              <w:rPr>
                <w:rFonts w:ascii="Times New Roman" w:hAnsi="Times New Roman" w:cs="Times New Roman" w:hint="eastAsia"/>
                <w:szCs w:val="21"/>
              </w:rPr>
              <w:t>4</w:t>
            </w:r>
          </w:hyperlink>
        </w:p>
        <w:p w14:paraId="01DC9FF3"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2" w:history="1">
            <w:r w:rsidR="000A6378">
              <w:rPr>
                <w:rStyle w:val="afa"/>
                <w:rFonts w:ascii="Times New Roman" w:eastAsia="宋体" w:hAnsi="Times New Roman" w:cs="Times New Roman"/>
                <w:szCs w:val="21"/>
              </w:rPr>
              <w:t xml:space="preserve">4.2 </w:t>
            </w:r>
            <w:r w:rsidR="000A6378">
              <w:rPr>
                <w:rStyle w:val="afa"/>
                <w:rFonts w:ascii="Times New Roman" w:eastAsia="宋体" w:hAnsi="Times New Roman" w:cs="Times New Roman" w:hint="eastAsia"/>
                <w:szCs w:val="21"/>
              </w:rPr>
              <w:t>室内空气质量</w:t>
            </w:r>
            <w:r w:rsidR="000A6378">
              <w:rPr>
                <w:rFonts w:ascii="Times New Roman" w:hAnsi="Times New Roman" w:cs="Times New Roman"/>
                <w:szCs w:val="21"/>
              </w:rPr>
              <w:tab/>
            </w:r>
            <w:r w:rsidR="000A6378">
              <w:rPr>
                <w:rFonts w:ascii="Times New Roman" w:hAnsi="Times New Roman" w:cs="Times New Roman" w:hint="eastAsia"/>
                <w:szCs w:val="21"/>
              </w:rPr>
              <w:t>4</w:t>
            </w:r>
          </w:hyperlink>
        </w:p>
        <w:p w14:paraId="07F0D8D0"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3" w:history="1">
            <w:r w:rsidR="000A6378">
              <w:rPr>
                <w:rStyle w:val="afa"/>
                <w:rFonts w:ascii="Times New Roman" w:eastAsia="宋体" w:hAnsi="Times New Roman" w:cs="Times New Roman"/>
                <w:szCs w:val="21"/>
              </w:rPr>
              <w:t xml:space="preserve">4.3 </w:t>
            </w:r>
            <w:r w:rsidR="000A6378">
              <w:rPr>
                <w:rStyle w:val="afa"/>
                <w:rFonts w:ascii="Times New Roman" w:eastAsia="宋体" w:hAnsi="Times New Roman" w:cs="Times New Roman"/>
                <w:szCs w:val="21"/>
              </w:rPr>
              <w:t>声环境</w:t>
            </w:r>
            <w:r w:rsidR="000A6378">
              <w:rPr>
                <w:rFonts w:ascii="Times New Roman" w:hAnsi="Times New Roman" w:cs="Times New Roman"/>
                <w:szCs w:val="21"/>
              </w:rPr>
              <w:tab/>
            </w:r>
            <w:r w:rsidR="000A6378">
              <w:rPr>
                <w:rFonts w:ascii="Times New Roman" w:hAnsi="Times New Roman" w:cs="Times New Roman" w:hint="eastAsia"/>
                <w:szCs w:val="21"/>
              </w:rPr>
              <w:t>5</w:t>
            </w:r>
          </w:hyperlink>
        </w:p>
        <w:p w14:paraId="3DBA6B7F"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4" w:history="1">
            <w:r w:rsidR="000A6378">
              <w:rPr>
                <w:rStyle w:val="afa"/>
                <w:rFonts w:ascii="Times New Roman" w:eastAsia="宋体" w:hAnsi="Times New Roman" w:cs="Times New Roman"/>
                <w:szCs w:val="21"/>
              </w:rPr>
              <w:t>4.4</w:t>
            </w:r>
            <w:r w:rsidR="000A6378">
              <w:rPr>
                <w:rStyle w:val="afa"/>
                <w:rFonts w:ascii="Times New Roman" w:eastAsia="宋体" w:hAnsi="Times New Roman" w:cs="Times New Roman"/>
                <w:szCs w:val="21"/>
              </w:rPr>
              <w:t>光环境</w:t>
            </w:r>
            <w:r w:rsidR="000A6378">
              <w:rPr>
                <w:rFonts w:ascii="Times New Roman" w:hAnsi="Times New Roman" w:cs="Times New Roman"/>
                <w:szCs w:val="21"/>
              </w:rPr>
              <w:tab/>
            </w:r>
            <w:r w:rsidR="000A6378">
              <w:rPr>
                <w:rFonts w:ascii="Times New Roman" w:hAnsi="Times New Roman" w:cs="Times New Roman" w:hint="eastAsia"/>
                <w:szCs w:val="21"/>
              </w:rPr>
              <w:t>5</w:t>
            </w:r>
          </w:hyperlink>
        </w:p>
        <w:p w14:paraId="33BABFFE" w14:textId="77777777" w:rsidR="00046387" w:rsidRDefault="001C2B1A">
          <w:pPr>
            <w:pStyle w:val="TOC1"/>
            <w:tabs>
              <w:tab w:val="right" w:leader="dot" w:pos="9560"/>
            </w:tabs>
            <w:spacing w:line="420" w:lineRule="exact"/>
            <w:rPr>
              <w:rFonts w:ascii="Times New Roman" w:eastAsiaTheme="minorEastAsia"/>
              <w:kern w:val="2"/>
              <w:szCs w:val="21"/>
            </w:rPr>
          </w:pPr>
          <w:hyperlink w:anchor="_Toc46153825" w:history="1">
            <w:r w:rsidR="000A6378">
              <w:rPr>
                <w:rStyle w:val="afa"/>
                <w:rFonts w:ascii="Times New Roman"/>
                <w:szCs w:val="21"/>
              </w:rPr>
              <w:t xml:space="preserve">5 </w:t>
            </w:r>
            <w:r w:rsidR="000A6378">
              <w:rPr>
                <w:rStyle w:val="afa"/>
                <w:rFonts w:ascii="Times New Roman"/>
                <w:szCs w:val="21"/>
              </w:rPr>
              <w:t>建筑规划设计</w:t>
            </w:r>
            <w:r w:rsidR="000A6378">
              <w:rPr>
                <w:rFonts w:ascii="Times New Roman"/>
                <w:szCs w:val="21"/>
              </w:rPr>
              <w:tab/>
            </w:r>
            <w:r w:rsidR="000A6378">
              <w:rPr>
                <w:rFonts w:ascii="Times New Roman" w:hint="eastAsia"/>
                <w:szCs w:val="21"/>
              </w:rPr>
              <w:t>7</w:t>
            </w:r>
          </w:hyperlink>
        </w:p>
        <w:p w14:paraId="1E644E2A"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6" w:history="1">
            <w:r w:rsidR="000A6378">
              <w:rPr>
                <w:rStyle w:val="afa"/>
                <w:rFonts w:ascii="Times New Roman" w:eastAsia="宋体" w:hAnsi="Times New Roman" w:cs="Times New Roman"/>
                <w:szCs w:val="21"/>
              </w:rPr>
              <w:t xml:space="preserve">5.1 </w:t>
            </w:r>
            <w:r w:rsidR="000A6378">
              <w:rPr>
                <w:rStyle w:val="afa"/>
                <w:rFonts w:ascii="Times New Roman" w:eastAsia="宋体" w:hAnsi="Times New Roman" w:cs="Times New Roman"/>
                <w:szCs w:val="21"/>
              </w:rPr>
              <w:t>一般规定</w:t>
            </w:r>
            <w:r w:rsidR="000A6378">
              <w:rPr>
                <w:rFonts w:ascii="Times New Roman" w:hAnsi="Times New Roman" w:cs="Times New Roman"/>
                <w:szCs w:val="21"/>
              </w:rPr>
              <w:tab/>
            </w:r>
            <w:r w:rsidR="000A6378">
              <w:rPr>
                <w:rFonts w:ascii="Times New Roman" w:hAnsi="Times New Roman" w:cs="Times New Roman" w:hint="eastAsia"/>
                <w:szCs w:val="21"/>
              </w:rPr>
              <w:t>7</w:t>
            </w:r>
          </w:hyperlink>
        </w:p>
        <w:p w14:paraId="09176166"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7" w:history="1">
            <w:r w:rsidR="000A6378">
              <w:rPr>
                <w:rStyle w:val="afa"/>
                <w:rFonts w:ascii="Times New Roman" w:eastAsia="宋体" w:hAnsi="Times New Roman" w:cs="Times New Roman"/>
                <w:szCs w:val="21"/>
              </w:rPr>
              <w:t xml:space="preserve">5.2 </w:t>
            </w:r>
            <w:r w:rsidR="000A6378">
              <w:rPr>
                <w:rStyle w:val="afa"/>
                <w:rFonts w:ascii="Times New Roman" w:eastAsia="宋体" w:hAnsi="Times New Roman" w:cs="Times New Roman"/>
                <w:szCs w:val="21"/>
              </w:rPr>
              <w:t>热湿环境</w:t>
            </w:r>
            <w:r w:rsidR="000A6378">
              <w:rPr>
                <w:rFonts w:ascii="Times New Roman" w:hAnsi="Times New Roman" w:cs="Times New Roman"/>
                <w:szCs w:val="21"/>
              </w:rPr>
              <w:tab/>
            </w:r>
            <w:r w:rsidR="000A6378">
              <w:rPr>
                <w:rFonts w:ascii="Times New Roman" w:hAnsi="Times New Roman" w:cs="Times New Roman" w:hint="eastAsia"/>
                <w:szCs w:val="21"/>
              </w:rPr>
              <w:t>7</w:t>
            </w:r>
          </w:hyperlink>
        </w:p>
        <w:p w14:paraId="61004C1C"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8" w:history="1">
            <w:r w:rsidR="000A6378">
              <w:rPr>
                <w:rStyle w:val="afa"/>
                <w:rFonts w:ascii="Times New Roman" w:eastAsia="宋体" w:hAnsi="Times New Roman" w:cs="Times New Roman"/>
                <w:szCs w:val="21"/>
              </w:rPr>
              <w:t xml:space="preserve">5.3 </w:t>
            </w:r>
            <w:r w:rsidR="000A6378">
              <w:rPr>
                <w:rStyle w:val="afa"/>
                <w:rFonts w:ascii="Times New Roman" w:eastAsia="宋体" w:hAnsi="Times New Roman" w:cs="Times New Roman" w:hint="eastAsia"/>
                <w:szCs w:val="21"/>
              </w:rPr>
              <w:t>室内空气质量</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_Toc46153828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7</w:t>
            </w:r>
            <w:r w:rsidR="000A6378">
              <w:rPr>
                <w:rFonts w:ascii="Times New Roman" w:hAnsi="Times New Roman" w:cs="Times New Roman"/>
                <w:szCs w:val="21"/>
              </w:rPr>
              <w:fldChar w:fldCharType="end"/>
            </w:r>
          </w:hyperlink>
        </w:p>
        <w:p w14:paraId="6374C801"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9" w:history="1">
            <w:r w:rsidR="000A6378">
              <w:rPr>
                <w:rStyle w:val="afa"/>
                <w:rFonts w:ascii="Times New Roman" w:eastAsia="宋体" w:hAnsi="Times New Roman" w:cs="Times New Roman"/>
                <w:szCs w:val="21"/>
              </w:rPr>
              <w:t xml:space="preserve">5.4  </w:t>
            </w:r>
            <w:r w:rsidR="000A6378">
              <w:rPr>
                <w:rStyle w:val="afa"/>
                <w:rFonts w:ascii="Times New Roman" w:eastAsia="宋体" w:hAnsi="Times New Roman" w:cs="Times New Roman"/>
                <w:szCs w:val="21"/>
              </w:rPr>
              <w:t>声环境</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_Toc46153829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10</w:t>
            </w:r>
            <w:r w:rsidR="000A6378">
              <w:rPr>
                <w:rFonts w:ascii="Times New Roman" w:hAnsi="Times New Roman" w:cs="Times New Roman"/>
                <w:szCs w:val="21"/>
              </w:rPr>
              <w:fldChar w:fldCharType="end"/>
            </w:r>
          </w:hyperlink>
        </w:p>
        <w:p w14:paraId="1229B58B"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0" w:history="1">
            <w:r w:rsidR="000A6378">
              <w:rPr>
                <w:rStyle w:val="afa"/>
                <w:rFonts w:ascii="Times New Roman" w:eastAsia="宋体" w:hAnsi="Times New Roman" w:cs="Times New Roman"/>
                <w:szCs w:val="21"/>
              </w:rPr>
              <w:t>5.5</w:t>
            </w:r>
            <w:r w:rsidR="000A6378">
              <w:rPr>
                <w:rStyle w:val="afa"/>
                <w:rFonts w:ascii="Times New Roman" w:eastAsia="宋体" w:hAnsi="Times New Roman" w:cs="Times New Roman"/>
                <w:szCs w:val="21"/>
              </w:rPr>
              <w:t>光环境</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_Toc46153830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10</w:t>
            </w:r>
            <w:r w:rsidR="000A6378">
              <w:rPr>
                <w:rFonts w:ascii="Times New Roman" w:hAnsi="Times New Roman" w:cs="Times New Roman"/>
                <w:szCs w:val="21"/>
              </w:rPr>
              <w:fldChar w:fldCharType="end"/>
            </w:r>
          </w:hyperlink>
        </w:p>
        <w:p w14:paraId="65264D8A" w14:textId="77777777" w:rsidR="00046387" w:rsidRDefault="001C2B1A">
          <w:pPr>
            <w:pStyle w:val="TOC1"/>
            <w:tabs>
              <w:tab w:val="right" w:leader="dot" w:pos="9560"/>
            </w:tabs>
            <w:spacing w:line="420" w:lineRule="exact"/>
            <w:rPr>
              <w:rFonts w:ascii="Times New Roman"/>
              <w:kern w:val="2"/>
              <w:szCs w:val="21"/>
            </w:rPr>
          </w:pPr>
          <w:hyperlink w:anchor="_Toc46153831" w:history="1">
            <w:r w:rsidR="000A6378">
              <w:rPr>
                <w:rStyle w:val="afa"/>
                <w:rFonts w:ascii="Times New Roman"/>
                <w:szCs w:val="21"/>
              </w:rPr>
              <w:t xml:space="preserve">6 </w:t>
            </w:r>
            <w:r w:rsidR="000A6378">
              <w:rPr>
                <w:rStyle w:val="afa"/>
                <w:rFonts w:ascii="Times New Roman"/>
                <w:szCs w:val="21"/>
              </w:rPr>
              <w:t>施工</w:t>
            </w:r>
            <w:r w:rsidR="000A6378">
              <w:rPr>
                <w:rFonts w:ascii="Times New Roman"/>
                <w:szCs w:val="21"/>
              </w:rPr>
              <w:tab/>
            </w:r>
            <w:r w:rsidR="000A6378">
              <w:rPr>
                <w:rFonts w:ascii="Times New Roman" w:hint="eastAsia"/>
                <w:szCs w:val="21"/>
              </w:rPr>
              <w:t>1</w:t>
            </w:r>
          </w:hyperlink>
          <w:r w:rsidR="000A6378">
            <w:rPr>
              <w:rFonts w:ascii="Times New Roman" w:hint="eastAsia"/>
              <w:szCs w:val="21"/>
            </w:rPr>
            <w:t>2</w:t>
          </w:r>
        </w:p>
        <w:p w14:paraId="0979A23E"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2" w:history="1">
            <w:r w:rsidR="000A6378">
              <w:rPr>
                <w:rStyle w:val="afa"/>
                <w:rFonts w:ascii="Times New Roman" w:eastAsia="宋体" w:hAnsi="Times New Roman" w:cs="Times New Roman"/>
                <w:kern w:val="0"/>
                <w:szCs w:val="21"/>
              </w:rPr>
              <w:t>6.1</w:t>
            </w:r>
            <w:r w:rsidR="000A6378">
              <w:rPr>
                <w:rStyle w:val="afa"/>
                <w:rFonts w:ascii="Times New Roman" w:eastAsia="宋体" w:hAnsi="Times New Roman" w:cs="Times New Roman" w:hint="eastAsia"/>
                <w:kern w:val="0"/>
                <w:szCs w:val="21"/>
              </w:rPr>
              <w:t>室内空气质量</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_Toc46153832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12</w:t>
            </w:r>
            <w:r w:rsidR="000A6378">
              <w:rPr>
                <w:rFonts w:ascii="Times New Roman" w:hAnsi="Times New Roman" w:cs="Times New Roman"/>
                <w:szCs w:val="21"/>
              </w:rPr>
              <w:fldChar w:fldCharType="end"/>
            </w:r>
          </w:hyperlink>
        </w:p>
        <w:p w14:paraId="1A51E8B6"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3" w:history="1">
            <w:r w:rsidR="000A6378">
              <w:rPr>
                <w:rStyle w:val="afa"/>
                <w:rFonts w:ascii="Times New Roman" w:eastAsia="宋体" w:hAnsi="Times New Roman" w:cs="Times New Roman"/>
                <w:szCs w:val="21"/>
              </w:rPr>
              <w:t xml:space="preserve">6.2 </w:t>
            </w:r>
            <w:r w:rsidR="000A6378">
              <w:rPr>
                <w:rStyle w:val="afa"/>
                <w:rFonts w:ascii="Times New Roman" w:eastAsia="宋体" w:hAnsi="Times New Roman" w:cs="Times New Roman"/>
                <w:szCs w:val="21"/>
              </w:rPr>
              <w:t>供暖通风与空气调节系统安装</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_Toc46153833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12</w:t>
            </w:r>
            <w:r w:rsidR="000A6378">
              <w:rPr>
                <w:rFonts w:ascii="Times New Roman" w:hAnsi="Times New Roman" w:cs="Times New Roman"/>
                <w:szCs w:val="21"/>
              </w:rPr>
              <w:fldChar w:fldCharType="end"/>
            </w:r>
          </w:hyperlink>
        </w:p>
        <w:p w14:paraId="53594CD5"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4" w:history="1">
            <w:r w:rsidR="000A6378">
              <w:rPr>
                <w:rStyle w:val="afa"/>
                <w:rFonts w:ascii="Times New Roman" w:eastAsia="宋体" w:hAnsi="Times New Roman" w:cs="Times New Roman"/>
                <w:szCs w:val="21"/>
              </w:rPr>
              <w:t>6.3</w:t>
            </w:r>
            <w:r w:rsidR="000A6378">
              <w:rPr>
                <w:rStyle w:val="afa"/>
                <w:rFonts w:ascii="Times New Roman" w:eastAsia="宋体" w:hAnsi="Times New Roman" w:cs="Times New Roman"/>
                <w:szCs w:val="21"/>
              </w:rPr>
              <w:t>天然采光、人工照明</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_Toc46153834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13</w:t>
            </w:r>
            <w:r w:rsidR="000A6378">
              <w:rPr>
                <w:rFonts w:ascii="Times New Roman" w:hAnsi="Times New Roman" w:cs="Times New Roman"/>
                <w:szCs w:val="21"/>
              </w:rPr>
              <w:fldChar w:fldCharType="end"/>
            </w:r>
          </w:hyperlink>
        </w:p>
        <w:p w14:paraId="23E5627E"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5" w:history="1">
            <w:r w:rsidR="000A6378">
              <w:rPr>
                <w:rStyle w:val="afa"/>
                <w:rFonts w:ascii="Times New Roman" w:eastAsia="宋体" w:hAnsi="Times New Roman" w:cs="Times New Roman"/>
                <w:szCs w:val="21"/>
              </w:rPr>
              <w:t xml:space="preserve">6.4  </w:t>
            </w:r>
            <w:r w:rsidR="000A6378">
              <w:rPr>
                <w:rStyle w:val="afa"/>
                <w:rFonts w:ascii="Times New Roman" w:eastAsia="宋体" w:hAnsi="Times New Roman" w:cs="Times New Roman"/>
                <w:szCs w:val="21"/>
              </w:rPr>
              <w:t>隔声</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_Toc46153835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14</w:t>
            </w:r>
            <w:r w:rsidR="000A6378">
              <w:rPr>
                <w:rFonts w:ascii="Times New Roman" w:hAnsi="Times New Roman" w:cs="Times New Roman"/>
                <w:szCs w:val="21"/>
              </w:rPr>
              <w:fldChar w:fldCharType="end"/>
            </w:r>
          </w:hyperlink>
        </w:p>
        <w:p w14:paraId="320050D1" w14:textId="77777777" w:rsidR="00046387" w:rsidRDefault="001C2B1A">
          <w:pPr>
            <w:pStyle w:val="TOC1"/>
            <w:tabs>
              <w:tab w:val="right" w:leader="dot" w:pos="9560"/>
            </w:tabs>
            <w:spacing w:line="420" w:lineRule="exact"/>
            <w:rPr>
              <w:rFonts w:ascii="Times New Roman" w:eastAsiaTheme="minorEastAsia"/>
              <w:kern w:val="2"/>
              <w:szCs w:val="21"/>
            </w:rPr>
          </w:pPr>
          <w:hyperlink w:anchor="_Toc46153836" w:history="1">
            <w:r w:rsidR="000A6378">
              <w:rPr>
                <w:rStyle w:val="afa"/>
                <w:rFonts w:ascii="Times New Roman"/>
                <w:szCs w:val="21"/>
              </w:rPr>
              <w:t xml:space="preserve">7   </w:t>
            </w:r>
            <w:r w:rsidR="000A6378">
              <w:rPr>
                <w:rStyle w:val="afa"/>
                <w:rFonts w:ascii="Times New Roman"/>
                <w:szCs w:val="21"/>
              </w:rPr>
              <w:t>检测及评定</w:t>
            </w:r>
            <w:r w:rsidR="000A6378">
              <w:rPr>
                <w:rFonts w:ascii="Times New Roman"/>
                <w:szCs w:val="21"/>
              </w:rPr>
              <w:tab/>
            </w:r>
            <w:r w:rsidR="000A6378">
              <w:rPr>
                <w:rFonts w:ascii="Times New Roman"/>
                <w:szCs w:val="21"/>
              </w:rPr>
              <w:fldChar w:fldCharType="begin"/>
            </w:r>
            <w:r w:rsidR="000A6378">
              <w:rPr>
                <w:rFonts w:ascii="Times New Roman"/>
                <w:szCs w:val="21"/>
              </w:rPr>
              <w:instrText xml:space="preserve"> PAGEREF _Toc46153836 \h </w:instrText>
            </w:r>
            <w:r w:rsidR="000A6378">
              <w:rPr>
                <w:rFonts w:ascii="Times New Roman"/>
                <w:szCs w:val="21"/>
              </w:rPr>
            </w:r>
            <w:r w:rsidR="000A6378">
              <w:rPr>
                <w:rFonts w:ascii="Times New Roman"/>
                <w:szCs w:val="21"/>
              </w:rPr>
              <w:fldChar w:fldCharType="separate"/>
            </w:r>
            <w:r w:rsidR="000A6378">
              <w:rPr>
                <w:rFonts w:ascii="Times New Roman"/>
                <w:szCs w:val="21"/>
              </w:rPr>
              <w:t>15</w:t>
            </w:r>
            <w:r w:rsidR="000A6378">
              <w:rPr>
                <w:rFonts w:ascii="Times New Roman"/>
                <w:szCs w:val="21"/>
              </w:rPr>
              <w:fldChar w:fldCharType="end"/>
            </w:r>
          </w:hyperlink>
        </w:p>
        <w:p w14:paraId="512941FC"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7" w:history="1">
            <w:r w:rsidR="000A6378">
              <w:rPr>
                <w:rStyle w:val="afa"/>
                <w:rFonts w:ascii="Times New Roman" w:eastAsia="宋体" w:hAnsi="Times New Roman" w:cs="Times New Roman"/>
                <w:kern w:val="0"/>
                <w:szCs w:val="21"/>
              </w:rPr>
              <w:t xml:space="preserve">7.1 </w:t>
            </w:r>
            <w:r w:rsidR="000A6378">
              <w:rPr>
                <w:rStyle w:val="afa"/>
                <w:rFonts w:ascii="Times New Roman" w:eastAsia="宋体" w:hAnsi="Times New Roman" w:cs="Times New Roman"/>
                <w:kern w:val="0"/>
                <w:szCs w:val="21"/>
              </w:rPr>
              <w:t>一般规定</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_Toc46153837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15</w:t>
            </w:r>
            <w:r w:rsidR="000A6378">
              <w:rPr>
                <w:rFonts w:ascii="Times New Roman" w:hAnsi="Times New Roman" w:cs="Times New Roman"/>
                <w:szCs w:val="21"/>
              </w:rPr>
              <w:fldChar w:fldCharType="end"/>
            </w:r>
          </w:hyperlink>
        </w:p>
        <w:p w14:paraId="36D53524"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8" w:history="1">
            <w:r w:rsidR="000A6378">
              <w:rPr>
                <w:rStyle w:val="afa"/>
                <w:rFonts w:ascii="Times New Roman" w:eastAsia="宋体" w:hAnsi="Times New Roman" w:cs="Times New Roman"/>
                <w:kern w:val="0"/>
                <w:szCs w:val="21"/>
              </w:rPr>
              <w:t xml:space="preserve">7.2 </w:t>
            </w:r>
            <w:r w:rsidR="000A6378">
              <w:rPr>
                <w:rStyle w:val="afa"/>
                <w:rFonts w:ascii="Times New Roman" w:eastAsia="宋体" w:hAnsi="Times New Roman" w:cs="Times New Roman"/>
                <w:kern w:val="0"/>
                <w:szCs w:val="21"/>
              </w:rPr>
              <w:t>检测</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_Toc46153838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15</w:t>
            </w:r>
            <w:r w:rsidR="000A6378">
              <w:rPr>
                <w:rFonts w:ascii="Times New Roman" w:hAnsi="Times New Roman" w:cs="Times New Roman"/>
                <w:szCs w:val="21"/>
              </w:rPr>
              <w:fldChar w:fldCharType="end"/>
            </w:r>
          </w:hyperlink>
        </w:p>
        <w:p w14:paraId="2C6482B1"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9" w:history="1">
            <w:r w:rsidR="000A6378">
              <w:rPr>
                <w:rStyle w:val="afa"/>
                <w:rFonts w:ascii="Times New Roman" w:eastAsia="宋体" w:hAnsi="Times New Roman" w:cs="Times New Roman"/>
                <w:kern w:val="0"/>
                <w:szCs w:val="21"/>
              </w:rPr>
              <w:t xml:space="preserve">7.3 </w:t>
            </w:r>
            <w:r w:rsidR="000A6378">
              <w:rPr>
                <w:rStyle w:val="afa"/>
                <w:rFonts w:ascii="Times New Roman" w:eastAsia="宋体" w:hAnsi="Times New Roman" w:cs="Times New Roman"/>
                <w:kern w:val="0"/>
                <w:szCs w:val="21"/>
              </w:rPr>
              <w:t>评定</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_Toc46153839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szCs w:val="21"/>
              </w:rPr>
              <w:t>17</w:t>
            </w:r>
            <w:r w:rsidR="000A6378">
              <w:rPr>
                <w:rFonts w:ascii="Times New Roman" w:hAnsi="Times New Roman" w:cs="Times New Roman"/>
                <w:szCs w:val="21"/>
              </w:rPr>
              <w:fldChar w:fldCharType="end"/>
            </w:r>
          </w:hyperlink>
        </w:p>
        <w:p w14:paraId="26F68742" w14:textId="77777777" w:rsidR="00046387" w:rsidRDefault="001C2B1A">
          <w:pPr>
            <w:pStyle w:val="TOC1"/>
            <w:tabs>
              <w:tab w:val="right" w:leader="dot" w:pos="9560"/>
            </w:tabs>
            <w:spacing w:line="420" w:lineRule="exact"/>
            <w:rPr>
              <w:rFonts w:ascii="Times New Roman"/>
              <w:kern w:val="2"/>
              <w:szCs w:val="21"/>
            </w:rPr>
          </w:pPr>
          <w:hyperlink w:anchor="_Toc46153840" w:history="1">
            <w:r w:rsidR="000A6378">
              <w:rPr>
                <w:rStyle w:val="afa"/>
                <w:rFonts w:ascii="Times New Roman"/>
                <w:szCs w:val="21"/>
              </w:rPr>
              <w:t xml:space="preserve">8 </w:t>
            </w:r>
            <w:r w:rsidR="000A6378">
              <w:rPr>
                <w:rStyle w:val="afa"/>
                <w:rFonts w:ascii="Times New Roman"/>
                <w:szCs w:val="21"/>
              </w:rPr>
              <w:t>运营及维护</w:t>
            </w:r>
            <w:r w:rsidR="000A6378">
              <w:rPr>
                <w:rFonts w:ascii="Times New Roman"/>
                <w:szCs w:val="21"/>
              </w:rPr>
              <w:tab/>
            </w:r>
            <w:r w:rsidR="000A6378">
              <w:rPr>
                <w:rFonts w:ascii="Times New Roman" w:hint="eastAsia"/>
                <w:szCs w:val="21"/>
              </w:rPr>
              <w:t>1</w:t>
            </w:r>
          </w:hyperlink>
          <w:r w:rsidR="000A6378">
            <w:rPr>
              <w:rFonts w:ascii="Times New Roman" w:hint="eastAsia"/>
              <w:szCs w:val="21"/>
            </w:rPr>
            <w:t>9</w:t>
          </w:r>
        </w:p>
        <w:p w14:paraId="5AAFC957"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41" w:history="1">
            <w:r w:rsidR="000A6378">
              <w:rPr>
                <w:rStyle w:val="afa"/>
                <w:rFonts w:ascii="Times New Roman" w:eastAsia="宋体" w:hAnsi="Times New Roman" w:cs="Times New Roman"/>
                <w:szCs w:val="21"/>
              </w:rPr>
              <w:t xml:space="preserve">8.1 </w:t>
            </w:r>
            <w:r w:rsidR="000A6378">
              <w:rPr>
                <w:rStyle w:val="afa"/>
                <w:rFonts w:ascii="Times New Roman" w:eastAsia="宋体" w:hAnsi="Times New Roman" w:cs="Times New Roman"/>
                <w:szCs w:val="21"/>
              </w:rPr>
              <w:t>一般规定</w:t>
            </w:r>
            <w:r w:rsidR="000A6378">
              <w:rPr>
                <w:rFonts w:ascii="Times New Roman" w:hAnsi="Times New Roman" w:cs="Times New Roman"/>
                <w:szCs w:val="21"/>
              </w:rPr>
              <w:tab/>
            </w:r>
            <w:r w:rsidR="000A6378">
              <w:rPr>
                <w:rFonts w:ascii="Times New Roman" w:hAnsi="Times New Roman" w:cs="Times New Roman" w:hint="eastAsia"/>
                <w:szCs w:val="21"/>
              </w:rPr>
              <w:t>1</w:t>
            </w:r>
          </w:hyperlink>
          <w:r w:rsidR="000A6378">
            <w:rPr>
              <w:rFonts w:ascii="Times New Roman" w:hAnsi="Times New Roman" w:cs="Times New Roman" w:hint="eastAsia"/>
              <w:szCs w:val="21"/>
            </w:rPr>
            <w:t>9</w:t>
          </w:r>
        </w:p>
        <w:p w14:paraId="24CBEAB2"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42" w:history="1">
            <w:r w:rsidR="000A6378">
              <w:rPr>
                <w:rStyle w:val="afa"/>
                <w:rFonts w:ascii="Times New Roman" w:eastAsia="宋体" w:hAnsi="Times New Roman" w:cs="Times New Roman"/>
                <w:szCs w:val="21"/>
              </w:rPr>
              <w:t>8.2</w:t>
            </w:r>
            <w:r w:rsidR="000A6378">
              <w:rPr>
                <w:rStyle w:val="afa"/>
                <w:rFonts w:ascii="Times New Roman" w:eastAsia="宋体" w:hAnsi="Times New Roman" w:cs="Times New Roman"/>
                <w:szCs w:val="21"/>
              </w:rPr>
              <w:t>运营、维护措施</w:t>
            </w:r>
            <w:r w:rsidR="000A6378">
              <w:rPr>
                <w:rFonts w:ascii="Times New Roman" w:hAnsi="Times New Roman" w:cs="Times New Roman"/>
                <w:szCs w:val="21"/>
              </w:rPr>
              <w:tab/>
            </w:r>
            <w:r w:rsidR="000A6378">
              <w:rPr>
                <w:rFonts w:ascii="Times New Roman" w:hAnsi="Times New Roman" w:cs="Times New Roman" w:hint="eastAsia"/>
                <w:szCs w:val="21"/>
              </w:rPr>
              <w:t>1</w:t>
            </w:r>
          </w:hyperlink>
          <w:r w:rsidR="000A6378">
            <w:rPr>
              <w:rFonts w:ascii="Times New Roman" w:hAnsi="Times New Roman" w:cs="Times New Roman" w:hint="eastAsia"/>
              <w:szCs w:val="21"/>
            </w:rPr>
            <w:t>9</w:t>
          </w:r>
        </w:p>
        <w:p w14:paraId="3DF76B35" w14:textId="77777777" w:rsidR="00046387" w:rsidRDefault="000A6378">
          <w:pPr>
            <w:spacing w:line="360" w:lineRule="auto"/>
            <w:rPr>
              <w:rStyle w:val="afa"/>
              <w:rFonts w:ascii="Times New Roman" w:eastAsia="宋体" w:hAnsi="Times New Roman" w:cs="Times New Roman"/>
              <w:szCs w:val="21"/>
            </w:rPr>
          </w:pPr>
          <w:r>
            <w:rPr>
              <w:rStyle w:val="afa"/>
              <w:rFonts w:ascii="Times New Roman" w:eastAsia="宋体" w:hAnsi="Times New Roman" w:cs="Times New Roman" w:hint="eastAsia"/>
              <w:szCs w:val="21"/>
            </w:rPr>
            <w:t>附录</w:t>
          </w:r>
          <w:r>
            <w:rPr>
              <w:rStyle w:val="afa"/>
              <w:rFonts w:ascii="Times New Roman" w:eastAsia="宋体" w:hAnsi="Times New Roman" w:cs="Times New Roman" w:hint="eastAsia"/>
              <w:szCs w:val="21"/>
            </w:rPr>
            <w:t>A</w:t>
          </w:r>
          <w:r>
            <w:rPr>
              <w:rStyle w:val="afa"/>
              <w:rFonts w:ascii="Times New Roman" w:eastAsia="宋体" w:hAnsi="Times New Roman" w:cs="Times New Roman" w:hint="eastAsia"/>
              <w:szCs w:val="21"/>
            </w:rPr>
            <w:t>厨房、卫生间气味评定方法</w:t>
          </w:r>
          <w:r>
            <w:rPr>
              <w:rStyle w:val="afa"/>
              <w:rFonts w:ascii="Times New Roman" w:eastAsia="宋体" w:hAnsi="Times New Roman" w:cs="Times New Roman" w:hint="eastAsia"/>
              <w:szCs w:val="21"/>
            </w:rPr>
            <w:t>.....................................................................................................................21</w:t>
          </w:r>
        </w:p>
        <w:p w14:paraId="57D8A11A" w14:textId="1BCB780C" w:rsidR="00046387" w:rsidRDefault="000A6378">
          <w:pPr>
            <w:spacing w:line="360" w:lineRule="auto"/>
            <w:rPr>
              <w:rFonts w:ascii="Times New Roman" w:hAnsi="Times New Roman" w:cs="Times New Roman"/>
              <w:szCs w:val="21"/>
            </w:rPr>
          </w:pPr>
          <w:r>
            <w:rPr>
              <w:rStyle w:val="afa"/>
              <w:rFonts w:ascii="Times New Roman" w:eastAsia="宋体" w:hAnsi="Times New Roman" w:cs="Times New Roman" w:hint="eastAsia"/>
              <w:szCs w:val="21"/>
            </w:rPr>
            <w:t>附录</w:t>
          </w:r>
          <w:r>
            <w:rPr>
              <w:rStyle w:val="afa"/>
              <w:rFonts w:ascii="Times New Roman" w:eastAsia="宋体" w:hAnsi="Times New Roman" w:cs="Times New Roman" w:hint="eastAsia"/>
              <w:szCs w:val="21"/>
            </w:rPr>
            <w:t>B</w:t>
          </w:r>
          <w:r>
            <w:rPr>
              <w:rStyle w:val="afa"/>
              <w:rFonts w:ascii="Times New Roman" w:eastAsia="宋体" w:hAnsi="Times New Roman" w:cs="Times New Roman" w:hint="eastAsia"/>
              <w:szCs w:val="21"/>
            </w:rPr>
            <w:t>室内环境质量评定表格</w:t>
          </w:r>
          <w:r>
            <w:rPr>
              <w:rStyle w:val="afa"/>
              <w:rFonts w:ascii="Times New Roman" w:eastAsia="宋体" w:hAnsi="Times New Roman" w:cs="Times New Roman" w:hint="eastAsia"/>
              <w:szCs w:val="21"/>
            </w:rPr>
            <w:t>.</w:t>
          </w:r>
          <w:r>
            <w:rPr>
              <w:rFonts w:ascii="Times New Roman" w:hAnsi="Times New Roman" w:cs="Times New Roman" w:hint="eastAsia"/>
              <w:szCs w:val="21"/>
            </w:rPr>
            <w:t>............................................................................................................................23</w:t>
          </w:r>
        </w:p>
        <w:p w14:paraId="2CA93BE9"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本标准用词说明</w:t>
          </w:r>
          <w:r>
            <w:rPr>
              <w:rStyle w:val="afa"/>
              <w:rFonts w:ascii="Times New Roman" w:eastAsia="宋体" w:hAnsi="Times New Roman" w:cs="Times New Roman" w:hint="eastAsia"/>
              <w:szCs w:val="21"/>
            </w:rPr>
            <w:t>.</w:t>
          </w:r>
          <w:r>
            <w:rPr>
              <w:rFonts w:ascii="Times New Roman" w:hAnsi="Times New Roman" w:cs="Times New Roman" w:hint="eastAsia"/>
              <w:szCs w:val="21"/>
            </w:rPr>
            <w:t>...................................................................................................................................................</w:t>
          </w:r>
          <w:r>
            <w:rPr>
              <w:rFonts w:ascii="宋体" w:eastAsia="宋体" w:hAnsi="宋体" w:cs="宋体" w:hint="eastAsia"/>
              <w:szCs w:val="21"/>
            </w:rPr>
            <w:t>26</w:t>
          </w:r>
        </w:p>
        <w:p w14:paraId="736C2ED6" w14:textId="7FDAD0E1" w:rsidR="00046387" w:rsidRDefault="000A6378">
          <w:pPr>
            <w:spacing w:line="360" w:lineRule="auto"/>
            <w:rPr>
              <w:rFonts w:ascii="宋体" w:eastAsia="宋体" w:hAnsi="宋体" w:cs="宋体"/>
              <w:szCs w:val="21"/>
            </w:rPr>
          </w:pPr>
          <w:r>
            <w:rPr>
              <w:rFonts w:ascii="宋体" w:eastAsia="宋体" w:hAnsi="宋体" w:cs="宋体" w:hint="eastAsia"/>
              <w:szCs w:val="21"/>
            </w:rPr>
            <w:t>引用标准名录</w:t>
          </w:r>
          <w:r>
            <w:rPr>
              <w:rFonts w:ascii="Times New Roman" w:hAnsi="Times New Roman" w:cs="Times New Roman" w:hint="eastAsia"/>
              <w:szCs w:val="21"/>
            </w:rPr>
            <w:t>...................................................................................................................................................</w:t>
          </w:r>
          <w:r>
            <w:rPr>
              <w:rFonts w:ascii="宋体" w:eastAsia="宋体" w:hAnsi="宋体" w:cs="宋体" w:hint="eastAsia"/>
              <w:szCs w:val="21"/>
            </w:rPr>
            <w:t xml:space="preserve">27 </w:t>
          </w:r>
        </w:p>
        <w:p w14:paraId="184DB5BD" w14:textId="18577258" w:rsidR="00046387" w:rsidRDefault="000A6378">
          <w:pPr>
            <w:spacing w:line="360" w:lineRule="auto"/>
            <w:rPr>
              <w:szCs w:val="21"/>
            </w:rPr>
          </w:pPr>
          <w:r>
            <w:rPr>
              <w:rFonts w:ascii="宋体" w:eastAsia="宋体" w:hAnsi="宋体" w:cs="宋体" w:hint="eastAsia"/>
              <w:szCs w:val="21"/>
            </w:rPr>
            <w:lastRenderedPageBreak/>
            <w:t>附：条文说明</w:t>
          </w:r>
          <w:r>
            <w:rPr>
              <w:rFonts w:ascii="Times New Roman" w:hAnsi="Times New Roman" w:cs="Times New Roman" w:hint="eastAsia"/>
              <w:szCs w:val="21"/>
            </w:rPr>
            <w:t xml:space="preserve">.................................................................................................................................................. 29 </w:t>
          </w:r>
        </w:p>
        <w:p w14:paraId="7841E002" w14:textId="77777777" w:rsidR="00046387" w:rsidRDefault="000A6378">
          <w:pPr>
            <w:spacing w:line="420" w:lineRule="exact"/>
            <w:rPr>
              <w:rFonts w:ascii="Times New Roman" w:hAnsi="Times New Roman" w:cs="Times New Roman"/>
              <w:szCs w:val="21"/>
            </w:rPr>
          </w:pPr>
          <w:r>
            <w:rPr>
              <w:rFonts w:ascii="Times New Roman" w:hAnsi="Times New Roman" w:cs="Times New Roman"/>
              <w:szCs w:val="21"/>
              <w:lang w:val="zh-CN"/>
            </w:rPr>
            <w:fldChar w:fldCharType="end"/>
          </w:r>
        </w:p>
      </w:sdtContent>
    </w:sdt>
    <w:bookmarkEnd w:id="1" w:displacedByCustomXml="prev"/>
    <w:p w14:paraId="123BB074" w14:textId="77777777" w:rsidR="00046387" w:rsidRDefault="00046387">
      <w:pPr>
        <w:tabs>
          <w:tab w:val="right" w:leader="dot" w:pos="9344"/>
        </w:tabs>
        <w:spacing w:line="360" w:lineRule="auto"/>
        <w:rPr>
          <w:rFonts w:ascii="黑体" w:eastAsia="黑体" w:hAnsi="Times New Roman" w:cs="Times New Roman"/>
          <w:kern w:val="0"/>
          <w:sz w:val="32"/>
          <w:szCs w:val="20"/>
        </w:rPr>
      </w:pPr>
    </w:p>
    <w:bookmarkEnd w:id="3"/>
    <w:bookmarkEnd w:id="2"/>
    <w:p w14:paraId="16ED1235" w14:textId="77777777" w:rsidR="00046387" w:rsidRDefault="00046387">
      <w:pPr>
        <w:widowControl/>
        <w:autoSpaceDE w:val="0"/>
        <w:autoSpaceDN w:val="0"/>
        <w:ind w:firstLineChars="200" w:firstLine="420"/>
        <w:rPr>
          <w:rFonts w:ascii="宋体" w:eastAsia="宋体" w:hAnsi="Times New Roman" w:cs="Times New Roman"/>
          <w:kern w:val="0"/>
          <w:szCs w:val="20"/>
        </w:rPr>
        <w:sectPr w:rsidR="00046387">
          <w:headerReference w:type="even" r:id="rId9"/>
          <w:footerReference w:type="even" r:id="rId10"/>
          <w:footerReference w:type="default" r:id="rId11"/>
          <w:headerReference w:type="first" r:id="rId12"/>
          <w:footerReference w:type="first" r:id="rId13"/>
          <w:pgSz w:w="11906" w:h="16838"/>
          <w:pgMar w:top="1440" w:right="1106" w:bottom="1383" w:left="1230" w:header="851" w:footer="992" w:gutter="0"/>
          <w:pgNumType w:fmt="upperRoman" w:start="1"/>
          <w:cols w:space="720"/>
          <w:docGrid w:type="lines" w:linePitch="312"/>
        </w:sectPr>
      </w:pPr>
    </w:p>
    <w:bookmarkStart w:id="4" w:name="_Toc46153815" w:displacedByCustomXml="next"/>
    <w:sdt>
      <w:sdtPr>
        <w:rPr>
          <w:rFonts w:asciiTheme="minorHAnsi" w:eastAsiaTheme="minorEastAsia" w:hAnsiTheme="minorHAnsi" w:cstheme="minorBidi"/>
          <w:color w:val="auto"/>
          <w:kern w:val="2"/>
          <w:sz w:val="21"/>
          <w:szCs w:val="22"/>
          <w:lang w:val="zh-CN"/>
        </w:rPr>
        <w:id w:val="-2124211338"/>
        <w:docPartObj>
          <w:docPartGallery w:val="Table of Contents"/>
          <w:docPartUnique/>
        </w:docPartObj>
      </w:sdtPr>
      <w:sdtEndPr>
        <w:rPr>
          <w:rFonts w:ascii="Times New Roman" w:hAnsi="Times New Roman" w:cs="Times New Roman"/>
          <w:szCs w:val="21"/>
        </w:rPr>
      </w:sdtEndPr>
      <w:sdtContent>
        <w:p w14:paraId="5F743583" w14:textId="58F0CA35" w:rsidR="00014493" w:rsidRPr="000A374D" w:rsidRDefault="000A374D" w:rsidP="00014493">
          <w:pPr>
            <w:pStyle w:val="TOC10"/>
            <w:jc w:val="center"/>
            <w:rPr>
              <w:rFonts w:ascii="Times New Roman" w:hAnsi="Times New Roman" w:cs="Times New Roman"/>
              <w:b/>
              <w:bCs/>
              <w:color w:val="auto"/>
            </w:rPr>
          </w:pPr>
          <w:r w:rsidRPr="000A374D">
            <w:rPr>
              <w:rFonts w:ascii="Times New Roman" w:hAnsi="Times New Roman" w:cs="Times New Roman"/>
              <w:b/>
              <w:bCs/>
              <w:color w:val="auto"/>
              <w:lang w:val="zh-CN"/>
            </w:rPr>
            <w:t>Contens</w:t>
          </w:r>
        </w:p>
        <w:p w14:paraId="0835DBD4" w14:textId="77777777" w:rsidR="00014493" w:rsidRDefault="00014493" w:rsidP="00014493">
          <w:pPr>
            <w:pStyle w:val="TOC1"/>
            <w:tabs>
              <w:tab w:val="right" w:leader="dot" w:pos="9560"/>
            </w:tabs>
            <w:spacing w:line="420" w:lineRule="exact"/>
            <w:rPr>
              <w:rFonts w:ascii="Times New Roman" w:eastAsiaTheme="minorEastAsia"/>
              <w:kern w:val="2"/>
              <w:szCs w:val="21"/>
            </w:rPr>
          </w:pPr>
          <w:r>
            <w:rPr>
              <w:rFonts w:ascii="Times New Roman"/>
              <w:szCs w:val="21"/>
            </w:rPr>
            <w:fldChar w:fldCharType="begin"/>
          </w:r>
          <w:r>
            <w:rPr>
              <w:rFonts w:ascii="Times New Roman"/>
              <w:szCs w:val="21"/>
            </w:rPr>
            <w:instrText xml:space="preserve"> TOC \o "1-3" \h \z \u </w:instrText>
          </w:r>
          <w:r>
            <w:rPr>
              <w:rFonts w:ascii="Times New Roman"/>
              <w:szCs w:val="21"/>
            </w:rPr>
            <w:fldChar w:fldCharType="separate"/>
          </w:r>
          <w:r w:rsidDel="00C5187E">
            <w:rPr>
              <w:szCs w:val="21"/>
            </w:rPr>
            <w:t xml:space="preserve"> </w:t>
          </w:r>
        </w:p>
        <w:p w14:paraId="153F0373" w14:textId="061DA49B"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15" w:history="1">
            <w:r w:rsidR="00014493">
              <w:rPr>
                <w:rStyle w:val="afa"/>
                <w:rFonts w:ascii="Times New Roman"/>
                <w:szCs w:val="21"/>
              </w:rPr>
              <w:t xml:space="preserve">1 </w:t>
            </w:r>
            <w:r w:rsidR="00FF67BF">
              <w:rPr>
                <w:rStyle w:val="afa"/>
                <w:rFonts w:ascii="Times New Roman" w:hint="eastAsia"/>
                <w:szCs w:val="21"/>
              </w:rPr>
              <w:t>G</w:t>
            </w:r>
            <w:r w:rsidR="00FF67BF">
              <w:rPr>
                <w:rStyle w:val="afa"/>
                <w:rFonts w:ascii="Times New Roman"/>
                <w:szCs w:val="21"/>
              </w:rPr>
              <w:t>eneral Provisions</w:t>
            </w:r>
            <w:r w:rsidR="00014493">
              <w:rPr>
                <w:rFonts w:ascii="Times New Roman"/>
                <w:szCs w:val="21"/>
              </w:rPr>
              <w:tab/>
            </w:r>
            <w:r w:rsidR="00014493">
              <w:rPr>
                <w:rFonts w:ascii="Times New Roman"/>
                <w:szCs w:val="21"/>
              </w:rPr>
              <w:fldChar w:fldCharType="begin"/>
            </w:r>
            <w:r w:rsidR="00014493">
              <w:rPr>
                <w:rFonts w:ascii="Times New Roman"/>
                <w:szCs w:val="21"/>
              </w:rPr>
              <w:instrText xml:space="preserve"> PAGEREF _Toc46153815 \h </w:instrText>
            </w:r>
            <w:r w:rsidR="00014493">
              <w:rPr>
                <w:rFonts w:ascii="Times New Roman"/>
                <w:szCs w:val="21"/>
              </w:rPr>
            </w:r>
            <w:r w:rsidR="00014493">
              <w:rPr>
                <w:rFonts w:ascii="Times New Roman"/>
                <w:szCs w:val="21"/>
              </w:rPr>
              <w:fldChar w:fldCharType="separate"/>
            </w:r>
            <w:r w:rsidR="00014493">
              <w:rPr>
                <w:rFonts w:ascii="Times New Roman"/>
                <w:szCs w:val="21"/>
              </w:rPr>
              <w:t>1</w:t>
            </w:r>
            <w:r w:rsidR="00014493">
              <w:rPr>
                <w:rFonts w:ascii="Times New Roman"/>
                <w:szCs w:val="21"/>
              </w:rPr>
              <w:fldChar w:fldCharType="end"/>
            </w:r>
          </w:hyperlink>
        </w:p>
        <w:p w14:paraId="2D74056E" w14:textId="78437A94"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16" w:history="1">
            <w:r w:rsidR="00014493">
              <w:rPr>
                <w:rStyle w:val="afa"/>
                <w:rFonts w:ascii="Times New Roman"/>
                <w:szCs w:val="21"/>
              </w:rPr>
              <w:t xml:space="preserve">2 </w:t>
            </w:r>
            <w:r w:rsidR="00FF67BF">
              <w:rPr>
                <w:rStyle w:val="afa"/>
                <w:rFonts w:ascii="Times New Roman"/>
                <w:szCs w:val="21"/>
              </w:rPr>
              <w:t>Terms</w:t>
            </w:r>
            <w:r w:rsidR="00014493">
              <w:rPr>
                <w:rFonts w:ascii="Times New Roman"/>
                <w:szCs w:val="21"/>
              </w:rPr>
              <w:tab/>
            </w:r>
            <w:r w:rsidR="00014493">
              <w:rPr>
                <w:rFonts w:ascii="Times New Roman"/>
                <w:szCs w:val="21"/>
              </w:rPr>
              <w:fldChar w:fldCharType="begin"/>
            </w:r>
            <w:r w:rsidR="00014493">
              <w:rPr>
                <w:rFonts w:ascii="Times New Roman"/>
                <w:szCs w:val="21"/>
              </w:rPr>
              <w:instrText xml:space="preserve"> PAGEREF _Toc46153816 \h </w:instrText>
            </w:r>
            <w:r w:rsidR="00014493">
              <w:rPr>
                <w:rFonts w:ascii="Times New Roman"/>
                <w:szCs w:val="21"/>
              </w:rPr>
            </w:r>
            <w:r w:rsidR="00014493">
              <w:rPr>
                <w:rFonts w:ascii="Times New Roman"/>
                <w:szCs w:val="21"/>
              </w:rPr>
              <w:fldChar w:fldCharType="separate"/>
            </w:r>
            <w:r w:rsidR="00014493">
              <w:rPr>
                <w:rFonts w:ascii="Times New Roman"/>
                <w:szCs w:val="21"/>
              </w:rPr>
              <w:t>2</w:t>
            </w:r>
            <w:r w:rsidR="00014493">
              <w:rPr>
                <w:rFonts w:ascii="Times New Roman"/>
                <w:szCs w:val="21"/>
              </w:rPr>
              <w:fldChar w:fldCharType="end"/>
            </w:r>
          </w:hyperlink>
        </w:p>
        <w:p w14:paraId="6103E61C" w14:textId="2F7F7875"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19" w:history="1">
            <w:r w:rsidR="00014493">
              <w:rPr>
                <w:rStyle w:val="afa"/>
                <w:rFonts w:ascii="Times New Roman"/>
                <w:szCs w:val="21"/>
              </w:rPr>
              <w:t xml:space="preserve">3 </w:t>
            </w:r>
            <w:r w:rsidR="00294402">
              <w:rPr>
                <w:rStyle w:val="afa"/>
                <w:rFonts w:ascii="Times New Roman" w:hint="eastAsia"/>
                <w:szCs w:val="21"/>
              </w:rPr>
              <w:t>B</w:t>
            </w:r>
            <w:r w:rsidR="00294402">
              <w:rPr>
                <w:rStyle w:val="afa"/>
                <w:rFonts w:ascii="Times New Roman"/>
                <w:szCs w:val="21"/>
              </w:rPr>
              <w:t>asic Requirements</w:t>
            </w:r>
            <w:r w:rsidR="00014493">
              <w:rPr>
                <w:rFonts w:ascii="Times New Roman"/>
                <w:szCs w:val="21"/>
              </w:rPr>
              <w:tab/>
            </w:r>
            <w:r w:rsidR="00014493">
              <w:rPr>
                <w:rFonts w:ascii="Times New Roman" w:hint="eastAsia"/>
                <w:szCs w:val="21"/>
              </w:rPr>
              <w:t>3</w:t>
            </w:r>
          </w:hyperlink>
        </w:p>
        <w:p w14:paraId="6D9FB0A3" w14:textId="7164BCFD"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20" w:history="1">
            <w:r w:rsidR="00014493">
              <w:rPr>
                <w:rStyle w:val="afa"/>
                <w:rFonts w:ascii="Times New Roman"/>
                <w:szCs w:val="21"/>
              </w:rPr>
              <w:t xml:space="preserve">4 </w:t>
            </w:r>
            <w:r w:rsidR="00294402">
              <w:rPr>
                <w:rStyle w:val="afa"/>
                <w:rFonts w:ascii="Times New Roman"/>
                <w:szCs w:val="21"/>
              </w:rPr>
              <w:t>Indoor Environment</w:t>
            </w:r>
            <w:r w:rsidR="00AD65A5">
              <w:rPr>
                <w:rStyle w:val="afa"/>
                <w:rFonts w:ascii="Times New Roman"/>
                <w:szCs w:val="21"/>
              </w:rPr>
              <w:t xml:space="preserve"> I</w:t>
            </w:r>
            <w:r w:rsidR="00AD65A5" w:rsidRPr="00AD65A5">
              <w:rPr>
                <w:rStyle w:val="afa"/>
                <w:rFonts w:ascii="Times New Roman"/>
                <w:szCs w:val="21"/>
              </w:rPr>
              <w:t>ndicator</w:t>
            </w:r>
            <w:r w:rsidR="00AD65A5">
              <w:rPr>
                <w:rStyle w:val="afa"/>
                <w:rFonts w:ascii="Times New Roman"/>
                <w:szCs w:val="21"/>
              </w:rPr>
              <w:t>s</w:t>
            </w:r>
            <w:r w:rsidR="00014493">
              <w:rPr>
                <w:rFonts w:ascii="Times New Roman"/>
                <w:szCs w:val="21"/>
              </w:rPr>
              <w:tab/>
            </w:r>
            <w:r w:rsidR="00014493">
              <w:rPr>
                <w:rFonts w:ascii="Times New Roman" w:hint="eastAsia"/>
                <w:szCs w:val="21"/>
              </w:rPr>
              <w:t>4</w:t>
            </w:r>
          </w:hyperlink>
        </w:p>
        <w:p w14:paraId="22484FB5" w14:textId="3A4E1EAE"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1" w:history="1">
            <w:r w:rsidR="00014493">
              <w:rPr>
                <w:rStyle w:val="afa"/>
                <w:rFonts w:ascii="Times New Roman" w:eastAsia="宋体" w:hAnsi="Times New Roman" w:cs="Times New Roman"/>
                <w:szCs w:val="21"/>
              </w:rPr>
              <w:t xml:space="preserve">4.1 </w:t>
            </w:r>
            <w:r w:rsidR="00294402">
              <w:rPr>
                <w:rStyle w:val="afa"/>
                <w:rFonts w:ascii="Times New Roman" w:eastAsia="宋体" w:hAnsi="Times New Roman" w:cs="Times New Roman" w:hint="eastAsia"/>
                <w:szCs w:val="21"/>
              </w:rPr>
              <w:t>T</w:t>
            </w:r>
            <w:r w:rsidR="00294402">
              <w:rPr>
                <w:rStyle w:val="afa"/>
                <w:rFonts w:ascii="Times New Roman" w:eastAsia="宋体" w:hAnsi="Times New Roman" w:cs="Times New Roman"/>
                <w:szCs w:val="21"/>
              </w:rPr>
              <w:t>hermal Environment</w:t>
            </w:r>
            <w:r w:rsidR="00014493">
              <w:rPr>
                <w:rFonts w:ascii="Times New Roman" w:hAnsi="Times New Roman" w:cs="Times New Roman"/>
                <w:szCs w:val="21"/>
              </w:rPr>
              <w:tab/>
            </w:r>
            <w:r w:rsidR="00014493">
              <w:rPr>
                <w:rFonts w:ascii="Times New Roman" w:hAnsi="Times New Roman" w:cs="Times New Roman" w:hint="eastAsia"/>
                <w:szCs w:val="21"/>
              </w:rPr>
              <w:t>4</w:t>
            </w:r>
          </w:hyperlink>
        </w:p>
        <w:p w14:paraId="4B269B36" w14:textId="3F13A1BA"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2" w:history="1">
            <w:r w:rsidR="00014493">
              <w:rPr>
                <w:rStyle w:val="afa"/>
                <w:rFonts w:ascii="Times New Roman" w:eastAsia="宋体" w:hAnsi="Times New Roman" w:cs="Times New Roman"/>
                <w:szCs w:val="21"/>
              </w:rPr>
              <w:t xml:space="preserve">4.2 </w:t>
            </w:r>
            <w:r w:rsidR="002E78B3" w:rsidRPr="002E78B3">
              <w:rPr>
                <w:rStyle w:val="afa"/>
                <w:rFonts w:ascii="Times New Roman" w:eastAsia="宋体" w:hAnsi="Times New Roman" w:cs="Times New Roman"/>
                <w:szCs w:val="21"/>
              </w:rPr>
              <w:t>Interior Air Quality</w:t>
            </w:r>
            <w:r w:rsidR="00014493">
              <w:rPr>
                <w:rFonts w:ascii="Times New Roman" w:hAnsi="Times New Roman" w:cs="Times New Roman"/>
                <w:szCs w:val="21"/>
              </w:rPr>
              <w:tab/>
            </w:r>
            <w:r w:rsidR="00014493">
              <w:rPr>
                <w:rFonts w:ascii="Times New Roman" w:hAnsi="Times New Roman" w:cs="Times New Roman" w:hint="eastAsia"/>
                <w:szCs w:val="21"/>
              </w:rPr>
              <w:t>4</w:t>
            </w:r>
          </w:hyperlink>
        </w:p>
        <w:p w14:paraId="231D32E5" w14:textId="27C29041"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3" w:history="1">
            <w:r w:rsidR="00014493">
              <w:rPr>
                <w:rStyle w:val="afa"/>
                <w:rFonts w:ascii="Times New Roman" w:eastAsia="宋体" w:hAnsi="Times New Roman" w:cs="Times New Roman"/>
                <w:szCs w:val="21"/>
              </w:rPr>
              <w:t xml:space="preserve">4.3 </w:t>
            </w:r>
            <w:r w:rsidR="00294402">
              <w:rPr>
                <w:rStyle w:val="afa"/>
                <w:rFonts w:ascii="Times New Roman" w:eastAsia="宋体" w:hAnsi="Times New Roman" w:cs="Times New Roman" w:hint="eastAsia"/>
                <w:szCs w:val="21"/>
              </w:rPr>
              <w:t>A</w:t>
            </w:r>
            <w:r w:rsidR="00294402">
              <w:rPr>
                <w:rStyle w:val="afa"/>
                <w:rFonts w:ascii="Times New Roman" w:eastAsia="宋体" w:hAnsi="Times New Roman" w:cs="Times New Roman"/>
                <w:szCs w:val="21"/>
              </w:rPr>
              <w:t>coustical Environment</w:t>
            </w:r>
            <w:r w:rsidR="00014493">
              <w:rPr>
                <w:rFonts w:ascii="Times New Roman" w:hAnsi="Times New Roman" w:cs="Times New Roman"/>
                <w:szCs w:val="21"/>
              </w:rPr>
              <w:tab/>
            </w:r>
            <w:r w:rsidR="00014493">
              <w:rPr>
                <w:rFonts w:ascii="Times New Roman" w:hAnsi="Times New Roman" w:cs="Times New Roman" w:hint="eastAsia"/>
                <w:szCs w:val="21"/>
              </w:rPr>
              <w:t>5</w:t>
            </w:r>
          </w:hyperlink>
        </w:p>
        <w:p w14:paraId="32365196" w14:textId="26B5AD69"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4" w:history="1">
            <w:r w:rsidR="00014493">
              <w:rPr>
                <w:rStyle w:val="afa"/>
                <w:rFonts w:ascii="Times New Roman" w:eastAsia="宋体" w:hAnsi="Times New Roman" w:cs="Times New Roman"/>
                <w:szCs w:val="21"/>
              </w:rPr>
              <w:t>4.4</w:t>
            </w:r>
            <w:r w:rsidR="00294402">
              <w:rPr>
                <w:rStyle w:val="afa"/>
                <w:rFonts w:ascii="Times New Roman" w:eastAsia="宋体" w:hAnsi="Times New Roman" w:cs="Times New Roman"/>
                <w:szCs w:val="21"/>
              </w:rPr>
              <w:t xml:space="preserve"> </w:t>
            </w:r>
            <w:r w:rsidR="00294402">
              <w:rPr>
                <w:rStyle w:val="afa"/>
                <w:rFonts w:ascii="Times New Roman" w:eastAsia="宋体" w:hAnsi="Times New Roman" w:cs="Times New Roman" w:hint="eastAsia"/>
                <w:szCs w:val="21"/>
              </w:rPr>
              <w:t>L</w:t>
            </w:r>
            <w:r w:rsidR="00294402">
              <w:rPr>
                <w:rStyle w:val="afa"/>
                <w:rFonts w:ascii="Times New Roman" w:eastAsia="宋体" w:hAnsi="Times New Roman" w:cs="Times New Roman"/>
                <w:szCs w:val="21"/>
              </w:rPr>
              <w:t>ight Environment</w:t>
            </w:r>
            <w:r w:rsidR="00014493">
              <w:rPr>
                <w:rFonts w:ascii="Times New Roman" w:hAnsi="Times New Roman" w:cs="Times New Roman"/>
                <w:szCs w:val="21"/>
              </w:rPr>
              <w:tab/>
            </w:r>
            <w:r w:rsidR="00014493">
              <w:rPr>
                <w:rFonts w:ascii="Times New Roman" w:hAnsi="Times New Roman" w:cs="Times New Roman" w:hint="eastAsia"/>
                <w:szCs w:val="21"/>
              </w:rPr>
              <w:t>5</w:t>
            </w:r>
          </w:hyperlink>
        </w:p>
        <w:p w14:paraId="68E4AB86" w14:textId="073BF7D3"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25" w:history="1">
            <w:r w:rsidR="00014493">
              <w:rPr>
                <w:rStyle w:val="afa"/>
                <w:rFonts w:ascii="Times New Roman"/>
                <w:szCs w:val="21"/>
              </w:rPr>
              <w:t xml:space="preserve">5 </w:t>
            </w:r>
            <w:r w:rsidR="00BF7665" w:rsidRPr="00BF7665">
              <w:rPr>
                <w:rStyle w:val="afa"/>
                <w:rFonts w:ascii="Times New Roman"/>
                <w:szCs w:val="21"/>
              </w:rPr>
              <w:t xml:space="preserve">Architectural </w:t>
            </w:r>
            <w:r w:rsidR="00BF7665">
              <w:rPr>
                <w:rStyle w:val="afa"/>
                <w:rFonts w:ascii="Times New Roman"/>
                <w:szCs w:val="21"/>
              </w:rPr>
              <w:t>P</w:t>
            </w:r>
            <w:r w:rsidR="00BF7665" w:rsidRPr="00BF7665">
              <w:rPr>
                <w:rStyle w:val="afa"/>
                <w:rFonts w:ascii="Times New Roman"/>
                <w:szCs w:val="21"/>
              </w:rPr>
              <w:t xml:space="preserve">lanning and </w:t>
            </w:r>
            <w:r w:rsidR="00BF7665">
              <w:rPr>
                <w:rStyle w:val="afa"/>
                <w:rFonts w:ascii="Times New Roman"/>
                <w:szCs w:val="21"/>
              </w:rPr>
              <w:t>D</w:t>
            </w:r>
            <w:r w:rsidR="00BF7665" w:rsidRPr="00BF7665">
              <w:rPr>
                <w:rStyle w:val="afa"/>
                <w:rFonts w:ascii="Times New Roman"/>
                <w:szCs w:val="21"/>
              </w:rPr>
              <w:t>esign</w:t>
            </w:r>
            <w:r w:rsidR="00014493">
              <w:rPr>
                <w:rFonts w:ascii="Times New Roman"/>
                <w:szCs w:val="21"/>
              </w:rPr>
              <w:tab/>
            </w:r>
            <w:r w:rsidR="00014493">
              <w:rPr>
                <w:rFonts w:ascii="Times New Roman" w:hint="eastAsia"/>
                <w:szCs w:val="21"/>
              </w:rPr>
              <w:t>7</w:t>
            </w:r>
          </w:hyperlink>
        </w:p>
        <w:p w14:paraId="27953130" w14:textId="0A882FC4"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6" w:history="1">
            <w:r w:rsidR="00014493">
              <w:rPr>
                <w:rStyle w:val="afa"/>
                <w:rFonts w:ascii="Times New Roman" w:eastAsia="宋体" w:hAnsi="Times New Roman" w:cs="Times New Roman"/>
                <w:szCs w:val="21"/>
              </w:rPr>
              <w:t xml:space="preserve">5.1 </w:t>
            </w:r>
            <w:r w:rsidR="002E78B3" w:rsidRPr="002E78B3">
              <w:rPr>
                <w:rStyle w:val="afa"/>
                <w:rFonts w:ascii="Times New Roman" w:eastAsia="宋体" w:hAnsi="Times New Roman" w:cs="Times New Roman"/>
                <w:szCs w:val="21"/>
              </w:rPr>
              <w:t>General Requirements</w:t>
            </w:r>
            <w:r w:rsidR="00014493">
              <w:rPr>
                <w:rFonts w:ascii="Times New Roman" w:hAnsi="Times New Roman" w:cs="Times New Roman"/>
                <w:szCs w:val="21"/>
              </w:rPr>
              <w:tab/>
            </w:r>
            <w:r w:rsidR="00014493">
              <w:rPr>
                <w:rFonts w:ascii="Times New Roman" w:hAnsi="Times New Roman" w:cs="Times New Roman" w:hint="eastAsia"/>
                <w:szCs w:val="21"/>
              </w:rPr>
              <w:t>7</w:t>
            </w:r>
          </w:hyperlink>
        </w:p>
        <w:p w14:paraId="218CBB6E" w14:textId="71ACDC5B"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7" w:history="1">
            <w:r w:rsidR="00014493">
              <w:rPr>
                <w:rStyle w:val="afa"/>
                <w:rFonts w:ascii="Times New Roman" w:eastAsia="宋体" w:hAnsi="Times New Roman" w:cs="Times New Roman"/>
                <w:szCs w:val="21"/>
              </w:rPr>
              <w:t xml:space="preserve">5.2 </w:t>
            </w:r>
            <w:r w:rsidR="00AD5354" w:rsidRPr="00AD5354">
              <w:rPr>
                <w:rStyle w:val="afa"/>
                <w:rFonts w:ascii="Times New Roman" w:eastAsia="宋体" w:hAnsi="Times New Roman" w:cs="Times New Roman"/>
                <w:szCs w:val="21"/>
              </w:rPr>
              <w:t>Thermal Environment</w:t>
            </w:r>
            <w:r w:rsidR="00014493">
              <w:rPr>
                <w:rFonts w:ascii="Times New Roman" w:hAnsi="Times New Roman" w:cs="Times New Roman"/>
                <w:szCs w:val="21"/>
              </w:rPr>
              <w:tab/>
            </w:r>
            <w:r w:rsidR="00014493">
              <w:rPr>
                <w:rFonts w:ascii="Times New Roman" w:hAnsi="Times New Roman" w:cs="Times New Roman" w:hint="eastAsia"/>
                <w:szCs w:val="21"/>
              </w:rPr>
              <w:t>7</w:t>
            </w:r>
          </w:hyperlink>
        </w:p>
        <w:p w14:paraId="2EFF3F42" w14:textId="2379622A"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8" w:history="1">
            <w:r w:rsidR="00014493">
              <w:rPr>
                <w:rStyle w:val="afa"/>
                <w:rFonts w:ascii="Times New Roman" w:eastAsia="宋体" w:hAnsi="Times New Roman" w:cs="Times New Roman"/>
                <w:szCs w:val="21"/>
              </w:rPr>
              <w:t xml:space="preserve">5.3 </w:t>
            </w:r>
            <w:r w:rsidR="00AD5354" w:rsidRPr="00AD5354">
              <w:rPr>
                <w:rStyle w:val="afa"/>
                <w:rFonts w:ascii="Times New Roman" w:eastAsia="宋体" w:hAnsi="Times New Roman" w:cs="Times New Roman"/>
                <w:szCs w:val="21"/>
              </w:rPr>
              <w:t>Interior Air Quality</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_Toc46153828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7</w:t>
            </w:r>
            <w:r w:rsidR="00014493">
              <w:rPr>
                <w:rFonts w:ascii="Times New Roman" w:hAnsi="Times New Roman" w:cs="Times New Roman"/>
                <w:szCs w:val="21"/>
              </w:rPr>
              <w:fldChar w:fldCharType="end"/>
            </w:r>
          </w:hyperlink>
        </w:p>
        <w:p w14:paraId="112A87B8" w14:textId="0EA9DB57"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29" w:history="1">
            <w:r w:rsidR="00014493">
              <w:rPr>
                <w:rStyle w:val="afa"/>
                <w:rFonts w:ascii="Times New Roman" w:eastAsia="宋体" w:hAnsi="Times New Roman" w:cs="Times New Roman"/>
                <w:szCs w:val="21"/>
              </w:rPr>
              <w:t xml:space="preserve">5.4 </w:t>
            </w:r>
            <w:r w:rsidR="00AD5354" w:rsidRPr="00AD5354">
              <w:rPr>
                <w:rStyle w:val="afa"/>
                <w:rFonts w:ascii="Times New Roman" w:eastAsia="宋体" w:hAnsi="Times New Roman" w:cs="Times New Roman"/>
                <w:szCs w:val="21"/>
              </w:rPr>
              <w:t>Acoustical Environment</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_Toc46153829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10</w:t>
            </w:r>
            <w:r w:rsidR="00014493">
              <w:rPr>
                <w:rFonts w:ascii="Times New Roman" w:hAnsi="Times New Roman" w:cs="Times New Roman"/>
                <w:szCs w:val="21"/>
              </w:rPr>
              <w:fldChar w:fldCharType="end"/>
            </w:r>
          </w:hyperlink>
        </w:p>
        <w:p w14:paraId="27A54EEC" w14:textId="602CB38C"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30" w:history="1">
            <w:r w:rsidR="00014493">
              <w:rPr>
                <w:rStyle w:val="afa"/>
                <w:rFonts w:ascii="Times New Roman" w:eastAsia="宋体" w:hAnsi="Times New Roman" w:cs="Times New Roman"/>
                <w:szCs w:val="21"/>
              </w:rPr>
              <w:t>5.5</w:t>
            </w:r>
            <w:r w:rsidR="002E78B3">
              <w:rPr>
                <w:rStyle w:val="afa"/>
                <w:rFonts w:ascii="Times New Roman" w:eastAsia="宋体" w:hAnsi="Times New Roman" w:cs="Times New Roman"/>
                <w:szCs w:val="21"/>
              </w:rPr>
              <w:t xml:space="preserve"> </w:t>
            </w:r>
            <w:r w:rsidR="00AD5354" w:rsidRPr="00AD5354">
              <w:rPr>
                <w:rStyle w:val="afa"/>
                <w:rFonts w:ascii="Times New Roman" w:eastAsia="宋体" w:hAnsi="Times New Roman" w:cs="Times New Roman"/>
                <w:szCs w:val="21"/>
              </w:rPr>
              <w:t>Light Environment</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_Toc46153830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10</w:t>
            </w:r>
            <w:r w:rsidR="00014493">
              <w:rPr>
                <w:rFonts w:ascii="Times New Roman" w:hAnsi="Times New Roman" w:cs="Times New Roman"/>
                <w:szCs w:val="21"/>
              </w:rPr>
              <w:fldChar w:fldCharType="end"/>
            </w:r>
          </w:hyperlink>
        </w:p>
        <w:p w14:paraId="0BD18C9A" w14:textId="454AE00F" w:rsidR="00014493" w:rsidRDefault="001C2B1A" w:rsidP="00014493">
          <w:pPr>
            <w:pStyle w:val="TOC1"/>
            <w:tabs>
              <w:tab w:val="right" w:leader="dot" w:pos="9560"/>
            </w:tabs>
            <w:spacing w:line="420" w:lineRule="exact"/>
            <w:rPr>
              <w:rFonts w:ascii="Times New Roman"/>
              <w:kern w:val="2"/>
              <w:szCs w:val="21"/>
            </w:rPr>
          </w:pPr>
          <w:hyperlink w:anchor="_Toc46153831" w:history="1">
            <w:r w:rsidR="00014493">
              <w:rPr>
                <w:rStyle w:val="afa"/>
                <w:rFonts w:ascii="Times New Roman"/>
                <w:szCs w:val="21"/>
              </w:rPr>
              <w:t xml:space="preserve">6 </w:t>
            </w:r>
            <w:r w:rsidR="004419C0">
              <w:rPr>
                <w:rStyle w:val="afa"/>
                <w:rFonts w:ascii="Times New Roman" w:hint="eastAsia"/>
                <w:szCs w:val="21"/>
              </w:rPr>
              <w:t>C</w:t>
            </w:r>
            <w:r w:rsidR="004419C0">
              <w:rPr>
                <w:rStyle w:val="afa"/>
                <w:rFonts w:ascii="Times New Roman"/>
                <w:szCs w:val="21"/>
              </w:rPr>
              <w:t>onstruction</w:t>
            </w:r>
            <w:r w:rsidR="00014493">
              <w:rPr>
                <w:rFonts w:ascii="Times New Roman"/>
                <w:szCs w:val="21"/>
              </w:rPr>
              <w:tab/>
            </w:r>
            <w:r w:rsidR="00014493">
              <w:rPr>
                <w:rFonts w:ascii="Times New Roman" w:hint="eastAsia"/>
                <w:szCs w:val="21"/>
              </w:rPr>
              <w:t>1</w:t>
            </w:r>
          </w:hyperlink>
          <w:r w:rsidR="00014493">
            <w:rPr>
              <w:rFonts w:ascii="Times New Roman" w:hint="eastAsia"/>
              <w:szCs w:val="21"/>
            </w:rPr>
            <w:t>2</w:t>
          </w:r>
        </w:p>
        <w:p w14:paraId="010BB3C2" w14:textId="24ACEDBD"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32" w:history="1">
            <w:r w:rsidR="00014493">
              <w:rPr>
                <w:rStyle w:val="afa"/>
                <w:rFonts w:ascii="Times New Roman" w:eastAsia="宋体" w:hAnsi="Times New Roman" w:cs="Times New Roman"/>
                <w:kern w:val="0"/>
                <w:szCs w:val="21"/>
              </w:rPr>
              <w:t>6.1</w:t>
            </w:r>
            <w:r w:rsidR="00543F17">
              <w:rPr>
                <w:rStyle w:val="afa"/>
                <w:rFonts w:ascii="Times New Roman" w:eastAsia="宋体" w:hAnsi="Times New Roman" w:cs="Times New Roman" w:hint="eastAsia"/>
                <w:kern w:val="0"/>
                <w:szCs w:val="21"/>
              </w:rPr>
              <w:t xml:space="preserve"> </w:t>
            </w:r>
            <w:r w:rsidR="00543F17" w:rsidRPr="00543F17">
              <w:rPr>
                <w:rStyle w:val="afa"/>
                <w:rFonts w:ascii="Times New Roman" w:eastAsia="宋体" w:hAnsi="Times New Roman" w:cs="Times New Roman"/>
                <w:kern w:val="0"/>
                <w:szCs w:val="21"/>
              </w:rPr>
              <w:t>Interior Air Quality</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_Toc46153832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12</w:t>
            </w:r>
            <w:r w:rsidR="00014493">
              <w:rPr>
                <w:rFonts w:ascii="Times New Roman" w:hAnsi="Times New Roman" w:cs="Times New Roman"/>
                <w:szCs w:val="21"/>
              </w:rPr>
              <w:fldChar w:fldCharType="end"/>
            </w:r>
          </w:hyperlink>
        </w:p>
        <w:p w14:paraId="38FBDBB7" w14:textId="7D19C229"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33" w:history="1">
            <w:r w:rsidR="00014493">
              <w:rPr>
                <w:rStyle w:val="afa"/>
                <w:rFonts w:ascii="Times New Roman" w:eastAsia="宋体" w:hAnsi="Times New Roman" w:cs="Times New Roman"/>
                <w:szCs w:val="21"/>
              </w:rPr>
              <w:t xml:space="preserve">6.2 </w:t>
            </w:r>
            <w:r w:rsidR="00FA0C2A">
              <w:rPr>
                <w:rStyle w:val="afa"/>
                <w:rFonts w:ascii="Times New Roman" w:eastAsia="宋体" w:hAnsi="Times New Roman" w:cs="Times New Roman"/>
                <w:szCs w:val="21"/>
              </w:rPr>
              <w:t>H</w:t>
            </w:r>
            <w:r w:rsidR="00FA0C2A" w:rsidRPr="00FA0C2A">
              <w:rPr>
                <w:rStyle w:val="afa"/>
                <w:rFonts w:ascii="Times New Roman" w:eastAsia="宋体" w:hAnsi="Times New Roman" w:cs="Times New Roman"/>
                <w:szCs w:val="21"/>
              </w:rPr>
              <w:t>eating</w:t>
            </w:r>
            <w:r w:rsidR="00FA0C2A">
              <w:rPr>
                <w:rStyle w:val="afa"/>
                <w:rFonts w:ascii="Times New Roman" w:eastAsia="宋体" w:hAnsi="Times New Roman" w:cs="Times New Roman"/>
                <w:szCs w:val="21"/>
              </w:rPr>
              <w:t xml:space="preserve"> V</w:t>
            </w:r>
            <w:r w:rsidR="00FA0C2A" w:rsidRPr="00FA0C2A">
              <w:rPr>
                <w:rStyle w:val="afa"/>
                <w:rFonts w:ascii="Times New Roman" w:eastAsia="宋体" w:hAnsi="Times New Roman" w:cs="Times New Roman"/>
                <w:szCs w:val="21"/>
              </w:rPr>
              <w:t>entilation</w:t>
            </w:r>
            <w:r w:rsidR="00FA0C2A">
              <w:rPr>
                <w:rStyle w:val="afa"/>
                <w:rFonts w:ascii="Times New Roman" w:eastAsia="宋体" w:hAnsi="Times New Roman" w:cs="Times New Roman"/>
                <w:szCs w:val="21"/>
              </w:rPr>
              <w:t xml:space="preserve"> A</w:t>
            </w:r>
            <w:r w:rsidR="00FA0C2A" w:rsidRPr="00FA0C2A">
              <w:rPr>
                <w:rStyle w:val="afa"/>
                <w:rFonts w:ascii="Times New Roman" w:eastAsia="宋体" w:hAnsi="Times New Roman" w:cs="Times New Roman"/>
                <w:szCs w:val="21"/>
              </w:rPr>
              <w:t>nd</w:t>
            </w:r>
            <w:r w:rsidR="00FA0C2A">
              <w:rPr>
                <w:rStyle w:val="afa"/>
                <w:rFonts w:ascii="Times New Roman" w:eastAsia="宋体" w:hAnsi="Times New Roman" w:cs="Times New Roman"/>
                <w:szCs w:val="21"/>
              </w:rPr>
              <w:t xml:space="preserve"> A</w:t>
            </w:r>
            <w:r w:rsidR="00FA0C2A" w:rsidRPr="00FA0C2A">
              <w:rPr>
                <w:rStyle w:val="afa"/>
                <w:rFonts w:ascii="Times New Roman" w:eastAsia="宋体" w:hAnsi="Times New Roman" w:cs="Times New Roman"/>
                <w:szCs w:val="21"/>
              </w:rPr>
              <w:t>ir</w:t>
            </w:r>
            <w:r w:rsidR="00FA0C2A">
              <w:rPr>
                <w:rStyle w:val="afa"/>
                <w:rFonts w:ascii="Times New Roman" w:eastAsia="宋体" w:hAnsi="Times New Roman" w:cs="Times New Roman"/>
                <w:szCs w:val="21"/>
              </w:rPr>
              <w:t xml:space="preserve"> C</w:t>
            </w:r>
            <w:r w:rsidR="00FA0C2A" w:rsidRPr="00FA0C2A">
              <w:rPr>
                <w:rStyle w:val="afa"/>
                <w:rFonts w:ascii="Times New Roman" w:eastAsia="宋体" w:hAnsi="Times New Roman" w:cs="Times New Roman"/>
                <w:szCs w:val="21"/>
              </w:rPr>
              <w:t>onditioning</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_Toc46153833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12</w:t>
            </w:r>
            <w:r w:rsidR="00014493">
              <w:rPr>
                <w:rFonts w:ascii="Times New Roman" w:hAnsi="Times New Roman" w:cs="Times New Roman"/>
                <w:szCs w:val="21"/>
              </w:rPr>
              <w:fldChar w:fldCharType="end"/>
            </w:r>
          </w:hyperlink>
        </w:p>
        <w:p w14:paraId="3128C4D6" w14:textId="44281D60"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34" w:history="1">
            <w:r w:rsidR="00014493">
              <w:rPr>
                <w:rStyle w:val="afa"/>
                <w:rFonts w:ascii="Times New Roman" w:eastAsia="宋体" w:hAnsi="Times New Roman" w:cs="Times New Roman"/>
                <w:szCs w:val="21"/>
              </w:rPr>
              <w:t>6.3</w:t>
            </w:r>
            <w:r w:rsidR="00715D43" w:rsidRPr="00715D43">
              <w:t xml:space="preserve"> </w:t>
            </w:r>
            <w:r w:rsidR="00715D43" w:rsidRPr="00715D43">
              <w:rPr>
                <w:rStyle w:val="afa"/>
                <w:rFonts w:ascii="Times New Roman" w:eastAsia="宋体" w:hAnsi="Times New Roman" w:cs="Times New Roman"/>
                <w:szCs w:val="21"/>
              </w:rPr>
              <w:t>Natural Lighting an</w:t>
            </w:r>
            <w:r w:rsidR="00715D43">
              <w:rPr>
                <w:rStyle w:val="afa"/>
                <w:rFonts w:ascii="Times New Roman" w:eastAsia="宋体" w:hAnsi="Times New Roman" w:cs="Times New Roman"/>
                <w:szCs w:val="21"/>
              </w:rPr>
              <w:t>d Light</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_Toc46153834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13</w:t>
            </w:r>
            <w:r w:rsidR="00014493">
              <w:rPr>
                <w:rFonts w:ascii="Times New Roman" w:hAnsi="Times New Roman" w:cs="Times New Roman"/>
                <w:szCs w:val="21"/>
              </w:rPr>
              <w:fldChar w:fldCharType="end"/>
            </w:r>
          </w:hyperlink>
        </w:p>
        <w:p w14:paraId="04142461" w14:textId="58526A95" w:rsidR="00014493" w:rsidRDefault="001C2B1A" w:rsidP="00014493">
          <w:pPr>
            <w:pStyle w:val="TOC2"/>
            <w:tabs>
              <w:tab w:val="right" w:leader="dot" w:pos="9560"/>
            </w:tabs>
            <w:spacing w:line="420" w:lineRule="exact"/>
            <w:rPr>
              <w:rFonts w:ascii="Times New Roman" w:hAnsi="Times New Roman" w:cs="Times New Roman"/>
              <w:szCs w:val="21"/>
            </w:rPr>
          </w:pPr>
          <w:hyperlink w:anchor="_Toc46153835" w:history="1">
            <w:r w:rsidR="00014493">
              <w:rPr>
                <w:rStyle w:val="afa"/>
                <w:rFonts w:ascii="Times New Roman" w:eastAsia="宋体" w:hAnsi="Times New Roman" w:cs="Times New Roman"/>
                <w:szCs w:val="21"/>
              </w:rPr>
              <w:t xml:space="preserve">6.4 </w:t>
            </w:r>
            <w:r w:rsidR="00293BEF" w:rsidRPr="00293BEF">
              <w:rPr>
                <w:rStyle w:val="afa"/>
                <w:rFonts w:ascii="Times New Roman" w:eastAsia="宋体" w:hAnsi="Times New Roman" w:cs="Times New Roman"/>
                <w:szCs w:val="21"/>
              </w:rPr>
              <w:t>Sound Insulation</w:t>
            </w:r>
            <w:r w:rsidR="00014493">
              <w:rPr>
                <w:rFonts w:ascii="Times New Roman" w:hAnsi="Times New Roman" w:cs="Times New Roman"/>
                <w:szCs w:val="21"/>
              </w:rPr>
              <w:tab/>
            </w:r>
            <w:r w:rsidR="00014493">
              <w:rPr>
                <w:rFonts w:ascii="Times New Roman" w:hAnsi="Times New Roman" w:cs="Times New Roman"/>
                <w:szCs w:val="21"/>
              </w:rPr>
              <w:fldChar w:fldCharType="begin"/>
            </w:r>
            <w:r w:rsidR="00014493">
              <w:rPr>
                <w:rFonts w:ascii="Times New Roman" w:hAnsi="Times New Roman" w:cs="Times New Roman"/>
                <w:szCs w:val="21"/>
              </w:rPr>
              <w:instrText xml:space="preserve"> PAGEREF _Toc46153835 \h </w:instrText>
            </w:r>
            <w:r w:rsidR="00014493">
              <w:rPr>
                <w:rFonts w:ascii="Times New Roman" w:hAnsi="Times New Roman" w:cs="Times New Roman"/>
                <w:szCs w:val="21"/>
              </w:rPr>
            </w:r>
            <w:r w:rsidR="00014493">
              <w:rPr>
                <w:rFonts w:ascii="Times New Roman" w:hAnsi="Times New Roman" w:cs="Times New Roman"/>
                <w:szCs w:val="21"/>
              </w:rPr>
              <w:fldChar w:fldCharType="separate"/>
            </w:r>
            <w:r w:rsidR="00014493">
              <w:rPr>
                <w:rFonts w:ascii="Times New Roman" w:hAnsi="Times New Roman" w:cs="Times New Roman"/>
                <w:szCs w:val="21"/>
              </w:rPr>
              <w:t>14</w:t>
            </w:r>
            <w:r w:rsidR="00014493">
              <w:rPr>
                <w:rFonts w:ascii="Times New Roman" w:hAnsi="Times New Roman" w:cs="Times New Roman"/>
                <w:szCs w:val="21"/>
              </w:rPr>
              <w:fldChar w:fldCharType="end"/>
            </w:r>
          </w:hyperlink>
        </w:p>
        <w:p w14:paraId="13C46087" w14:textId="258140BD" w:rsidR="00014493" w:rsidRDefault="001C2B1A" w:rsidP="00014493">
          <w:pPr>
            <w:pStyle w:val="TOC1"/>
            <w:tabs>
              <w:tab w:val="right" w:leader="dot" w:pos="9560"/>
            </w:tabs>
            <w:spacing w:line="420" w:lineRule="exact"/>
            <w:rPr>
              <w:rFonts w:ascii="Times New Roman" w:eastAsiaTheme="minorEastAsia"/>
              <w:kern w:val="2"/>
              <w:szCs w:val="21"/>
            </w:rPr>
          </w:pPr>
          <w:hyperlink w:anchor="_Toc46153836" w:history="1">
            <w:r w:rsidR="00014493">
              <w:rPr>
                <w:rStyle w:val="afa"/>
                <w:rFonts w:ascii="Times New Roman"/>
                <w:szCs w:val="21"/>
              </w:rPr>
              <w:t xml:space="preserve">7 </w:t>
            </w:r>
            <w:r w:rsidR="00184FED">
              <w:rPr>
                <w:rStyle w:val="afa"/>
                <w:rFonts w:ascii="Times New Roman"/>
                <w:szCs w:val="21"/>
              </w:rPr>
              <w:t xml:space="preserve">Test </w:t>
            </w:r>
            <w:r w:rsidR="00184FED">
              <w:rPr>
                <w:rStyle w:val="afa"/>
                <w:rFonts w:ascii="Times New Roman" w:hint="eastAsia"/>
                <w:szCs w:val="21"/>
              </w:rPr>
              <w:t>a</w:t>
            </w:r>
            <w:r w:rsidR="00184FED">
              <w:rPr>
                <w:rStyle w:val="afa"/>
                <w:rFonts w:ascii="Times New Roman"/>
                <w:szCs w:val="21"/>
              </w:rPr>
              <w:t>nd</w:t>
            </w:r>
            <w:r w:rsidR="00184FED">
              <w:rPr>
                <w:rStyle w:val="afa"/>
                <w:rFonts w:ascii="Times New Roman" w:hint="eastAsia"/>
                <w:szCs w:val="21"/>
              </w:rPr>
              <w:t xml:space="preserve"> E</w:t>
            </w:r>
            <w:r w:rsidR="00184FED" w:rsidRPr="00184FED">
              <w:rPr>
                <w:rStyle w:val="afa"/>
                <w:rFonts w:ascii="Times New Roman"/>
                <w:szCs w:val="21"/>
              </w:rPr>
              <w:t>valuation</w:t>
            </w:r>
            <w:r w:rsidR="00014493">
              <w:rPr>
                <w:rFonts w:ascii="Times New Roman"/>
                <w:szCs w:val="21"/>
              </w:rPr>
              <w:tab/>
            </w:r>
            <w:r w:rsidR="00014493">
              <w:rPr>
                <w:rFonts w:ascii="Times New Roman"/>
                <w:szCs w:val="21"/>
              </w:rPr>
              <w:fldChar w:fldCharType="begin"/>
            </w:r>
            <w:r w:rsidR="00014493">
              <w:rPr>
                <w:rFonts w:ascii="Times New Roman"/>
                <w:szCs w:val="21"/>
              </w:rPr>
              <w:instrText xml:space="preserve"> PAGEREF _Toc46153836 \h </w:instrText>
            </w:r>
            <w:r w:rsidR="00014493">
              <w:rPr>
                <w:rFonts w:ascii="Times New Roman"/>
                <w:szCs w:val="21"/>
              </w:rPr>
            </w:r>
            <w:r w:rsidR="00014493">
              <w:rPr>
                <w:rFonts w:ascii="Times New Roman"/>
                <w:szCs w:val="21"/>
              </w:rPr>
              <w:fldChar w:fldCharType="separate"/>
            </w:r>
            <w:r w:rsidR="00014493">
              <w:rPr>
                <w:rFonts w:ascii="Times New Roman"/>
                <w:szCs w:val="21"/>
              </w:rPr>
              <w:t>15</w:t>
            </w:r>
            <w:r w:rsidR="00014493">
              <w:rPr>
                <w:rFonts w:ascii="Times New Roman"/>
                <w:szCs w:val="21"/>
              </w:rPr>
              <w:fldChar w:fldCharType="end"/>
            </w:r>
          </w:hyperlink>
        </w:p>
        <w:p w14:paraId="6FB7D2DD" w14:textId="5DA1DD8D" w:rsidR="00014493" w:rsidRPr="00F25142" w:rsidRDefault="001C2B1A" w:rsidP="00014493">
          <w:pPr>
            <w:pStyle w:val="TOC2"/>
            <w:tabs>
              <w:tab w:val="right" w:leader="dot" w:pos="9560"/>
            </w:tabs>
            <w:spacing w:line="420" w:lineRule="exact"/>
            <w:rPr>
              <w:rFonts w:ascii="Times New Roman" w:hAnsi="Times New Roman" w:cs="Times New Roman"/>
              <w:szCs w:val="21"/>
            </w:rPr>
          </w:pPr>
          <w:hyperlink w:anchor="_Toc46153837" w:history="1">
            <w:r w:rsidR="00014493" w:rsidRPr="00F25142">
              <w:rPr>
                <w:rStyle w:val="afa"/>
                <w:rFonts w:ascii="Times New Roman" w:eastAsia="宋体" w:hAnsi="Times New Roman" w:cs="Times New Roman"/>
                <w:kern w:val="0"/>
                <w:szCs w:val="21"/>
              </w:rPr>
              <w:t xml:space="preserve">7.1 </w:t>
            </w:r>
            <w:r w:rsidR="002E78B3" w:rsidRPr="00F25142">
              <w:rPr>
                <w:rStyle w:val="afa"/>
                <w:rFonts w:ascii="Times New Roman" w:eastAsia="宋体" w:hAnsi="Times New Roman" w:cs="Times New Roman"/>
                <w:kern w:val="0"/>
                <w:szCs w:val="21"/>
              </w:rPr>
              <w:t>General Requirements</w:t>
            </w:r>
            <w:r w:rsidR="00014493" w:rsidRPr="00F25142">
              <w:rPr>
                <w:rFonts w:ascii="Times New Roman" w:hAnsi="Times New Roman" w:cs="Times New Roman"/>
                <w:szCs w:val="21"/>
              </w:rPr>
              <w:tab/>
            </w:r>
            <w:r w:rsidR="00014493" w:rsidRPr="00F25142">
              <w:rPr>
                <w:rFonts w:ascii="Times New Roman" w:hAnsi="Times New Roman" w:cs="Times New Roman"/>
                <w:szCs w:val="21"/>
              </w:rPr>
              <w:fldChar w:fldCharType="begin"/>
            </w:r>
            <w:r w:rsidR="00014493" w:rsidRPr="00F25142">
              <w:rPr>
                <w:rFonts w:ascii="Times New Roman" w:hAnsi="Times New Roman" w:cs="Times New Roman"/>
                <w:szCs w:val="21"/>
              </w:rPr>
              <w:instrText xml:space="preserve"> PAGEREF _Toc46153837 \h </w:instrText>
            </w:r>
            <w:r w:rsidR="00014493" w:rsidRPr="00F25142">
              <w:rPr>
                <w:rFonts w:ascii="Times New Roman" w:hAnsi="Times New Roman" w:cs="Times New Roman"/>
                <w:szCs w:val="21"/>
              </w:rPr>
            </w:r>
            <w:r w:rsidR="00014493" w:rsidRPr="00F25142">
              <w:rPr>
                <w:rFonts w:ascii="Times New Roman" w:hAnsi="Times New Roman" w:cs="Times New Roman"/>
                <w:szCs w:val="21"/>
              </w:rPr>
              <w:fldChar w:fldCharType="separate"/>
            </w:r>
            <w:r w:rsidR="00014493" w:rsidRPr="00F25142">
              <w:rPr>
                <w:rFonts w:ascii="Times New Roman" w:hAnsi="Times New Roman" w:cs="Times New Roman"/>
                <w:szCs w:val="21"/>
              </w:rPr>
              <w:t>15</w:t>
            </w:r>
            <w:r w:rsidR="00014493" w:rsidRPr="00F25142">
              <w:rPr>
                <w:rFonts w:ascii="Times New Roman" w:hAnsi="Times New Roman" w:cs="Times New Roman"/>
                <w:szCs w:val="21"/>
              </w:rPr>
              <w:fldChar w:fldCharType="end"/>
            </w:r>
          </w:hyperlink>
        </w:p>
        <w:p w14:paraId="7A214E7C" w14:textId="0916837A" w:rsidR="00014493" w:rsidRPr="00F25142" w:rsidRDefault="001C2B1A" w:rsidP="00014493">
          <w:pPr>
            <w:pStyle w:val="TOC2"/>
            <w:tabs>
              <w:tab w:val="right" w:leader="dot" w:pos="9560"/>
            </w:tabs>
            <w:spacing w:line="420" w:lineRule="exact"/>
            <w:rPr>
              <w:rFonts w:ascii="Times New Roman" w:hAnsi="Times New Roman" w:cs="Times New Roman"/>
              <w:szCs w:val="21"/>
            </w:rPr>
          </w:pPr>
          <w:hyperlink w:anchor="_Toc46153838" w:history="1">
            <w:r w:rsidR="00014493" w:rsidRPr="00F25142">
              <w:rPr>
                <w:rStyle w:val="afa"/>
                <w:rFonts w:ascii="Times New Roman" w:eastAsia="宋体" w:hAnsi="Times New Roman" w:cs="Times New Roman"/>
                <w:kern w:val="0"/>
                <w:szCs w:val="21"/>
              </w:rPr>
              <w:t xml:space="preserve">7.2 </w:t>
            </w:r>
            <w:r w:rsidR="006315B6" w:rsidRPr="00F25142">
              <w:rPr>
                <w:rStyle w:val="afa"/>
                <w:rFonts w:ascii="Times New Roman" w:eastAsia="宋体" w:hAnsi="Times New Roman" w:cs="Times New Roman"/>
                <w:kern w:val="0"/>
                <w:szCs w:val="21"/>
              </w:rPr>
              <w:t>Test</w:t>
            </w:r>
            <w:r w:rsidR="00014493" w:rsidRPr="00F25142">
              <w:rPr>
                <w:rFonts w:ascii="Times New Roman" w:hAnsi="Times New Roman" w:cs="Times New Roman"/>
                <w:szCs w:val="21"/>
              </w:rPr>
              <w:tab/>
            </w:r>
            <w:r w:rsidR="00014493" w:rsidRPr="00F25142">
              <w:rPr>
                <w:rFonts w:ascii="Times New Roman" w:hAnsi="Times New Roman" w:cs="Times New Roman"/>
                <w:szCs w:val="21"/>
              </w:rPr>
              <w:fldChar w:fldCharType="begin"/>
            </w:r>
            <w:r w:rsidR="00014493" w:rsidRPr="00F25142">
              <w:rPr>
                <w:rFonts w:ascii="Times New Roman" w:hAnsi="Times New Roman" w:cs="Times New Roman"/>
                <w:szCs w:val="21"/>
              </w:rPr>
              <w:instrText xml:space="preserve"> PAGEREF _Toc46153838 \h </w:instrText>
            </w:r>
            <w:r w:rsidR="00014493" w:rsidRPr="00F25142">
              <w:rPr>
                <w:rFonts w:ascii="Times New Roman" w:hAnsi="Times New Roman" w:cs="Times New Roman"/>
                <w:szCs w:val="21"/>
              </w:rPr>
            </w:r>
            <w:r w:rsidR="00014493" w:rsidRPr="00F25142">
              <w:rPr>
                <w:rFonts w:ascii="Times New Roman" w:hAnsi="Times New Roman" w:cs="Times New Roman"/>
                <w:szCs w:val="21"/>
              </w:rPr>
              <w:fldChar w:fldCharType="separate"/>
            </w:r>
            <w:r w:rsidR="00014493" w:rsidRPr="00F25142">
              <w:rPr>
                <w:rFonts w:ascii="Times New Roman" w:hAnsi="Times New Roman" w:cs="Times New Roman"/>
                <w:szCs w:val="21"/>
              </w:rPr>
              <w:t>15</w:t>
            </w:r>
            <w:r w:rsidR="00014493" w:rsidRPr="00F25142">
              <w:rPr>
                <w:rFonts w:ascii="Times New Roman" w:hAnsi="Times New Roman" w:cs="Times New Roman"/>
                <w:szCs w:val="21"/>
              </w:rPr>
              <w:fldChar w:fldCharType="end"/>
            </w:r>
          </w:hyperlink>
        </w:p>
        <w:p w14:paraId="6ACCE1F5" w14:textId="26D62664" w:rsidR="00014493" w:rsidRPr="00F25142" w:rsidRDefault="001C2B1A" w:rsidP="00014493">
          <w:pPr>
            <w:pStyle w:val="TOC2"/>
            <w:tabs>
              <w:tab w:val="right" w:leader="dot" w:pos="9560"/>
            </w:tabs>
            <w:spacing w:line="420" w:lineRule="exact"/>
            <w:rPr>
              <w:rFonts w:ascii="Times New Roman" w:hAnsi="Times New Roman" w:cs="Times New Roman"/>
              <w:szCs w:val="21"/>
            </w:rPr>
          </w:pPr>
          <w:hyperlink w:anchor="_Toc46153839" w:history="1">
            <w:r w:rsidR="00014493" w:rsidRPr="00F25142">
              <w:rPr>
                <w:rStyle w:val="afa"/>
                <w:rFonts w:ascii="Times New Roman" w:eastAsia="宋体" w:hAnsi="Times New Roman" w:cs="Times New Roman"/>
                <w:kern w:val="0"/>
                <w:szCs w:val="21"/>
              </w:rPr>
              <w:t xml:space="preserve">7.3 </w:t>
            </w:r>
            <w:r w:rsidR="006315B6" w:rsidRPr="00F25142">
              <w:rPr>
                <w:rStyle w:val="afa"/>
                <w:rFonts w:ascii="Times New Roman" w:eastAsia="宋体" w:hAnsi="Times New Roman" w:cs="Times New Roman"/>
                <w:kern w:val="0"/>
                <w:szCs w:val="21"/>
              </w:rPr>
              <w:t>Evaluation</w:t>
            </w:r>
            <w:r w:rsidR="00014493" w:rsidRPr="00F25142">
              <w:rPr>
                <w:rFonts w:ascii="Times New Roman" w:hAnsi="Times New Roman" w:cs="Times New Roman"/>
                <w:szCs w:val="21"/>
              </w:rPr>
              <w:tab/>
            </w:r>
            <w:r w:rsidR="00014493" w:rsidRPr="00F25142">
              <w:rPr>
                <w:rFonts w:ascii="Times New Roman" w:hAnsi="Times New Roman" w:cs="Times New Roman"/>
                <w:szCs w:val="21"/>
              </w:rPr>
              <w:fldChar w:fldCharType="begin"/>
            </w:r>
            <w:r w:rsidR="00014493" w:rsidRPr="00F25142">
              <w:rPr>
                <w:rFonts w:ascii="Times New Roman" w:hAnsi="Times New Roman" w:cs="Times New Roman"/>
                <w:szCs w:val="21"/>
              </w:rPr>
              <w:instrText xml:space="preserve"> PAGEREF _Toc46153839 \h </w:instrText>
            </w:r>
            <w:r w:rsidR="00014493" w:rsidRPr="00F25142">
              <w:rPr>
                <w:rFonts w:ascii="Times New Roman" w:hAnsi="Times New Roman" w:cs="Times New Roman"/>
                <w:szCs w:val="21"/>
              </w:rPr>
            </w:r>
            <w:r w:rsidR="00014493" w:rsidRPr="00F25142">
              <w:rPr>
                <w:rFonts w:ascii="Times New Roman" w:hAnsi="Times New Roman" w:cs="Times New Roman"/>
                <w:szCs w:val="21"/>
              </w:rPr>
              <w:fldChar w:fldCharType="separate"/>
            </w:r>
            <w:r w:rsidR="00014493" w:rsidRPr="00F25142">
              <w:rPr>
                <w:rFonts w:ascii="Times New Roman" w:hAnsi="Times New Roman" w:cs="Times New Roman"/>
                <w:szCs w:val="21"/>
              </w:rPr>
              <w:t>17</w:t>
            </w:r>
            <w:r w:rsidR="00014493" w:rsidRPr="00F25142">
              <w:rPr>
                <w:rFonts w:ascii="Times New Roman" w:hAnsi="Times New Roman" w:cs="Times New Roman"/>
                <w:szCs w:val="21"/>
              </w:rPr>
              <w:fldChar w:fldCharType="end"/>
            </w:r>
          </w:hyperlink>
        </w:p>
        <w:p w14:paraId="51055808" w14:textId="508F43D1" w:rsidR="00014493" w:rsidRPr="00F25142" w:rsidRDefault="001C2B1A" w:rsidP="00014493">
          <w:pPr>
            <w:pStyle w:val="TOC1"/>
            <w:tabs>
              <w:tab w:val="right" w:leader="dot" w:pos="9560"/>
            </w:tabs>
            <w:spacing w:line="420" w:lineRule="exact"/>
            <w:rPr>
              <w:rFonts w:ascii="Times New Roman"/>
              <w:kern w:val="2"/>
              <w:szCs w:val="21"/>
            </w:rPr>
          </w:pPr>
          <w:hyperlink w:anchor="_Toc46153840" w:history="1">
            <w:r w:rsidR="00014493" w:rsidRPr="00F25142">
              <w:rPr>
                <w:rStyle w:val="afa"/>
                <w:rFonts w:ascii="Times New Roman"/>
                <w:szCs w:val="21"/>
              </w:rPr>
              <w:t xml:space="preserve">8 </w:t>
            </w:r>
            <w:r w:rsidR="00125E02" w:rsidRPr="00F25142">
              <w:rPr>
                <w:rStyle w:val="afa"/>
                <w:rFonts w:ascii="Times New Roman"/>
                <w:szCs w:val="21"/>
              </w:rPr>
              <w:t>Operation and Maintenance</w:t>
            </w:r>
            <w:r w:rsidR="00014493" w:rsidRPr="00F25142">
              <w:rPr>
                <w:rFonts w:ascii="Times New Roman"/>
                <w:szCs w:val="21"/>
              </w:rPr>
              <w:tab/>
              <w:t>1</w:t>
            </w:r>
          </w:hyperlink>
          <w:r w:rsidR="00014493" w:rsidRPr="00F25142">
            <w:rPr>
              <w:rFonts w:ascii="Times New Roman"/>
              <w:szCs w:val="21"/>
            </w:rPr>
            <w:t>9</w:t>
          </w:r>
        </w:p>
        <w:p w14:paraId="550F17A0" w14:textId="220617F1" w:rsidR="00014493" w:rsidRPr="00F25142" w:rsidRDefault="001C2B1A" w:rsidP="00014493">
          <w:pPr>
            <w:pStyle w:val="TOC2"/>
            <w:tabs>
              <w:tab w:val="right" w:leader="dot" w:pos="9560"/>
            </w:tabs>
            <w:spacing w:line="420" w:lineRule="exact"/>
            <w:rPr>
              <w:rFonts w:ascii="Times New Roman" w:hAnsi="Times New Roman" w:cs="Times New Roman"/>
              <w:szCs w:val="21"/>
            </w:rPr>
          </w:pPr>
          <w:hyperlink w:anchor="_Toc46153841" w:history="1">
            <w:r w:rsidR="00014493" w:rsidRPr="00F25142">
              <w:rPr>
                <w:rStyle w:val="afa"/>
                <w:rFonts w:ascii="Times New Roman" w:eastAsia="宋体" w:hAnsi="Times New Roman" w:cs="Times New Roman"/>
                <w:szCs w:val="21"/>
              </w:rPr>
              <w:t xml:space="preserve">8.1 </w:t>
            </w:r>
            <w:r w:rsidR="008059AC" w:rsidRPr="00F25142">
              <w:rPr>
                <w:rStyle w:val="afa"/>
                <w:rFonts w:ascii="Times New Roman" w:eastAsia="宋体" w:hAnsi="Times New Roman" w:cs="Times New Roman"/>
                <w:szCs w:val="21"/>
              </w:rPr>
              <w:t>General Requirements</w:t>
            </w:r>
            <w:r w:rsidR="00014493" w:rsidRPr="00F25142">
              <w:rPr>
                <w:rFonts w:ascii="Times New Roman" w:hAnsi="Times New Roman" w:cs="Times New Roman"/>
                <w:szCs w:val="21"/>
              </w:rPr>
              <w:tab/>
              <w:t>1</w:t>
            </w:r>
          </w:hyperlink>
          <w:r w:rsidR="00014493" w:rsidRPr="00F25142">
            <w:rPr>
              <w:rFonts w:ascii="Times New Roman" w:hAnsi="Times New Roman" w:cs="Times New Roman"/>
              <w:szCs w:val="21"/>
            </w:rPr>
            <w:t>9</w:t>
          </w:r>
        </w:p>
        <w:p w14:paraId="3F0A4478" w14:textId="45F42540" w:rsidR="00014493" w:rsidRPr="00F25142" w:rsidRDefault="001C2B1A" w:rsidP="00014493">
          <w:pPr>
            <w:pStyle w:val="TOC2"/>
            <w:tabs>
              <w:tab w:val="right" w:leader="dot" w:pos="9560"/>
            </w:tabs>
            <w:spacing w:line="420" w:lineRule="exact"/>
            <w:rPr>
              <w:rFonts w:ascii="Times New Roman" w:hAnsi="Times New Roman" w:cs="Times New Roman"/>
              <w:szCs w:val="21"/>
            </w:rPr>
          </w:pPr>
          <w:hyperlink w:anchor="_Toc46153842" w:history="1">
            <w:r w:rsidR="00014493" w:rsidRPr="00F25142">
              <w:rPr>
                <w:rStyle w:val="afa"/>
                <w:rFonts w:ascii="Times New Roman" w:eastAsia="宋体" w:hAnsi="Times New Roman" w:cs="Times New Roman"/>
                <w:szCs w:val="21"/>
              </w:rPr>
              <w:t>8.2</w:t>
            </w:r>
            <w:r w:rsidR="00125E02" w:rsidRPr="00F25142">
              <w:rPr>
                <w:rFonts w:ascii="Times New Roman" w:hAnsi="Times New Roman" w:cs="Times New Roman"/>
              </w:rPr>
              <w:t xml:space="preserve"> </w:t>
            </w:r>
            <w:r w:rsidR="00125E02" w:rsidRPr="00F25142">
              <w:rPr>
                <w:rStyle w:val="afa"/>
                <w:rFonts w:ascii="Times New Roman" w:eastAsia="宋体" w:hAnsi="Times New Roman" w:cs="Times New Roman"/>
                <w:szCs w:val="21"/>
              </w:rPr>
              <w:t>Operation and Maintenance Management</w:t>
            </w:r>
            <w:r w:rsidR="00014493" w:rsidRPr="00F25142">
              <w:rPr>
                <w:rFonts w:ascii="Times New Roman" w:hAnsi="Times New Roman" w:cs="Times New Roman"/>
                <w:szCs w:val="21"/>
              </w:rPr>
              <w:tab/>
              <w:t>1</w:t>
            </w:r>
          </w:hyperlink>
          <w:r w:rsidR="00014493" w:rsidRPr="00F25142">
            <w:rPr>
              <w:rFonts w:ascii="Times New Roman" w:hAnsi="Times New Roman" w:cs="Times New Roman"/>
              <w:szCs w:val="21"/>
            </w:rPr>
            <w:t>9</w:t>
          </w:r>
        </w:p>
        <w:p w14:paraId="07F1864A" w14:textId="3079E1CE" w:rsidR="00014493" w:rsidRPr="00F25142" w:rsidRDefault="00695C68" w:rsidP="00014493">
          <w:pPr>
            <w:spacing w:line="360" w:lineRule="auto"/>
            <w:jc w:val="left"/>
            <w:rPr>
              <w:rStyle w:val="afa"/>
              <w:rFonts w:ascii="Times New Roman" w:eastAsia="宋体" w:hAnsi="Times New Roman" w:cs="Times New Roman"/>
              <w:color w:val="auto"/>
              <w:szCs w:val="21"/>
              <w:u w:val="none"/>
            </w:rPr>
          </w:pPr>
          <w:r w:rsidRPr="00F25142">
            <w:rPr>
              <w:rStyle w:val="afa"/>
              <w:rFonts w:ascii="Times New Roman" w:eastAsia="宋体" w:hAnsi="Times New Roman" w:cs="Times New Roman"/>
              <w:color w:val="auto"/>
              <w:szCs w:val="21"/>
              <w:u w:val="none"/>
            </w:rPr>
            <w:t>Appendix A</w:t>
          </w:r>
          <w:r w:rsidR="00240C5A" w:rsidRPr="00F25142">
            <w:rPr>
              <w:rStyle w:val="afa"/>
              <w:rFonts w:ascii="Times New Roman" w:eastAsia="宋体" w:hAnsi="Times New Roman" w:cs="Times New Roman"/>
              <w:color w:val="auto"/>
              <w:szCs w:val="21"/>
              <w:u w:val="none"/>
            </w:rPr>
            <w:t xml:space="preserve"> Assessment for Kitchen and Bathroom Smell</w:t>
          </w:r>
          <w:r w:rsidR="00014493" w:rsidRPr="00F25142">
            <w:rPr>
              <w:rStyle w:val="afa"/>
              <w:rFonts w:ascii="Times New Roman" w:eastAsia="宋体" w:hAnsi="Times New Roman" w:cs="Times New Roman"/>
              <w:color w:val="auto"/>
              <w:szCs w:val="21"/>
              <w:u w:val="none"/>
            </w:rPr>
            <w:t>..........</w:t>
          </w:r>
          <w:r w:rsidR="00F25142" w:rsidRPr="00F25142">
            <w:rPr>
              <w:rStyle w:val="afa"/>
              <w:rFonts w:ascii="Times New Roman" w:eastAsia="宋体" w:hAnsi="Times New Roman" w:cs="Times New Roman"/>
              <w:color w:val="auto"/>
              <w:szCs w:val="21"/>
              <w:u w:val="none"/>
            </w:rPr>
            <w:t>..</w:t>
          </w:r>
          <w:r w:rsidR="00014493" w:rsidRPr="00F25142">
            <w:rPr>
              <w:rStyle w:val="afa"/>
              <w:rFonts w:ascii="Times New Roman" w:eastAsia="宋体" w:hAnsi="Times New Roman" w:cs="Times New Roman"/>
              <w:color w:val="auto"/>
              <w:szCs w:val="21"/>
              <w:u w:val="none"/>
            </w:rPr>
            <w:t>.......................</w:t>
          </w:r>
          <w:r w:rsidR="00F25142" w:rsidRPr="00F25142">
            <w:rPr>
              <w:rStyle w:val="afa"/>
              <w:rFonts w:ascii="Times New Roman" w:eastAsia="宋体" w:hAnsi="Times New Roman" w:cs="Times New Roman"/>
              <w:color w:val="auto"/>
              <w:szCs w:val="21"/>
              <w:u w:val="none"/>
            </w:rPr>
            <w:t>...</w:t>
          </w:r>
          <w:r w:rsidR="00014493" w:rsidRPr="00F25142">
            <w:rPr>
              <w:rStyle w:val="afa"/>
              <w:rFonts w:ascii="Times New Roman" w:eastAsia="宋体" w:hAnsi="Times New Roman" w:cs="Times New Roman"/>
              <w:color w:val="auto"/>
              <w:szCs w:val="21"/>
              <w:u w:val="none"/>
            </w:rPr>
            <w:t>.......................21</w:t>
          </w:r>
        </w:p>
        <w:p w14:paraId="57B97E6D" w14:textId="4E946191" w:rsidR="00014493" w:rsidRPr="00F25142" w:rsidRDefault="00695C68" w:rsidP="00014493">
          <w:pPr>
            <w:spacing w:line="360" w:lineRule="auto"/>
            <w:jc w:val="left"/>
            <w:rPr>
              <w:rFonts w:ascii="Times New Roman" w:hAnsi="Times New Roman" w:cs="Times New Roman"/>
              <w:szCs w:val="21"/>
            </w:rPr>
          </w:pPr>
          <w:r w:rsidRPr="00F25142">
            <w:rPr>
              <w:rStyle w:val="afa"/>
              <w:rFonts w:ascii="Times New Roman" w:eastAsia="宋体" w:hAnsi="Times New Roman" w:cs="Times New Roman"/>
              <w:color w:val="auto"/>
              <w:szCs w:val="21"/>
              <w:u w:val="none"/>
            </w:rPr>
            <w:t xml:space="preserve">Appendix B </w:t>
          </w:r>
          <w:r w:rsidR="00240C5A" w:rsidRPr="00F25142">
            <w:rPr>
              <w:rStyle w:val="afa"/>
              <w:rFonts w:ascii="Times New Roman" w:eastAsia="宋体" w:hAnsi="Times New Roman" w:cs="Times New Roman"/>
              <w:color w:val="auto"/>
              <w:szCs w:val="21"/>
              <w:u w:val="none"/>
            </w:rPr>
            <w:t>Assessment for Interior Air Quality</w:t>
          </w:r>
          <w:r w:rsidR="00014493" w:rsidRPr="00F25142">
            <w:rPr>
              <w:rStyle w:val="afa"/>
              <w:rFonts w:ascii="Times New Roman" w:eastAsia="宋体" w:hAnsi="Times New Roman" w:cs="Times New Roman"/>
              <w:color w:val="auto"/>
              <w:szCs w:val="21"/>
              <w:u w:val="none"/>
            </w:rPr>
            <w:t xml:space="preserve"> </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.................................................23</w:t>
          </w:r>
        </w:p>
        <w:p w14:paraId="0234089F" w14:textId="6FA8B192" w:rsidR="00014493" w:rsidRPr="00F25142" w:rsidRDefault="00C24D8E" w:rsidP="00014493">
          <w:pPr>
            <w:spacing w:line="360" w:lineRule="auto"/>
            <w:jc w:val="left"/>
            <w:rPr>
              <w:rFonts w:ascii="Times New Roman" w:eastAsia="宋体" w:hAnsi="Times New Roman" w:cs="Times New Roman"/>
              <w:szCs w:val="21"/>
            </w:rPr>
          </w:pPr>
          <w:r w:rsidRPr="00F25142">
            <w:rPr>
              <w:rFonts w:ascii="Times New Roman" w:eastAsia="宋体" w:hAnsi="Times New Roman" w:cs="Times New Roman"/>
              <w:szCs w:val="21"/>
            </w:rPr>
            <w:t>Explanation of Wording in This Standard</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014493" w:rsidRPr="00F25142">
            <w:rPr>
              <w:rFonts w:ascii="Times New Roman" w:eastAsia="宋体" w:hAnsi="Times New Roman" w:cs="Times New Roman"/>
              <w:szCs w:val="21"/>
            </w:rPr>
            <w:t>26</w:t>
          </w:r>
        </w:p>
        <w:p w14:paraId="213B7A41" w14:textId="340D7A9F" w:rsidR="00014493" w:rsidRPr="00F25142" w:rsidRDefault="00C24D8E" w:rsidP="00014493">
          <w:pPr>
            <w:spacing w:line="360" w:lineRule="auto"/>
            <w:jc w:val="left"/>
            <w:rPr>
              <w:rFonts w:ascii="Times New Roman" w:eastAsia="宋体" w:hAnsi="Times New Roman" w:cs="Times New Roman"/>
              <w:szCs w:val="21"/>
            </w:rPr>
          </w:pPr>
          <w:r w:rsidRPr="00F25142">
            <w:rPr>
              <w:rFonts w:ascii="Times New Roman" w:eastAsia="宋体" w:hAnsi="Times New Roman" w:cs="Times New Roman"/>
              <w:szCs w:val="21"/>
            </w:rPr>
            <w:lastRenderedPageBreak/>
            <w:t>List of Quoted Standards</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w:t>
          </w:r>
          <w:r w:rsidR="00014493" w:rsidRPr="00F25142">
            <w:rPr>
              <w:rFonts w:ascii="Times New Roman" w:eastAsia="宋体" w:hAnsi="Times New Roman" w:cs="Times New Roman"/>
              <w:szCs w:val="21"/>
            </w:rPr>
            <w:t xml:space="preserve">27 </w:t>
          </w:r>
        </w:p>
        <w:p w14:paraId="01CDD5D4" w14:textId="69E27E1B" w:rsidR="00014493" w:rsidRPr="00F25142" w:rsidRDefault="00C24D8E" w:rsidP="00014493">
          <w:pPr>
            <w:spacing w:line="360" w:lineRule="auto"/>
            <w:jc w:val="left"/>
            <w:rPr>
              <w:rFonts w:ascii="Times New Roman" w:hAnsi="Times New Roman" w:cs="Times New Roman"/>
              <w:szCs w:val="21"/>
            </w:rPr>
          </w:pPr>
          <w:r w:rsidRPr="00F25142">
            <w:rPr>
              <w:rFonts w:ascii="Times New Roman" w:eastAsia="宋体" w:hAnsi="Times New Roman" w:cs="Times New Roman"/>
              <w:szCs w:val="21"/>
            </w:rPr>
            <w:t>Addition:Explanation of Provisions</w:t>
          </w:r>
          <w:r w:rsidR="00014493" w:rsidRPr="00F25142">
            <w:rPr>
              <w:rFonts w:ascii="Times New Roman" w:hAnsi="Times New Roman" w:cs="Times New Roman"/>
              <w:szCs w:val="21"/>
            </w:rPr>
            <w:t>......................................</w:t>
          </w:r>
          <w:r w:rsidR="00F25142" w:rsidRPr="00F25142">
            <w:rPr>
              <w:rFonts w:ascii="Times New Roman" w:hAnsi="Times New Roman" w:cs="Times New Roman"/>
              <w:szCs w:val="21"/>
            </w:rPr>
            <w:t>..........</w:t>
          </w:r>
          <w:r w:rsidR="00014493" w:rsidRPr="00F25142">
            <w:rPr>
              <w:rFonts w:ascii="Times New Roman" w:hAnsi="Times New Roman" w:cs="Times New Roman"/>
              <w:szCs w:val="21"/>
            </w:rPr>
            <w:t xml:space="preserve">............................................ 29 </w:t>
          </w:r>
        </w:p>
        <w:p w14:paraId="5090D1B3" w14:textId="77777777" w:rsidR="00014493" w:rsidRDefault="00014493" w:rsidP="00014493">
          <w:pPr>
            <w:spacing w:line="420" w:lineRule="exact"/>
            <w:rPr>
              <w:rFonts w:ascii="Times New Roman" w:hAnsi="Times New Roman" w:cs="Times New Roman"/>
              <w:szCs w:val="21"/>
              <w:lang w:val="zh-CN"/>
            </w:rPr>
          </w:pPr>
          <w:r>
            <w:rPr>
              <w:rFonts w:ascii="Times New Roman" w:hAnsi="Times New Roman" w:cs="Times New Roman"/>
              <w:szCs w:val="21"/>
              <w:lang w:val="zh-CN"/>
            </w:rPr>
            <w:fldChar w:fldCharType="end"/>
          </w:r>
        </w:p>
      </w:sdtContent>
    </w:sdt>
    <w:p w14:paraId="3516F4AF" w14:textId="77777777" w:rsidR="00467E01" w:rsidRDefault="00467E01">
      <w:pPr>
        <w:spacing w:line="360" w:lineRule="auto"/>
        <w:jc w:val="center"/>
        <w:outlineLvl w:val="0"/>
        <w:rPr>
          <w:rFonts w:ascii="宋体" w:eastAsia="宋体" w:hAnsi="宋体" w:cs="Times New Roman"/>
          <w:b/>
          <w:sz w:val="24"/>
          <w:szCs w:val="24"/>
        </w:rPr>
        <w:sectPr w:rsidR="00467E01">
          <w:footerReference w:type="default" r:id="rId14"/>
          <w:pgSz w:w="11906" w:h="16838"/>
          <w:pgMar w:top="1440" w:right="1800" w:bottom="1440" w:left="1800" w:header="851" w:footer="992" w:gutter="0"/>
          <w:pgNumType w:start="1"/>
          <w:cols w:space="425"/>
          <w:docGrid w:type="lines" w:linePitch="312"/>
        </w:sectPr>
      </w:pPr>
    </w:p>
    <w:p w14:paraId="1FE03A59" w14:textId="6CD40D78" w:rsidR="00046387" w:rsidRDefault="000A6378">
      <w:pPr>
        <w:spacing w:line="360" w:lineRule="auto"/>
        <w:jc w:val="center"/>
        <w:outlineLvl w:val="0"/>
        <w:rPr>
          <w:rFonts w:ascii="宋体" w:eastAsia="宋体" w:hAnsi="宋体" w:cs="Times New Roman"/>
          <w:b/>
          <w:sz w:val="24"/>
          <w:szCs w:val="24"/>
        </w:rPr>
      </w:pPr>
      <w:r>
        <w:rPr>
          <w:rFonts w:ascii="宋体" w:eastAsia="宋体" w:hAnsi="宋体" w:cs="Times New Roman" w:hint="eastAsia"/>
          <w:b/>
          <w:sz w:val="24"/>
          <w:szCs w:val="24"/>
        </w:rPr>
        <w:lastRenderedPageBreak/>
        <w:t xml:space="preserve">1 </w:t>
      </w:r>
      <w:r>
        <w:rPr>
          <w:rFonts w:ascii="宋体" w:eastAsia="宋体" w:hAnsi="宋体" w:cs="Times New Roman"/>
          <w:b/>
          <w:bCs/>
          <w:sz w:val="24"/>
          <w:szCs w:val="24"/>
        </w:rPr>
        <w:t>总则</w:t>
      </w:r>
      <w:bookmarkEnd w:id="4"/>
    </w:p>
    <w:p w14:paraId="782B198F" w14:textId="77777777" w:rsidR="00046387" w:rsidRDefault="00046387">
      <w:pPr>
        <w:spacing w:line="360" w:lineRule="auto"/>
        <w:rPr>
          <w:rFonts w:ascii="宋体" w:eastAsia="宋体" w:hAnsi="宋体" w:cs="Times New Roman"/>
          <w:bCs/>
          <w:sz w:val="24"/>
          <w:szCs w:val="24"/>
        </w:rPr>
      </w:pPr>
    </w:p>
    <w:p w14:paraId="288069C1"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1.0.1 为营造适宜的住宅建筑室内环境，做到技术先进、经济合理、健康舒适，制定本规程。</w:t>
      </w:r>
    </w:p>
    <w:p w14:paraId="6165CCAE"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1.0.2 本规程适用于住宅建筑适宜室内环境的营造。</w:t>
      </w:r>
    </w:p>
    <w:p w14:paraId="196A1890"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1.0.3 本规程所指的住宅建筑适宜的室内环境指标包含热</w:t>
      </w:r>
      <w:r>
        <w:rPr>
          <w:rFonts w:ascii="宋体" w:eastAsia="宋体" w:hAnsi="宋体" w:cs="Times New Roman"/>
          <w:bCs/>
          <w:color w:val="000000"/>
          <w:szCs w:val="21"/>
        </w:rPr>
        <w:t>湿环境、</w:t>
      </w:r>
      <w:r>
        <w:rPr>
          <w:rFonts w:ascii="宋体" w:eastAsia="宋体" w:hAnsi="宋体" w:cs="Times New Roman" w:hint="eastAsia"/>
          <w:bCs/>
          <w:color w:val="000000"/>
          <w:szCs w:val="21"/>
        </w:rPr>
        <w:t>室内空气质量</w:t>
      </w:r>
      <w:r>
        <w:rPr>
          <w:rFonts w:ascii="宋体" w:eastAsia="宋体" w:hAnsi="宋体" w:cs="Times New Roman"/>
          <w:bCs/>
          <w:color w:val="000000"/>
          <w:szCs w:val="21"/>
        </w:rPr>
        <w:t>、声环境</w:t>
      </w:r>
      <w:r>
        <w:rPr>
          <w:rFonts w:ascii="宋体" w:eastAsia="宋体" w:hAnsi="宋体" w:cs="Times New Roman" w:hint="eastAsia"/>
          <w:bCs/>
          <w:color w:val="000000"/>
          <w:szCs w:val="21"/>
        </w:rPr>
        <w:t>、</w:t>
      </w:r>
      <w:r>
        <w:rPr>
          <w:rFonts w:ascii="宋体" w:eastAsia="宋体" w:hAnsi="宋体" w:cs="Times New Roman"/>
          <w:bCs/>
          <w:color w:val="000000"/>
          <w:szCs w:val="21"/>
        </w:rPr>
        <w:t>光环境</w:t>
      </w:r>
      <w:r>
        <w:rPr>
          <w:rFonts w:ascii="宋体" w:eastAsia="宋体" w:hAnsi="宋体" w:cs="Times New Roman" w:hint="eastAsia"/>
          <w:bCs/>
          <w:color w:val="000000"/>
          <w:szCs w:val="21"/>
        </w:rPr>
        <w:t>等。</w:t>
      </w:r>
    </w:p>
    <w:p w14:paraId="163D0EA0"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1.0.4 住宅建筑适宜室内环境的营造除应符合本规程的规定外，尚应符合国家现行的有关标准的要求。</w:t>
      </w:r>
    </w:p>
    <w:p w14:paraId="3F66E073" w14:textId="77777777" w:rsidR="00046387" w:rsidRDefault="000A6378">
      <w:pPr>
        <w:widowControl/>
        <w:jc w:val="left"/>
        <w:rPr>
          <w:rFonts w:ascii="宋体" w:eastAsia="宋体" w:hAnsi="宋体" w:cs="Times New Roman"/>
          <w:bCs/>
          <w:color w:val="000000"/>
          <w:szCs w:val="21"/>
        </w:rPr>
      </w:pPr>
      <w:r>
        <w:rPr>
          <w:rFonts w:ascii="宋体" w:eastAsia="宋体" w:hAnsi="宋体" w:cs="Times New Roman"/>
          <w:bCs/>
          <w:color w:val="000000"/>
          <w:szCs w:val="21"/>
        </w:rPr>
        <w:br w:type="page"/>
      </w:r>
    </w:p>
    <w:p w14:paraId="68BD6AD3" w14:textId="4CEBAC92" w:rsidR="00046387" w:rsidRDefault="000A6378">
      <w:pPr>
        <w:spacing w:line="360" w:lineRule="auto"/>
        <w:jc w:val="center"/>
        <w:outlineLvl w:val="0"/>
        <w:rPr>
          <w:rFonts w:ascii="宋体" w:eastAsia="宋体" w:hAnsi="宋体" w:cs="Times New Roman"/>
          <w:b/>
          <w:bCs/>
          <w:sz w:val="24"/>
          <w:szCs w:val="24"/>
        </w:rPr>
      </w:pPr>
      <w:bookmarkStart w:id="5" w:name="_Toc46153816"/>
      <w:r>
        <w:rPr>
          <w:rFonts w:ascii="宋体" w:eastAsia="宋体" w:hAnsi="宋体" w:cs="Times New Roman" w:hint="eastAsia"/>
          <w:b/>
          <w:bCs/>
          <w:sz w:val="24"/>
          <w:szCs w:val="24"/>
        </w:rPr>
        <w:lastRenderedPageBreak/>
        <w:t>2</w:t>
      </w:r>
      <w:r>
        <w:rPr>
          <w:rFonts w:ascii="宋体" w:eastAsia="宋体" w:hAnsi="宋体" w:cs="Times New Roman" w:hint="eastAsia"/>
          <w:sz w:val="24"/>
          <w:szCs w:val="24"/>
        </w:rPr>
        <w:t xml:space="preserve"> </w:t>
      </w:r>
      <w:r>
        <w:rPr>
          <w:rFonts w:ascii="宋体" w:eastAsia="宋体" w:hAnsi="宋体" w:cs="Times New Roman"/>
          <w:b/>
          <w:bCs/>
          <w:sz w:val="24"/>
          <w:szCs w:val="24"/>
        </w:rPr>
        <w:t>术语</w:t>
      </w:r>
      <w:bookmarkEnd w:id="5"/>
    </w:p>
    <w:p w14:paraId="41B1FBAC" w14:textId="584E064D"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.1</w:t>
      </w:r>
      <w:r>
        <w:rPr>
          <w:rFonts w:ascii="Calibri" w:eastAsia="宋体" w:hAnsi="Calibri" w:cs="Times New Roman" w:hint="eastAsia"/>
          <w:szCs w:val="21"/>
        </w:rPr>
        <w:t>适宜的室内环境</w:t>
      </w:r>
      <w:r w:rsidR="00C5187E">
        <w:rPr>
          <w:rFonts w:ascii="Calibri" w:eastAsia="宋体" w:hAnsi="Calibri" w:cs="Times New Roman" w:hint="eastAsia"/>
          <w:szCs w:val="21"/>
        </w:rPr>
        <w:t xml:space="preserve"> </w:t>
      </w:r>
      <w:r>
        <w:rPr>
          <w:rFonts w:ascii="宋体" w:eastAsia="宋体" w:hAnsi="宋体" w:cs="Times New Roman"/>
          <w:bCs/>
          <w:color w:val="000000"/>
          <w:szCs w:val="21"/>
        </w:rPr>
        <w:t>Suitable indoor environmen</w:t>
      </w:r>
      <w:r>
        <w:rPr>
          <w:rFonts w:ascii="宋体" w:eastAsia="宋体" w:hAnsi="宋体" w:cs="Times New Roman" w:hint="eastAsia"/>
          <w:bCs/>
          <w:color w:val="000000"/>
          <w:szCs w:val="21"/>
        </w:rPr>
        <w:t>t</w:t>
      </w:r>
    </w:p>
    <w:p w14:paraId="6410DA7C"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能满足人体健康舒适的环境，包括热湿环境、</w:t>
      </w:r>
      <w:r>
        <w:rPr>
          <w:rFonts w:ascii="宋体" w:eastAsia="宋体" w:hAnsi="宋体" w:cs="Times New Roman" w:hint="eastAsia"/>
          <w:bCs/>
          <w:color w:val="000000"/>
          <w:szCs w:val="21"/>
        </w:rPr>
        <w:t>室内空气质量</w:t>
      </w:r>
      <w:r>
        <w:rPr>
          <w:rFonts w:ascii="Calibri" w:eastAsia="宋体" w:hAnsi="Calibri" w:cs="Times New Roman" w:hint="eastAsia"/>
          <w:szCs w:val="21"/>
        </w:rPr>
        <w:t>、声环境、光环境。</w:t>
      </w:r>
    </w:p>
    <w:p w14:paraId="759AC18D" w14:textId="7E3949E6" w:rsidR="00046387" w:rsidRDefault="000A6378">
      <w:pPr>
        <w:spacing w:line="360" w:lineRule="auto"/>
        <w:rPr>
          <w:rFonts w:ascii="宋体" w:eastAsia="宋体" w:hAnsi="宋体" w:cs="Times New Roman"/>
          <w:bCs/>
          <w:color w:val="000000"/>
          <w:szCs w:val="21"/>
        </w:rPr>
      </w:pPr>
      <w:bookmarkStart w:id="6" w:name="OLE_LINK7"/>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.2 室内空气质量</w:t>
      </w:r>
      <w:r w:rsidR="00620BD0">
        <w:rPr>
          <w:rFonts w:ascii="宋体" w:eastAsia="宋体" w:hAnsi="宋体" w:cs="Times New Roman" w:hint="eastAsia"/>
          <w:bCs/>
          <w:color w:val="000000"/>
          <w:szCs w:val="21"/>
        </w:rPr>
        <w:t xml:space="preserve"> </w:t>
      </w:r>
      <w:r>
        <w:rPr>
          <w:rFonts w:ascii="宋体" w:eastAsia="宋体" w:hAnsi="宋体" w:cs="Times New Roman"/>
          <w:bCs/>
          <w:color w:val="000000"/>
          <w:szCs w:val="21"/>
        </w:rPr>
        <w:t>Indoor</w:t>
      </w:r>
      <w:r>
        <w:rPr>
          <w:rFonts w:ascii="宋体" w:eastAsia="宋体" w:hAnsi="宋体" w:cs="Times New Roman" w:hint="eastAsia"/>
          <w:bCs/>
          <w:color w:val="000000"/>
          <w:szCs w:val="21"/>
        </w:rPr>
        <w:t xml:space="preserve"> a</w:t>
      </w:r>
      <w:r>
        <w:rPr>
          <w:rFonts w:ascii="宋体" w:eastAsia="宋体" w:hAnsi="宋体" w:cs="Times New Roman"/>
          <w:bCs/>
          <w:color w:val="000000"/>
          <w:szCs w:val="21"/>
        </w:rPr>
        <w:t>ir</w:t>
      </w:r>
      <w:r>
        <w:rPr>
          <w:rFonts w:ascii="宋体" w:eastAsia="宋体" w:hAnsi="宋体" w:cs="Times New Roman" w:hint="eastAsia"/>
          <w:bCs/>
          <w:color w:val="000000"/>
          <w:szCs w:val="21"/>
        </w:rPr>
        <w:t xml:space="preserve"> q</w:t>
      </w:r>
      <w:r>
        <w:rPr>
          <w:rFonts w:ascii="宋体" w:eastAsia="宋体" w:hAnsi="宋体" w:cs="Times New Roman"/>
          <w:bCs/>
          <w:color w:val="000000"/>
          <w:szCs w:val="21"/>
        </w:rPr>
        <w:t>uality</w:t>
      </w:r>
    </w:p>
    <w:p w14:paraId="4D003DC0" w14:textId="77777777" w:rsidR="00046387" w:rsidRDefault="000A6378">
      <w:pPr>
        <w:spacing w:line="360" w:lineRule="auto"/>
        <w:ind w:firstLineChars="200" w:firstLine="420"/>
        <w:rPr>
          <w:rFonts w:ascii="Calibri" w:eastAsia="宋体" w:hAnsi="Calibri" w:cs="Times New Roman"/>
          <w:szCs w:val="21"/>
        </w:rPr>
      </w:pPr>
      <w:r>
        <w:rPr>
          <w:rFonts w:ascii="宋体" w:eastAsia="宋体" w:hAnsi="宋体" w:cs="Times New Roman" w:hint="eastAsia"/>
          <w:bCs/>
          <w:color w:val="000000"/>
          <w:szCs w:val="21"/>
        </w:rPr>
        <w:t>用化学、颗粒物等参数描述的室内空气状态。</w:t>
      </w:r>
    </w:p>
    <w:p w14:paraId="1D4DCE96" w14:textId="64B4E76D" w:rsidR="00046387" w:rsidRDefault="000A6378">
      <w:pPr>
        <w:spacing w:line="360" w:lineRule="auto"/>
        <w:rPr>
          <w:rFonts w:ascii="Calibri" w:eastAsia="宋体" w:hAnsi="Calibri" w:cs="Times New Roman"/>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.3</w:t>
      </w:r>
      <w:r>
        <w:rPr>
          <w:rFonts w:ascii="Calibri" w:eastAsia="宋体" w:hAnsi="Calibri" w:cs="Times New Roman" w:hint="eastAsia"/>
          <w:szCs w:val="21"/>
        </w:rPr>
        <w:t>异味</w:t>
      </w:r>
      <w:r w:rsidR="00620BD0">
        <w:rPr>
          <w:rFonts w:ascii="Calibri" w:eastAsia="宋体" w:hAnsi="Calibri" w:cs="Times New Roman" w:hint="eastAsia"/>
          <w:szCs w:val="21"/>
        </w:rPr>
        <w:t xml:space="preserve"> </w:t>
      </w:r>
      <w:r>
        <w:rPr>
          <w:rFonts w:ascii="Calibri" w:eastAsia="宋体" w:hAnsi="Calibri" w:cs="Times New Roman" w:hint="eastAsia"/>
          <w:szCs w:val="21"/>
        </w:rPr>
        <w:t>Offensive odor</w:t>
      </w:r>
    </w:p>
    <w:p w14:paraId="4CFB102E"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物质对嗅觉的不良刺激。</w:t>
      </w:r>
    </w:p>
    <w:p w14:paraId="56A89DAF" w14:textId="484252F0"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.4全装修</w:t>
      </w:r>
      <w:r w:rsidR="00620BD0">
        <w:rPr>
          <w:rFonts w:ascii="宋体" w:eastAsia="宋体" w:hAnsi="宋体" w:cs="Times New Roman" w:hint="eastAsia"/>
          <w:bCs/>
          <w:color w:val="000000"/>
          <w:szCs w:val="21"/>
        </w:rPr>
        <w:t xml:space="preserve"> </w:t>
      </w:r>
      <w:r>
        <w:rPr>
          <w:rFonts w:ascii="Calibri" w:eastAsia="宋体" w:hAnsi="Calibri" w:cs="Times New Roman" w:hint="eastAsia"/>
          <w:szCs w:val="21"/>
        </w:rPr>
        <w:t>Fully decorated room</w:t>
      </w:r>
    </w:p>
    <w:p w14:paraId="1DB62EC6" w14:textId="77777777" w:rsidR="00046387" w:rsidRDefault="000A6378">
      <w:pPr>
        <w:spacing w:line="360" w:lineRule="auto"/>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指住宅建筑工程交付使用前整体已进行装饰装修，室内所有功能空间的固定面全部铺装或涂饰完成，功能间基本设备设施全部安装到位。</w:t>
      </w:r>
    </w:p>
    <w:p w14:paraId="712D207E" w14:textId="1D1B59D2" w:rsidR="00046387" w:rsidRDefault="000A6378">
      <w:pPr>
        <w:spacing w:line="360" w:lineRule="auto"/>
        <w:rPr>
          <w:rFonts w:ascii="Calibri" w:eastAsia="宋体" w:hAnsi="Calibri" w:cs="Times New Roman"/>
          <w:color w:val="000000"/>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.5</w:t>
      </w:r>
      <w:r>
        <w:rPr>
          <w:rFonts w:ascii="Calibri" w:eastAsia="宋体" w:hAnsi="Calibri" w:cs="Times New Roman" w:hint="eastAsia"/>
          <w:color w:val="000000"/>
          <w:szCs w:val="21"/>
        </w:rPr>
        <w:t>污染物预评估</w:t>
      </w:r>
      <w:r w:rsidR="00620BD0">
        <w:rPr>
          <w:rFonts w:ascii="Calibri" w:eastAsia="宋体" w:hAnsi="Calibri" w:cs="Times New Roman" w:hint="eastAsia"/>
          <w:color w:val="000000"/>
          <w:szCs w:val="21"/>
        </w:rPr>
        <w:t xml:space="preserve"> </w:t>
      </w:r>
      <w:r>
        <w:rPr>
          <w:rFonts w:ascii="Calibri" w:eastAsia="宋体" w:hAnsi="Calibri" w:cs="Times New Roman"/>
          <w:color w:val="000000"/>
          <w:szCs w:val="21"/>
        </w:rPr>
        <w:t>Pre</w:t>
      </w:r>
      <w:r>
        <w:rPr>
          <w:rFonts w:ascii="Calibri" w:eastAsia="宋体" w:hAnsi="Calibri" w:cs="Times New Roman" w:hint="eastAsia"/>
          <w:color w:val="000000"/>
          <w:szCs w:val="21"/>
        </w:rPr>
        <w:t>-</w:t>
      </w:r>
      <w:r>
        <w:rPr>
          <w:rFonts w:ascii="Calibri" w:eastAsia="宋体" w:hAnsi="Calibri" w:cs="Times New Roman"/>
          <w:color w:val="000000"/>
          <w:szCs w:val="21"/>
        </w:rPr>
        <w:t xml:space="preserve"> evaluation of pollutants</w:t>
      </w:r>
    </w:p>
    <w:p w14:paraId="6B447550"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按照本规程要求的方法，在装修的设计阶段，通过输入装修材料的使用量、装修材料的污染物释放速率等参数到特定的经验公式中，得出装修后室内预计达到的污染物浓度值的做法。</w:t>
      </w:r>
    </w:p>
    <w:p w14:paraId="3C555B80" w14:textId="7A0DB926" w:rsidR="00046387" w:rsidRDefault="000A6378">
      <w:pPr>
        <w:spacing w:line="360" w:lineRule="auto"/>
        <w:rPr>
          <w:rFonts w:ascii="Calibri" w:eastAsia="宋体" w:hAnsi="Calibri" w:cs="Times New Roman"/>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.6</w:t>
      </w:r>
      <w:r>
        <w:rPr>
          <w:rFonts w:ascii="Calibri" w:eastAsia="宋体" w:hAnsi="Calibri" w:cs="Times New Roman" w:hint="eastAsia"/>
          <w:szCs w:val="21"/>
        </w:rPr>
        <w:t xml:space="preserve"> </w:t>
      </w:r>
      <w:r>
        <w:rPr>
          <w:rFonts w:ascii="Calibri" w:eastAsia="宋体" w:hAnsi="Calibri" w:cs="Times New Roman" w:hint="eastAsia"/>
          <w:szCs w:val="21"/>
        </w:rPr>
        <w:t>活动木家具</w:t>
      </w:r>
      <w:r w:rsidR="00620BD0">
        <w:rPr>
          <w:rFonts w:ascii="Calibri" w:eastAsia="宋体" w:hAnsi="Calibri" w:cs="Times New Roman" w:hint="eastAsia"/>
          <w:szCs w:val="21"/>
        </w:rPr>
        <w:t xml:space="preserve"> </w:t>
      </w:r>
      <w:r>
        <w:rPr>
          <w:rFonts w:ascii="Calibri" w:eastAsia="宋体" w:hAnsi="Calibri" w:cs="Times New Roman"/>
          <w:szCs w:val="21"/>
        </w:rPr>
        <w:t>Movable wood furniture</w:t>
      </w:r>
    </w:p>
    <w:p w14:paraId="31A40475"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不属于装修工程的一部分，是在装修完工后进入室内的木质家具。</w:t>
      </w:r>
      <w:bookmarkEnd w:id="6"/>
    </w:p>
    <w:p w14:paraId="7C4BD6DD" w14:textId="33D5D287" w:rsidR="00046387" w:rsidRDefault="000A6378">
      <w:pPr>
        <w:spacing w:line="360" w:lineRule="auto"/>
        <w:rPr>
          <w:rFonts w:ascii="Calibri" w:eastAsia="宋体" w:hAnsi="Calibri" w:cs="Times New Roman"/>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.7</w:t>
      </w:r>
      <w:r>
        <w:rPr>
          <w:rFonts w:ascii="宋体" w:eastAsia="宋体" w:hAnsi="宋体" w:cs="Times New Roman"/>
          <w:bCs/>
          <w:color w:val="000000"/>
          <w:szCs w:val="21"/>
        </w:rPr>
        <w:t xml:space="preserve"> </w:t>
      </w:r>
      <w:r>
        <w:rPr>
          <w:rFonts w:ascii="Calibri" w:eastAsia="宋体" w:hAnsi="Calibri" w:cs="Times New Roman"/>
          <w:szCs w:val="21"/>
        </w:rPr>
        <w:t xml:space="preserve"> </w:t>
      </w:r>
      <w:r>
        <w:rPr>
          <w:rFonts w:ascii="Calibri" w:eastAsia="宋体" w:hAnsi="Calibri" w:cs="Times New Roman" w:hint="eastAsia"/>
          <w:szCs w:val="21"/>
        </w:rPr>
        <w:t>建筑</w:t>
      </w:r>
      <w:r>
        <w:rPr>
          <w:rFonts w:ascii="Calibri" w:eastAsia="宋体" w:hAnsi="Calibri" w:cs="Times New Roman"/>
          <w:szCs w:val="21"/>
        </w:rPr>
        <w:t>设备</w:t>
      </w:r>
      <w:r>
        <w:rPr>
          <w:rFonts w:ascii="Calibri" w:eastAsia="宋体" w:hAnsi="Calibri" w:cs="Times New Roman" w:hint="eastAsia"/>
          <w:szCs w:val="21"/>
        </w:rPr>
        <w:t xml:space="preserve"> </w:t>
      </w:r>
      <w:r w:rsidR="00620BD0">
        <w:rPr>
          <w:rFonts w:ascii="Calibri" w:eastAsia="宋体" w:hAnsi="Calibri" w:cs="Times New Roman"/>
          <w:szCs w:val="21"/>
        </w:rPr>
        <w:t xml:space="preserve">Building </w:t>
      </w:r>
      <w:r>
        <w:rPr>
          <w:rFonts w:ascii="Calibri" w:eastAsia="宋体" w:hAnsi="Calibri" w:cs="Times New Roman" w:hint="eastAsia"/>
          <w:szCs w:val="21"/>
        </w:rPr>
        <w:t>service</w:t>
      </w:r>
      <w:r>
        <w:rPr>
          <w:rFonts w:ascii="Calibri" w:eastAsia="宋体" w:hAnsi="Calibri" w:cs="Times New Roman"/>
          <w:szCs w:val="21"/>
        </w:rPr>
        <w:t xml:space="preserve"> equipment</w:t>
      </w:r>
    </w:p>
    <w:p w14:paraId="047EDEBD"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为满足民用建筑日常使用需要，设置在建筑物中的各类设备。</w:t>
      </w:r>
    </w:p>
    <w:p w14:paraId="1233B548" w14:textId="1A50AA36" w:rsidR="00046387" w:rsidRDefault="000A6378">
      <w:pPr>
        <w:spacing w:line="360" w:lineRule="auto"/>
        <w:rPr>
          <w:rFonts w:ascii="Calibri" w:eastAsia="宋体" w:hAnsi="Calibri" w:cs="Times New Roman"/>
          <w:szCs w:val="21"/>
        </w:rPr>
      </w:pPr>
      <w:r>
        <w:rPr>
          <w:rFonts w:ascii="宋体" w:eastAsia="宋体" w:hAnsi="宋体" w:cs="Times New Roman" w:hint="eastAsia"/>
          <w:bCs/>
          <w:color w:val="000000"/>
          <w:szCs w:val="21"/>
        </w:rPr>
        <w:t>2.</w:t>
      </w:r>
      <w:r w:rsidR="00FF67BF">
        <w:rPr>
          <w:rFonts w:ascii="宋体" w:eastAsia="宋体" w:hAnsi="宋体" w:cs="Times New Roman"/>
          <w:bCs/>
          <w:color w:val="000000"/>
          <w:szCs w:val="21"/>
        </w:rPr>
        <w:t>0</w:t>
      </w:r>
      <w:r>
        <w:rPr>
          <w:rFonts w:ascii="宋体" w:eastAsia="宋体" w:hAnsi="宋体" w:cs="Times New Roman" w:hint="eastAsia"/>
          <w:bCs/>
          <w:color w:val="000000"/>
          <w:szCs w:val="21"/>
        </w:rPr>
        <w:t xml:space="preserve">.8 </w:t>
      </w:r>
      <w:r>
        <w:rPr>
          <w:rFonts w:ascii="Calibri" w:eastAsia="宋体" w:hAnsi="Calibri" w:cs="Times New Roman"/>
          <w:szCs w:val="21"/>
        </w:rPr>
        <w:t xml:space="preserve"> </w:t>
      </w:r>
      <w:r>
        <w:rPr>
          <w:rFonts w:ascii="Calibri" w:eastAsia="宋体" w:hAnsi="Calibri" w:cs="Times New Roman" w:hint="eastAsia"/>
          <w:szCs w:val="21"/>
        </w:rPr>
        <w:t>建筑设备结构噪声</w:t>
      </w:r>
      <w:r>
        <w:rPr>
          <w:rFonts w:ascii="Calibri" w:eastAsia="宋体" w:hAnsi="Calibri" w:cs="Times New Roman" w:hint="eastAsia"/>
          <w:szCs w:val="21"/>
        </w:rPr>
        <w:t xml:space="preserve"> </w:t>
      </w:r>
      <w:r w:rsidR="00620BD0">
        <w:rPr>
          <w:rFonts w:ascii="Calibri" w:eastAsia="宋体" w:hAnsi="Calibri" w:cs="Times New Roman"/>
          <w:szCs w:val="21"/>
        </w:rPr>
        <w:t>S</w:t>
      </w:r>
      <w:r>
        <w:rPr>
          <w:rFonts w:ascii="Calibri" w:eastAsia="宋体" w:hAnsi="Calibri" w:cs="Times New Roman"/>
          <w:szCs w:val="21"/>
        </w:rPr>
        <w:t>tructure</w:t>
      </w:r>
      <w:r>
        <w:rPr>
          <w:rFonts w:ascii="Calibri" w:eastAsia="宋体" w:hAnsi="Calibri" w:cs="Times New Roman" w:hint="eastAsia"/>
          <w:szCs w:val="21"/>
        </w:rPr>
        <w:t>-</w:t>
      </w:r>
      <w:r>
        <w:rPr>
          <w:rFonts w:ascii="Calibri" w:eastAsia="宋体" w:hAnsi="Calibri" w:cs="Times New Roman"/>
          <w:szCs w:val="21"/>
        </w:rPr>
        <w:t xml:space="preserve">borne </w:t>
      </w:r>
      <w:r>
        <w:rPr>
          <w:rFonts w:ascii="Calibri" w:eastAsia="宋体" w:hAnsi="Calibri" w:cs="Times New Roman" w:hint="eastAsia"/>
          <w:szCs w:val="21"/>
        </w:rPr>
        <w:t>noise</w:t>
      </w:r>
      <w:r>
        <w:rPr>
          <w:rFonts w:ascii="Calibri" w:eastAsia="宋体" w:hAnsi="Calibri" w:cs="Times New Roman"/>
          <w:szCs w:val="21"/>
        </w:rPr>
        <w:t xml:space="preserve"> </w:t>
      </w:r>
      <w:r>
        <w:rPr>
          <w:rFonts w:ascii="Calibri" w:eastAsia="宋体" w:hAnsi="Calibri" w:cs="Times New Roman" w:hint="eastAsia"/>
          <w:szCs w:val="21"/>
        </w:rPr>
        <w:t>of</w:t>
      </w:r>
      <w:r>
        <w:rPr>
          <w:rFonts w:ascii="Calibri" w:eastAsia="宋体" w:hAnsi="Calibri" w:cs="Times New Roman"/>
          <w:szCs w:val="21"/>
        </w:rPr>
        <w:t xml:space="preserve"> building </w:t>
      </w:r>
      <w:r>
        <w:rPr>
          <w:rFonts w:ascii="Calibri" w:eastAsia="宋体" w:hAnsi="Calibri" w:cs="Times New Roman" w:hint="eastAsia"/>
          <w:szCs w:val="21"/>
        </w:rPr>
        <w:t>service</w:t>
      </w:r>
      <w:r>
        <w:rPr>
          <w:rFonts w:ascii="Calibri" w:eastAsia="宋体" w:hAnsi="Calibri" w:cs="Times New Roman"/>
          <w:szCs w:val="21"/>
        </w:rPr>
        <w:t xml:space="preserve"> equipment</w:t>
      </w:r>
    </w:p>
    <w:p w14:paraId="64BE3C9B" w14:textId="77777777" w:rsidR="00046387" w:rsidRDefault="000A6378">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建筑中由</w:t>
      </w:r>
      <w:r>
        <w:rPr>
          <w:rFonts w:ascii="Calibri" w:eastAsia="宋体" w:hAnsi="Calibri" w:cs="Times New Roman"/>
          <w:szCs w:val="21"/>
        </w:rPr>
        <w:t>建筑服务设备产生的振动</w:t>
      </w:r>
      <w:r>
        <w:rPr>
          <w:rFonts w:ascii="Calibri" w:eastAsia="宋体" w:hAnsi="Calibri" w:cs="Times New Roman"/>
          <w:color w:val="000000" w:themeColor="text1"/>
          <w:szCs w:val="21"/>
        </w:rPr>
        <w:t>激励</w:t>
      </w:r>
      <w:r>
        <w:rPr>
          <w:rFonts w:ascii="Calibri" w:eastAsia="宋体" w:hAnsi="Calibri" w:cs="Times New Roman"/>
          <w:szCs w:val="21"/>
        </w:rPr>
        <w:t>引起</w:t>
      </w:r>
      <w:r>
        <w:rPr>
          <w:rFonts w:ascii="Calibri" w:eastAsia="宋体" w:hAnsi="Calibri" w:cs="Times New Roman" w:hint="eastAsia"/>
          <w:szCs w:val="21"/>
        </w:rPr>
        <w:t>，</w:t>
      </w:r>
      <w:r>
        <w:rPr>
          <w:rFonts w:ascii="Calibri" w:eastAsia="宋体" w:hAnsi="Calibri" w:cs="Times New Roman"/>
          <w:szCs w:val="21"/>
        </w:rPr>
        <w:t>经过</w:t>
      </w:r>
      <w:r>
        <w:rPr>
          <w:rFonts w:ascii="Calibri" w:eastAsia="宋体" w:hAnsi="Calibri" w:cs="Times New Roman" w:hint="eastAsia"/>
          <w:szCs w:val="21"/>
        </w:rPr>
        <w:t>建筑</w:t>
      </w:r>
      <w:r>
        <w:rPr>
          <w:rFonts w:ascii="Calibri" w:eastAsia="宋体" w:hAnsi="Calibri" w:cs="Times New Roman"/>
          <w:szCs w:val="21"/>
        </w:rPr>
        <w:t>结</w:t>
      </w:r>
      <w:r>
        <w:rPr>
          <w:rFonts w:ascii="Calibri" w:eastAsia="宋体" w:hAnsi="Calibri" w:cs="Times New Roman" w:hint="eastAsia"/>
          <w:szCs w:val="21"/>
        </w:rPr>
        <w:t>构</w:t>
      </w:r>
      <w:r>
        <w:rPr>
          <w:rFonts w:ascii="Calibri" w:eastAsia="宋体" w:hAnsi="Calibri" w:cs="Times New Roman"/>
          <w:szCs w:val="21"/>
        </w:rPr>
        <w:t>传播而来的噪声</w:t>
      </w:r>
      <w:r>
        <w:rPr>
          <w:rFonts w:ascii="Calibri" w:eastAsia="宋体" w:hAnsi="Calibri" w:cs="Times New Roman" w:hint="eastAsia"/>
          <w:szCs w:val="21"/>
        </w:rPr>
        <w:t>。</w:t>
      </w:r>
    </w:p>
    <w:p w14:paraId="71280203" w14:textId="77777777" w:rsidR="00046387" w:rsidRDefault="00046387">
      <w:pPr>
        <w:spacing w:line="360" w:lineRule="auto"/>
        <w:rPr>
          <w:rFonts w:ascii="Calibri" w:eastAsia="宋体" w:hAnsi="Calibri" w:cs="Times New Roman"/>
          <w:szCs w:val="21"/>
        </w:rPr>
      </w:pPr>
    </w:p>
    <w:p w14:paraId="26E22906" w14:textId="77777777" w:rsidR="00046387" w:rsidRDefault="000A6378">
      <w:pPr>
        <w:widowControl/>
        <w:jc w:val="left"/>
        <w:rPr>
          <w:rFonts w:ascii="宋体" w:eastAsia="宋体" w:hAnsi="宋体" w:cs="Times New Roman"/>
          <w:sz w:val="24"/>
          <w:szCs w:val="24"/>
        </w:rPr>
      </w:pPr>
      <w:r>
        <w:rPr>
          <w:rFonts w:ascii="宋体" w:eastAsia="宋体" w:hAnsi="宋体" w:cs="Times New Roman"/>
          <w:sz w:val="24"/>
          <w:szCs w:val="24"/>
        </w:rPr>
        <w:br w:type="page"/>
      </w:r>
    </w:p>
    <w:p w14:paraId="4D4C8F70" w14:textId="5E03A793" w:rsidR="00046387" w:rsidRDefault="000A6378">
      <w:pPr>
        <w:spacing w:line="360" w:lineRule="auto"/>
        <w:jc w:val="center"/>
        <w:outlineLvl w:val="0"/>
        <w:rPr>
          <w:rFonts w:ascii="宋体" w:eastAsia="宋体" w:hAnsi="宋体" w:cs="Times New Roman"/>
          <w:sz w:val="24"/>
          <w:szCs w:val="24"/>
        </w:rPr>
      </w:pPr>
      <w:bookmarkStart w:id="7" w:name="_Toc46153819"/>
      <w:r>
        <w:rPr>
          <w:rFonts w:ascii="宋体" w:eastAsia="宋体" w:hAnsi="宋体" w:cs="Times New Roman" w:hint="eastAsia"/>
          <w:sz w:val="24"/>
          <w:szCs w:val="24"/>
        </w:rPr>
        <w:lastRenderedPageBreak/>
        <w:t xml:space="preserve">3 </w:t>
      </w:r>
      <w:r>
        <w:rPr>
          <w:rFonts w:ascii="宋体" w:eastAsia="宋体" w:hAnsi="宋体" w:cs="Times New Roman"/>
          <w:b/>
          <w:bCs/>
          <w:sz w:val="24"/>
          <w:szCs w:val="24"/>
        </w:rPr>
        <w:t>基本规定</w:t>
      </w:r>
      <w:bookmarkEnd w:id="7"/>
    </w:p>
    <w:p w14:paraId="0D27A7BD" w14:textId="77777777" w:rsidR="00046387" w:rsidRDefault="00046387">
      <w:pPr>
        <w:spacing w:line="360" w:lineRule="auto"/>
        <w:rPr>
          <w:rFonts w:ascii="宋体" w:eastAsia="宋体" w:hAnsi="宋体" w:cs="Times New Roman"/>
          <w:bCs/>
          <w:sz w:val="24"/>
          <w:szCs w:val="24"/>
        </w:rPr>
      </w:pPr>
    </w:p>
    <w:p w14:paraId="455AAE4A" w14:textId="77777777" w:rsidR="00046387" w:rsidRDefault="000A6378">
      <w:pPr>
        <w:spacing w:line="360" w:lineRule="auto"/>
        <w:jc w:val="left"/>
        <w:rPr>
          <w:rFonts w:ascii="宋体" w:eastAsia="宋体" w:hAnsi="宋体" w:cs="Times New Roman"/>
          <w:bCs/>
          <w:kern w:val="28"/>
          <w:szCs w:val="21"/>
        </w:rPr>
      </w:pPr>
      <w:bookmarkStart w:id="8" w:name="_Toc492817296"/>
      <w:bookmarkStart w:id="9" w:name="_Toc492818068"/>
      <w:r>
        <w:rPr>
          <w:rFonts w:ascii="宋体" w:eastAsia="宋体" w:hAnsi="宋体" w:cs="Times New Roman" w:hint="eastAsia"/>
          <w:bCs/>
          <w:kern w:val="28"/>
          <w:szCs w:val="21"/>
        </w:rPr>
        <w:t>3.0.1住宅建筑室内</w:t>
      </w:r>
      <w:r>
        <w:rPr>
          <w:rFonts w:ascii="宋体" w:eastAsia="宋体" w:hAnsi="宋体" w:cs="Times New Roman"/>
          <w:bCs/>
          <w:kern w:val="28"/>
          <w:szCs w:val="21"/>
        </w:rPr>
        <w:t>环境</w:t>
      </w:r>
      <w:r>
        <w:rPr>
          <w:rFonts w:ascii="宋体" w:eastAsia="宋体" w:hAnsi="宋体" w:cs="Times New Roman" w:hint="eastAsia"/>
          <w:bCs/>
          <w:kern w:val="28"/>
          <w:szCs w:val="21"/>
        </w:rPr>
        <w:t>设计</w:t>
      </w:r>
      <w:r>
        <w:rPr>
          <w:rFonts w:ascii="宋体" w:eastAsia="宋体" w:hAnsi="宋体" w:cs="Times New Roman"/>
          <w:bCs/>
          <w:kern w:val="28"/>
          <w:szCs w:val="21"/>
        </w:rPr>
        <w:t>应满足人体健康</w:t>
      </w:r>
      <w:r>
        <w:rPr>
          <w:rFonts w:ascii="宋体" w:eastAsia="宋体" w:hAnsi="宋体" w:cs="Times New Roman" w:hint="eastAsia"/>
          <w:bCs/>
          <w:kern w:val="28"/>
          <w:szCs w:val="21"/>
        </w:rPr>
        <w:t>所需</w:t>
      </w:r>
      <w:r>
        <w:rPr>
          <w:rFonts w:ascii="宋体" w:eastAsia="宋体" w:hAnsi="宋体" w:cs="Times New Roman"/>
          <w:bCs/>
          <w:kern w:val="28"/>
          <w:szCs w:val="21"/>
        </w:rPr>
        <w:t>的</w:t>
      </w:r>
      <w:r>
        <w:rPr>
          <w:rFonts w:ascii="宋体" w:eastAsia="宋体" w:hAnsi="宋体" w:cs="Times New Roman" w:hint="eastAsia"/>
          <w:bCs/>
          <w:kern w:val="28"/>
          <w:szCs w:val="21"/>
        </w:rPr>
        <w:t>热湿环境</w:t>
      </w:r>
      <w:r>
        <w:rPr>
          <w:rFonts w:ascii="宋体" w:eastAsia="宋体" w:hAnsi="宋体" w:cs="Times New Roman"/>
          <w:bCs/>
          <w:kern w:val="28"/>
          <w:szCs w:val="21"/>
        </w:rPr>
        <w:t>、</w:t>
      </w:r>
      <w:r>
        <w:rPr>
          <w:rFonts w:ascii="宋体" w:eastAsia="宋体" w:hAnsi="宋体" w:cs="Times New Roman" w:hint="eastAsia"/>
          <w:bCs/>
          <w:kern w:val="28"/>
          <w:szCs w:val="21"/>
        </w:rPr>
        <w:t>室内空气质量</w:t>
      </w:r>
      <w:r>
        <w:rPr>
          <w:rFonts w:ascii="宋体" w:eastAsia="宋体" w:hAnsi="宋体" w:cs="Times New Roman"/>
          <w:bCs/>
          <w:kern w:val="28"/>
          <w:szCs w:val="21"/>
        </w:rPr>
        <w:t>、</w:t>
      </w:r>
      <w:r>
        <w:rPr>
          <w:rFonts w:ascii="宋体" w:eastAsia="宋体" w:hAnsi="宋体" w:cs="Times New Roman" w:hint="eastAsia"/>
          <w:bCs/>
          <w:kern w:val="28"/>
          <w:szCs w:val="21"/>
        </w:rPr>
        <w:t>声环境、光环境</w:t>
      </w:r>
      <w:r>
        <w:rPr>
          <w:rFonts w:ascii="宋体" w:eastAsia="宋体" w:hAnsi="宋体" w:cs="Times New Roman"/>
          <w:bCs/>
          <w:kern w:val="28"/>
          <w:szCs w:val="21"/>
        </w:rPr>
        <w:t>要求。</w:t>
      </w:r>
      <w:bookmarkEnd w:id="8"/>
      <w:bookmarkEnd w:id="9"/>
    </w:p>
    <w:p w14:paraId="42DD224D" w14:textId="77777777" w:rsidR="00046387" w:rsidRDefault="000A6378">
      <w:pPr>
        <w:spacing w:line="360" w:lineRule="auto"/>
        <w:jc w:val="left"/>
        <w:rPr>
          <w:rFonts w:ascii="宋体" w:eastAsia="宋体" w:hAnsi="宋体" w:cs="Times New Roman"/>
          <w:bCs/>
          <w:kern w:val="28"/>
          <w:szCs w:val="21"/>
        </w:rPr>
      </w:pPr>
      <w:r>
        <w:rPr>
          <w:rFonts w:ascii="宋体" w:eastAsia="宋体" w:hAnsi="宋体" w:cs="Times New Roman" w:hint="eastAsia"/>
          <w:bCs/>
          <w:kern w:val="28"/>
          <w:szCs w:val="21"/>
        </w:rPr>
        <w:t>3.0.2</w:t>
      </w:r>
      <w:r>
        <w:rPr>
          <w:rFonts w:ascii="宋体" w:eastAsia="宋体" w:hAnsi="宋体" w:cs="宋体" w:hint="eastAsia"/>
          <w:bCs/>
          <w:kern w:val="28"/>
          <w:szCs w:val="21"/>
        </w:rPr>
        <w:t>住宅建筑室内环境设计、施工、运维等阶段应选用节能环保的设备和材料</w:t>
      </w:r>
      <w:r>
        <w:rPr>
          <w:rFonts w:ascii="宋体" w:eastAsia="宋体" w:hAnsi="宋体" w:cs="Times New Roman" w:hint="eastAsia"/>
          <w:bCs/>
          <w:kern w:val="28"/>
          <w:szCs w:val="21"/>
        </w:rPr>
        <w:t>，并应符合建筑防火、电气安全及工程质量控制的通用性技术要求。</w:t>
      </w:r>
    </w:p>
    <w:p w14:paraId="3879C083" w14:textId="77777777" w:rsidR="00046387" w:rsidRDefault="000A6378">
      <w:pPr>
        <w:widowControl/>
        <w:spacing w:line="360" w:lineRule="auto"/>
        <w:jc w:val="left"/>
        <w:rPr>
          <w:rFonts w:ascii="宋体" w:eastAsia="宋体" w:hAnsi="宋体" w:cs="Times New Roman"/>
          <w:szCs w:val="21"/>
        </w:rPr>
      </w:pPr>
      <w:r>
        <w:rPr>
          <w:rFonts w:ascii="宋体" w:eastAsia="宋体" w:hAnsi="宋体" w:cs="Times New Roman" w:hint="eastAsia"/>
          <w:bCs/>
          <w:kern w:val="28"/>
          <w:szCs w:val="21"/>
        </w:rPr>
        <w:t xml:space="preserve">3.0.3 </w:t>
      </w:r>
      <w:r>
        <w:rPr>
          <w:rFonts w:ascii="宋体" w:eastAsia="宋体" w:hAnsi="宋体" w:cs="宋体" w:hint="eastAsia"/>
          <w:bCs/>
          <w:kern w:val="28"/>
          <w:szCs w:val="21"/>
        </w:rPr>
        <w:t>住宅建筑竣工验收后投入使用前及运维过程中，可按照本规程对室内环境进行评定。</w:t>
      </w:r>
      <w:r>
        <w:rPr>
          <w:rFonts w:ascii="宋体" w:eastAsia="宋体" w:hAnsi="宋体" w:cs="Times New Roman"/>
          <w:szCs w:val="21"/>
        </w:rPr>
        <w:br w:type="page"/>
      </w:r>
    </w:p>
    <w:p w14:paraId="31DB2194" w14:textId="419A5260" w:rsidR="00046387" w:rsidRDefault="000A6378">
      <w:pPr>
        <w:spacing w:line="360" w:lineRule="auto"/>
        <w:jc w:val="center"/>
        <w:outlineLvl w:val="0"/>
        <w:rPr>
          <w:rFonts w:ascii="宋体" w:eastAsia="宋体" w:hAnsi="宋体" w:cs="Times New Roman"/>
          <w:b/>
          <w:bCs/>
          <w:sz w:val="24"/>
          <w:szCs w:val="24"/>
        </w:rPr>
      </w:pPr>
      <w:bookmarkStart w:id="10" w:name="_Toc46153820"/>
      <w:r>
        <w:rPr>
          <w:rFonts w:ascii="宋体" w:eastAsia="宋体" w:hAnsi="宋体" w:cs="Times New Roman" w:hint="eastAsia"/>
          <w:b/>
          <w:sz w:val="24"/>
          <w:szCs w:val="24"/>
        </w:rPr>
        <w:lastRenderedPageBreak/>
        <w:t>4</w:t>
      </w:r>
      <w:r>
        <w:rPr>
          <w:rFonts w:ascii="宋体" w:eastAsia="宋体" w:hAnsi="宋体" w:cs="Times New Roman" w:hint="eastAsia"/>
          <w:sz w:val="24"/>
          <w:szCs w:val="24"/>
        </w:rPr>
        <w:t xml:space="preserve"> </w:t>
      </w:r>
      <w:r>
        <w:rPr>
          <w:rFonts w:ascii="宋体" w:eastAsia="宋体" w:hAnsi="宋体" w:cs="Times New Roman"/>
          <w:b/>
          <w:bCs/>
          <w:sz w:val="24"/>
          <w:szCs w:val="24"/>
        </w:rPr>
        <w:t>室内环境指标</w:t>
      </w:r>
      <w:bookmarkEnd w:id="10"/>
    </w:p>
    <w:p w14:paraId="3EA40940" w14:textId="77777777" w:rsidR="00046387" w:rsidRDefault="00046387" w:rsidP="00014493">
      <w:pPr>
        <w:spacing w:line="360" w:lineRule="auto"/>
        <w:jc w:val="center"/>
        <w:rPr>
          <w:rFonts w:ascii="宋体" w:eastAsia="宋体" w:hAnsi="宋体" w:cs="Times New Roman"/>
          <w:sz w:val="24"/>
          <w:szCs w:val="24"/>
        </w:rPr>
      </w:pPr>
    </w:p>
    <w:p w14:paraId="3603B7F7" w14:textId="7911C514" w:rsidR="00046387" w:rsidRDefault="000A6378">
      <w:pPr>
        <w:spacing w:line="360" w:lineRule="auto"/>
        <w:jc w:val="center"/>
        <w:outlineLvl w:val="1"/>
        <w:rPr>
          <w:rFonts w:ascii="Calibri" w:eastAsia="宋体" w:hAnsi="Calibri" w:cs="Times New Roman"/>
          <w:b/>
          <w:color w:val="000000"/>
          <w:sz w:val="24"/>
          <w:szCs w:val="24"/>
        </w:rPr>
      </w:pPr>
      <w:bookmarkStart w:id="11" w:name="_Toc46153821"/>
      <w:r>
        <w:rPr>
          <w:rFonts w:ascii="Calibri" w:eastAsia="宋体" w:hAnsi="Calibri" w:cs="Times New Roman" w:hint="eastAsia"/>
          <w:b/>
          <w:color w:val="000000"/>
          <w:sz w:val="24"/>
          <w:szCs w:val="24"/>
        </w:rPr>
        <w:t xml:space="preserve">4.1 </w:t>
      </w:r>
      <w:r>
        <w:rPr>
          <w:rFonts w:ascii="Calibri" w:eastAsia="宋体" w:hAnsi="Calibri" w:cs="Times New Roman" w:hint="eastAsia"/>
          <w:b/>
          <w:color w:val="000000"/>
          <w:sz w:val="24"/>
          <w:szCs w:val="24"/>
        </w:rPr>
        <w:t>热湿环境</w:t>
      </w:r>
      <w:bookmarkEnd w:id="11"/>
    </w:p>
    <w:p w14:paraId="47B53ECB" w14:textId="77777777" w:rsidR="00046387" w:rsidRDefault="000A6378">
      <w:pPr>
        <w:spacing w:beforeLines="50" w:before="156" w:line="360" w:lineRule="auto"/>
        <w:rPr>
          <w:rFonts w:ascii="Calibri" w:eastAsia="宋体" w:hAnsi="Calibri" w:cs="Times New Roman"/>
          <w:color w:val="000000"/>
          <w:szCs w:val="21"/>
        </w:rPr>
      </w:pPr>
      <w:bookmarkStart w:id="12" w:name="_Toc46153822"/>
      <w:r>
        <w:rPr>
          <w:rFonts w:ascii="Calibri" w:eastAsia="宋体" w:hAnsi="Calibri" w:cs="Times New Roman" w:hint="eastAsia"/>
          <w:bCs/>
          <w:color w:val="000000"/>
          <w:szCs w:val="21"/>
        </w:rPr>
        <w:t>4.1.</w:t>
      </w:r>
      <w:r>
        <w:rPr>
          <w:rFonts w:ascii="Calibri" w:eastAsia="宋体" w:hAnsi="Calibri" w:cs="Times New Roman"/>
          <w:bCs/>
          <w:color w:val="000000"/>
          <w:szCs w:val="21"/>
        </w:rPr>
        <w:t xml:space="preserve">1 </w:t>
      </w:r>
      <w:r>
        <w:rPr>
          <w:rFonts w:ascii="Calibri" w:eastAsia="宋体" w:hAnsi="Calibri" w:cs="Times New Roman" w:hint="eastAsia"/>
          <w:bCs/>
          <w:color w:val="000000"/>
          <w:szCs w:val="21"/>
        </w:rPr>
        <w:t>住宅</w:t>
      </w:r>
      <w:r>
        <w:rPr>
          <w:rFonts w:ascii="Calibri" w:eastAsia="宋体" w:hAnsi="Calibri" w:cs="Times New Roman" w:hint="eastAsia"/>
          <w:color w:val="000000"/>
          <w:szCs w:val="21"/>
        </w:rPr>
        <w:t>建筑室内热湿环境控制指标包括室内温度、相对湿度和风速。</w:t>
      </w:r>
    </w:p>
    <w:p w14:paraId="45EA971E" w14:textId="43CCDF5A" w:rsidR="00046387" w:rsidRDefault="000A6378">
      <w:pPr>
        <w:spacing w:beforeLines="50" w:before="156" w:line="360" w:lineRule="auto"/>
        <w:rPr>
          <w:rFonts w:ascii="Calibri" w:eastAsia="宋体" w:hAnsi="Calibri" w:cs="Times New Roman"/>
          <w:color w:val="000000"/>
          <w:szCs w:val="21"/>
        </w:rPr>
      </w:pPr>
      <w:r>
        <w:rPr>
          <w:rFonts w:ascii="Calibri" w:eastAsia="宋体" w:hAnsi="Calibri" w:cs="Times New Roman" w:hint="eastAsia"/>
          <w:color w:val="000000"/>
          <w:szCs w:val="21"/>
        </w:rPr>
        <w:t xml:space="preserve">4.1.2 </w:t>
      </w:r>
      <w:r>
        <w:rPr>
          <w:rFonts w:ascii="Calibri" w:eastAsia="宋体" w:hAnsi="Calibri" w:cs="Times New Roman" w:hint="eastAsia"/>
          <w:color w:val="000000"/>
          <w:szCs w:val="21"/>
        </w:rPr>
        <w:t>住宅建筑室内不同功能区的供暖与供冷热湿环境设计参数应符合表</w:t>
      </w:r>
      <w:r>
        <w:rPr>
          <w:rFonts w:ascii="Calibri" w:eastAsia="宋体" w:hAnsi="Calibri" w:cs="Times New Roman" w:hint="eastAsia"/>
          <w:color w:val="000000"/>
          <w:szCs w:val="21"/>
        </w:rPr>
        <w:t>4.1.2</w:t>
      </w:r>
      <w:r>
        <w:rPr>
          <w:rFonts w:ascii="Calibri" w:eastAsia="宋体" w:hAnsi="Calibri" w:cs="Times New Roman" w:hint="eastAsia"/>
          <w:color w:val="000000"/>
          <w:szCs w:val="21"/>
        </w:rPr>
        <w:t>的规定要求。</w:t>
      </w:r>
    </w:p>
    <w:p w14:paraId="53B440B3"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表</w:t>
      </w:r>
      <w:r>
        <w:rPr>
          <w:rFonts w:ascii="Calibri" w:eastAsia="宋体" w:hAnsi="Calibri" w:cs="Times New Roman" w:hint="eastAsia"/>
          <w:color w:val="000000"/>
          <w:sz w:val="18"/>
          <w:szCs w:val="18"/>
        </w:rPr>
        <w:t>4.1.2</w:t>
      </w:r>
      <w:r>
        <w:rPr>
          <w:rFonts w:ascii="Calibri" w:eastAsia="宋体" w:hAnsi="Calibri" w:cs="Times New Roman" w:hint="eastAsia"/>
          <w:color w:val="000000"/>
          <w:sz w:val="18"/>
          <w:szCs w:val="18"/>
        </w:rPr>
        <w:t>住宅建筑室内不同功能区热湿环境指标</w:t>
      </w:r>
    </w:p>
    <w:tbl>
      <w:tblPr>
        <w:tblW w:w="7372"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764"/>
        <w:gridCol w:w="763"/>
        <w:gridCol w:w="1672"/>
        <w:gridCol w:w="1559"/>
        <w:gridCol w:w="1559"/>
      </w:tblGrid>
      <w:tr w:rsidR="00046387" w14:paraId="45BFDDCB" w14:textId="77777777">
        <w:trPr>
          <w:trHeight w:val="450"/>
        </w:trPr>
        <w:tc>
          <w:tcPr>
            <w:tcW w:w="1055" w:type="dxa"/>
            <w:vMerge w:val="restart"/>
          </w:tcPr>
          <w:p w14:paraId="4522F4F5"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功能区</w:t>
            </w:r>
          </w:p>
        </w:tc>
        <w:tc>
          <w:tcPr>
            <w:tcW w:w="1527" w:type="dxa"/>
            <w:gridSpan w:val="2"/>
          </w:tcPr>
          <w:p w14:paraId="691C445A"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室内温度（℃）</w:t>
            </w:r>
          </w:p>
        </w:tc>
        <w:tc>
          <w:tcPr>
            <w:tcW w:w="3231" w:type="dxa"/>
            <w:gridSpan w:val="2"/>
          </w:tcPr>
          <w:p w14:paraId="7C77195E"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室内相对湿度（</w:t>
            </w: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w:t>
            </w:r>
          </w:p>
        </w:tc>
        <w:tc>
          <w:tcPr>
            <w:tcW w:w="1559" w:type="dxa"/>
            <w:vMerge w:val="restart"/>
          </w:tcPr>
          <w:p w14:paraId="001521D7"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室内风速（</w:t>
            </w:r>
            <w:r>
              <w:rPr>
                <w:rFonts w:ascii="Calibri" w:eastAsia="宋体" w:hAnsi="Calibri" w:cs="Times New Roman" w:hint="eastAsia"/>
                <w:color w:val="000000"/>
                <w:sz w:val="18"/>
                <w:szCs w:val="18"/>
              </w:rPr>
              <w:t>m/s</w:t>
            </w:r>
            <w:r>
              <w:rPr>
                <w:rFonts w:ascii="Calibri" w:eastAsia="宋体" w:hAnsi="Calibri" w:cs="Times New Roman" w:hint="eastAsia"/>
                <w:color w:val="000000"/>
                <w:sz w:val="18"/>
                <w:szCs w:val="18"/>
              </w:rPr>
              <w:t>）</w:t>
            </w:r>
          </w:p>
        </w:tc>
      </w:tr>
      <w:tr w:rsidR="00046387" w14:paraId="160433D4" w14:textId="77777777">
        <w:trPr>
          <w:trHeight w:val="259"/>
        </w:trPr>
        <w:tc>
          <w:tcPr>
            <w:tcW w:w="1055" w:type="dxa"/>
            <w:vMerge/>
          </w:tcPr>
          <w:p w14:paraId="6CAC806C" w14:textId="77777777" w:rsidR="00046387" w:rsidRDefault="00046387">
            <w:pPr>
              <w:spacing w:line="360" w:lineRule="auto"/>
              <w:jc w:val="center"/>
              <w:rPr>
                <w:rFonts w:ascii="Calibri" w:eastAsia="宋体" w:hAnsi="Calibri" w:cs="Times New Roman"/>
                <w:color w:val="000000"/>
                <w:sz w:val="18"/>
                <w:szCs w:val="18"/>
              </w:rPr>
            </w:pPr>
          </w:p>
        </w:tc>
        <w:tc>
          <w:tcPr>
            <w:tcW w:w="764" w:type="dxa"/>
            <w:tcBorders>
              <w:right w:val="single" w:sz="4" w:space="0" w:color="auto"/>
            </w:tcBorders>
          </w:tcPr>
          <w:p w14:paraId="30C7A83F" w14:textId="25A15C89"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供暖</w:t>
            </w:r>
          </w:p>
        </w:tc>
        <w:tc>
          <w:tcPr>
            <w:tcW w:w="763" w:type="dxa"/>
            <w:tcBorders>
              <w:left w:val="single" w:sz="4" w:space="0" w:color="auto"/>
            </w:tcBorders>
          </w:tcPr>
          <w:p w14:paraId="768E39D9" w14:textId="3A67A945"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供冷</w:t>
            </w:r>
          </w:p>
        </w:tc>
        <w:tc>
          <w:tcPr>
            <w:tcW w:w="1672" w:type="dxa"/>
          </w:tcPr>
          <w:p w14:paraId="494E262E"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供暖</w:t>
            </w:r>
          </w:p>
        </w:tc>
        <w:tc>
          <w:tcPr>
            <w:tcW w:w="1559" w:type="dxa"/>
          </w:tcPr>
          <w:p w14:paraId="561B7F5D"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供冷</w:t>
            </w:r>
          </w:p>
        </w:tc>
        <w:tc>
          <w:tcPr>
            <w:tcW w:w="1559" w:type="dxa"/>
            <w:vMerge/>
          </w:tcPr>
          <w:p w14:paraId="77F1E5A7" w14:textId="77777777" w:rsidR="00046387" w:rsidRDefault="00046387">
            <w:pPr>
              <w:spacing w:line="360" w:lineRule="auto"/>
              <w:jc w:val="center"/>
              <w:rPr>
                <w:rFonts w:ascii="Calibri" w:eastAsia="宋体" w:hAnsi="Calibri" w:cs="Times New Roman"/>
                <w:color w:val="000000"/>
                <w:sz w:val="18"/>
                <w:szCs w:val="18"/>
              </w:rPr>
            </w:pPr>
          </w:p>
        </w:tc>
      </w:tr>
      <w:tr w:rsidR="00046387" w14:paraId="41CCDA02" w14:textId="77777777" w:rsidTr="00620BD0">
        <w:trPr>
          <w:trHeight w:val="337"/>
        </w:trPr>
        <w:tc>
          <w:tcPr>
            <w:tcW w:w="1055" w:type="dxa"/>
          </w:tcPr>
          <w:p w14:paraId="3A44FEBE"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卧室</w:t>
            </w:r>
          </w:p>
        </w:tc>
        <w:tc>
          <w:tcPr>
            <w:tcW w:w="764" w:type="dxa"/>
          </w:tcPr>
          <w:p w14:paraId="03ED97BE" w14:textId="35D58A11"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1</w:t>
            </w:r>
            <w:r>
              <w:rPr>
                <w:rFonts w:ascii="Calibri" w:eastAsia="宋体" w:hAnsi="Calibri" w:cs="Times New Roman"/>
                <w:color w:val="000000"/>
                <w:sz w:val="18"/>
                <w:szCs w:val="18"/>
              </w:rPr>
              <w:t>9</w:t>
            </w:r>
            <w:r>
              <w:rPr>
                <w:rFonts w:ascii="Calibri" w:eastAsia="宋体" w:hAnsi="Calibri" w:cs="Times New Roman" w:hint="eastAsia"/>
                <w:color w:val="000000"/>
                <w:sz w:val="18"/>
                <w:szCs w:val="18"/>
              </w:rPr>
              <w:t>~22</w:t>
            </w:r>
          </w:p>
        </w:tc>
        <w:tc>
          <w:tcPr>
            <w:tcW w:w="763" w:type="dxa"/>
          </w:tcPr>
          <w:p w14:paraId="4CE309E5"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26~29</w:t>
            </w:r>
          </w:p>
        </w:tc>
        <w:tc>
          <w:tcPr>
            <w:tcW w:w="1672" w:type="dxa"/>
          </w:tcPr>
          <w:p w14:paraId="3CFF8709" w14:textId="5C1E8B63"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30</w:t>
            </w:r>
          </w:p>
        </w:tc>
        <w:tc>
          <w:tcPr>
            <w:tcW w:w="1559" w:type="dxa"/>
          </w:tcPr>
          <w:p w14:paraId="31EC2CE0"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65</w:t>
            </w:r>
          </w:p>
        </w:tc>
        <w:tc>
          <w:tcPr>
            <w:tcW w:w="1559" w:type="dxa"/>
          </w:tcPr>
          <w:p w14:paraId="4C826797"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25</w:t>
            </w:r>
          </w:p>
        </w:tc>
      </w:tr>
      <w:tr w:rsidR="00046387" w14:paraId="2200BA94" w14:textId="77777777" w:rsidTr="00620BD0">
        <w:tc>
          <w:tcPr>
            <w:tcW w:w="1055" w:type="dxa"/>
          </w:tcPr>
          <w:p w14:paraId="6AD44382"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起居室</w:t>
            </w:r>
          </w:p>
        </w:tc>
        <w:tc>
          <w:tcPr>
            <w:tcW w:w="764" w:type="dxa"/>
          </w:tcPr>
          <w:p w14:paraId="6C2EC8B0"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18~2</w:t>
            </w:r>
            <w:r>
              <w:rPr>
                <w:rFonts w:ascii="Calibri" w:eastAsia="宋体" w:hAnsi="Calibri" w:cs="Times New Roman"/>
                <w:color w:val="000000"/>
                <w:sz w:val="18"/>
                <w:szCs w:val="18"/>
              </w:rPr>
              <w:t>1</w:t>
            </w:r>
          </w:p>
        </w:tc>
        <w:tc>
          <w:tcPr>
            <w:tcW w:w="763" w:type="dxa"/>
          </w:tcPr>
          <w:p w14:paraId="59D5E885"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2</w:t>
            </w:r>
            <w:r>
              <w:rPr>
                <w:rFonts w:ascii="Calibri" w:eastAsia="宋体" w:hAnsi="Calibri" w:cs="Times New Roman"/>
                <w:color w:val="000000"/>
                <w:sz w:val="18"/>
                <w:szCs w:val="18"/>
              </w:rPr>
              <w:t>6</w:t>
            </w:r>
            <w:r>
              <w:rPr>
                <w:rFonts w:ascii="Calibri" w:eastAsia="宋体" w:hAnsi="Calibri" w:cs="Times New Roman" w:hint="eastAsia"/>
                <w:color w:val="000000"/>
                <w:sz w:val="18"/>
                <w:szCs w:val="18"/>
              </w:rPr>
              <w:t>~</w:t>
            </w:r>
            <w:r>
              <w:rPr>
                <w:rFonts w:ascii="Calibri" w:eastAsia="宋体" w:hAnsi="Calibri" w:cs="Times New Roman"/>
                <w:color w:val="000000"/>
                <w:sz w:val="18"/>
                <w:szCs w:val="18"/>
              </w:rPr>
              <w:t>28</w:t>
            </w:r>
          </w:p>
        </w:tc>
        <w:tc>
          <w:tcPr>
            <w:tcW w:w="1672" w:type="dxa"/>
          </w:tcPr>
          <w:p w14:paraId="7E461566" w14:textId="2AC0D192"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30</w:t>
            </w:r>
          </w:p>
        </w:tc>
        <w:tc>
          <w:tcPr>
            <w:tcW w:w="1559" w:type="dxa"/>
          </w:tcPr>
          <w:p w14:paraId="61AFD726"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65</w:t>
            </w:r>
          </w:p>
        </w:tc>
        <w:tc>
          <w:tcPr>
            <w:tcW w:w="1559" w:type="dxa"/>
          </w:tcPr>
          <w:p w14:paraId="31DDB8A1"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25</w:t>
            </w:r>
          </w:p>
        </w:tc>
      </w:tr>
      <w:tr w:rsidR="00046387" w14:paraId="108039AD" w14:textId="77777777" w:rsidTr="00620BD0">
        <w:tc>
          <w:tcPr>
            <w:tcW w:w="1055" w:type="dxa"/>
          </w:tcPr>
          <w:p w14:paraId="11027B30"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书房</w:t>
            </w:r>
          </w:p>
        </w:tc>
        <w:tc>
          <w:tcPr>
            <w:tcW w:w="764" w:type="dxa"/>
          </w:tcPr>
          <w:p w14:paraId="273C957D"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1</w:t>
            </w:r>
            <w:r>
              <w:rPr>
                <w:rFonts w:ascii="Calibri" w:eastAsia="宋体" w:hAnsi="Calibri" w:cs="Times New Roman"/>
                <w:color w:val="000000"/>
                <w:sz w:val="18"/>
                <w:szCs w:val="18"/>
              </w:rPr>
              <w:t>8</w:t>
            </w:r>
            <w:r>
              <w:rPr>
                <w:rFonts w:ascii="Calibri" w:eastAsia="宋体" w:hAnsi="Calibri" w:cs="Times New Roman" w:hint="eastAsia"/>
                <w:color w:val="000000"/>
                <w:sz w:val="18"/>
                <w:szCs w:val="18"/>
              </w:rPr>
              <w:t>~</w:t>
            </w:r>
            <w:r>
              <w:rPr>
                <w:rFonts w:ascii="Calibri" w:eastAsia="宋体" w:hAnsi="Calibri" w:cs="Times New Roman"/>
                <w:color w:val="000000"/>
                <w:sz w:val="18"/>
                <w:szCs w:val="18"/>
              </w:rPr>
              <w:t>21</w:t>
            </w:r>
          </w:p>
        </w:tc>
        <w:tc>
          <w:tcPr>
            <w:tcW w:w="763" w:type="dxa"/>
          </w:tcPr>
          <w:p w14:paraId="5A3FA6F6"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2</w:t>
            </w:r>
            <w:r>
              <w:rPr>
                <w:rFonts w:ascii="Calibri" w:eastAsia="宋体" w:hAnsi="Calibri" w:cs="Times New Roman"/>
                <w:color w:val="000000"/>
                <w:sz w:val="18"/>
                <w:szCs w:val="18"/>
              </w:rPr>
              <w:t>6</w:t>
            </w:r>
            <w:r>
              <w:rPr>
                <w:rFonts w:ascii="Calibri" w:eastAsia="宋体" w:hAnsi="Calibri" w:cs="Times New Roman" w:hint="eastAsia"/>
                <w:color w:val="000000"/>
                <w:sz w:val="18"/>
                <w:szCs w:val="18"/>
              </w:rPr>
              <w:t>~</w:t>
            </w:r>
            <w:r>
              <w:rPr>
                <w:rFonts w:ascii="Calibri" w:eastAsia="宋体" w:hAnsi="Calibri" w:cs="Times New Roman"/>
                <w:color w:val="000000"/>
                <w:sz w:val="18"/>
                <w:szCs w:val="18"/>
              </w:rPr>
              <w:t>28</w:t>
            </w:r>
          </w:p>
        </w:tc>
        <w:tc>
          <w:tcPr>
            <w:tcW w:w="1672" w:type="dxa"/>
          </w:tcPr>
          <w:p w14:paraId="56F5214E" w14:textId="2DBA13EB"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30</w:t>
            </w:r>
          </w:p>
        </w:tc>
        <w:tc>
          <w:tcPr>
            <w:tcW w:w="1559" w:type="dxa"/>
          </w:tcPr>
          <w:p w14:paraId="150B836E"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65</w:t>
            </w:r>
          </w:p>
        </w:tc>
        <w:tc>
          <w:tcPr>
            <w:tcW w:w="1559" w:type="dxa"/>
          </w:tcPr>
          <w:p w14:paraId="75BDE17C" w14:textId="77777777" w:rsidR="00046387" w:rsidRDefault="000A6378">
            <w:pPr>
              <w:jc w:val="center"/>
              <w:rPr>
                <w:rFonts w:ascii="Calibri" w:eastAsia="宋体" w:hAnsi="Calibri" w:cs="Times New Roman"/>
                <w:color w:val="000000"/>
                <w:sz w:val="18"/>
                <w:szCs w:val="18"/>
              </w:rPr>
            </w:pPr>
            <w:bookmarkStart w:id="13" w:name="OLE_LINK5"/>
            <w:bookmarkStart w:id="14" w:name="OLE_LINK6"/>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25</w:t>
            </w:r>
            <w:bookmarkEnd w:id="13"/>
            <w:bookmarkEnd w:id="14"/>
          </w:p>
        </w:tc>
      </w:tr>
      <w:tr w:rsidR="00046387" w14:paraId="7CD7DE07" w14:textId="77777777" w:rsidTr="00620BD0">
        <w:tc>
          <w:tcPr>
            <w:tcW w:w="1055" w:type="dxa"/>
          </w:tcPr>
          <w:p w14:paraId="22315D6B"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儿童房</w:t>
            </w:r>
          </w:p>
        </w:tc>
        <w:tc>
          <w:tcPr>
            <w:tcW w:w="764" w:type="dxa"/>
          </w:tcPr>
          <w:p w14:paraId="5AD994DB"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1</w:t>
            </w:r>
            <w:r>
              <w:rPr>
                <w:rFonts w:ascii="Calibri" w:eastAsia="宋体" w:hAnsi="Calibri" w:cs="Times New Roman"/>
                <w:color w:val="000000"/>
                <w:sz w:val="18"/>
                <w:szCs w:val="18"/>
              </w:rPr>
              <w:t>8</w:t>
            </w:r>
            <w:r>
              <w:rPr>
                <w:rFonts w:ascii="Calibri" w:eastAsia="宋体" w:hAnsi="Calibri" w:cs="Times New Roman" w:hint="eastAsia"/>
                <w:color w:val="000000"/>
                <w:sz w:val="18"/>
                <w:szCs w:val="18"/>
              </w:rPr>
              <w:t>~</w:t>
            </w:r>
            <w:r>
              <w:rPr>
                <w:rFonts w:ascii="Calibri" w:eastAsia="宋体" w:hAnsi="Calibri" w:cs="Times New Roman"/>
                <w:color w:val="000000"/>
                <w:sz w:val="18"/>
                <w:szCs w:val="18"/>
              </w:rPr>
              <w:t>22</w:t>
            </w:r>
          </w:p>
        </w:tc>
        <w:tc>
          <w:tcPr>
            <w:tcW w:w="763" w:type="dxa"/>
          </w:tcPr>
          <w:p w14:paraId="68307E3B" w14:textId="569AEFE4"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2</w:t>
            </w:r>
            <w:r>
              <w:rPr>
                <w:rFonts w:ascii="Calibri" w:eastAsia="宋体" w:hAnsi="Calibri" w:cs="Times New Roman"/>
                <w:color w:val="000000"/>
                <w:sz w:val="18"/>
                <w:szCs w:val="18"/>
              </w:rPr>
              <w:t>6</w:t>
            </w:r>
            <w:r>
              <w:rPr>
                <w:rFonts w:ascii="Calibri" w:eastAsia="宋体" w:hAnsi="Calibri" w:cs="Times New Roman" w:hint="eastAsia"/>
                <w:color w:val="000000"/>
                <w:sz w:val="18"/>
                <w:szCs w:val="18"/>
              </w:rPr>
              <w:t>~</w:t>
            </w:r>
            <w:r>
              <w:rPr>
                <w:rFonts w:ascii="Calibri" w:eastAsia="宋体" w:hAnsi="Calibri" w:cs="Times New Roman"/>
                <w:color w:val="000000"/>
                <w:sz w:val="18"/>
                <w:szCs w:val="18"/>
              </w:rPr>
              <w:t>28</w:t>
            </w:r>
          </w:p>
        </w:tc>
        <w:tc>
          <w:tcPr>
            <w:tcW w:w="1672" w:type="dxa"/>
          </w:tcPr>
          <w:p w14:paraId="2767941F" w14:textId="10F1EFA6"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40</w:t>
            </w:r>
          </w:p>
        </w:tc>
        <w:tc>
          <w:tcPr>
            <w:tcW w:w="1559" w:type="dxa"/>
          </w:tcPr>
          <w:p w14:paraId="4BAA3850"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65</w:t>
            </w:r>
          </w:p>
        </w:tc>
        <w:tc>
          <w:tcPr>
            <w:tcW w:w="1559" w:type="dxa"/>
          </w:tcPr>
          <w:p w14:paraId="5C3F20BD"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25</w:t>
            </w:r>
          </w:p>
        </w:tc>
      </w:tr>
      <w:tr w:rsidR="00046387" w14:paraId="6BBF39DF" w14:textId="77777777" w:rsidTr="00620BD0">
        <w:trPr>
          <w:trHeight w:val="443"/>
        </w:trPr>
        <w:tc>
          <w:tcPr>
            <w:tcW w:w="1055" w:type="dxa"/>
          </w:tcPr>
          <w:p w14:paraId="006DBDEA"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厨房</w:t>
            </w:r>
          </w:p>
        </w:tc>
        <w:tc>
          <w:tcPr>
            <w:tcW w:w="764" w:type="dxa"/>
          </w:tcPr>
          <w:p w14:paraId="0D1B67CB"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1</w:t>
            </w:r>
            <w:r>
              <w:rPr>
                <w:rFonts w:ascii="Calibri" w:eastAsia="宋体" w:hAnsi="Calibri" w:cs="Times New Roman"/>
                <w:color w:val="000000"/>
                <w:sz w:val="18"/>
                <w:szCs w:val="18"/>
              </w:rPr>
              <w:t>5</w:t>
            </w:r>
          </w:p>
        </w:tc>
        <w:tc>
          <w:tcPr>
            <w:tcW w:w="763" w:type="dxa"/>
          </w:tcPr>
          <w:p w14:paraId="6F69898C"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3</w:t>
            </w:r>
            <w:r>
              <w:rPr>
                <w:rFonts w:ascii="Calibri" w:eastAsia="宋体" w:hAnsi="Calibri" w:cs="Times New Roman"/>
                <w:color w:val="000000"/>
                <w:sz w:val="18"/>
                <w:szCs w:val="18"/>
              </w:rPr>
              <w:t>0</w:t>
            </w:r>
          </w:p>
        </w:tc>
        <w:tc>
          <w:tcPr>
            <w:tcW w:w="1672" w:type="dxa"/>
          </w:tcPr>
          <w:p w14:paraId="3ECEAB0B"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7</w:t>
            </w:r>
            <w:r>
              <w:rPr>
                <w:rFonts w:ascii="Calibri" w:eastAsia="宋体" w:hAnsi="Calibri" w:cs="Times New Roman"/>
                <w:color w:val="000000"/>
                <w:sz w:val="18"/>
                <w:szCs w:val="18"/>
              </w:rPr>
              <w:t>0</w:t>
            </w:r>
          </w:p>
        </w:tc>
        <w:tc>
          <w:tcPr>
            <w:tcW w:w="1559" w:type="dxa"/>
          </w:tcPr>
          <w:p w14:paraId="1984ABE0"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75</w:t>
            </w:r>
          </w:p>
        </w:tc>
        <w:tc>
          <w:tcPr>
            <w:tcW w:w="1559" w:type="dxa"/>
          </w:tcPr>
          <w:p w14:paraId="11C272EA"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5</w:t>
            </w:r>
          </w:p>
        </w:tc>
      </w:tr>
      <w:tr w:rsidR="00046387" w14:paraId="6C1273B3" w14:textId="77777777" w:rsidTr="00620BD0">
        <w:tc>
          <w:tcPr>
            <w:tcW w:w="1055" w:type="dxa"/>
          </w:tcPr>
          <w:p w14:paraId="221C0910" w14:textId="77777777" w:rsidR="00046387" w:rsidRDefault="000A6378">
            <w:pPr>
              <w:spacing w:line="360" w:lineRule="auto"/>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卫生间</w:t>
            </w:r>
          </w:p>
        </w:tc>
        <w:tc>
          <w:tcPr>
            <w:tcW w:w="764" w:type="dxa"/>
          </w:tcPr>
          <w:p w14:paraId="289477C4"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1</w:t>
            </w:r>
            <w:r>
              <w:rPr>
                <w:rFonts w:ascii="Calibri" w:eastAsia="宋体" w:hAnsi="Calibri" w:cs="Times New Roman"/>
                <w:color w:val="000000"/>
                <w:sz w:val="18"/>
                <w:szCs w:val="18"/>
              </w:rPr>
              <w:t>8</w:t>
            </w:r>
          </w:p>
        </w:tc>
        <w:tc>
          <w:tcPr>
            <w:tcW w:w="763" w:type="dxa"/>
          </w:tcPr>
          <w:p w14:paraId="62C36295"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3</w:t>
            </w:r>
            <w:r>
              <w:rPr>
                <w:rFonts w:ascii="Calibri" w:eastAsia="宋体" w:hAnsi="Calibri" w:cs="Times New Roman"/>
                <w:color w:val="000000"/>
                <w:sz w:val="18"/>
                <w:szCs w:val="18"/>
              </w:rPr>
              <w:t>0</w:t>
            </w:r>
          </w:p>
        </w:tc>
        <w:tc>
          <w:tcPr>
            <w:tcW w:w="1672" w:type="dxa"/>
          </w:tcPr>
          <w:p w14:paraId="7CA9D9CC"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7</w:t>
            </w:r>
            <w:r>
              <w:rPr>
                <w:rFonts w:ascii="Calibri" w:eastAsia="宋体" w:hAnsi="Calibri" w:cs="Times New Roman"/>
                <w:color w:val="000000"/>
                <w:sz w:val="18"/>
                <w:szCs w:val="18"/>
              </w:rPr>
              <w:t>5</w:t>
            </w:r>
          </w:p>
        </w:tc>
        <w:tc>
          <w:tcPr>
            <w:tcW w:w="1559" w:type="dxa"/>
          </w:tcPr>
          <w:p w14:paraId="1B1567FD"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75</w:t>
            </w:r>
          </w:p>
        </w:tc>
        <w:tc>
          <w:tcPr>
            <w:tcW w:w="1559" w:type="dxa"/>
          </w:tcPr>
          <w:p w14:paraId="1F431893" w14:textId="77777777" w:rsidR="00046387" w:rsidRDefault="000A6378">
            <w:pPr>
              <w:jc w:val="center"/>
              <w:rPr>
                <w:rFonts w:ascii="Calibri" w:eastAsia="宋体" w:hAnsi="Calibri" w:cs="Times New Roman"/>
                <w:color w:val="000000"/>
                <w:sz w:val="18"/>
                <w:szCs w:val="18"/>
              </w:rPr>
            </w:pPr>
            <w:r>
              <w:rPr>
                <w:rFonts w:ascii="Calibri" w:eastAsia="宋体" w:hAnsi="Calibri" w:cs="Times New Roman" w:hint="eastAsia"/>
                <w:color w:val="000000"/>
                <w:sz w:val="18"/>
                <w:szCs w:val="18"/>
              </w:rPr>
              <w:t>≤</w:t>
            </w:r>
            <w:r>
              <w:rPr>
                <w:rFonts w:ascii="Calibri" w:eastAsia="宋体" w:hAnsi="Calibri" w:cs="Times New Roman" w:hint="eastAsia"/>
                <w:color w:val="000000"/>
                <w:sz w:val="18"/>
                <w:szCs w:val="18"/>
              </w:rPr>
              <w:t>0</w:t>
            </w:r>
            <w:r>
              <w:rPr>
                <w:rFonts w:ascii="Calibri" w:eastAsia="宋体" w:hAnsi="Calibri" w:cs="Times New Roman"/>
                <w:color w:val="000000"/>
                <w:sz w:val="18"/>
                <w:szCs w:val="18"/>
              </w:rPr>
              <w:t>.3</w:t>
            </w:r>
          </w:p>
        </w:tc>
      </w:tr>
    </w:tbl>
    <w:p w14:paraId="1AED91FD" w14:textId="77777777" w:rsidR="00046387" w:rsidRDefault="00046387">
      <w:pPr>
        <w:rPr>
          <w:rFonts w:ascii="Calibri" w:eastAsia="宋体" w:hAnsi="Calibri" w:cs="Times New Roman"/>
          <w:color w:val="000000"/>
        </w:rPr>
      </w:pPr>
    </w:p>
    <w:p w14:paraId="27066968" w14:textId="2C836369" w:rsidR="00046387" w:rsidRDefault="000A6378">
      <w:pPr>
        <w:spacing w:beforeLines="50" w:before="156" w:line="360" w:lineRule="auto"/>
        <w:rPr>
          <w:rFonts w:ascii="Calibri" w:eastAsia="宋体" w:hAnsi="Calibri" w:cs="Times New Roman"/>
          <w:color w:val="000000"/>
          <w:szCs w:val="21"/>
        </w:rPr>
      </w:pPr>
      <w:r>
        <w:rPr>
          <w:rFonts w:ascii="Calibri" w:eastAsia="宋体" w:hAnsi="Calibri" w:cs="Times New Roman" w:hint="eastAsia"/>
          <w:color w:val="000000"/>
          <w:szCs w:val="21"/>
        </w:rPr>
        <w:t xml:space="preserve">4.1.3 </w:t>
      </w:r>
      <w:r>
        <w:rPr>
          <w:rFonts w:ascii="Calibri" w:eastAsia="宋体" w:hAnsi="Calibri" w:cs="Times New Roman" w:hint="eastAsia"/>
          <w:color w:val="000000"/>
          <w:szCs w:val="21"/>
        </w:rPr>
        <w:t>当采用辐射末端时，室内设计参数应满足现行《民用建筑供暖通风与空气调节设计规范》</w:t>
      </w:r>
      <w:r>
        <w:rPr>
          <w:rFonts w:ascii="Calibri" w:eastAsia="宋体" w:hAnsi="Calibri" w:cs="Times New Roman" w:hint="eastAsia"/>
          <w:color w:val="000000"/>
          <w:szCs w:val="21"/>
        </w:rPr>
        <w:t>GB50736</w:t>
      </w:r>
      <w:r>
        <w:rPr>
          <w:rFonts w:ascii="Calibri" w:eastAsia="宋体" w:hAnsi="Calibri" w:cs="Times New Roman" w:hint="eastAsia"/>
          <w:color w:val="000000"/>
          <w:szCs w:val="21"/>
        </w:rPr>
        <w:t>中的规定。</w:t>
      </w:r>
    </w:p>
    <w:p w14:paraId="3C069419" w14:textId="77777777" w:rsidR="00046387" w:rsidRDefault="000A6378">
      <w:pPr>
        <w:spacing w:beforeLines="50" w:before="156" w:line="360" w:lineRule="auto"/>
        <w:rPr>
          <w:rFonts w:ascii="Calibri" w:eastAsia="宋体" w:hAnsi="Calibri" w:cs="Times New Roman"/>
          <w:color w:val="000000"/>
          <w:szCs w:val="21"/>
        </w:rPr>
      </w:pPr>
      <w:r>
        <w:rPr>
          <w:rFonts w:ascii="Calibri" w:eastAsia="宋体" w:hAnsi="Calibri" w:cs="Times New Roman" w:hint="eastAsia"/>
          <w:color w:val="000000"/>
          <w:szCs w:val="21"/>
        </w:rPr>
        <w:t xml:space="preserve">4.1.4 </w:t>
      </w:r>
      <w:r>
        <w:rPr>
          <w:rFonts w:ascii="Calibri" w:eastAsia="宋体" w:hAnsi="Calibri" w:cs="Times New Roman" w:hint="eastAsia"/>
          <w:color w:val="000000"/>
          <w:szCs w:val="21"/>
        </w:rPr>
        <w:t>当住宅室内未使用人工冷热源时，室内热湿环境参数应满足现行《民用建筑热湿环境评价标准》</w:t>
      </w:r>
      <w:r>
        <w:rPr>
          <w:rFonts w:ascii="Calibri" w:eastAsia="宋体" w:hAnsi="Calibri" w:cs="Times New Roman" w:hint="eastAsia"/>
          <w:color w:val="000000"/>
          <w:szCs w:val="21"/>
        </w:rPr>
        <w:t>GB/T 50785</w:t>
      </w:r>
      <w:r>
        <w:rPr>
          <w:rFonts w:ascii="Calibri" w:eastAsia="宋体" w:hAnsi="Calibri" w:cs="Times New Roman" w:hint="eastAsia"/>
          <w:color w:val="000000"/>
          <w:szCs w:val="21"/>
        </w:rPr>
        <w:t>中的规定。</w:t>
      </w:r>
    </w:p>
    <w:p w14:paraId="636C4A56" w14:textId="77777777" w:rsidR="00046387" w:rsidRDefault="00046387" w:rsidP="00014493">
      <w:pPr>
        <w:spacing w:line="360" w:lineRule="auto"/>
        <w:jc w:val="center"/>
        <w:rPr>
          <w:rFonts w:ascii="宋体" w:eastAsia="宋体" w:hAnsi="宋体" w:cs="Times New Roman"/>
          <w:b/>
          <w:sz w:val="24"/>
          <w:szCs w:val="24"/>
        </w:rPr>
      </w:pPr>
    </w:p>
    <w:p w14:paraId="4C6CBB7B" w14:textId="70F656CF" w:rsidR="00046387" w:rsidRDefault="000A6378">
      <w:pPr>
        <w:spacing w:line="360" w:lineRule="auto"/>
        <w:jc w:val="center"/>
        <w:outlineLvl w:val="1"/>
        <w:rPr>
          <w:rFonts w:ascii="宋体" w:eastAsia="宋体" w:hAnsi="宋体" w:cs="Times New Roman"/>
          <w:b/>
          <w:color w:val="000000"/>
          <w:sz w:val="24"/>
          <w:szCs w:val="24"/>
        </w:rPr>
      </w:pPr>
      <w:r>
        <w:rPr>
          <w:rFonts w:ascii="宋体" w:eastAsia="宋体" w:hAnsi="宋体" w:cs="Times New Roman" w:hint="eastAsia"/>
          <w:b/>
          <w:sz w:val="24"/>
          <w:szCs w:val="24"/>
        </w:rPr>
        <w:t xml:space="preserve">4.2 </w:t>
      </w:r>
      <w:bookmarkEnd w:id="12"/>
      <w:r>
        <w:rPr>
          <w:rFonts w:ascii="宋体" w:eastAsia="宋体" w:hAnsi="宋体" w:cs="Times New Roman" w:hint="eastAsia"/>
          <w:b/>
          <w:color w:val="000000"/>
          <w:sz w:val="24"/>
          <w:szCs w:val="24"/>
        </w:rPr>
        <w:t>室内空气质量</w:t>
      </w:r>
    </w:p>
    <w:p w14:paraId="0261294A" w14:textId="77777777" w:rsidR="00046387" w:rsidRDefault="00046387" w:rsidP="00014493">
      <w:pPr>
        <w:spacing w:line="360" w:lineRule="auto"/>
        <w:jc w:val="center"/>
        <w:rPr>
          <w:rFonts w:ascii="宋体" w:eastAsia="宋体" w:hAnsi="宋体" w:cs="Times New Roman"/>
          <w:b/>
          <w:color w:val="000000"/>
          <w:sz w:val="24"/>
          <w:szCs w:val="24"/>
        </w:rPr>
      </w:pPr>
    </w:p>
    <w:p w14:paraId="6479B9EC"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4.2.1 住宅建筑室内空气质量指标包含</w:t>
      </w:r>
      <w:r>
        <w:rPr>
          <w:rFonts w:ascii="宋体" w:eastAsia="宋体" w:hAnsi="宋体" w:cs="Times New Roman"/>
          <w:szCs w:val="21"/>
        </w:rPr>
        <w:t>氡、甲醛、氨、苯</w:t>
      </w:r>
      <w:r>
        <w:rPr>
          <w:rFonts w:ascii="宋体" w:eastAsia="宋体" w:hAnsi="宋体" w:cs="Times New Roman" w:hint="eastAsia"/>
          <w:szCs w:val="21"/>
        </w:rPr>
        <w:t>、甲苯、二甲苯、</w:t>
      </w:r>
      <w:r>
        <w:rPr>
          <w:rFonts w:ascii="宋体" w:eastAsia="宋体" w:hAnsi="宋体" w:cs="Times New Roman"/>
          <w:color w:val="000000"/>
          <w:szCs w:val="21"/>
        </w:rPr>
        <w:t>总挥发性有机化合物</w:t>
      </w:r>
      <w:r>
        <w:rPr>
          <w:rFonts w:ascii="宋体" w:eastAsia="宋体" w:hAnsi="宋体" w:cs="Times New Roman" w:hint="eastAsia"/>
          <w:color w:val="000000"/>
          <w:szCs w:val="21"/>
        </w:rPr>
        <w:t>等参数。</w:t>
      </w:r>
      <w:r>
        <w:rPr>
          <w:rFonts w:ascii="宋体" w:eastAsia="宋体" w:hAnsi="宋体" w:cs="Times New Roman" w:hint="eastAsia"/>
          <w:szCs w:val="21"/>
        </w:rPr>
        <w:t>安装有新风系统的住宅建筑室内空气质量指标还应包含PM</w:t>
      </w:r>
      <w:r>
        <w:rPr>
          <w:rFonts w:ascii="宋体" w:eastAsia="宋体" w:hAnsi="宋体" w:cs="Times New Roman" w:hint="eastAsia"/>
          <w:szCs w:val="21"/>
          <w:vertAlign w:val="subscript"/>
        </w:rPr>
        <w:t>2.5</w:t>
      </w:r>
      <w:r>
        <w:rPr>
          <w:rFonts w:ascii="宋体" w:eastAsia="宋体" w:hAnsi="宋体" w:cs="Times New Roman" w:hint="eastAsia"/>
          <w:szCs w:val="21"/>
        </w:rPr>
        <w:t>和PM</w:t>
      </w:r>
      <w:r>
        <w:rPr>
          <w:rFonts w:ascii="宋体" w:eastAsia="宋体" w:hAnsi="宋体" w:cs="Times New Roman" w:hint="eastAsia"/>
          <w:szCs w:val="21"/>
          <w:vertAlign w:val="subscript"/>
        </w:rPr>
        <w:t>10</w:t>
      </w:r>
      <w:r>
        <w:rPr>
          <w:rFonts w:ascii="宋体" w:eastAsia="宋体" w:hAnsi="宋体" w:cs="Times New Roman" w:hint="eastAsia"/>
          <w:szCs w:val="21"/>
        </w:rPr>
        <w:t>。</w:t>
      </w:r>
    </w:p>
    <w:p w14:paraId="2CDE7BDD" w14:textId="77777777" w:rsidR="00046387" w:rsidRDefault="00046387">
      <w:pPr>
        <w:spacing w:line="360" w:lineRule="auto"/>
        <w:jc w:val="left"/>
        <w:rPr>
          <w:rFonts w:ascii="楷体" w:eastAsia="楷体" w:hAnsi="楷体" w:cs="Times New Roman"/>
          <w:color w:val="FF0000"/>
          <w:szCs w:val="21"/>
        </w:rPr>
      </w:pPr>
    </w:p>
    <w:p w14:paraId="6E4291B1"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t>4.2.2 住宅建筑室内空气质量应符合表4.2.2的要求。</w:t>
      </w:r>
    </w:p>
    <w:p w14:paraId="0ADC2D4A" w14:textId="77777777" w:rsidR="00046387" w:rsidRDefault="000A6378">
      <w:pPr>
        <w:spacing w:line="360" w:lineRule="auto"/>
        <w:jc w:val="center"/>
        <w:rPr>
          <w:rFonts w:ascii="宋体" w:eastAsia="宋体" w:hAnsi="宋体" w:cs="Times New Roman"/>
          <w:sz w:val="18"/>
          <w:szCs w:val="18"/>
        </w:rPr>
      </w:pPr>
      <w:r>
        <w:rPr>
          <w:rFonts w:ascii="宋体" w:eastAsia="宋体" w:hAnsi="宋体" w:cs="Times New Roman" w:hint="eastAsia"/>
          <w:sz w:val="18"/>
          <w:szCs w:val="18"/>
        </w:rPr>
        <w:t>表4.2.2 住宅建筑室内空气质量指标</w:t>
      </w:r>
    </w:p>
    <w:tbl>
      <w:tblPr>
        <w:tblW w:w="733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701"/>
        <w:gridCol w:w="2268"/>
      </w:tblGrid>
      <w:tr w:rsidR="00046387" w14:paraId="024C044B" w14:textId="77777777">
        <w:tc>
          <w:tcPr>
            <w:tcW w:w="1809" w:type="dxa"/>
            <w:vMerge w:val="restart"/>
            <w:vAlign w:val="center"/>
          </w:tcPr>
          <w:p w14:paraId="3BC21845"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污染物</w:t>
            </w:r>
          </w:p>
        </w:tc>
        <w:tc>
          <w:tcPr>
            <w:tcW w:w="5529" w:type="dxa"/>
            <w:gridSpan w:val="3"/>
            <w:tcBorders>
              <w:right w:val="single" w:sz="4" w:space="0" w:color="auto"/>
            </w:tcBorders>
          </w:tcPr>
          <w:p w14:paraId="2029E53C"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浓度</w:t>
            </w:r>
          </w:p>
        </w:tc>
      </w:tr>
      <w:tr w:rsidR="00046387" w14:paraId="6D277BC4" w14:textId="77777777">
        <w:tc>
          <w:tcPr>
            <w:tcW w:w="1809" w:type="dxa"/>
            <w:vMerge/>
          </w:tcPr>
          <w:p w14:paraId="394D6E63" w14:textId="77777777" w:rsidR="00046387" w:rsidRDefault="00046387">
            <w:pPr>
              <w:spacing w:line="360" w:lineRule="auto"/>
              <w:jc w:val="center"/>
              <w:rPr>
                <w:rFonts w:ascii="宋体" w:eastAsia="宋体" w:hAnsi="宋体" w:cs="Times New Roman"/>
                <w:kern w:val="0"/>
                <w:sz w:val="18"/>
                <w:szCs w:val="18"/>
              </w:rPr>
            </w:pPr>
          </w:p>
        </w:tc>
        <w:tc>
          <w:tcPr>
            <w:tcW w:w="1560" w:type="dxa"/>
          </w:tcPr>
          <w:p w14:paraId="6A90AE32"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I级</w:t>
            </w:r>
          </w:p>
        </w:tc>
        <w:tc>
          <w:tcPr>
            <w:tcW w:w="1701" w:type="dxa"/>
          </w:tcPr>
          <w:p w14:paraId="4B77AA07"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II级</w:t>
            </w:r>
          </w:p>
        </w:tc>
        <w:tc>
          <w:tcPr>
            <w:tcW w:w="2268" w:type="dxa"/>
            <w:tcBorders>
              <w:right w:val="single" w:sz="4" w:space="0" w:color="auto"/>
            </w:tcBorders>
          </w:tcPr>
          <w:p w14:paraId="48C29DAB"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III级</w:t>
            </w:r>
          </w:p>
        </w:tc>
      </w:tr>
      <w:tr w:rsidR="00046387" w14:paraId="48906422" w14:textId="77777777">
        <w:tc>
          <w:tcPr>
            <w:tcW w:w="1809" w:type="dxa"/>
            <w:vAlign w:val="center"/>
          </w:tcPr>
          <w:p w14:paraId="1EC3F575"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氡</w:t>
            </w:r>
            <w:r>
              <w:rPr>
                <w:rFonts w:ascii="宋体" w:eastAsia="宋体" w:hAnsi="宋体" w:cs="Times New Roman"/>
                <w:color w:val="000000"/>
                <w:kern w:val="0"/>
                <w:sz w:val="18"/>
                <w:szCs w:val="18"/>
              </w:rPr>
              <w:t>(Bq/m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5EAC48AB"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≤100</w:t>
            </w:r>
          </w:p>
        </w:tc>
        <w:tc>
          <w:tcPr>
            <w:tcW w:w="1701" w:type="dxa"/>
            <w:vAlign w:val="center"/>
          </w:tcPr>
          <w:p w14:paraId="126CA6AF"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≤100</w:t>
            </w:r>
          </w:p>
        </w:tc>
        <w:tc>
          <w:tcPr>
            <w:tcW w:w="2268" w:type="dxa"/>
            <w:tcBorders>
              <w:right w:val="single" w:sz="4" w:space="0" w:color="auto"/>
            </w:tcBorders>
            <w:vAlign w:val="center"/>
          </w:tcPr>
          <w:p w14:paraId="6D4343E4"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≤150</w:t>
            </w:r>
          </w:p>
        </w:tc>
      </w:tr>
      <w:tr w:rsidR="00046387" w14:paraId="3CAFEEBE" w14:textId="77777777">
        <w:tc>
          <w:tcPr>
            <w:tcW w:w="1809" w:type="dxa"/>
            <w:vAlign w:val="center"/>
          </w:tcPr>
          <w:p w14:paraId="665E522D"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甲醛</w:t>
            </w:r>
            <w:r>
              <w:rPr>
                <w:rFonts w:ascii="宋体" w:eastAsia="宋体" w:hAnsi="宋体" w:cs="Times New Roman"/>
                <w:color w:val="000000"/>
                <w:kern w:val="0"/>
                <w:sz w:val="18"/>
                <w:szCs w:val="18"/>
              </w:rPr>
              <w:t>(mg/m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4B8382C8"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0.0</w:t>
            </w:r>
            <w:r>
              <w:rPr>
                <w:rFonts w:ascii="宋体" w:eastAsia="宋体" w:hAnsi="宋体" w:cs="Times New Roman" w:hint="eastAsia"/>
                <w:color w:val="000000"/>
                <w:kern w:val="0"/>
                <w:sz w:val="18"/>
                <w:szCs w:val="18"/>
              </w:rPr>
              <w:t>4</w:t>
            </w:r>
          </w:p>
        </w:tc>
        <w:tc>
          <w:tcPr>
            <w:tcW w:w="1701" w:type="dxa"/>
            <w:vAlign w:val="center"/>
          </w:tcPr>
          <w:p w14:paraId="0F3D04DB"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07</w:t>
            </w:r>
          </w:p>
        </w:tc>
        <w:tc>
          <w:tcPr>
            <w:tcW w:w="2268" w:type="dxa"/>
            <w:tcBorders>
              <w:right w:val="single" w:sz="4" w:space="0" w:color="auto"/>
            </w:tcBorders>
            <w:vAlign w:val="center"/>
          </w:tcPr>
          <w:p w14:paraId="32F00300" w14:textId="77777777" w:rsidR="00046387" w:rsidRDefault="000A6378">
            <w:pPr>
              <w:spacing w:line="360" w:lineRule="auto"/>
              <w:ind w:firstLineChars="350" w:firstLine="63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10</w:t>
            </w:r>
          </w:p>
        </w:tc>
      </w:tr>
      <w:tr w:rsidR="00046387" w14:paraId="1F0E7EAB" w14:textId="77777777">
        <w:tc>
          <w:tcPr>
            <w:tcW w:w="1809" w:type="dxa"/>
            <w:vAlign w:val="center"/>
          </w:tcPr>
          <w:p w14:paraId="4466BD66"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氨</w:t>
            </w:r>
            <w:r>
              <w:rPr>
                <w:rFonts w:ascii="宋体" w:eastAsia="宋体" w:hAnsi="宋体" w:cs="Times New Roman"/>
                <w:color w:val="000000"/>
                <w:kern w:val="0"/>
                <w:sz w:val="18"/>
                <w:szCs w:val="18"/>
              </w:rPr>
              <w:t>(mg/m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347CCBBF"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10</w:t>
            </w:r>
          </w:p>
        </w:tc>
        <w:tc>
          <w:tcPr>
            <w:tcW w:w="1701" w:type="dxa"/>
            <w:vAlign w:val="center"/>
          </w:tcPr>
          <w:p w14:paraId="32A1221F"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15</w:t>
            </w:r>
          </w:p>
        </w:tc>
        <w:tc>
          <w:tcPr>
            <w:tcW w:w="2268" w:type="dxa"/>
            <w:tcBorders>
              <w:right w:val="single" w:sz="4" w:space="0" w:color="auto"/>
            </w:tcBorders>
            <w:vAlign w:val="center"/>
          </w:tcPr>
          <w:p w14:paraId="6AA6E0E4"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0.20</w:t>
            </w:r>
          </w:p>
        </w:tc>
      </w:tr>
      <w:tr w:rsidR="00046387" w14:paraId="29736BDA" w14:textId="77777777">
        <w:tc>
          <w:tcPr>
            <w:tcW w:w="1809" w:type="dxa"/>
            <w:vAlign w:val="center"/>
          </w:tcPr>
          <w:p w14:paraId="0A1E38EC"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苯</w:t>
            </w:r>
            <w:r>
              <w:rPr>
                <w:rFonts w:ascii="宋体" w:eastAsia="宋体" w:hAnsi="宋体" w:cs="Times New Roman"/>
                <w:color w:val="000000"/>
                <w:kern w:val="0"/>
                <w:sz w:val="18"/>
                <w:szCs w:val="18"/>
              </w:rPr>
              <w:t>(mg/m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447A5E32"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03</w:t>
            </w:r>
          </w:p>
        </w:tc>
        <w:tc>
          <w:tcPr>
            <w:tcW w:w="1701" w:type="dxa"/>
            <w:vAlign w:val="center"/>
          </w:tcPr>
          <w:p w14:paraId="257C814D"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06</w:t>
            </w:r>
          </w:p>
        </w:tc>
        <w:tc>
          <w:tcPr>
            <w:tcW w:w="2268" w:type="dxa"/>
            <w:tcBorders>
              <w:right w:val="single" w:sz="4" w:space="0" w:color="auto"/>
            </w:tcBorders>
            <w:vAlign w:val="center"/>
          </w:tcPr>
          <w:p w14:paraId="34793859"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09</w:t>
            </w:r>
          </w:p>
        </w:tc>
      </w:tr>
      <w:tr w:rsidR="00046387" w14:paraId="683A8B1A" w14:textId="77777777">
        <w:tc>
          <w:tcPr>
            <w:tcW w:w="1809" w:type="dxa"/>
            <w:vAlign w:val="center"/>
          </w:tcPr>
          <w:p w14:paraId="4BFD428A"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甲苯</w:t>
            </w:r>
            <w:r>
              <w:rPr>
                <w:rFonts w:ascii="宋体" w:eastAsia="宋体" w:hAnsi="宋体" w:cs="Times New Roman"/>
                <w:color w:val="000000"/>
                <w:kern w:val="0"/>
                <w:sz w:val="18"/>
                <w:szCs w:val="18"/>
              </w:rPr>
              <w:t>(mg/m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4DEE98C0"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10</w:t>
            </w:r>
          </w:p>
        </w:tc>
        <w:tc>
          <w:tcPr>
            <w:tcW w:w="1701" w:type="dxa"/>
            <w:vAlign w:val="center"/>
          </w:tcPr>
          <w:p w14:paraId="5566D7D0"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15</w:t>
            </w:r>
          </w:p>
        </w:tc>
        <w:tc>
          <w:tcPr>
            <w:tcW w:w="2268" w:type="dxa"/>
            <w:tcBorders>
              <w:right w:val="single" w:sz="4" w:space="0" w:color="auto"/>
            </w:tcBorders>
            <w:vAlign w:val="center"/>
          </w:tcPr>
          <w:p w14:paraId="65722D23"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0.20</w:t>
            </w:r>
          </w:p>
        </w:tc>
      </w:tr>
      <w:tr w:rsidR="00046387" w14:paraId="73967C8F" w14:textId="77777777">
        <w:tc>
          <w:tcPr>
            <w:tcW w:w="1809" w:type="dxa"/>
            <w:vAlign w:val="center"/>
          </w:tcPr>
          <w:p w14:paraId="28F75A29"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二甲苯</w:t>
            </w:r>
            <w:r>
              <w:rPr>
                <w:rFonts w:ascii="宋体" w:eastAsia="宋体" w:hAnsi="宋体" w:cs="Times New Roman"/>
                <w:color w:val="000000"/>
                <w:kern w:val="0"/>
                <w:sz w:val="18"/>
                <w:szCs w:val="18"/>
              </w:rPr>
              <w:t>(mg/m</w:t>
            </w:r>
            <w:r>
              <w:rPr>
                <w:rFonts w:ascii="宋体" w:eastAsia="宋体" w:hAnsi="宋体" w:cs="Times New Roman"/>
                <w:color w:val="000000"/>
                <w:kern w:val="0"/>
                <w:sz w:val="18"/>
                <w:szCs w:val="18"/>
                <w:vertAlign w:val="superscript"/>
              </w:rPr>
              <w:t>3</w:t>
            </w:r>
            <w:r>
              <w:rPr>
                <w:rFonts w:ascii="宋体" w:eastAsia="宋体" w:hAnsi="宋体" w:cs="Times New Roman"/>
                <w:color w:val="000000"/>
                <w:kern w:val="0"/>
                <w:sz w:val="18"/>
                <w:szCs w:val="18"/>
              </w:rPr>
              <w:t>)</w:t>
            </w:r>
          </w:p>
        </w:tc>
        <w:tc>
          <w:tcPr>
            <w:tcW w:w="1560" w:type="dxa"/>
            <w:vAlign w:val="center"/>
          </w:tcPr>
          <w:p w14:paraId="344A9815"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15</w:t>
            </w:r>
          </w:p>
        </w:tc>
        <w:tc>
          <w:tcPr>
            <w:tcW w:w="1701" w:type="dxa"/>
            <w:vAlign w:val="center"/>
          </w:tcPr>
          <w:p w14:paraId="2CB93885"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w:t>
            </w:r>
            <w:r>
              <w:rPr>
                <w:rFonts w:ascii="宋体" w:eastAsia="宋体" w:hAnsi="宋体" w:cs="Times New Roman" w:hint="eastAsia"/>
                <w:color w:val="000000"/>
                <w:kern w:val="0"/>
                <w:sz w:val="18"/>
                <w:szCs w:val="18"/>
              </w:rPr>
              <w:t>20</w:t>
            </w:r>
          </w:p>
        </w:tc>
        <w:tc>
          <w:tcPr>
            <w:tcW w:w="2268" w:type="dxa"/>
            <w:tcBorders>
              <w:right w:val="single" w:sz="4" w:space="0" w:color="auto"/>
            </w:tcBorders>
            <w:vAlign w:val="center"/>
          </w:tcPr>
          <w:p w14:paraId="58BA0674" w14:textId="77777777" w:rsidR="00046387" w:rsidRDefault="000A6378">
            <w:pPr>
              <w:spacing w:line="360" w:lineRule="auto"/>
              <w:jc w:val="center"/>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w:t>
            </w:r>
            <w:r>
              <w:rPr>
                <w:rFonts w:ascii="宋体" w:eastAsia="宋体" w:hAnsi="宋体" w:cs="Times New Roman"/>
                <w:color w:val="000000"/>
                <w:kern w:val="0"/>
                <w:sz w:val="18"/>
                <w:szCs w:val="18"/>
              </w:rPr>
              <w:t>0.20</w:t>
            </w:r>
          </w:p>
        </w:tc>
      </w:tr>
      <w:tr w:rsidR="00046387" w14:paraId="30FD2157" w14:textId="77777777">
        <w:tc>
          <w:tcPr>
            <w:tcW w:w="1809" w:type="dxa"/>
            <w:vAlign w:val="center"/>
          </w:tcPr>
          <w:p w14:paraId="6F3573C8"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TVOC(mg/m</w:t>
            </w:r>
            <w:r>
              <w:rPr>
                <w:rFonts w:ascii="宋体" w:eastAsia="宋体" w:hAnsi="宋体" w:cs="Times New Roman" w:hint="eastAsia"/>
                <w:color w:val="000000"/>
                <w:sz w:val="18"/>
                <w:szCs w:val="18"/>
                <w:vertAlign w:val="superscript"/>
              </w:rPr>
              <w:t>3</w:t>
            </w:r>
            <w:r>
              <w:rPr>
                <w:rFonts w:ascii="宋体" w:eastAsia="宋体" w:hAnsi="宋体" w:cs="Times New Roman" w:hint="eastAsia"/>
                <w:color w:val="000000"/>
                <w:sz w:val="18"/>
                <w:szCs w:val="18"/>
              </w:rPr>
              <w:t>)</w:t>
            </w:r>
          </w:p>
        </w:tc>
        <w:tc>
          <w:tcPr>
            <w:tcW w:w="1560" w:type="dxa"/>
            <w:vAlign w:val="center"/>
          </w:tcPr>
          <w:p w14:paraId="70A7A6FB"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≤0.3</w:t>
            </w:r>
          </w:p>
        </w:tc>
        <w:tc>
          <w:tcPr>
            <w:tcW w:w="1701" w:type="dxa"/>
            <w:vAlign w:val="center"/>
          </w:tcPr>
          <w:p w14:paraId="6ABDD79A"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≤0.5  </w:t>
            </w:r>
          </w:p>
        </w:tc>
        <w:tc>
          <w:tcPr>
            <w:tcW w:w="2268" w:type="dxa"/>
            <w:tcBorders>
              <w:right w:val="single" w:sz="4" w:space="0" w:color="auto"/>
            </w:tcBorders>
            <w:vAlign w:val="center"/>
          </w:tcPr>
          <w:p w14:paraId="100528DB"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≤0.6</w:t>
            </w:r>
            <w:r>
              <w:rPr>
                <w:rFonts w:ascii="宋体" w:eastAsia="宋体" w:hAnsi="宋体" w:cs="Times New Roman"/>
                <w:color w:val="000000"/>
                <w:sz w:val="18"/>
                <w:szCs w:val="18"/>
              </w:rPr>
              <w:t>0</w:t>
            </w:r>
          </w:p>
        </w:tc>
      </w:tr>
      <w:tr w:rsidR="00046387" w14:paraId="569275FB" w14:textId="77777777">
        <w:tc>
          <w:tcPr>
            <w:tcW w:w="1809" w:type="dxa"/>
          </w:tcPr>
          <w:p w14:paraId="79F4E0E4"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PM</w:t>
            </w:r>
            <w:r>
              <w:rPr>
                <w:rFonts w:ascii="宋体" w:eastAsia="宋体" w:hAnsi="宋体" w:cs="Times New Roman" w:hint="eastAsia"/>
                <w:kern w:val="0"/>
                <w:sz w:val="18"/>
                <w:szCs w:val="18"/>
                <w:vertAlign w:val="subscript"/>
              </w:rPr>
              <w:t>2.5</w:t>
            </w:r>
            <w:r>
              <w:rPr>
                <w:rFonts w:ascii="宋体" w:eastAsia="宋体" w:hAnsi="宋体" w:cs="Times New Roman" w:hint="eastAsia"/>
                <w:color w:val="000000"/>
                <w:kern w:val="0"/>
                <w:sz w:val="18"/>
                <w:szCs w:val="18"/>
              </w:rPr>
              <w:t>(μg/m</w:t>
            </w:r>
            <w:r>
              <w:rPr>
                <w:rFonts w:ascii="宋体" w:eastAsia="宋体" w:hAnsi="宋体" w:cs="Times New Roman" w:hint="eastAsia"/>
                <w:color w:val="000000"/>
                <w:kern w:val="0"/>
                <w:sz w:val="18"/>
                <w:szCs w:val="18"/>
                <w:vertAlign w:val="superscript"/>
              </w:rPr>
              <w:t>3</w:t>
            </w:r>
            <w:r>
              <w:rPr>
                <w:rFonts w:ascii="宋体" w:eastAsia="宋体" w:hAnsi="宋体" w:cs="Times New Roman" w:hint="eastAsia"/>
                <w:color w:val="000000"/>
                <w:kern w:val="0"/>
                <w:sz w:val="18"/>
                <w:szCs w:val="18"/>
              </w:rPr>
              <w:t>)</w:t>
            </w:r>
          </w:p>
        </w:tc>
        <w:tc>
          <w:tcPr>
            <w:tcW w:w="1560" w:type="dxa"/>
            <w:vAlign w:val="center"/>
          </w:tcPr>
          <w:p w14:paraId="4264864F"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≤25 </w:t>
            </w:r>
          </w:p>
        </w:tc>
        <w:tc>
          <w:tcPr>
            <w:tcW w:w="1701" w:type="dxa"/>
            <w:vAlign w:val="center"/>
          </w:tcPr>
          <w:p w14:paraId="25816BBA"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≤35  </w:t>
            </w:r>
          </w:p>
        </w:tc>
        <w:tc>
          <w:tcPr>
            <w:tcW w:w="2268" w:type="dxa"/>
            <w:tcBorders>
              <w:right w:val="single" w:sz="4" w:space="0" w:color="auto"/>
            </w:tcBorders>
            <w:vAlign w:val="center"/>
          </w:tcPr>
          <w:p w14:paraId="710E8F0A"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≤75   </w:t>
            </w:r>
          </w:p>
        </w:tc>
      </w:tr>
      <w:tr w:rsidR="00046387" w14:paraId="5A213E8F" w14:textId="77777777">
        <w:tc>
          <w:tcPr>
            <w:tcW w:w="1809" w:type="dxa"/>
          </w:tcPr>
          <w:p w14:paraId="4BC5080F"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PM</w:t>
            </w:r>
            <w:r>
              <w:rPr>
                <w:rFonts w:ascii="宋体" w:eastAsia="宋体" w:hAnsi="宋体" w:cs="Times New Roman" w:hint="eastAsia"/>
                <w:kern w:val="0"/>
                <w:sz w:val="18"/>
                <w:szCs w:val="18"/>
                <w:vertAlign w:val="subscript"/>
              </w:rPr>
              <w:t>10</w:t>
            </w:r>
            <w:r>
              <w:rPr>
                <w:rFonts w:ascii="宋体" w:eastAsia="宋体" w:hAnsi="宋体" w:cs="Times New Roman" w:hint="eastAsia"/>
                <w:color w:val="000000"/>
                <w:kern w:val="0"/>
                <w:sz w:val="18"/>
                <w:szCs w:val="18"/>
              </w:rPr>
              <w:t>(μg/m</w:t>
            </w:r>
            <w:r>
              <w:rPr>
                <w:rFonts w:ascii="宋体" w:eastAsia="宋体" w:hAnsi="宋体" w:cs="Times New Roman" w:hint="eastAsia"/>
                <w:color w:val="000000"/>
                <w:kern w:val="0"/>
                <w:sz w:val="18"/>
                <w:szCs w:val="18"/>
                <w:vertAlign w:val="superscript"/>
              </w:rPr>
              <w:t>3</w:t>
            </w:r>
            <w:r>
              <w:rPr>
                <w:rFonts w:ascii="宋体" w:eastAsia="宋体" w:hAnsi="宋体" w:cs="Times New Roman" w:hint="eastAsia"/>
                <w:color w:val="000000"/>
                <w:kern w:val="0"/>
                <w:sz w:val="18"/>
                <w:szCs w:val="18"/>
              </w:rPr>
              <w:t>)</w:t>
            </w:r>
          </w:p>
        </w:tc>
        <w:tc>
          <w:tcPr>
            <w:tcW w:w="1560" w:type="dxa"/>
            <w:vAlign w:val="center"/>
          </w:tcPr>
          <w:p w14:paraId="60D2F42D"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≤50</w:t>
            </w:r>
          </w:p>
        </w:tc>
        <w:tc>
          <w:tcPr>
            <w:tcW w:w="1701" w:type="dxa"/>
            <w:vAlign w:val="center"/>
          </w:tcPr>
          <w:p w14:paraId="17EE3C30"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≤100   </w:t>
            </w:r>
          </w:p>
        </w:tc>
        <w:tc>
          <w:tcPr>
            <w:tcW w:w="2268" w:type="dxa"/>
            <w:tcBorders>
              <w:right w:val="single" w:sz="4" w:space="0" w:color="auto"/>
            </w:tcBorders>
            <w:vAlign w:val="center"/>
          </w:tcPr>
          <w:p w14:paraId="2987CF1C"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≤150   </w:t>
            </w:r>
          </w:p>
        </w:tc>
      </w:tr>
      <w:tr w:rsidR="00046387" w14:paraId="1D0DED59" w14:textId="77777777">
        <w:tc>
          <w:tcPr>
            <w:tcW w:w="1809" w:type="dxa"/>
          </w:tcPr>
          <w:p w14:paraId="4869E88A" w14:textId="77777777" w:rsidR="00046387" w:rsidRDefault="000A6378">
            <w:pPr>
              <w:widowControl/>
              <w:spacing w:before="100" w:beforeAutospacing="1" w:after="100" w:afterAutospacing="1" w:line="360" w:lineRule="auto"/>
              <w:jc w:val="center"/>
              <w:rPr>
                <w:rFonts w:ascii="宋体" w:eastAsia="宋体" w:hAnsi="宋体" w:cs="Times New Roman"/>
                <w:kern w:val="0"/>
                <w:sz w:val="18"/>
                <w:szCs w:val="18"/>
              </w:rPr>
            </w:pPr>
            <w:r>
              <w:rPr>
                <w:rFonts w:ascii="宋体" w:eastAsia="宋体" w:hAnsi="宋体" w:cs="Times New Roman" w:hint="eastAsia"/>
                <w:color w:val="000000"/>
                <w:sz w:val="18"/>
                <w:szCs w:val="18"/>
              </w:rPr>
              <w:t>厨房异味</w:t>
            </w:r>
          </w:p>
        </w:tc>
        <w:tc>
          <w:tcPr>
            <w:tcW w:w="1560" w:type="dxa"/>
            <w:vAlign w:val="center"/>
          </w:tcPr>
          <w:p w14:paraId="220AC1E3"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1级</w:t>
            </w:r>
          </w:p>
        </w:tc>
        <w:tc>
          <w:tcPr>
            <w:tcW w:w="1701" w:type="dxa"/>
            <w:vAlign w:val="center"/>
          </w:tcPr>
          <w:p w14:paraId="11BCED72"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2级</w:t>
            </w:r>
          </w:p>
        </w:tc>
        <w:tc>
          <w:tcPr>
            <w:tcW w:w="2268" w:type="dxa"/>
            <w:tcBorders>
              <w:right w:val="single" w:sz="4" w:space="0" w:color="auto"/>
            </w:tcBorders>
            <w:vAlign w:val="center"/>
          </w:tcPr>
          <w:p w14:paraId="17EDE8F0"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3级</w:t>
            </w:r>
          </w:p>
        </w:tc>
      </w:tr>
      <w:tr w:rsidR="00046387" w14:paraId="06A9E609" w14:textId="77777777">
        <w:tc>
          <w:tcPr>
            <w:tcW w:w="1809" w:type="dxa"/>
          </w:tcPr>
          <w:p w14:paraId="3A571E9D"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卫生间异味</w:t>
            </w:r>
          </w:p>
        </w:tc>
        <w:tc>
          <w:tcPr>
            <w:tcW w:w="1560" w:type="dxa"/>
            <w:vAlign w:val="center"/>
          </w:tcPr>
          <w:p w14:paraId="3B3E381D"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1级</w:t>
            </w:r>
          </w:p>
        </w:tc>
        <w:tc>
          <w:tcPr>
            <w:tcW w:w="1701" w:type="dxa"/>
            <w:vAlign w:val="center"/>
          </w:tcPr>
          <w:p w14:paraId="5CFB8A86"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2级</w:t>
            </w:r>
          </w:p>
        </w:tc>
        <w:tc>
          <w:tcPr>
            <w:tcW w:w="2268" w:type="dxa"/>
            <w:tcBorders>
              <w:right w:val="single" w:sz="4" w:space="0" w:color="auto"/>
            </w:tcBorders>
            <w:vAlign w:val="center"/>
          </w:tcPr>
          <w:p w14:paraId="38FE164A" w14:textId="77777777" w:rsidR="00046387" w:rsidRDefault="000A6378">
            <w:pPr>
              <w:widowControl/>
              <w:spacing w:before="100" w:beforeAutospacing="1" w:after="100" w:afterAutospacing="1"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3级</w:t>
            </w:r>
          </w:p>
        </w:tc>
      </w:tr>
    </w:tbl>
    <w:p w14:paraId="3EEA8FE2" w14:textId="77777777" w:rsidR="00046387" w:rsidRDefault="00046387">
      <w:pPr>
        <w:spacing w:line="360" w:lineRule="auto"/>
        <w:rPr>
          <w:rFonts w:ascii="楷体" w:eastAsia="楷体" w:hAnsi="楷体" w:cs="Times New Roman"/>
          <w:color w:val="FF0000"/>
          <w:szCs w:val="24"/>
        </w:rPr>
      </w:pPr>
    </w:p>
    <w:p w14:paraId="479E95D0" w14:textId="3D291693" w:rsidR="00046387" w:rsidRDefault="000A6378">
      <w:pPr>
        <w:spacing w:line="360" w:lineRule="auto"/>
        <w:jc w:val="center"/>
        <w:outlineLvl w:val="1"/>
        <w:rPr>
          <w:rFonts w:ascii="宋体" w:eastAsia="宋体" w:hAnsi="宋体" w:cs="Times New Roman"/>
          <w:b/>
          <w:bCs/>
          <w:sz w:val="24"/>
          <w:szCs w:val="24"/>
        </w:rPr>
      </w:pPr>
      <w:bookmarkStart w:id="15" w:name="_Toc46153823"/>
      <w:r>
        <w:rPr>
          <w:rFonts w:ascii="宋体" w:eastAsia="宋体" w:hAnsi="宋体" w:cs="Times New Roman" w:hint="eastAsia"/>
          <w:b/>
          <w:bCs/>
          <w:sz w:val="24"/>
          <w:szCs w:val="24"/>
        </w:rPr>
        <w:t>4.3 声环境</w:t>
      </w:r>
      <w:bookmarkEnd w:id="15"/>
    </w:p>
    <w:p w14:paraId="29E615B2" w14:textId="77777777" w:rsidR="00046387" w:rsidRDefault="000A6378">
      <w:pPr>
        <w:spacing w:beforeLines="50" w:before="156" w:line="360" w:lineRule="auto"/>
        <w:rPr>
          <w:rFonts w:ascii="宋体" w:eastAsia="宋体" w:hAnsi="宋体" w:cs="Times New Roman"/>
          <w:szCs w:val="21"/>
        </w:rPr>
      </w:pPr>
      <w:bookmarkStart w:id="16" w:name="_Toc46153824"/>
      <w:r>
        <w:rPr>
          <w:rFonts w:ascii="宋体" w:eastAsia="宋体" w:hAnsi="宋体" w:cs="Times New Roman" w:hint="eastAsia"/>
          <w:bCs/>
          <w:szCs w:val="21"/>
        </w:rPr>
        <w:t>4.3.</w:t>
      </w:r>
      <w:r>
        <w:rPr>
          <w:rFonts w:ascii="宋体" w:eastAsia="宋体" w:hAnsi="宋体" w:cs="Times New Roman"/>
          <w:bCs/>
          <w:szCs w:val="21"/>
        </w:rPr>
        <w:t>1</w:t>
      </w:r>
      <w:r>
        <w:rPr>
          <w:rFonts w:ascii="宋体" w:eastAsia="宋体" w:hAnsi="宋体" w:cs="Times New Roman"/>
          <w:szCs w:val="21"/>
        </w:rPr>
        <w:t xml:space="preserve"> </w:t>
      </w:r>
      <w:r>
        <w:rPr>
          <w:rFonts w:ascii="宋体" w:eastAsia="宋体" w:hAnsi="宋体" w:cs="Times New Roman" w:hint="eastAsia"/>
          <w:szCs w:val="21"/>
        </w:rPr>
        <w:t>住宅建筑室内声环境控制指标为</w:t>
      </w:r>
      <w:r>
        <w:rPr>
          <w:rFonts w:ascii="Calibri" w:eastAsia="宋体" w:hAnsi="Calibri" w:cs="Times New Roman" w:hint="eastAsia"/>
        </w:rPr>
        <w:t>允许</w:t>
      </w:r>
      <w:r>
        <w:rPr>
          <w:rFonts w:ascii="宋体" w:eastAsia="宋体" w:hAnsi="宋体" w:cs="Times New Roman" w:hint="eastAsia"/>
          <w:szCs w:val="21"/>
        </w:rPr>
        <w:t>噪声级。</w:t>
      </w:r>
    </w:p>
    <w:p w14:paraId="7ADB0BED" w14:textId="77777777" w:rsidR="00046387" w:rsidRDefault="000A6378">
      <w:pPr>
        <w:spacing w:beforeLines="50" w:before="156" w:line="360" w:lineRule="auto"/>
        <w:rPr>
          <w:rFonts w:ascii="宋体" w:eastAsia="宋体" w:hAnsi="宋体" w:cs="Times New Roman"/>
          <w:szCs w:val="21"/>
        </w:rPr>
      </w:pPr>
      <w:r>
        <w:rPr>
          <w:rFonts w:ascii="宋体" w:eastAsia="宋体" w:hAnsi="宋体" w:cs="Times New Roman" w:hint="eastAsia"/>
          <w:szCs w:val="21"/>
        </w:rPr>
        <w:t>4.3.2 住宅建筑室内按不同的功能区提出不同的声环境要求。</w:t>
      </w:r>
    </w:p>
    <w:p w14:paraId="40658121" w14:textId="77777777" w:rsidR="00046387" w:rsidRDefault="000A6378">
      <w:pPr>
        <w:spacing w:beforeLines="50" w:before="156" w:line="360" w:lineRule="auto"/>
        <w:rPr>
          <w:rFonts w:ascii="宋体" w:eastAsia="宋体" w:hAnsi="宋体" w:cs="Times New Roman"/>
          <w:szCs w:val="21"/>
        </w:rPr>
      </w:pPr>
      <w:r>
        <w:rPr>
          <w:rFonts w:ascii="宋体" w:eastAsia="宋体" w:hAnsi="宋体" w:cs="Times New Roman" w:hint="eastAsia"/>
          <w:szCs w:val="21"/>
        </w:rPr>
        <w:t>4.3.3 住宅建筑室内不同功能区的噪声级应符合表4.3.3的规定要求。</w:t>
      </w:r>
    </w:p>
    <w:p w14:paraId="1117968C" w14:textId="77777777" w:rsidR="00046387" w:rsidRDefault="000A6378">
      <w:pPr>
        <w:spacing w:line="360" w:lineRule="auto"/>
        <w:jc w:val="center"/>
        <w:rPr>
          <w:rFonts w:ascii="宋体" w:eastAsia="宋体" w:hAnsi="宋体" w:cs="Times New Roman"/>
          <w:b/>
          <w:bCs/>
          <w:sz w:val="24"/>
          <w:szCs w:val="24"/>
        </w:rPr>
      </w:pPr>
      <w:r>
        <w:rPr>
          <w:rFonts w:ascii="宋体" w:eastAsia="宋体" w:hAnsi="宋体" w:cs="Times New Roman" w:hint="eastAsia"/>
          <w:sz w:val="18"/>
          <w:szCs w:val="18"/>
        </w:rPr>
        <w:t>表4.3.3</w:t>
      </w:r>
      <w:r>
        <w:rPr>
          <w:rFonts w:ascii="宋体" w:eastAsia="宋体" w:hAnsi="宋体" w:cs="Times New Roman"/>
          <w:sz w:val="18"/>
          <w:szCs w:val="18"/>
        </w:rPr>
        <w:t xml:space="preserve"> </w:t>
      </w:r>
      <w:r>
        <w:rPr>
          <w:rFonts w:ascii="宋体" w:eastAsia="宋体" w:hAnsi="宋体" w:cs="Times New Roman" w:hint="eastAsia"/>
          <w:sz w:val="18"/>
          <w:szCs w:val="18"/>
        </w:rPr>
        <w:t>住宅建筑室内不同功能区允许噪声级指标</w:t>
      </w:r>
    </w:p>
    <w:tbl>
      <w:tblPr>
        <w:tblW w:w="605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2239"/>
        <w:gridCol w:w="2268"/>
      </w:tblGrid>
      <w:tr w:rsidR="00046387" w14:paraId="1988B645" w14:textId="77777777">
        <w:trPr>
          <w:trHeight w:val="450"/>
        </w:trPr>
        <w:tc>
          <w:tcPr>
            <w:tcW w:w="1550" w:type="dxa"/>
            <w:vMerge w:val="restart"/>
          </w:tcPr>
          <w:p w14:paraId="50F73E3E"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功能区</w:t>
            </w:r>
          </w:p>
        </w:tc>
        <w:tc>
          <w:tcPr>
            <w:tcW w:w="4507" w:type="dxa"/>
            <w:gridSpan w:val="2"/>
          </w:tcPr>
          <w:p w14:paraId="381BB202" w14:textId="77777777" w:rsidR="00046387" w:rsidRDefault="000A6378">
            <w:pPr>
              <w:spacing w:line="360" w:lineRule="auto"/>
              <w:rPr>
                <w:rFonts w:ascii="宋体" w:eastAsia="宋体" w:hAnsi="宋体" w:cs="Times New Roman"/>
                <w:kern w:val="0"/>
                <w:sz w:val="18"/>
                <w:szCs w:val="18"/>
              </w:rPr>
            </w:pPr>
            <w:r>
              <w:rPr>
                <w:rFonts w:ascii="宋体" w:eastAsia="宋体" w:hAnsi="宋体" w:cs="Times New Roman" w:hint="eastAsia"/>
                <w:kern w:val="0"/>
                <w:sz w:val="18"/>
                <w:szCs w:val="18"/>
              </w:rPr>
              <w:t>允许噪声级（A声级，dB）</w:t>
            </w:r>
          </w:p>
        </w:tc>
      </w:tr>
      <w:tr w:rsidR="00046387" w14:paraId="6109A18F" w14:textId="77777777">
        <w:trPr>
          <w:trHeight w:val="259"/>
        </w:trPr>
        <w:tc>
          <w:tcPr>
            <w:tcW w:w="1550" w:type="dxa"/>
            <w:vMerge/>
          </w:tcPr>
          <w:p w14:paraId="2CC529BE" w14:textId="77777777" w:rsidR="00046387" w:rsidRDefault="00046387">
            <w:pPr>
              <w:spacing w:line="360" w:lineRule="auto"/>
              <w:jc w:val="center"/>
              <w:rPr>
                <w:rFonts w:ascii="宋体" w:eastAsia="宋体" w:hAnsi="宋体" w:cs="Times New Roman"/>
                <w:kern w:val="0"/>
                <w:sz w:val="18"/>
                <w:szCs w:val="18"/>
              </w:rPr>
            </w:pPr>
          </w:p>
        </w:tc>
        <w:tc>
          <w:tcPr>
            <w:tcW w:w="2239" w:type="dxa"/>
          </w:tcPr>
          <w:p w14:paraId="22DF2C1A"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昼间</w:t>
            </w:r>
            <w:r>
              <w:rPr>
                <w:rFonts w:ascii="宋体" w:eastAsia="宋体" w:hAnsi="宋体" w:cs="Times New Roman" w:hint="eastAsia"/>
                <w:color w:val="000000"/>
                <w:sz w:val="18"/>
                <w:szCs w:val="18"/>
              </w:rPr>
              <w:t>*</w:t>
            </w:r>
          </w:p>
        </w:tc>
        <w:tc>
          <w:tcPr>
            <w:tcW w:w="2268" w:type="dxa"/>
          </w:tcPr>
          <w:p w14:paraId="66AB9F42"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夜间</w:t>
            </w:r>
            <w:r>
              <w:rPr>
                <w:rFonts w:ascii="宋体" w:eastAsia="宋体" w:hAnsi="宋体" w:cs="Times New Roman" w:hint="eastAsia"/>
                <w:color w:val="000000"/>
                <w:sz w:val="18"/>
                <w:szCs w:val="18"/>
              </w:rPr>
              <w:t>*</w:t>
            </w:r>
          </w:p>
        </w:tc>
      </w:tr>
      <w:tr w:rsidR="00046387" w14:paraId="171A34A8" w14:textId="77777777">
        <w:trPr>
          <w:trHeight w:val="337"/>
        </w:trPr>
        <w:tc>
          <w:tcPr>
            <w:tcW w:w="1550" w:type="dxa"/>
          </w:tcPr>
          <w:p w14:paraId="4987CB15"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卧室</w:t>
            </w:r>
          </w:p>
        </w:tc>
        <w:tc>
          <w:tcPr>
            <w:tcW w:w="2239" w:type="dxa"/>
            <w:vAlign w:val="center"/>
          </w:tcPr>
          <w:p w14:paraId="7986C030" w14:textId="77777777" w:rsidR="00046387" w:rsidRDefault="000A6378">
            <w:pPr>
              <w:adjustRightInd w:val="0"/>
              <w:snapToGrid w:val="0"/>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w:t>
            </w:r>
            <w:r>
              <w:rPr>
                <w:rFonts w:ascii="Times New Roman" w:eastAsia="黑体" w:hAnsi="Times New Roman" w:cs="Times New Roman" w:hint="eastAsia"/>
                <w:kern w:val="0"/>
                <w:sz w:val="18"/>
                <w:szCs w:val="18"/>
              </w:rPr>
              <w:t>45</w:t>
            </w:r>
          </w:p>
        </w:tc>
        <w:tc>
          <w:tcPr>
            <w:tcW w:w="2268" w:type="dxa"/>
            <w:vAlign w:val="center"/>
          </w:tcPr>
          <w:p w14:paraId="4187F04B" w14:textId="77777777" w:rsidR="00046387" w:rsidRDefault="000A6378">
            <w:pPr>
              <w:adjustRightInd w:val="0"/>
              <w:snapToGrid w:val="0"/>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w:t>
            </w:r>
            <w:r>
              <w:rPr>
                <w:rFonts w:ascii="Times New Roman" w:eastAsia="黑体" w:hAnsi="Times New Roman" w:cs="Times New Roman" w:hint="eastAsia"/>
                <w:kern w:val="0"/>
                <w:sz w:val="18"/>
                <w:szCs w:val="18"/>
              </w:rPr>
              <w:t>35</w:t>
            </w:r>
          </w:p>
        </w:tc>
      </w:tr>
      <w:tr w:rsidR="00046387" w14:paraId="2E933CE3" w14:textId="77777777">
        <w:tc>
          <w:tcPr>
            <w:tcW w:w="1550" w:type="dxa"/>
          </w:tcPr>
          <w:p w14:paraId="6362C87A"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起居室（厅）</w:t>
            </w:r>
          </w:p>
        </w:tc>
        <w:tc>
          <w:tcPr>
            <w:tcW w:w="4507" w:type="dxa"/>
            <w:gridSpan w:val="2"/>
            <w:vAlign w:val="center"/>
          </w:tcPr>
          <w:p w14:paraId="5FB1DA0B" w14:textId="77777777" w:rsidR="00046387" w:rsidRDefault="000A6378">
            <w:pPr>
              <w:adjustRightInd w:val="0"/>
              <w:snapToGrid w:val="0"/>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w:t>
            </w:r>
            <w:r>
              <w:rPr>
                <w:rFonts w:ascii="Times New Roman" w:eastAsia="黑体" w:hAnsi="Times New Roman" w:cs="Times New Roman"/>
                <w:kern w:val="0"/>
                <w:sz w:val="18"/>
                <w:szCs w:val="18"/>
              </w:rPr>
              <w:t>45</w:t>
            </w:r>
          </w:p>
          <w:p w14:paraId="4506BD26" w14:textId="77777777" w:rsidR="00046387" w:rsidRDefault="00046387">
            <w:pPr>
              <w:adjustRightInd w:val="0"/>
              <w:snapToGrid w:val="0"/>
              <w:jc w:val="center"/>
              <w:rPr>
                <w:rFonts w:ascii="Times New Roman" w:eastAsia="黑体" w:hAnsi="Times New Roman" w:cs="Times New Roman"/>
                <w:kern w:val="0"/>
                <w:sz w:val="18"/>
                <w:szCs w:val="18"/>
              </w:rPr>
            </w:pPr>
          </w:p>
        </w:tc>
      </w:tr>
    </w:tbl>
    <w:p w14:paraId="6193A163" w14:textId="77777777" w:rsidR="00046387" w:rsidRDefault="000A6378">
      <w:pPr>
        <w:spacing w:line="360" w:lineRule="auto"/>
        <w:ind w:firstLineChars="350" w:firstLine="630"/>
        <w:rPr>
          <w:rFonts w:ascii="宋体" w:eastAsia="宋体" w:hAnsi="宋体" w:cs="Times New Roman"/>
          <w:color w:val="000000"/>
          <w:sz w:val="18"/>
          <w:szCs w:val="18"/>
        </w:rPr>
      </w:pPr>
      <w:r>
        <w:rPr>
          <w:rFonts w:ascii="宋体" w:eastAsia="宋体" w:hAnsi="宋体" w:cs="Times New Roman" w:hint="eastAsia"/>
          <w:color w:val="000000"/>
          <w:sz w:val="18"/>
          <w:szCs w:val="18"/>
        </w:rPr>
        <w:t>注*</w:t>
      </w:r>
      <w:r>
        <w:rPr>
          <w:rFonts w:ascii="宋体" w:eastAsia="宋体" w:hAnsi="宋体" w:cs="Times New Roman"/>
          <w:color w:val="000000"/>
          <w:sz w:val="18"/>
          <w:szCs w:val="18"/>
        </w:rPr>
        <w:t xml:space="preserve"> 1 </w:t>
      </w:r>
      <w:r>
        <w:rPr>
          <w:rFonts w:ascii="宋体" w:eastAsia="宋体" w:hAnsi="宋体" w:cs="Times New Roman" w:hint="eastAsia"/>
          <w:color w:val="000000"/>
          <w:sz w:val="18"/>
          <w:szCs w:val="18"/>
        </w:rPr>
        <w:t>对高要求住宅，室内允许噪声级应符合</w:t>
      </w:r>
      <w:r>
        <w:rPr>
          <w:rFonts w:ascii="Calibri" w:eastAsia="宋体" w:hAnsi="Calibri" w:cs="Times New Roman" w:hint="eastAsia"/>
          <w:bCs/>
          <w:sz w:val="18"/>
        </w:rPr>
        <w:t>《民用</w:t>
      </w:r>
      <w:r>
        <w:rPr>
          <w:rFonts w:ascii="Calibri" w:eastAsia="宋体" w:hAnsi="Calibri" w:cs="Times New Roman"/>
          <w:bCs/>
          <w:sz w:val="18"/>
        </w:rPr>
        <w:t>建筑隔声设计</w:t>
      </w:r>
      <w:r>
        <w:rPr>
          <w:rFonts w:ascii="Calibri" w:eastAsia="宋体" w:hAnsi="Calibri" w:cs="Times New Roman" w:hint="eastAsia"/>
          <w:bCs/>
          <w:sz w:val="18"/>
        </w:rPr>
        <w:t>规范》</w:t>
      </w:r>
      <w:r>
        <w:rPr>
          <w:rFonts w:ascii="Calibri" w:eastAsia="宋体" w:hAnsi="Calibri" w:cs="Times New Roman" w:hint="eastAsia"/>
          <w:bCs/>
          <w:sz w:val="18"/>
        </w:rPr>
        <w:t>G</w:t>
      </w:r>
      <w:r>
        <w:rPr>
          <w:rFonts w:ascii="Calibri" w:eastAsia="宋体" w:hAnsi="Calibri" w:cs="Times New Roman"/>
          <w:bCs/>
          <w:sz w:val="18"/>
        </w:rPr>
        <w:t>B50118</w:t>
      </w:r>
      <w:r>
        <w:rPr>
          <w:rFonts w:ascii="Calibri" w:eastAsia="宋体" w:hAnsi="Calibri" w:cs="Times New Roman" w:hint="eastAsia"/>
          <w:bCs/>
          <w:sz w:val="18"/>
        </w:rPr>
        <w:t>中的高要求住宅规定。</w:t>
      </w:r>
    </w:p>
    <w:p w14:paraId="77A33365" w14:textId="77777777" w:rsidR="00046387" w:rsidRDefault="000A6378">
      <w:pPr>
        <w:spacing w:line="360" w:lineRule="auto"/>
        <w:ind w:firstLineChars="550" w:firstLine="990"/>
        <w:rPr>
          <w:rFonts w:ascii="宋体" w:eastAsia="宋体" w:hAnsi="宋体" w:cs="Times New Roman"/>
          <w:color w:val="000000"/>
          <w:sz w:val="18"/>
          <w:szCs w:val="18"/>
        </w:rPr>
      </w:pPr>
      <w:r>
        <w:rPr>
          <w:rFonts w:ascii="宋体" w:eastAsia="宋体" w:hAnsi="宋体" w:cs="Times New Roman"/>
          <w:color w:val="000000"/>
          <w:sz w:val="18"/>
          <w:szCs w:val="18"/>
        </w:rPr>
        <w:t xml:space="preserve">2 </w:t>
      </w:r>
      <w:r>
        <w:rPr>
          <w:rFonts w:ascii="宋体" w:eastAsia="宋体" w:hAnsi="宋体" w:cs="Times New Roman" w:hint="eastAsia"/>
          <w:color w:val="000000"/>
          <w:sz w:val="18"/>
          <w:szCs w:val="18"/>
        </w:rPr>
        <w:t>对存在建筑设备结构噪声影响的住宅建筑，应同时满足</w:t>
      </w:r>
      <w:r>
        <w:rPr>
          <w:rFonts w:ascii="Calibri" w:eastAsia="宋体" w:hAnsi="Calibri" w:cs="Times New Roman" w:hint="eastAsia"/>
          <w:bCs/>
          <w:sz w:val="18"/>
        </w:rPr>
        <w:t>《民用</w:t>
      </w:r>
      <w:r>
        <w:rPr>
          <w:rFonts w:ascii="Calibri" w:eastAsia="宋体" w:hAnsi="Calibri" w:cs="Times New Roman"/>
          <w:bCs/>
          <w:sz w:val="18"/>
        </w:rPr>
        <w:t>建筑隔声设计</w:t>
      </w:r>
      <w:r>
        <w:rPr>
          <w:rFonts w:ascii="Calibri" w:eastAsia="宋体" w:hAnsi="Calibri" w:cs="Times New Roman" w:hint="eastAsia"/>
          <w:bCs/>
          <w:sz w:val="18"/>
        </w:rPr>
        <w:t>规范》</w:t>
      </w:r>
      <w:r>
        <w:rPr>
          <w:rFonts w:ascii="Calibri" w:eastAsia="宋体" w:hAnsi="Calibri" w:cs="Times New Roman" w:hint="eastAsia"/>
          <w:bCs/>
          <w:sz w:val="18"/>
        </w:rPr>
        <w:t>G</w:t>
      </w:r>
      <w:r>
        <w:rPr>
          <w:rFonts w:ascii="Calibri" w:eastAsia="宋体" w:hAnsi="Calibri" w:cs="Times New Roman"/>
          <w:bCs/>
          <w:sz w:val="18"/>
        </w:rPr>
        <w:t>B50118</w:t>
      </w:r>
      <w:r>
        <w:rPr>
          <w:rFonts w:ascii="Calibri" w:eastAsia="宋体" w:hAnsi="Calibri" w:cs="Times New Roman" w:hint="eastAsia"/>
          <w:bCs/>
          <w:sz w:val="18"/>
        </w:rPr>
        <w:t>中规定</w:t>
      </w:r>
      <w:r>
        <w:rPr>
          <w:rFonts w:ascii="宋体" w:eastAsia="宋体" w:hAnsi="宋体" w:cs="Times New Roman" w:hint="eastAsia"/>
          <w:color w:val="000000"/>
          <w:sz w:val="18"/>
          <w:szCs w:val="18"/>
        </w:rPr>
        <w:t>的噪声分频值的要求。</w:t>
      </w:r>
    </w:p>
    <w:p w14:paraId="4AF7A120" w14:textId="23EC95EC" w:rsidR="00046387" w:rsidRDefault="000A6378">
      <w:pPr>
        <w:spacing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4.4光环境</w:t>
      </w:r>
      <w:bookmarkEnd w:id="16"/>
    </w:p>
    <w:p w14:paraId="18ED3726" w14:textId="77777777" w:rsidR="00046387" w:rsidRDefault="000A6378">
      <w:pPr>
        <w:spacing w:beforeLines="50" w:before="156" w:line="360" w:lineRule="auto"/>
        <w:rPr>
          <w:rFonts w:ascii="宋体" w:eastAsia="宋体" w:hAnsi="宋体" w:cs="Times New Roman"/>
          <w:szCs w:val="21"/>
        </w:rPr>
      </w:pPr>
      <w:r>
        <w:rPr>
          <w:rFonts w:ascii="宋体" w:eastAsia="宋体" w:hAnsi="宋体" w:cs="Times New Roman" w:hint="eastAsia"/>
          <w:szCs w:val="21"/>
        </w:rPr>
        <w:t>4.4.</w:t>
      </w:r>
      <w:r>
        <w:rPr>
          <w:rFonts w:ascii="宋体" w:eastAsia="宋体" w:hAnsi="宋体" w:cs="Times New Roman"/>
          <w:szCs w:val="21"/>
        </w:rPr>
        <w:t xml:space="preserve">1 </w:t>
      </w:r>
      <w:r>
        <w:rPr>
          <w:rFonts w:ascii="宋体" w:eastAsia="宋体" w:hAnsi="宋体" w:cs="Times New Roman" w:hint="eastAsia"/>
          <w:szCs w:val="21"/>
        </w:rPr>
        <w:t>住宅建筑室内光环境控制指标包括照度、显色指数、照明功率密度、采光等级、采光</w:t>
      </w:r>
      <w:r>
        <w:rPr>
          <w:rFonts w:ascii="宋体" w:eastAsia="宋体" w:hAnsi="宋体" w:cs="Times New Roman" w:hint="eastAsia"/>
          <w:szCs w:val="21"/>
        </w:rPr>
        <w:lastRenderedPageBreak/>
        <w:t>系数等。</w:t>
      </w:r>
    </w:p>
    <w:p w14:paraId="5F695D35" w14:textId="77777777" w:rsidR="00046387" w:rsidRDefault="000A6378">
      <w:pPr>
        <w:spacing w:beforeLines="50" w:before="156" w:line="360" w:lineRule="auto"/>
        <w:rPr>
          <w:rFonts w:ascii="宋体" w:eastAsia="宋体" w:hAnsi="宋体" w:cs="Times New Roman"/>
          <w:szCs w:val="21"/>
        </w:rPr>
      </w:pPr>
      <w:r>
        <w:rPr>
          <w:rFonts w:ascii="宋体" w:eastAsia="宋体" w:hAnsi="宋体" w:cs="Times New Roman" w:hint="eastAsia"/>
          <w:szCs w:val="21"/>
        </w:rPr>
        <w:t>4.4.2 住宅建筑室内按不同的功能区提出不同的光环境要求。</w:t>
      </w:r>
    </w:p>
    <w:p w14:paraId="6829A121" w14:textId="77777777" w:rsidR="00046387" w:rsidRDefault="000A6378">
      <w:pPr>
        <w:spacing w:beforeLines="50" w:before="156" w:line="360" w:lineRule="auto"/>
        <w:rPr>
          <w:rFonts w:ascii="宋体" w:eastAsia="宋体" w:hAnsi="宋体" w:cs="Times New Roman"/>
          <w:szCs w:val="21"/>
        </w:rPr>
      </w:pPr>
      <w:r>
        <w:rPr>
          <w:rFonts w:ascii="宋体" w:eastAsia="宋体" w:hAnsi="宋体" w:cs="Times New Roman" w:hint="eastAsia"/>
          <w:szCs w:val="21"/>
        </w:rPr>
        <w:t>4.4.3 住宅建筑室内不同功能区的光环境应符合表4.4.3的规定要求。</w:t>
      </w:r>
    </w:p>
    <w:p w14:paraId="201757E4" w14:textId="77777777" w:rsidR="00046387" w:rsidRDefault="000A6378">
      <w:pPr>
        <w:spacing w:before="120"/>
        <w:jc w:val="center"/>
        <w:rPr>
          <w:rFonts w:ascii="宋体" w:eastAsia="宋体" w:hAnsi="宋体" w:cs="Times New Roman"/>
          <w:sz w:val="18"/>
          <w:szCs w:val="18"/>
        </w:rPr>
      </w:pPr>
      <w:r>
        <w:rPr>
          <w:rFonts w:ascii="宋体" w:eastAsia="宋体" w:hAnsi="宋体" w:cs="Times New Roman" w:hint="eastAsia"/>
          <w:sz w:val="18"/>
          <w:szCs w:val="18"/>
        </w:rPr>
        <w:t>表</w:t>
      </w:r>
      <w:r>
        <w:rPr>
          <w:rFonts w:ascii="宋体" w:eastAsia="宋体" w:hAnsi="宋体" w:cs="Times New Roman"/>
          <w:sz w:val="18"/>
          <w:szCs w:val="18"/>
        </w:rPr>
        <w:t>4.</w:t>
      </w:r>
      <w:r>
        <w:rPr>
          <w:rFonts w:ascii="宋体" w:eastAsia="宋体" w:hAnsi="宋体" w:cs="Times New Roman" w:hint="eastAsia"/>
          <w:sz w:val="18"/>
          <w:szCs w:val="18"/>
        </w:rPr>
        <w:t>4</w:t>
      </w:r>
      <w:r>
        <w:rPr>
          <w:rFonts w:ascii="宋体" w:eastAsia="宋体" w:hAnsi="宋体" w:cs="Times New Roman"/>
          <w:sz w:val="18"/>
          <w:szCs w:val="18"/>
        </w:rPr>
        <w:t>.3居住建筑室内各功能区光环境指标</w:t>
      </w:r>
    </w:p>
    <w:tbl>
      <w:tblPr>
        <w:tblW w:w="101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05"/>
        <w:gridCol w:w="1701"/>
        <w:gridCol w:w="1134"/>
        <w:gridCol w:w="1984"/>
        <w:gridCol w:w="426"/>
        <w:gridCol w:w="992"/>
        <w:gridCol w:w="1843"/>
      </w:tblGrid>
      <w:tr w:rsidR="00046387" w14:paraId="58C89977" w14:textId="77777777">
        <w:trPr>
          <w:trHeight w:val="245"/>
        </w:trPr>
        <w:tc>
          <w:tcPr>
            <w:tcW w:w="2098" w:type="dxa"/>
            <w:gridSpan w:val="2"/>
            <w:vMerge w:val="restart"/>
            <w:vAlign w:val="center"/>
          </w:tcPr>
          <w:p w14:paraId="3A9384B2" w14:textId="77777777" w:rsidR="00046387" w:rsidRDefault="000A6378">
            <w:pPr>
              <w:spacing w:before="156"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功能区</w:t>
            </w:r>
          </w:p>
        </w:tc>
        <w:tc>
          <w:tcPr>
            <w:tcW w:w="1701" w:type="dxa"/>
            <w:vMerge w:val="restart"/>
            <w:vAlign w:val="center"/>
          </w:tcPr>
          <w:p w14:paraId="4856635A" w14:textId="77777777" w:rsidR="00046387" w:rsidRDefault="000A6378">
            <w:pPr>
              <w:spacing w:before="156"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参考平面及其高度</w:t>
            </w:r>
          </w:p>
        </w:tc>
        <w:tc>
          <w:tcPr>
            <w:tcW w:w="3544" w:type="dxa"/>
            <w:gridSpan w:val="3"/>
            <w:vAlign w:val="center"/>
          </w:tcPr>
          <w:p w14:paraId="352E407F"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照明标准值</w:t>
            </w:r>
          </w:p>
        </w:tc>
        <w:tc>
          <w:tcPr>
            <w:tcW w:w="2835" w:type="dxa"/>
            <w:gridSpan w:val="2"/>
            <w:vAlign w:val="center"/>
          </w:tcPr>
          <w:p w14:paraId="4A6D28F2"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采光指标</w:t>
            </w:r>
          </w:p>
        </w:tc>
      </w:tr>
      <w:tr w:rsidR="00046387" w14:paraId="73ABA3F5" w14:textId="77777777">
        <w:trPr>
          <w:trHeight w:val="392"/>
        </w:trPr>
        <w:tc>
          <w:tcPr>
            <w:tcW w:w="2098" w:type="dxa"/>
            <w:gridSpan w:val="2"/>
            <w:vMerge/>
            <w:vAlign w:val="center"/>
          </w:tcPr>
          <w:p w14:paraId="22B443FF" w14:textId="77777777" w:rsidR="00046387" w:rsidRDefault="00046387">
            <w:pPr>
              <w:spacing w:line="420" w:lineRule="exact"/>
              <w:jc w:val="center"/>
              <w:rPr>
                <w:rFonts w:ascii="宋体" w:eastAsia="宋体" w:hAnsi="宋体" w:cs="Times New Roman"/>
                <w:kern w:val="0"/>
                <w:sz w:val="18"/>
                <w:szCs w:val="18"/>
              </w:rPr>
            </w:pPr>
          </w:p>
        </w:tc>
        <w:tc>
          <w:tcPr>
            <w:tcW w:w="1701" w:type="dxa"/>
            <w:vMerge/>
            <w:vAlign w:val="center"/>
          </w:tcPr>
          <w:p w14:paraId="78A15856" w14:textId="77777777" w:rsidR="00046387" w:rsidRDefault="00046387">
            <w:pPr>
              <w:spacing w:line="420" w:lineRule="exact"/>
              <w:jc w:val="center"/>
              <w:rPr>
                <w:rFonts w:ascii="宋体" w:eastAsia="宋体" w:hAnsi="宋体" w:cs="Times New Roman"/>
                <w:kern w:val="0"/>
                <w:sz w:val="18"/>
                <w:szCs w:val="18"/>
              </w:rPr>
            </w:pPr>
          </w:p>
        </w:tc>
        <w:tc>
          <w:tcPr>
            <w:tcW w:w="1134" w:type="dxa"/>
            <w:vAlign w:val="center"/>
          </w:tcPr>
          <w:p w14:paraId="60C6DF1D"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照度值（</w:t>
            </w:r>
            <w:r>
              <w:rPr>
                <w:rFonts w:ascii="Calibri" w:eastAsia="宋体" w:hAnsi="Calibri" w:cs="Times New Roman"/>
                <w:kern w:val="0"/>
                <w:sz w:val="18"/>
                <w:szCs w:val="18"/>
              </w:rPr>
              <w:t>lx</w:t>
            </w:r>
            <w:r>
              <w:rPr>
                <w:rFonts w:ascii="宋体" w:eastAsia="宋体" w:hAnsi="宋体" w:cs="Times New Roman" w:hint="eastAsia"/>
                <w:kern w:val="0"/>
                <w:sz w:val="18"/>
                <w:szCs w:val="18"/>
              </w:rPr>
              <w:t>）</w:t>
            </w:r>
          </w:p>
        </w:tc>
        <w:tc>
          <w:tcPr>
            <w:tcW w:w="1984" w:type="dxa"/>
            <w:vAlign w:val="center"/>
          </w:tcPr>
          <w:p w14:paraId="486A4FC0" w14:textId="77777777" w:rsidR="00046387" w:rsidRDefault="000A6378">
            <w:pPr>
              <w:spacing w:line="420" w:lineRule="exact"/>
              <w:rPr>
                <w:rFonts w:ascii="宋体" w:eastAsia="宋体" w:hAnsi="宋体" w:cs="Times New Roman"/>
                <w:kern w:val="0"/>
                <w:sz w:val="18"/>
                <w:szCs w:val="18"/>
              </w:rPr>
            </w:pPr>
            <w:r>
              <w:rPr>
                <w:rFonts w:ascii="宋体" w:eastAsia="宋体" w:hAnsi="宋体" w:cs="Times New Roman" w:hint="eastAsia"/>
                <w:kern w:val="0"/>
                <w:sz w:val="18"/>
                <w:szCs w:val="18"/>
              </w:rPr>
              <w:t>照明功率密度（</w:t>
            </w:r>
            <w:r>
              <w:rPr>
                <w:rFonts w:ascii="Calibri" w:eastAsia="宋体" w:hAnsi="Calibri" w:cs="Times New Roman"/>
                <w:kern w:val="0"/>
                <w:sz w:val="18"/>
                <w:szCs w:val="18"/>
              </w:rPr>
              <w:t>W/m</w:t>
            </w:r>
            <w:r>
              <w:rPr>
                <w:rFonts w:ascii="Calibri" w:eastAsia="宋体" w:hAnsi="Calibri" w:cs="Times New Roman"/>
                <w:kern w:val="0"/>
                <w:sz w:val="18"/>
                <w:szCs w:val="18"/>
                <w:vertAlign w:val="superscript"/>
              </w:rPr>
              <w:t>2</w:t>
            </w:r>
            <w:r>
              <w:rPr>
                <w:rFonts w:ascii="宋体" w:eastAsia="宋体" w:hAnsi="宋体" w:cs="Times New Roman" w:hint="eastAsia"/>
                <w:kern w:val="0"/>
                <w:sz w:val="18"/>
                <w:szCs w:val="18"/>
              </w:rPr>
              <w:t>）</w:t>
            </w:r>
          </w:p>
        </w:tc>
        <w:tc>
          <w:tcPr>
            <w:tcW w:w="426" w:type="dxa"/>
            <w:vAlign w:val="center"/>
          </w:tcPr>
          <w:p w14:paraId="31824806" w14:textId="77777777" w:rsidR="00046387" w:rsidRDefault="000A6378">
            <w:pPr>
              <w:spacing w:line="420" w:lineRule="exact"/>
              <w:jc w:val="center"/>
              <w:rPr>
                <w:rFonts w:ascii="Calibri" w:eastAsia="宋体" w:hAnsi="Calibri" w:cs="Times New Roman"/>
                <w:i/>
                <w:kern w:val="0"/>
                <w:sz w:val="18"/>
                <w:szCs w:val="18"/>
              </w:rPr>
            </w:pPr>
            <w:r>
              <w:rPr>
                <w:rFonts w:ascii="Calibri" w:eastAsia="宋体" w:hAnsi="Calibri" w:cs="Times New Roman"/>
                <w:i/>
                <w:kern w:val="0"/>
                <w:sz w:val="18"/>
                <w:szCs w:val="18"/>
              </w:rPr>
              <w:t>R</w:t>
            </w:r>
            <w:r>
              <w:rPr>
                <w:rFonts w:ascii="Calibri" w:eastAsia="宋体" w:hAnsi="Calibri" w:cs="Times New Roman"/>
                <w:i/>
                <w:kern w:val="0"/>
                <w:sz w:val="18"/>
                <w:szCs w:val="18"/>
                <w:vertAlign w:val="subscript"/>
              </w:rPr>
              <w:t>a</w:t>
            </w:r>
          </w:p>
        </w:tc>
        <w:tc>
          <w:tcPr>
            <w:tcW w:w="992" w:type="dxa"/>
            <w:vAlign w:val="center"/>
          </w:tcPr>
          <w:p w14:paraId="6E11EEC3"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采光等级</w:t>
            </w:r>
          </w:p>
        </w:tc>
        <w:tc>
          <w:tcPr>
            <w:tcW w:w="1843" w:type="dxa"/>
            <w:vAlign w:val="center"/>
          </w:tcPr>
          <w:p w14:paraId="41018DD9"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采光系数标准值</w:t>
            </w:r>
            <w:r>
              <w:rPr>
                <w:rFonts w:ascii="Calibri" w:eastAsia="宋体" w:hAnsi="Calibri" w:cs="Times New Roman"/>
                <w:kern w:val="0"/>
                <w:sz w:val="18"/>
                <w:szCs w:val="18"/>
              </w:rPr>
              <w:t>（</w:t>
            </w:r>
            <w:r>
              <w:rPr>
                <w:rFonts w:ascii="Calibri" w:eastAsia="宋体" w:hAnsi="Calibri" w:cs="Times New Roman"/>
                <w:kern w:val="0"/>
                <w:sz w:val="18"/>
                <w:szCs w:val="18"/>
              </w:rPr>
              <w:t>%</w:t>
            </w:r>
            <w:r>
              <w:rPr>
                <w:rFonts w:ascii="Calibri" w:eastAsia="宋体" w:hAnsi="Calibri" w:cs="Times New Roman"/>
                <w:kern w:val="0"/>
                <w:sz w:val="18"/>
                <w:szCs w:val="18"/>
              </w:rPr>
              <w:t>）</w:t>
            </w:r>
          </w:p>
        </w:tc>
      </w:tr>
      <w:tr w:rsidR="00046387" w14:paraId="216892EF" w14:textId="77777777">
        <w:trPr>
          <w:trHeight w:val="385"/>
        </w:trPr>
        <w:tc>
          <w:tcPr>
            <w:tcW w:w="993" w:type="dxa"/>
            <w:vMerge w:val="restart"/>
            <w:vAlign w:val="center"/>
          </w:tcPr>
          <w:p w14:paraId="1ABDDDF3"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起居室</w:t>
            </w:r>
          </w:p>
        </w:tc>
        <w:tc>
          <w:tcPr>
            <w:tcW w:w="1105" w:type="dxa"/>
            <w:vAlign w:val="center"/>
          </w:tcPr>
          <w:p w14:paraId="00F87525"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1701" w:type="dxa"/>
            <w:vMerge w:val="restart"/>
            <w:vAlign w:val="center"/>
          </w:tcPr>
          <w:p w14:paraId="56B2B2F4" w14:textId="77777777" w:rsidR="00046387" w:rsidRDefault="000A6378">
            <w:pPr>
              <w:spacing w:before="156"/>
              <w:jc w:val="center"/>
              <w:rPr>
                <w:rFonts w:ascii="宋体" w:eastAsia="宋体" w:hAnsi="宋体" w:cs="Times New Roman"/>
                <w:kern w:val="0"/>
                <w:sz w:val="18"/>
                <w:szCs w:val="18"/>
              </w:rPr>
            </w:pPr>
            <w:r>
              <w:rPr>
                <w:rFonts w:ascii="Calibri" w:eastAsia="宋体" w:hAnsi="Calibri" w:cs="Times New Roman"/>
                <w:kern w:val="0"/>
                <w:sz w:val="18"/>
                <w:szCs w:val="18"/>
              </w:rPr>
              <w:t>0.75m</w:t>
            </w:r>
            <w:r>
              <w:rPr>
                <w:rFonts w:ascii="宋体" w:eastAsia="宋体" w:hAnsi="宋体" w:cs="Times New Roman" w:hint="eastAsia"/>
                <w:kern w:val="0"/>
                <w:sz w:val="18"/>
                <w:szCs w:val="18"/>
              </w:rPr>
              <w:t>水平面</w:t>
            </w:r>
          </w:p>
        </w:tc>
        <w:tc>
          <w:tcPr>
            <w:tcW w:w="1134" w:type="dxa"/>
            <w:vAlign w:val="center"/>
          </w:tcPr>
          <w:p w14:paraId="2088226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100</w:t>
            </w:r>
          </w:p>
        </w:tc>
        <w:tc>
          <w:tcPr>
            <w:tcW w:w="1984" w:type="dxa"/>
            <w:vMerge w:val="restart"/>
            <w:vAlign w:val="center"/>
          </w:tcPr>
          <w:p w14:paraId="219D37C4"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hint="eastAsia"/>
                <w:kern w:val="0"/>
                <w:sz w:val="18"/>
                <w:szCs w:val="18"/>
              </w:rPr>
              <w:t>5</w:t>
            </w:r>
          </w:p>
        </w:tc>
        <w:tc>
          <w:tcPr>
            <w:tcW w:w="426" w:type="dxa"/>
            <w:vMerge w:val="restart"/>
            <w:vAlign w:val="center"/>
          </w:tcPr>
          <w:p w14:paraId="27712C54"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80</w:t>
            </w:r>
          </w:p>
        </w:tc>
        <w:tc>
          <w:tcPr>
            <w:tcW w:w="992" w:type="dxa"/>
            <w:vMerge w:val="restart"/>
            <w:vAlign w:val="center"/>
          </w:tcPr>
          <w:p w14:paraId="3BBE48FD" w14:textId="77777777" w:rsidR="00046387" w:rsidRDefault="000A6378">
            <w:pPr>
              <w:spacing w:before="156"/>
              <w:jc w:val="center"/>
              <w:rPr>
                <w:rFonts w:ascii="Calibri" w:eastAsia="宋体" w:hAnsi="Calibri" w:cs="Times New Roman"/>
                <w:kern w:val="0"/>
                <w:sz w:val="18"/>
                <w:szCs w:val="18"/>
              </w:rPr>
            </w:pPr>
            <w:r>
              <w:rPr>
                <w:rFonts w:ascii="宋体" w:eastAsia="宋体" w:hAnsi="宋体" w:cs="宋体" w:hint="eastAsia"/>
                <w:color w:val="333333"/>
                <w:kern w:val="0"/>
                <w:sz w:val="18"/>
                <w:szCs w:val="18"/>
                <w:shd w:val="clear" w:color="auto" w:fill="FFFFFF"/>
              </w:rPr>
              <w:t>Ⅳ</w:t>
            </w:r>
          </w:p>
        </w:tc>
        <w:tc>
          <w:tcPr>
            <w:tcW w:w="1843" w:type="dxa"/>
            <w:vMerge w:val="restart"/>
            <w:vAlign w:val="center"/>
          </w:tcPr>
          <w:p w14:paraId="0E02EDC7"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2.0</w:t>
            </w:r>
          </w:p>
        </w:tc>
      </w:tr>
      <w:tr w:rsidR="00046387" w14:paraId="3E0D5F92" w14:textId="77777777">
        <w:trPr>
          <w:trHeight w:val="335"/>
        </w:trPr>
        <w:tc>
          <w:tcPr>
            <w:tcW w:w="993" w:type="dxa"/>
            <w:vMerge/>
            <w:vAlign w:val="center"/>
          </w:tcPr>
          <w:p w14:paraId="43D991AC" w14:textId="77777777" w:rsidR="00046387" w:rsidRDefault="00046387">
            <w:pPr>
              <w:spacing w:before="156"/>
              <w:jc w:val="center"/>
              <w:rPr>
                <w:rFonts w:ascii="宋体" w:eastAsia="宋体" w:hAnsi="宋体" w:cs="Times New Roman"/>
                <w:kern w:val="0"/>
                <w:sz w:val="18"/>
                <w:szCs w:val="18"/>
              </w:rPr>
            </w:pPr>
          </w:p>
        </w:tc>
        <w:tc>
          <w:tcPr>
            <w:tcW w:w="1105" w:type="dxa"/>
            <w:vAlign w:val="center"/>
          </w:tcPr>
          <w:p w14:paraId="0CB64BD4"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书写、阅读</w:t>
            </w:r>
          </w:p>
        </w:tc>
        <w:tc>
          <w:tcPr>
            <w:tcW w:w="1701" w:type="dxa"/>
            <w:vMerge/>
            <w:vAlign w:val="center"/>
          </w:tcPr>
          <w:p w14:paraId="4887BD69" w14:textId="77777777" w:rsidR="00046387" w:rsidRDefault="00046387">
            <w:pPr>
              <w:spacing w:before="156"/>
              <w:jc w:val="center"/>
              <w:rPr>
                <w:rFonts w:ascii="宋体" w:eastAsia="宋体" w:hAnsi="宋体" w:cs="Times New Roman"/>
                <w:kern w:val="0"/>
                <w:sz w:val="18"/>
                <w:szCs w:val="18"/>
              </w:rPr>
            </w:pPr>
          </w:p>
        </w:tc>
        <w:tc>
          <w:tcPr>
            <w:tcW w:w="1134" w:type="dxa"/>
            <w:vAlign w:val="center"/>
          </w:tcPr>
          <w:p w14:paraId="1A7A443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300</w:t>
            </w:r>
            <w:r>
              <w:rPr>
                <w:rFonts w:ascii="Calibri" w:eastAsia="宋体" w:hAnsi="Calibri" w:cs="Times New Roman"/>
                <w:kern w:val="0"/>
                <w:sz w:val="18"/>
                <w:szCs w:val="18"/>
                <w:vertAlign w:val="superscript"/>
              </w:rPr>
              <w:t>*</w:t>
            </w:r>
          </w:p>
        </w:tc>
        <w:tc>
          <w:tcPr>
            <w:tcW w:w="1984" w:type="dxa"/>
            <w:vMerge/>
            <w:vAlign w:val="center"/>
          </w:tcPr>
          <w:p w14:paraId="5F98522A" w14:textId="77777777" w:rsidR="00046387" w:rsidRDefault="00046387">
            <w:pPr>
              <w:spacing w:before="156"/>
              <w:jc w:val="center"/>
              <w:rPr>
                <w:rFonts w:ascii="Calibri" w:eastAsia="宋体" w:hAnsi="Calibri" w:cs="Times New Roman"/>
                <w:kern w:val="0"/>
                <w:sz w:val="18"/>
                <w:szCs w:val="18"/>
              </w:rPr>
            </w:pPr>
          </w:p>
        </w:tc>
        <w:tc>
          <w:tcPr>
            <w:tcW w:w="426" w:type="dxa"/>
            <w:vMerge/>
            <w:vAlign w:val="center"/>
          </w:tcPr>
          <w:p w14:paraId="71950114" w14:textId="77777777" w:rsidR="00046387" w:rsidRDefault="00046387">
            <w:pPr>
              <w:spacing w:before="156"/>
              <w:jc w:val="center"/>
              <w:rPr>
                <w:rFonts w:ascii="Calibri" w:eastAsia="宋体" w:hAnsi="Calibri" w:cs="Times New Roman"/>
                <w:kern w:val="0"/>
                <w:sz w:val="18"/>
                <w:szCs w:val="18"/>
              </w:rPr>
            </w:pPr>
          </w:p>
        </w:tc>
        <w:tc>
          <w:tcPr>
            <w:tcW w:w="992" w:type="dxa"/>
            <w:vMerge/>
            <w:vAlign w:val="center"/>
          </w:tcPr>
          <w:p w14:paraId="7C5744B6" w14:textId="77777777" w:rsidR="00046387" w:rsidRDefault="00046387">
            <w:pPr>
              <w:spacing w:before="156"/>
              <w:jc w:val="center"/>
              <w:rPr>
                <w:rFonts w:ascii="Calibri" w:eastAsia="宋体" w:hAnsi="Calibri" w:cs="Times New Roman"/>
                <w:kern w:val="0"/>
                <w:sz w:val="18"/>
                <w:szCs w:val="18"/>
              </w:rPr>
            </w:pPr>
          </w:p>
        </w:tc>
        <w:tc>
          <w:tcPr>
            <w:tcW w:w="1843" w:type="dxa"/>
            <w:vMerge/>
            <w:vAlign w:val="center"/>
          </w:tcPr>
          <w:p w14:paraId="3AF4026A" w14:textId="77777777" w:rsidR="00046387" w:rsidRDefault="00046387">
            <w:pPr>
              <w:spacing w:before="156"/>
              <w:jc w:val="center"/>
              <w:rPr>
                <w:rFonts w:ascii="Calibri" w:eastAsia="宋体" w:hAnsi="Calibri" w:cs="Times New Roman"/>
                <w:kern w:val="0"/>
                <w:sz w:val="18"/>
                <w:szCs w:val="18"/>
              </w:rPr>
            </w:pPr>
          </w:p>
        </w:tc>
      </w:tr>
      <w:tr w:rsidR="00046387" w14:paraId="0D86259D" w14:textId="77777777">
        <w:tc>
          <w:tcPr>
            <w:tcW w:w="993" w:type="dxa"/>
            <w:vMerge w:val="restart"/>
            <w:vAlign w:val="center"/>
          </w:tcPr>
          <w:p w14:paraId="22182D52"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卧室</w:t>
            </w:r>
          </w:p>
        </w:tc>
        <w:tc>
          <w:tcPr>
            <w:tcW w:w="1105" w:type="dxa"/>
            <w:vAlign w:val="center"/>
          </w:tcPr>
          <w:p w14:paraId="148F6EFE"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1701" w:type="dxa"/>
            <w:vMerge w:val="restart"/>
            <w:vAlign w:val="center"/>
          </w:tcPr>
          <w:p w14:paraId="5DA1D5B2" w14:textId="77777777" w:rsidR="00046387" w:rsidRDefault="000A6378">
            <w:pPr>
              <w:spacing w:before="156"/>
              <w:jc w:val="center"/>
              <w:rPr>
                <w:rFonts w:ascii="宋体" w:eastAsia="宋体" w:hAnsi="宋体" w:cs="Times New Roman"/>
                <w:kern w:val="0"/>
                <w:sz w:val="18"/>
                <w:szCs w:val="18"/>
              </w:rPr>
            </w:pPr>
            <w:r>
              <w:rPr>
                <w:rFonts w:ascii="Calibri" w:eastAsia="宋体" w:hAnsi="Calibri" w:cs="Times New Roman"/>
                <w:kern w:val="0"/>
                <w:sz w:val="18"/>
                <w:szCs w:val="18"/>
              </w:rPr>
              <w:t>0.75m</w:t>
            </w:r>
            <w:r>
              <w:rPr>
                <w:rFonts w:ascii="宋体" w:eastAsia="宋体" w:hAnsi="宋体" w:cs="Times New Roman" w:hint="eastAsia"/>
                <w:kern w:val="0"/>
                <w:sz w:val="18"/>
                <w:szCs w:val="18"/>
              </w:rPr>
              <w:t>水平面</w:t>
            </w:r>
          </w:p>
        </w:tc>
        <w:tc>
          <w:tcPr>
            <w:tcW w:w="1134" w:type="dxa"/>
            <w:vAlign w:val="center"/>
          </w:tcPr>
          <w:p w14:paraId="248FFC2F"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75</w:t>
            </w:r>
          </w:p>
        </w:tc>
        <w:tc>
          <w:tcPr>
            <w:tcW w:w="1984" w:type="dxa"/>
            <w:vMerge w:val="restart"/>
            <w:vAlign w:val="center"/>
          </w:tcPr>
          <w:p w14:paraId="42CA6DD7"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hint="eastAsia"/>
                <w:kern w:val="0"/>
                <w:sz w:val="18"/>
                <w:szCs w:val="18"/>
              </w:rPr>
              <w:t>5</w:t>
            </w:r>
          </w:p>
        </w:tc>
        <w:tc>
          <w:tcPr>
            <w:tcW w:w="426" w:type="dxa"/>
            <w:vMerge w:val="restart"/>
            <w:vAlign w:val="center"/>
          </w:tcPr>
          <w:p w14:paraId="6AE4B7F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80</w:t>
            </w:r>
          </w:p>
        </w:tc>
        <w:tc>
          <w:tcPr>
            <w:tcW w:w="992" w:type="dxa"/>
            <w:vMerge w:val="restart"/>
            <w:vAlign w:val="center"/>
          </w:tcPr>
          <w:p w14:paraId="63730115" w14:textId="77777777" w:rsidR="00046387" w:rsidRDefault="000A6378">
            <w:pPr>
              <w:spacing w:before="156"/>
              <w:jc w:val="center"/>
              <w:rPr>
                <w:rFonts w:ascii="Calibri" w:eastAsia="宋体" w:hAnsi="Calibri" w:cs="Times New Roman"/>
                <w:kern w:val="0"/>
                <w:sz w:val="18"/>
                <w:szCs w:val="18"/>
              </w:rPr>
            </w:pPr>
            <w:r>
              <w:rPr>
                <w:rFonts w:ascii="宋体" w:eastAsia="宋体" w:hAnsi="宋体" w:cs="宋体" w:hint="eastAsia"/>
                <w:color w:val="333333"/>
                <w:kern w:val="0"/>
                <w:sz w:val="18"/>
                <w:szCs w:val="18"/>
                <w:shd w:val="clear" w:color="auto" w:fill="FFFFFF"/>
              </w:rPr>
              <w:t>Ⅳ</w:t>
            </w:r>
          </w:p>
        </w:tc>
        <w:tc>
          <w:tcPr>
            <w:tcW w:w="1843" w:type="dxa"/>
            <w:vMerge w:val="restart"/>
            <w:vAlign w:val="center"/>
          </w:tcPr>
          <w:p w14:paraId="4DFD67D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2.0</w:t>
            </w:r>
          </w:p>
        </w:tc>
      </w:tr>
      <w:tr w:rsidR="00046387" w14:paraId="515D4931" w14:textId="77777777">
        <w:tc>
          <w:tcPr>
            <w:tcW w:w="993" w:type="dxa"/>
            <w:vMerge/>
            <w:vAlign w:val="center"/>
          </w:tcPr>
          <w:p w14:paraId="6E5D9E79" w14:textId="77777777" w:rsidR="00046387" w:rsidRDefault="00046387">
            <w:pPr>
              <w:spacing w:before="156"/>
              <w:jc w:val="center"/>
              <w:rPr>
                <w:rFonts w:ascii="宋体" w:eastAsia="宋体" w:hAnsi="宋体" w:cs="Times New Roman"/>
                <w:kern w:val="0"/>
                <w:sz w:val="18"/>
                <w:szCs w:val="18"/>
              </w:rPr>
            </w:pPr>
          </w:p>
        </w:tc>
        <w:tc>
          <w:tcPr>
            <w:tcW w:w="1105" w:type="dxa"/>
            <w:vAlign w:val="center"/>
          </w:tcPr>
          <w:p w14:paraId="189568C4"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书写、阅读</w:t>
            </w:r>
          </w:p>
        </w:tc>
        <w:tc>
          <w:tcPr>
            <w:tcW w:w="1701" w:type="dxa"/>
            <w:vMerge/>
            <w:vAlign w:val="center"/>
          </w:tcPr>
          <w:p w14:paraId="36E0F4C1" w14:textId="77777777" w:rsidR="00046387" w:rsidRDefault="00046387">
            <w:pPr>
              <w:spacing w:before="156"/>
              <w:jc w:val="center"/>
              <w:rPr>
                <w:rFonts w:ascii="宋体" w:eastAsia="宋体" w:hAnsi="宋体" w:cs="Times New Roman"/>
                <w:kern w:val="0"/>
                <w:sz w:val="18"/>
                <w:szCs w:val="18"/>
              </w:rPr>
            </w:pPr>
          </w:p>
        </w:tc>
        <w:tc>
          <w:tcPr>
            <w:tcW w:w="1134" w:type="dxa"/>
            <w:vAlign w:val="center"/>
          </w:tcPr>
          <w:p w14:paraId="6F1A69E0"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150</w:t>
            </w:r>
            <w:r>
              <w:rPr>
                <w:rFonts w:ascii="Calibri" w:eastAsia="宋体" w:hAnsi="Calibri" w:cs="Times New Roman"/>
                <w:kern w:val="0"/>
                <w:sz w:val="18"/>
                <w:szCs w:val="18"/>
                <w:vertAlign w:val="superscript"/>
              </w:rPr>
              <w:t>*</w:t>
            </w:r>
          </w:p>
        </w:tc>
        <w:tc>
          <w:tcPr>
            <w:tcW w:w="1984" w:type="dxa"/>
            <w:vMerge/>
            <w:vAlign w:val="center"/>
          </w:tcPr>
          <w:p w14:paraId="635CA771" w14:textId="77777777" w:rsidR="00046387" w:rsidRDefault="00046387">
            <w:pPr>
              <w:spacing w:before="156"/>
              <w:jc w:val="center"/>
              <w:rPr>
                <w:rFonts w:ascii="Calibri" w:eastAsia="宋体" w:hAnsi="Calibri" w:cs="Times New Roman"/>
                <w:kern w:val="0"/>
                <w:sz w:val="18"/>
                <w:szCs w:val="18"/>
              </w:rPr>
            </w:pPr>
          </w:p>
        </w:tc>
        <w:tc>
          <w:tcPr>
            <w:tcW w:w="426" w:type="dxa"/>
            <w:vMerge/>
            <w:vAlign w:val="center"/>
          </w:tcPr>
          <w:p w14:paraId="749077A2" w14:textId="77777777" w:rsidR="00046387" w:rsidRDefault="00046387">
            <w:pPr>
              <w:spacing w:before="156"/>
              <w:jc w:val="center"/>
              <w:rPr>
                <w:rFonts w:ascii="Calibri" w:eastAsia="宋体" w:hAnsi="Calibri" w:cs="Times New Roman"/>
                <w:kern w:val="0"/>
                <w:sz w:val="18"/>
                <w:szCs w:val="18"/>
              </w:rPr>
            </w:pPr>
          </w:p>
        </w:tc>
        <w:tc>
          <w:tcPr>
            <w:tcW w:w="992" w:type="dxa"/>
            <w:vMerge/>
            <w:vAlign w:val="center"/>
          </w:tcPr>
          <w:p w14:paraId="654A7D08" w14:textId="77777777" w:rsidR="00046387" w:rsidRDefault="00046387">
            <w:pPr>
              <w:spacing w:before="156"/>
              <w:jc w:val="center"/>
              <w:rPr>
                <w:rFonts w:ascii="Calibri" w:eastAsia="宋体" w:hAnsi="Calibri" w:cs="Times New Roman"/>
                <w:kern w:val="0"/>
                <w:sz w:val="18"/>
                <w:szCs w:val="18"/>
              </w:rPr>
            </w:pPr>
          </w:p>
        </w:tc>
        <w:tc>
          <w:tcPr>
            <w:tcW w:w="1843" w:type="dxa"/>
            <w:vMerge/>
            <w:vAlign w:val="center"/>
          </w:tcPr>
          <w:p w14:paraId="75AB8D6B" w14:textId="77777777" w:rsidR="00046387" w:rsidRDefault="00046387">
            <w:pPr>
              <w:spacing w:before="156"/>
              <w:jc w:val="center"/>
              <w:rPr>
                <w:rFonts w:ascii="Calibri" w:eastAsia="宋体" w:hAnsi="Calibri" w:cs="Times New Roman"/>
                <w:kern w:val="0"/>
                <w:sz w:val="18"/>
                <w:szCs w:val="18"/>
              </w:rPr>
            </w:pPr>
          </w:p>
        </w:tc>
      </w:tr>
      <w:tr w:rsidR="00046387" w14:paraId="39E0C8FE" w14:textId="77777777">
        <w:trPr>
          <w:trHeight w:val="312"/>
        </w:trPr>
        <w:tc>
          <w:tcPr>
            <w:tcW w:w="2098" w:type="dxa"/>
            <w:gridSpan w:val="2"/>
            <w:vAlign w:val="center"/>
          </w:tcPr>
          <w:p w14:paraId="02CDB871"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餐厅</w:t>
            </w:r>
          </w:p>
        </w:tc>
        <w:tc>
          <w:tcPr>
            <w:tcW w:w="1701" w:type="dxa"/>
            <w:vAlign w:val="center"/>
          </w:tcPr>
          <w:p w14:paraId="29298026" w14:textId="77777777" w:rsidR="00046387" w:rsidRDefault="000A6378">
            <w:pPr>
              <w:spacing w:before="156"/>
              <w:jc w:val="center"/>
              <w:rPr>
                <w:rFonts w:ascii="宋体" w:eastAsia="宋体" w:hAnsi="宋体" w:cs="Times New Roman"/>
                <w:kern w:val="0"/>
                <w:sz w:val="18"/>
                <w:szCs w:val="18"/>
              </w:rPr>
            </w:pPr>
            <w:r>
              <w:rPr>
                <w:rFonts w:ascii="Calibri" w:eastAsia="宋体" w:hAnsi="Calibri" w:cs="Times New Roman"/>
                <w:kern w:val="0"/>
                <w:sz w:val="18"/>
                <w:szCs w:val="18"/>
              </w:rPr>
              <w:t>0.75m</w:t>
            </w:r>
            <w:r>
              <w:rPr>
                <w:rFonts w:ascii="宋体" w:eastAsia="宋体" w:hAnsi="宋体" w:cs="Times New Roman" w:hint="eastAsia"/>
                <w:kern w:val="0"/>
                <w:sz w:val="18"/>
                <w:szCs w:val="18"/>
              </w:rPr>
              <w:t>水平面</w:t>
            </w:r>
          </w:p>
          <w:p w14:paraId="3825F505" w14:textId="77777777" w:rsidR="00046387" w:rsidRDefault="00046387">
            <w:pPr>
              <w:spacing w:before="156"/>
              <w:jc w:val="center"/>
              <w:rPr>
                <w:rFonts w:ascii="宋体" w:eastAsia="宋体" w:hAnsi="宋体" w:cs="Times New Roman"/>
                <w:kern w:val="0"/>
                <w:sz w:val="18"/>
                <w:szCs w:val="18"/>
              </w:rPr>
            </w:pPr>
          </w:p>
        </w:tc>
        <w:tc>
          <w:tcPr>
            <w:tcW w:w="1134" w:type="dxa"/>
            <w:vAlign w:val="center"/>
          </w:tcPr>
          <w:p w14:paraId="233588AD"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150</w:t>
            </w:r>
          </w:p>
        </w:tc>
        <w:tc>
          <w:tcPr>
            <w:tcW w:w="1984" w:type="dxa"/>
            <w:vAlign w:val="center"/>
          </w:tcPr>
          <w:p w14:paraId="57C90FBD"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hint="eastAsia"/>
                <w:kern w:val="0"/>
                <w:sz w:val="18"/>
                <w:szCs w:val="18"/>
              </w:rPr>
              <w:t>5</w:t>
            </w:r>
          </w:p>
        </w:tc>
        <w:tc>
          <w:tcPr>
            <w:tcW w:w="426" w:type="dxa"/>
            <w:vAlign w:val="center"/>
          </w:tcPr>
          <w:p w14:paraId="576DBD05"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80</w:t>
            </w:r>
          </w:p>
        </w:tc>
        <w:tc>
          <w:tcPr>
            <w:tcW w:w="992" w:type="dxa"/>
            <w:vAlign w:val="center"/>
          </w:tcPr>
          <w:p w14:paraId="27F95038" w14:textId="77777777" w:rsidR="00046387" w:rsidRDefault="000A6378">
            <w:pPr>
              <w:spacing w:before="156"/>
              <w:jc w:val="center"/>
              <w:rPr>
                <w:rFonts w:ascii="Calibri" w:eastAsia="宋体" w:hAnsi="Calibri" w:cs="Times New Roman"/>
                <w:kern w:val="0"/>
                <w:sz w:val="18"/>
                <w:szCs w:val="18"/>
              </w:rPr>
            </w:pPr>
            <w:r>
              <w:rPr>
                <w:rFonts w:ascii="宋体" w:eastAsia="宋体" w:hAnsi="宋体" w:cs="宋体" w:hint="eastAsia"/>
                <w:color w:val="333333"/>
                <w:kern w:val="0"/>
                <w:sz w:val="18"/>
                <w:szCs w:val="18"/>
                <w:shd w:val="clear" w:color="auto" w:fill="FFFFFF"/>
              </w:rPr>
              <w:t>Ⅴ</w:t>
            </w:r>
          </w:p>
        </w:tc>
        <w:tc>
          <w:tcPr>
            <w:tcW w:w="1843" w:type="dxa"/>
            <w:vAlign w:val="center"/>
          </w:tcPr>
          <w:p w14:paraId="2287414C"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1.0</w:t>
            </w:r>
          </w:p>
        </w:tc>
      </w:tr>
      <w:tr w:rsidR="00046387" w14:paraId="23C12C0F" w14:textId="77777777">
        <w:tc>
          <w:tcPr>
            <w:tcW w:w="993" w:type="dxa"/>
            <w:vMerge w:val="restart"/>
            <w:vAlign w:val="center"/>
          </w:tcPr>
          <w:p w14:paraId="7F8B7D94"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厨房</w:t>
            </w:r>
          </w:p>
        </w:tc>
        <w:tc>
          <w:tcPr>
            <w:tcW w:w="1105" w:type="dxa"/>
            <w:vAlign w:val="center"/>
          </w:tcPr>
          <w:p w14:paraId="255D97A5"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1701" w:type="dxa"/>
            <w:vMerge w:val="restart"/>
            <w:vAlign w:val="center"/>
          </w:tcPr>
          <w:p w14:paraId="128F589B" w14:textId="77777777" w:rsidR="00046387" w:rsidRDefault="000A6378">
            <w:pPr>
              <w:spacing w:before="156"/>
              <w:jc w:val="center"/>
              <w:rPr>
                <w:rFonts w:ascii="宋体" w:eastAsia="宋体" w:hAnsi="宋体" w:cs="Times New Roman"/>
                <w:kern w:val="0"/>
                <w:sz w:val="18"/>
                <w:szCs w:val="18"/>
              </w:rPr>
            </w:pPr>
            <w:r>
              <w:rPr>
                <w:rFonts w:ascii="Calibri" w:eastAsia="宋体" w:hAnsi="Calibri" w:cs="Times New Roman"/>
                <w:kern w:val="0"/>
                <w:sz w:val="18"/>
                <w:szCs w:val="18"/>
              </w:rPr>
              <w:t>0.75m</w:t>
            </w:r>
            <w:r>
              <w:rPr>
                <w:rFonts w:ascii="宋体" w:eastAsia="宋体" w:hAnsi="宋体" w:cs="Times New Roman" w:hint="eastAsia"/>
                <w:kern w:val="0"/>
                <w:sz w:val="18"/>
                <w:szCs w:val="18"/>
              </w:rPr>
              <w:t>水平面</w:t>
            </w:r>
          </w:p>
        </w:tc>
        <w:tc>
          <w:tcPr>
            <w:tcW w:w="1134" w:type="dxa"/>
            <w:vAlign w:val="center"/>
          </w:tcPr>
          <w:p w14:paraId="2046E69C"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100</w:t>
            </w:r>
          </w:p>
        </w:tc>
        <w:tc>
          <w:tcPr>
            <w:tcW w:w="1984" w:type="dxa"/>
            <w:vMerge w:val="restart"/>
            <w:vAlign w:val="center"/>
          </w:tcPr>
          <w:p w14:paraId="5B09C044"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hint="eastAsia"/>
                <w:kern w:val="0"/>
                <w:sz w:val="18"/>
                <w:szCs w:val="18"/>
              </w:rPr>
              <w:t>5</w:t>
            </w:r>
          </w:p>
        </w:tc>
        <w:tc>
          <w:tcPr>
            <w:tcW w:w="426" w:type="dxa"/>
            <w:vMerge w:val="restart"/>
            <w:vAlign w:val="center"/>
          </w:tcPr>
          <w:p w14:paraId="2021E97D"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80</w:t>
            </w:r>
          </w:p>
        </w:tc>
        <w:tc>
          <w:tcPr>
            <w:tcW w:w="992" w:type="dxa"/>
            <w:vMerge w:val="restart"/>
            <w:vAlign w:val="center"/>
          </w:tcPr>
          <w:p w14:paraId="500732C1" w14:textId="77777777" w:rsidR="00046387" w:rsidRDefault="000A6378">
            <w:pPr>
              <w:spacing w:before="156"/>
              <w:jc w:val="center"/>
              <w:rPr>
                <w:rFonts w:ascii="Calibri" w:eastAsia="宋体" w:hAnsi="Calibri" w:cs="Times New Roman"/>
                <w:kern w:val="0"/>
                <w:sz w:val="18"/>
                <w:szCs w:val="18"/>
              </w:rPr>
            </w:pPr>
            <w:r>
              <w:rPr>
                <w:rFonts w:ascii="宋体" w:eastAsia="宋体" w:hAnsi="宋体" w:cs="宋体" w:hint="eastAsia"/>
                <w:color w:val="333333"/>
                <w:kern w:val="0"/>
                <w:sz w:val="18"/>
                <w:szCs w:val="18"/>
                <w:shd w:val="clear" w:color="auto" w:fill="FFFFFF"/>
              </w:rPr>
              <w:t>Ⅳ</w:t>
            </w:r>
          </w:p>
        </w:tc>
        <w:tc>
          <w:tcPr>
            <w:tcW w:w="1843" w:type="dxa"/>
            <w:vMerge w:val="restart"/>
            <w:vAlign w:val="center"/>
          </w:tcPr>
          <w:p w14:paraId="3F3307D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2.0</w:t>
            </w:r>
          </w:p>
        </w:tc>
      </w:tr>
      <w:tr w:rsidR="00046387" w14:paraId="60283AF2" w14:textId="77777777">
        <w:tc>
          <w:tcPr>
            <w:tcW w:w="993" w:type="dxa"/>
            <w:vMerge/>
            <w:vAlign w:val="center"/>
          </w:tcPr>
          <w:p w14:paraId="44C40A93" w14:textId="77777777" w:rsidR="00046387" w:rsidRDefault="00046387">
            <w:pPr>
              <w:spacing w:before="156"/>
              <w:jc w:val="center"/>
              <w:rPr>
                <w:rFonts w:ascii="宋体" w:eastAsia="宋体" w:hAnsi="宋体" w:cs="Times New Roman"/>
                <w:kern w:val="0"/>
                <w:sz w:val="20"/>
                <w:szCs w:val="20"/>
              </w:rPr>
            </w:pPr>
          </w:p>
        </w:tc>
        <w:tc>
          <w:tcPr>
            <w:tcW w:w="1105" w:type="dxa"/>
            <w:vAlign w:val="center"/>
          </w:tcPr>
          <w:p w14:paraId="2FD67C0D"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操作台</w:t>
            </w:r>
          </w:p>
        </w:tc>
        <w:tc>
          <w:tcPr>
            <w:tcW w:w="1701" w:type="dxa"/>
            <w:vMerge/>
            <w:vAlign w:val="center"/>
          </w:tcPr>
          <w:p w14:paraId="5261BF9C" w14:textId="77777777" w:rsidR="00046387" w:rsidRDefault="00046387">
            <w:pPr>
              <w:spacing w:before="156"/>
              <w:jc w:val="center"/>
              <w:rPr>
                <w:rFonts w:ascii="宋体" w:eastAsia="宋体" w:hAnsi="宋体" w:cs="Times New Roman"/>
                <w:kern w:val="0"/>
                <w:sz w:val="18"/>
                <w:szCs w:val="18"/>
              </w:rPr>
            </w:pPr>
          </w:p>
        </w:tc>
        <w:tc>
          <w:tcPr>
            <w:tcW w:w="1134" w:type="dxa"/>
            <w:vAlign w:val="center"/>
          </w:tcPr>
          <w:p w14:paraId="0B00A90E"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150</w:t>
            </w:r>
            <w:r>
              <w:rPr>
                <w:rFonts w:ascii="Calibri" w:eastAsia="宋体" w:hAnsi="Calibri" w:cs="Times New Roman"/>
                <w:kern w:val="0"/>
                <w:sz w:val="18"/>
                <w:szCs w:val="18"/>
                <w:vertAlign w:val="superscript"/>
              </w:rPr>
              <w:t>*</w:t>
            </w:r>
          </w:p>
        </w:tc>
        <w:tc>
          <w:tcPr>
            <w:tcW w:w="1984" w:type="dxa"/>
            <w:vMerge/>
            <w:vAlign w:val="center"/>
          </w:tcPr>
          <w:p w14:paraId="33622859" w14:textId="77777777" w:rsidR="00046387" w:rsidRDefault="00046387">
            <w:pPr>
              <w:spacing w:before="156"/>
              <w:jc w:val="center"/>
              <w:rPr>
                <w:rFonts w:ascii="Calibri" w:eastAsia="宋体" w:hAnsi="Calibri" w:cs="Times New Roman"/>
                <w:kern w:val="0"/>
                <w:sz w:val="20"/>
                <w:szCs w:val="20"/>
              </w:rPr>
            </w:pPr>
          </w:p>
        </w:tc>
        <w:tc>
          <w:tcPr>
            <w:tcW w:w="426" w:type="dxa"/>
            <w:vMerge/>
            <w:vAlign w:val="center"/>
          </w:tcPr>
          <w:p w14:paraId="57B2A2E4" w14:textId="77777777" w:rsidR="00046387" w:rsidRDefault="00046387">
            <w:pPr>
              <w:spacing w:before="156"/>
              <w:jc w:val="center"/>
              <w:rPr>
                <w:rFonts w:ascii="Calibri" w:eastAsia="宋体" w:hAnsi="Calibri" w:cs="Times New Roman"/>
                <w:kern w:val="0"/>
                <w:sz w:val="20"/>
                <w:szCs w:val="20"/>
              </w:rPr>
            </w:pPr>
          </w:p>
        </w:tc>
        <w:tc>
          <w:tcPr>
            <w:tcW w:w="992" w:type="dxa"/>
            <w:vMerge/>
            <w:vAlign w:val="center"/>
          </w:tcPr>
          <w:p w14:paraId="7B1FE662" w14:textId="77777777" w:rsidR="00046387" w:rsidRDefault="00046387">
            <w:pPr>
              <w:spacing w:before="156"/>
              <w:jc w:val="center"/>
              <w:rPr>
                <w:rFonts w:ascii="Calibri" w:eastAsia="宋体" w:hAnsi="Calibri" w:cs="Times New Roman"/>
                <w:kern w:val="0"/>
                <w:sz w:val="20"/>
                <w:szCs w:val="20"/>
              </w:rPr>
            </w:pPr>
          </w:p>
        </w:tc>
        <w:tc>
          <w:tcPr>
            <w:tcW w:w="1843" w:type="dxa"/>
            <w:vMerge/>
            <w:vAlign w:val="center"/>
          </w:tcPr>
          <w:p w14:paraId="11D62A7A" w14:textId="77777777" w:rsidR="00046387" w:rsidRDefault="00046387">
            <w:pPr>
              <w:spacing w:before="156"/>
              <w:jc w:val="center"/>
              <w:rPr>
                <w:rFonts w:ascii="Calibri" w:eastAsia="宋体" w:hAnsi="Calibri" w:cs="Times New Roman"/>
                <w:kern w:val="0"/>
                <w:sz w:val="20"/>
                <w:szCs w:val="20"/>
              </w:rPr>
            </w:pPr>
          </w:p>
        </w:tc>
      </w:tr>
      <w:tr w:rsidR="00046387" w14:paraId="6081F726" w14:textId="77777777">
        <w:tc>
          <w:tcPr>
            <w:tcW w:w="2098" w:type="dxa"/>
            <w:gridSpan w:val="2"/>
            <w:vAlign w:val="center"/>
          </w:tcPr>
          <w:p w14:paraId="026A51B3"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卫生间</w:t>
            </w:r>
          </w:p>
        </w:tc>
        <w:tc>
          <w:tcPr>
            <w:tcW w:w="1701" w:type="dxa"/>
            <w:vAlign w:val="center"/>
          </w:tcPr>
          <w:p w14:paraId="43CCF633" w14:textId="77777777" w:rsidR="00046387" w:rsidRDefault="000A6378">
            <w:pPr>
              <w:spacing w:before="156"/>
              <w:jc w:val="center"/>
              <w:rPr>
                <w:rFonts w:ascii="宋体" w:eastAsia="宋体" w:hAnsi="宋体" w:cs="Times New Roman"/>
                <w:kern w:val="0"/>
                <w:sz w:val="18"/>
                <w:szCs w:val="18"/>
              </w:rPr>
            </w:pPr>
            <w:r>
              <w:rPr>
                <w:rFonts w:ascii="Calibri" w:eastAsia="宋体" w:hAnsi="Calibri" w:cs="Times New Roman"/>
                <w:kern w:val="0"/>
                <w:sz w:val="18"/>
                <w:szCs w:val="18"/>
              </w:rPr>
              <w:t>0.75m</w:t>
            </w:r>
            <w:r>
              <w:rPr>
                <w:rFonts w:ascii="宋体" w:eastAsia="宋体" w:hAnsi="宋体" w:cs="Times New Roman" w:hint="eastAsia"/>
                <w:kern w:val="0"/>
                <w:sz w:val="18"/>
                <w:szCs w:val="18"/>
              </w:rPr>
              <w:t>水平面</w:t>
            </w:r>
          </w:p>
        </w:tc>
        <w:tc>
          <w:tcPr>
            <w:tcW w:w="1134" w:type="dxa"/>
            <w:vAlign w:val="center"/>
          </w:tcPr>
          <w:p w14:paraId="290DE8E2"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100</w:t>
            </w:r>
          </w:p>
        </w:tc>
        <w:tc>
          <w:tcPr>
            <w:tcW w:w="1984" w:type="dxa"/>
            <w:vAlign w:val="center"/>
          </w:tcPr>
          <w:p w14:paraId="15ABF53B"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hint="eastAsia"/>
                <w:kern w:val="0"/>
                <w:sz w:val="18"/>
                <w:szCs w:val="18"/>
              </w:rPr>
              <w:t>5</w:t>
            </w:r>
          </w:p>
        </w:tc>
        <w:tc>
          <w:tcPr>
            <w:tcW w:w="426" w:type="dxa"/>
            <w:vAlign w:val="center"/>
          </w:tcPr>
          <w:p w14:paraId="00EB84B8"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80</w:t>
            </w:r>
          </w:p>
        </w:tc>
        <w:tc>
          <w:tcPr>
            <w:tcW w:w="992" w:type="dxa"/>
            <w:vAlign w:val="center"/>
          </w:tcPr>
          <w:p w14:paraId="664F47BB" w14:textId="77777777" w:rsidR="00046387" w:rsidRDefault="000A6378">
            <w:pPr>
              <w:spacing w:before="156"/>
              <w:jc w:val="center"/>
              <w:rPr>
                <w:rFonts w:ascii="Calibri" w:eastAsia="宋体" w:hAnsi="Calibri" w:cs="Times New Roman"/>
                <w:kern w:val="0"/>
                <w:sz w:val="18"/>
                <w:szCs w:val="18"/>
              </w:rPr>
            </w:pPr>
            <w:r>
              <w:rPr>
                <w:rFonts w:ascii="宋体" w:eastAsia="宋体" w:hAnsi="宋体" w:cs="宋体" w:hint="eastAsia"/>
                <w:color w:val="333333"/>
                <w:kern w:val="0"/>
                <w:sz w:val="18"/>
                <w:szCs w:val="18"/>
                <w:shd w:val="clear" w:color="auto" w:fill="FFFFFF"/>
              </w:rPr>
              <w:t>Ⅴ</w:t>
            </w:r>
          </w:p>
        </w:tc>
        <w:tc>
          <w:tcPr>
            <w:tcW w:w="1843" w:type="dxa"/>
            <w:vAlign w:val="center"/>
          </w:tcPr>
          <w:p w14:paraId="0A7FB651" w14:textId="77777777" w:rsidR="00046387" w:rsidRDefault="000A6378">
            <w:pPr>
              <w:spacing w:before="156"/>
              <w:jc w:val="center"/>
              <w:rPr>
                <w:rFonts w:ascii="Calibri" w:eastAsia="宋体" w:hAnsi="Calibri" w:cs="Times New Roman"/>
                <w:kern w:val="0"/>
                <w:sz w:val="18"/>
                <w:szCs w:val="18"/>
              </w:rPr>
            </w:pPr>
            <w:r>
              <w:rPr>
                <w:rFonts w:ascii="Calibri" w:eastAsia="宋体" w:hAnsi="Calibri" w:cs="Times New Roman"/>
                <w:kern w:val="0"/>
                <w:sz w:val="18"/>
                <w:szCs w:val="18"/>
              </w:rPr>
              <w:t>1.0</w:t>
            </w:r>
          </w:p>
        </w:tc>
      </w:tr>
    </w:tbl>
    <w:p w14:paraId="74F34FB5" w14:textId="77777777" w:rsidR="00046387" w:rsidRDefault="000A6378">
      <w:pPr>
        <w:spacing w:before="156"/>
        <w:rPr>
          <w:rFonts w:ascii="宋体" w:eastAsia="宋体" w:hAnsi="宋体" w:cs="Times New Roman"/>
        </w:rPr>
      </w:pPr>
      <w:r>
        <w:rPr>
          <w:rFonts w:ascii="宋体" w:eastAsia="宋体" w:hAnsi="宋体" w:cs="Times New Roman" w:hint="eastAsia"/>
        </w:rPr>
        <w:t>注：*宜用混合照明</w:t>
      </w:r>
    </w:p>
    <w:p w14:paraId="3545C9F7" w14:textId="77777777" w:rsidR="00046387" w:rsidRDefault="000A6378">
      <w:pPr>
        <w:widowControl/>
        <w:jc w:val="left"/>
        <w:rPr>
          <w:rFonts w:ascii="楷体" w:eastAsia="楷体" w:hAnsi="楷体" w:cs="Times New Roman"/>
          <w:sz w:val="24"/>
          <w:szCs w:val="24"/>
        </w:rPr>
      </w:pPr>
      <w:r>
        <w:rPr>
          <w:rFonts w:ascii="楷体" w:eastAsia="楷体" w:hAnsi="楷体" w:cs="Times New Roman"/>
          <w:sz w:val="24"/>
          <w:szCs w:val="24"/>
        </w:rPr>
        <w:br w:type="page"/>
      </w:r>
    </w:p>
    <w:p w14:paraId="5161E245" w14:textId="3B8686A4" w:rsidR="00046387" w:rsidRDefault="000A6378">
      <w:pPr>
        <w:spacing w:line="360" w:lineRule="auto"/>
        <w:jc w:val="center"/>
        <w:outlineLvl w:val="0"/>
        <w:rPr>
          <w:rFonts w:ascii="宋体" w:eastAsia="宋体" w:hAnsi="宋体" w:cs="Times New Roman"/>
          <w:b/>
          <w:sz w:val="24"/>
          <w:szCs w:val="24"/>
        </w:rPr>
      </w:pPr>
      <w:bookmarkStart w:id="17" w:name="_Toc46153825"/>
      <w:r>
        <w:rPr>
          <w:rFonts w:ascii="宋体" w:eastAsia="宋体" w:hAnsi="宋体" w:cs="Times New Roman" w:hint="eastAsia"/>
          <w:sz w:val="24"/>
          <w:szCs w:val="24"/>
        </w:rPr>
        <w:lastRenderedPageBreak/>
        <w:t xml:space="preserve">5 </w:t>
      </w:r>
      <w:r>
        <w:rPr>
          <w:rFonts w:ascii="宋体" w:eastAsia="宋体" w:hAnsi="宋体" w:cs="Times New Roman"/>
          <w:b/>
          <w:bCs/>
          <w:color w:val="000000"/>
          <w:sz w:val="24"/>
          <w:szCs w:val="24"/>
        </w:rPr>
        <w:t>建筑规划设计</w:t>
      </w:r>
      <w:bookmarkEnd w:id="17"/>
    </w:p>
    <w:p w14:paraId="33324D3B" w14:textId="77777777" w:rsidR="00046387" w:rsidRDefault="00046387" w:rsidP="00014493">
      <w:pPr>
        <w:spacing w:line="360" w:lineRule="auto"/>
        <w:jc w:val="center"/>
        <w:rPr>
          <w:rFonts w:ascii="宋体" w:eastAsia="宋体" w:hAnsi="宋体" w:cs="Times New Roman"/>
          <w:b/>
          <w:bCs/>
          <w:sz w:val="24"/>
          <w:szCs w:val="24"/>
        </w:rPr>
      </w:pPr>
      <w:bookmarkStart w:id="18" w:name="_Toc46153826"/>
    </w:p>
    <w:p w14:paraId="2BC993F2" w14:textId="7A90BDB5" w:rsidR="00046387" w:rsidRDefault="000A6378">
      <w:pPr>
        <w:spacing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5.1 一般规定</w:t>
      </w:r>
      <w:bookmarkEnd w:id="18"/>
    </w:p>
    <w:p w14:paraId="6F3D77A3" w14:textId="77777777" w:rsidR="00046387" w:rsidRDefault="000A6378">
      <w:pPr>
        <w:spacing w:line="360" w:lineRule="auto"/>
        <w:rPr>
          <w:rFonts w:ascii="宋体" w:eastAsia="宋体" w:hAnsi="宋体" w:cs="宋体"/>
          <w:color w:val="000000"/>
          <w:kern w:val="0"/>
          <w:sz w:val="20"/>
          <w:szCs w:val="21"/>
        </w:rPr>
      </w:pPr>
      <w:r>
        <w:rPr>
          <w:rFonts w:ascii="宋体" w:eastAsia="宋体" w:hAnsi="宋体" w:cs="宋体" w:hint="eastAsia"/>
          <w:color w:val="000000"/>
          <w:kern w:val="0"/>
          <w:sz w:val="20"/>
          <w:szCs w:val="21"/>
        </w:rPr>
        <w:t>5.1.1住宅建筑周围环境的空气、土壤、水体等不应构成对人体的危害，与各种污染源的卫生防护距离应符合国家现行有关标准的规定。</w:t>
      </w:r>
    </w:p>
    <w:p w14:paraId="2423A86B"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5.1.2住宅建筑设计应按照被动措施优先的原则，优化建筑形体、空间布局、天然采光、自然通风、围护结构保温、隔热等，降低建筑供暖、通风、空调和照明系统的能耗，改善室内舒适度，保障人员健康。</w:t>
      </w:r>
    </w:p>
    <w:p w14:paraId="0700E29F"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t>5.1.3 住宅建筑宜设置防蚊虫措施。</w:t>
      </w:r>
    </w:p>
    <w:p w14:paraId="4802A7C2"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5.1.4住宅建筑选址、功能布局、围护与分隔构造设计、室内装修材料选择以及建筑设备配置应充分考虑隔声降噪设计。</w:t>
      </w:r>
    </w:p>
    <w:p w14:paraId="28EA8795"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5.1.5 宜对住宅建筑室内风环境进行气流组织优化设计，应使建筑的环境设计、空间布局、剖面设计、构造设计和门窗的设置等有利于室内自然通风。</w:t>
      </w:r>
    </w:p>
    <w:p w14:paraId="48602B42" w14:textId="77777777" w:rsidR="00046387" w:rsidRDefault="000A6378">
      <w:pPr>
        <w:spacing w:line="360" w:lineRule="auto"/>
        <w:jc w:val="left"/>
        <w:rPr>
          <w:rFonts w:ascii="宋体" w:eastAsia="宋体" w:hAnsi="宋体" w:cs="Times New Roman"/>
          <w:color w:val="00B0F0"/>
          <w:szCs w:val="21"/>
        </w:rPr>
      </w:pPr>
      <w:r>
        <w:rPr>
          <w:rFonts w:ascii="宋体" w:eastAsia="宋体" w:hAnsi="宋体" w:cs="Times New Roman" w:hint="eastAsia"/>
          <w:color w:val="000000" w:themeColor="text1"/>
          <w:szCs w:val="21"/>
        </w:rPr>
        <w:t>5.1.6住宅</w:t>
      </w:r>
      <w:r>
        <w:rPr>
          <w:rFonts w:ascii="宋体" w:eastAsia="宋体" w:hAnsi="宋体" w:cs="Times New Roman"/>
          <w:color w:val="000000" w:themeColor="text1"/>
          <w:szCs w:val="21"/>
        </w:rPr>
        <w:t>建筑群的总体规划应考虑减轻热岛效应。建筑的主朝向宜选择本地区最佳朝向或适宜朝向，且宜避开冬季主导风向</w:t>
      </w:r>
      <w:r>
        <w:rPr>
          <w:rFonts w:ascii="宋体" w:eastAsia="宋体" w:hAnsi="宋体" w:cs="Times New Roman" w:hint="eastAsia"/>
          <w:color w:val="000000" w:themeColor="text1"/>
          <w:szCs w:val="21"/>
        </w:rPr>
        <w:t>。</w:t>
      </w:r>
    </w:p>
    <w:p w14:paraId="2C684B6F" w14:textId="77777777" w:rsidR="00046387" w:rsidRDefault="00046387" w:rsidP="00014493">
      <w:pPr>
        <w:spacing w:line="360" w:lineRule="auto"/>
        <w:jc w:val="center"/>
        <w:rPr>
          <w:rFonts w:ascii="Calibri" w:eastAsia="宋体" w:hAnsi="Calibri" w:cs="Times New Roman"/>
          <w:b/>
          <w:color w:val="000000"/>
          <w:sz w:val="24"/>
          <w:szCs w:val="24"/>
        </w:rPr>
      </w:pPr>
      <w:bookmarkStart w:id="19" w:name="_Toc46153827"/>
    </w:p>
    <w:p w14:paraId="3822AD9A" w14:textId="5BCAC23D" w:rsidR="00046387" w:rsidRDefault="000A6378">
      <w:pPr>
        <w:spacing w:line="360" w:lineRule="auto"/>
        <w:jc w:val="center"/>
        <w:outlineLvl w:val="1"/>
        <w:rPr>
          <w:rFonts w:ascii="Calibri" w:eastAsia="宋体" w:hAnsi="Calibri" w:cs="Times New Roman"/>
          <w:b/>
          <w:color w:val="000000"/>
          <w:sz w:val="24"/>
          <w:szCs w:val="24"/>
        </w:rPr>
      </w:pPr>
      <w:r>
        <w:rPr>
          <w:rFonts w:ascii="Calibri" w:eastAsia="宋体" w:hAnsi="Calibri" w:cs="Times New Roman" w:hint="eastAsia"/>
          <w:b/>
          <w:color w:val="000000"/>
          <w:sz w:val="24"/>
          <w:szCs w:val="24"/>
        </w:rPr>
        <w:t xml:space="preserve">5.2 </w:t>
      </w:r>
      <w:r>
        <w:rPr>
          <w:rFonts w:ascii="Calibri" w:eastAsia="宋体" w:hAnsi="Calibri" w:cs="Times New Roman" w:hint="eastAsia"/>
          <w:b/>
          <w:color w:val="000000"/>
          <w:sz w:val="24"/>
          <w:szCs w:val="24"/>
        </w:rPr>
        <w:t>热湿环境</w:t>
      </w:r>
      <w:bookmarkEnd w:id="19"/>
    </w:p>
    <w:p w14:paraId="256AC357" w14:textId="77777777" w:rsidR="00046387" w:rsidRDefault="00046387">
      <w:pPr>
        <w:rPr>
          <w:rFonts w:ascii="Calibri" w:eastAsia="宋体" w:hAnsi="Calibri" w:cs="Times New Roman"/>
          <w:b/>
          <w:bCs/>
          <w:color w:val="000000"/>
        </w:rPr>
      </w:pPr>
    </w:p>
    <w:p w14:paraId="0BD4A4A5" w14:textId="77777777" w:rsidR="00046387" w:rsidRDefault="000A6378">
      <w:pPr>
        <w:spacing w:line="360" w:lineRule="auto"/>
        <w:jc w:val="left"/>
        <w:rPr>
          <w:rFonts w:ascii="宋体" w:eastAsia="宋体" w:hAnsi="宋体" w:cs="Times New Roman"/>
          <w:szCs w:val="21"/>
        </w:rPr>
      </w:pPr>
      <w:bookmarkStart w:id="20" w:name="_Toc46153828"/>
      <w:r>
        <w:rPr>
          <w:rFonts w:ascii="宋体" w:eastAsia="宋体" w:hAnsi="宋体" w:cs="Times New Roman" w:hint="eastAsia"/>
          <w:szCs w:val="21"/>
        </w:rPr>
        <w:t>5.2.1 住宅建筑采用自然通风的房间通风开口设计应当符合以下规定：</w:t>
      </w:r>
    </w:p>
    <w:p w14:paraId="77BCFEB7"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 xml:space="preserve">1 卧室、起居室（厅）的直接自然通风开口面积不应小于该房间地板面积的 1/15 ； </w:t>
      </w:r>
    </w:p>
    <w:p w14:paraId="2884BC33"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2 厨房的直接通风开口面积不应小于该房间地板面积的1/10 ，并不得小于 0.6m</w:t>
      </w:r>
      <w:r>
        <w:rPr>
          <w:rFonts w:ascii="宋体" w:eastAsia="宋体" w:hAnsi="宋体" w:cs="Times New Roman" w:hint="eastAsia"/>
          <w:szCs w:val="21"/>
          <w:vertAlign w:val="superscript"/>
        </w:rPr>
        <w:t>2</w:t>
      </w:r>
      <w:r>
        <w:rPr>
          <w:rFonts w:ascii="宋体" w:eastAsia="宋体" w:hAnsi="宋体" w:cs="Times New Roman" w:hint="eastAsia"/>
          <w:szCs w:val="21"/>
        </w:rPr>
        <w:t xml:space="preserve"> ；</w:t>
      </w:r>
    </w:p>
    <w:p w14:paraId="0734C4FA" w14:textId="5F786461"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3卫生间、浴室的直接自然通风开口面积不应小于该房间地板面积的 1/20 并不得小于0.15m</w:t>
      </w:r>
      <w:r>
        <w:rPr>
          <w:rFonts w:ascii="宋体" w:eastAsia="宋体" w:hAnsi="宋体" w:cs="Times New Roman" w:hint="eastAsia"/>
          <w:szCs w:val="21"/>
          <w:vertAlign w:val="superscript"/>
        </w:rPr>
        <w:t>2</w:t>
      </w:r>
      <w:r>
        <w:rPr>
          <w:rFonts w:ascii="宋体" w:eastAsia="宋体" w:hAnsi="宋体" w:cs="Times New Roman" w:hint="eastAsia"/>
          <w:szCs w:val="21"/>
        </w:rPr>
        <w:t>，并且卫生间的通风开口宜设置在房间上部。</w:t>
      </w:r>
    </w:p>
    <w:p w14:paraId="0E755323"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5.2.2 住宅建筑新风系统进风口的位置应当满足以下要求：</w:t>
      </w:r>
    </w:p>
    <w:p w14:paraId="46030E8D"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1 通风开口位置宜距离污染源（例如厨房排油烟口，烟囱，通风孔，排气罩）2m以上距离，宜处于上风向；或者将进风口设置在与已知污染源不同的方向；</w:t>
      </w:r>
    </w:p>
    <w:p w14:paraId="7E5210D5"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2 通风开口应当确保进风不受积雪、植物等的阻碍，必要时应当在风口加装防止杂物进入的网罩且网孔不应大于10mm。</w:t>
      </w:r>
    </w:p>
    <w:p w14:paraId="2D5CC4E0" w14:textId="77777777" w:rsidR="00046387" w:rsidRDefault="000A6378">
      <w:pPr>
        <w:rPr>
          <w:rFonts w:ascii="宋体" w:eastAsia="宋体" w:hAnsi="宋体" w:cs="Times New Roman"/>
          <w:szCs w:val="21"/>
        </w:rPr>
      </w:pPr>
      <w:r>
        <w:rPr>
          <w:rFonts w:ascii="宋体" w:eastAsia="宋体" w:hAnsi="宋体" w:cs="Times New Roman" w:hint="eastAsia"/>
          <w:szCs w:val="21"/>
        </w:rPr>
        <w:t>5.2.3 住宅厨房在设置有自然通风的基础上，还应当满足以下要求：</w:t>
      </w:r>
    </w:p>
    <w:p w14:paraId="5AF984D7"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1 应当设置或者预留独立的局部排油烟设施；</w:t>
      </w:r>
    </w:p>
    <w:p w14:paraId="316A002D"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lastRenderedPageBreak/>
        <w:t>2 局部排油烟设置的风量应当满足</w:t>
      </w:r>
      <w:r>
        <w:rPr>
          <w:rFonts w:ascii="宋体" w:eastAsia="宋体" w:hAnsi="宋体" w:cs="Times New Roman" w:hint="eastAsia"/>
          <w:color w:val="000000" w:themeColor="text1"/>
          <w:szCs w:val="21"/>
        </w:rPr>
        <w:t>本条规范4.2中</w:t>
      </w:r>
      <w:r>
        <w:rPr>
          <w:rFonts w:ascii="宋体" w:eastAsia="宋体" w:hAnsi="宋体" w:cs="Times New Roman" w:hint="eastAsia"/>
          <w:szCs w:val="21"/>
        </w:rPr>
        <w:t>的要求。</w:t>
      </w:r>
    </w:p>
    <w:p w14:paraId="4A95908B"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5.2.4 非封闭式厨房应当设置根据使用需要启停的局部排风机，排烟管道须安装止回阀，且排油烟机排风量不小于75L/s。</w:t>
      </w:r>
    </w:p>
    <w:p w14:paraId="66D7084C"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5.2.5 住宅的卫生间与浴室在设置有自然通风的基础上，还应设置有防止回流功能的机械通风设施或预留机械通风设施安装位置。</w:t>
      </w:r>
    </w:p>
    <w:p w14:paraId="626649B6"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5.2.6 当符合下列条件时，住宅宜设置有组织的全面通风换气装置满足新风量的需求：</w:t>
      </w:r>
    </w:p>
    <w:p w14:paraId="0926BFDC"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1 住宅设置集中或半集中供暖、空调系统时；</w:t>
      </w:r>
    </w:p>
    <w:p w14:paraId="2E9B0E40"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2 住宅自然通风无法满足通风换气要求；</w:t>
      </w:r>
    </w:p>
    <w:p w14:paraId="0D7E70FD"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3 室外污染严重；</w:t>
      </w:r>
    </w:p>
    <w:p w14:paraId="46C1552E" w14:textId="77777777" w:rsidR="00046387" w:rsidRDefault="000A6378">
      <w:pPr>
        <w:spacing w:line="360" w:lineRule="auto"/>
        <w:ind w:firstLineChars="100" w:firstLine="210"/>
        <w:jc w:val="left"/>
        <w:rPr>
          <w:rFonts w:ascii="宋体" w:eastAsia="宋体" w:hAnsi="宋体" w:cs="Times New Roman"/>
          <w:szCs w:val="21"/>
        </w:rPr>
      </w:pPr>
      <w:r>
        <w:rPr>
          <w:rFonts w:ascii="宋体" w:eastAsia="宋体" w:hAnsi="宋体" w:cs="Times New Roman" w:hint="eastAsia"/>
          <w:szCs w:val="21"/>
        </w:rPr>
        <w:t>4 住宅不具备自然通风条件。</w:t>
      </w:r>
    </w:p>
    <w:p w14:paraId="01ED9331"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5.2.7 住宅集中供暖、空调系统的设计应符合《民用建筑供暖通风与空气调节设计规范》GB50736与《住宅设计规范》GB50096中的相关规定。</w:t>
      </w:r>
    </w:p>
    <w:p w14:paraId="12346B3D"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5.2.8 住宅采用低温热水地面辐射供暖系统时，宜采用干式地暖的形式。</w:t>
      </w:r>
    </w:p>
    <w:p w14:paraId="0002ABA1"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5.2.9 住宅供暖、空调系统的设备在墙体内嵌入安装时，应有消音降噪措施，不宜设置在钢筋混凝土墙上。</w:t>
      </w:r>
    </w:p>
    <w:p w14:paraId="017EE6E8" w14:textId="6D249709"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5.2.10 当阳台或建筑外墙设置空调室外机时，应统一规划安装平台位置，并满足《建筑外墙空调器室外机平台技术规程》T/CCES10的相关要求。</w:t>
      </w:r>
    </w:p>
    <w:p w14:paraId="5022416E"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5.2.11 应合理设计送风气流组织，避免送风气流直接吹向室内人员面部。</w:t>
      </w:r>
    </w:p>
    <w:p w14:paraId="4D35072E" w14:textId="661E7A2E"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5.2.12 空调室外机为美观而设置的遮蔽百叶，叶片面与水平线的夹角不宜大于 15°，百叶间距至少为50mm,透气率应达到 90%以上。</w:t>
      </w:r>
    </w:p>
    <w:p w14:paraId="066150F9"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5.2.13 空调器室外机平台应集中设置室内机冷凝水、室外机化霜水排水立管和地漏，并应满足《建筑外墙空调器室外机平台技术规程》</w:t>
      </w:r>
      <w:r>
        <w:rPr>
          <w:rFonts w:ascii="宋体" w:eastAsia="宋体" w:hAnsi="宋体" w:cs="Times New Roman" w:hint="eastAsia"/>
          <w:color w:val="000000" w:themeColor="text1"/>
          <w:szCs w:val="21"/>
        </w:rPr>
        <w:t>T/CCES10</w:t>
      </w:r>
      <w:r>
        <w:rPr>
          <w:rFonts w:ascii="宋体" w:eastAsia="宋体" w:hAnsi="宋体" w:cs="Times New Roman" w:hint="eastAsia"/>
          <w:szCs w:val="21"/>
        </w:rPr>
        <w:t>的相关要求。</w:t>
      </w:r>
    </w:p>
    <w:p w14:paraId="71F258C1" w14:textId="3A423677" w:rsidR="00046387" w:rsidRDefault="000A6378" w:rsidP="00620BD0">
      <w:pPr>
        <w:spacing w:line="360" w:lineRule="auto"/>
        <w:jc w:val="left"/>
        <w:rPr>
          <w:rFonts w:ascii="宋体" w:eastAsia="宋体" w:hAnsi="宋体" w:cs="Times New Roman"/>
          <w:szCs w:val="21"/>
        </w:rPr>
      </w:pPr>
      <w:r>
        <w:rPr>
          <w:rFonts w:ascii="宋体" w:eastAsia="宋体" w:hAnsi="宋体" w:cs="Times New Roman" w:hint="eastAsia"/>
          <w:szCs w:val="21"/>
        </w:rPr>
        <w:t xml:space="preserve">5.2.14 </w:t>
      </w:r>
      <w:r w:rsidRPr="00620BD0">
        <w:rPr>
          <w:rFonts w:ascii="宋体" w:eastAsia="宋体" w:hAnsi="宋体" w:cs="Times New Roman" w:hint="eastAsia"/>
          <w:color w:val="000000"/>
          <w:szCs w:val="21"/>
        </w:rPr>
        <w:t>住宅外部围护结构应做好保温、隔热措施，住宅外墙可采用垂直绿化，屋顶可设置屋顶绿化或遮阳设施</w:t>
      </w:r>
      <w:r>
        <w:rPr>
          <w:rFonts w:ascii="宋体" w:eastAsia="宋体" w:hAnsi="宋体" w:cs="Times New Roman" w:hint="eastAsia"/>
          <w:szCs w:val="21"/>
        </w:rPr>
        <w:t>。</w:t>
      </w:r>
    </w:p>
    <w:p w14:paraId="7943D76D" w14:textId="77777777" w:rsidR="00046387" w:rsidRDefault="00046387" w:rsidP="00014493">
      <w:pPr>
        <w:spacing w:line="360" w:lineRule="auto"/>
        <w:jc w:val="center"/>
        <w:rPr>
          <w:rFonts w:ascii="宋体" w:eastAsia="宋体" w:hAnsi="宋体" w:cs="Times New Roman"/>
          <w:b/>
          <w:color w:val="000000"/>
          <w:sz w:val="24"/>
          <w:szCs w:val="24"/>
        </w:rPr>
      </w:pPr>
    </w:p>
    <w:p w14:paraId="3AAC5F6B" w14:textId="1CC9ED76" w:rsidR="00046387" w:rsidRDefault="000A6378">
      <w:pPr>
        <w:spacing w:line="360" w:lineRule="auto"/>
        <w:jc w:val="center"/>
        <w:outlineLvl w:val="1"/>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5.3 </w:t>
      </w:r>
      <w:bookmarkEnd w:id="20"/>
      <w:r>
        <w:rPr>
          <w:rFonts w:ascii="宋体" w:eastAsia="宋体" w:hAnsi="宋体" w:cs="Times New Roman" w:hint="eastAsia"/>
          <w:b/>
          <w:color w:val="000000"/>
          <w:sz w:val="24"/>
          <w:szCs w:val="24"/>
        </w:rPr>
        <w:t>室内空气质量</w:t>
      </w:r>
    </w:p>
    <w:p w14:paraId="01D5583A" w14:textId="77777777" w:rsidR="00046387" w:rsidRDefault="000A6378">
      <w:pPr>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5.3.1新建住宅宜实施</w:t>
      </w:r>
      <w:r>
        <w:rPr>
          <w:rFonts w:ascii="宋体" w:eastAsia="宋体" w:hAnsi="宋体" w:cs="Times New Roman" w:hint="eastAsia"/>
          <w:szCs w:val="21"/>
        </w:rPr>
        <w:t>全装修</w:t>
      </w:r>
      <w:r>
        <w:rPr>
          <w:rFonts w:ascii="宋体" w:eastAsia="宋体" w:hAnsi="宋体" w:cs="Times New Roman" w:hint="eastAsia"/>
          <w:color w:val="000000"/>
          <w:szCs w:val="21"/>
        </w:rPr>
        <w:t>，建筑设计与装修设计应同步进行。</w:t>
      </w:r>
    </w:p>
    <w:p w14:paraId="70A66011" w14:textId="77777777" w:rsidR="00046387" w:rsidRDefault="000A6378">
      <w:pPr>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5.3.2住宅装修设计应因地制宜地积极采用新技术、新工艺、新材料、新产品,最大程度地减少装修对室内环境带来的污染。</w:t>
      </w:r>
    </w:p>
    <w:p w14:paraId="39C05275" w14:textId="77777777" w:rsidR="00046387" w:rsidRDefault="000A6378">
      <w:pPr>
        <w:spacing w:line="360" w:lineRule="auto"/>
        <w:jc w:val="left"/>
        <w:rPr>
          <w:rFonts w:ascii="宋体" w:eastAsia="宋体" w:hAnsi="宋体" w:cs="Times New Roman"/>
          <w:bCs/>
          <w:szCs w:val="21"/>
        </w:rPr>
      </w:pPr>
      <w:r>
        <w:rPr>
          <w:rFonts w:ascii="宋体" w:eastAsia="宋体" w:hAnsi="宋体" w:cs="Times New Roman" w:hint="eastAsia"/>
          <w:bCs/>
          <w:szCs w:val="21"/>
        </w:rPr>
        <w:lastRenderedPageBreak/>
        <w:t>5.3.3</w:t>
      </w:r>
      <w:r>
        <w:rPr>
          <w:rFonts w:ascii="宋体" w:eastAsia="宋体" w:hAnsi="宋体" w:cs="Times New Roman"/>
          <w:bCs/>
          <w:szCs w:val="21"/>
        </w:rPr>
        <w:t xml:space="preserve"> </w:t>
      </w:r>
      <w:r>
        <w:rPr>
          <w:rFonts w:ascii="宋体" w:eastAsia="宋体" w:hAnsi="宋体" w:cs="Times New Roman" w:hint="eastAsia"/>
          <w:bCs/>
          <w:szCs w:val="21"/>
        </w:rPr>
        <w:t>住宅建筑</w:t>
      </w:r>
      <w:r>
        <w:rPr>
          <w:rFonts w:ascii="宋体" w:eastAsia="宋体" w:hAnsi="宋体" w:cs="Times New Roman" w:hint="eastAsia"/>
          <w:bCs/>
          <w:color w:val="000000"/>
          <w:szCs w:val="21"/>
        </w:rPr>
        <w:t>防氡措施</w:t>
      </w:r>
      <w:r>
        <w:rPr>
          <w:rFonts w:ascii="宋体" w:eastAsia="宋体" w:hAnsi="宋体" w:cs="Times New Roman" w:hint="eastAsia"/>
          <w:bCs/>
          <w:szCs w:val="21"/>
        </w:rPr>
        <w:t>设计应按《民用建筑工程室内环境污染控制标准》</w:t>
      </w:r>
      <w:r>
        <w:rPr>
          <w:rFonts w:ascii="楷体" w:eastAsia="楷体" w:hAnsi="楷体" w:cs="Times New Roman" w:hint="eastAsia"/>
          <w:color w:val="000000" w:themeColor="text1"/>
          <w:szCs w:val="21"/>
        </w:rPr>
        <w:t>GB50325</w:t>
      </w:r>
      <w:r>
        <w:rPr>
          <w:rFonts w:ascii="宋体" w:eastAsia="宋体" w:hAnsi="宋体" w:cs="Times New Roman" w:hint="eastAsia"/>
          <w:bCs/>
          <w:szCs w:val="21"/>
        </w:rPr>
        <w:t>的要求执行。</w:t>
      </w:r>
    </w:p>
    <w:p w14:paraId="22281AA9" w14:textId="77777777" w:rsidR="00046387" w:rsidRDefault="000A6378">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5.3.4 住宅建筑的公共用房（裙房）等不宜布置有废气污染的商业性设施。如确需布置应有相应的预防废气排出的措施。</w:t>
      </w:r>
    </w:p>
    <w:p w14:paraId="77939C29" w14:textId="77777777" w:rsidR="00046387" w:rsidRDefault="000A6378">
      <w:pPr>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5.3.5住宅</w:t>
      </w:r>
      <w:r>
        <w:rPr>
          <w:rFonts w:ascii="宋体" w:eastAsia="宋体" w:hAnsi="宋体" w:cs="Times New Roman" w:hint="eastAsia"/>
          <w:szCs w:val="21"/>
        </w:rPr>
        <w:t>建筑主体材料</w:t>
      </w:r>
      <w:r>
        <w:rPr>
          <w:rFonts w:ascii="宋体" w:eastAsia="宋体" w:hAnsi="宋体" w:cs="Times New Roman" w:hint="eastAsia"/>
          <w:color w:val="000000"/>
          <w:szCs w:val="21"/>
        </w:rPr>
        <w:t>、</w:t>
      </w:r>
      <w:r>
        <w:rPr>
          <w:rFonts w:ascii="宋体" w:eastAsia="宋体" w:hAnsi="宋体" w:cs="宋体" w:hint="eastAsia"/>
          <w:color w:val="000000"/>
          <w:szCs w:val="21"/>
        </w:rPr>
        <w:t>室内装修材料及装修工艺应控制有害物质的释放量或含量，材料的选择应保证其污染物释放量或含量</w:t>
      </w:r>
      <w:r>
        <w:rPr>
          <w:rFonts w:ascii="宋体" w:eastAsia="宋体" w:hAnsi="宋体" w:cs="Times New Roman" w:hint="eastAsia"/>
          <w:color w:val="000000"/>
          <w:szCs w:val="21"/>
        </w:rPr>
        <w:t>符合现行国家标准《民用建筑工程室内环境污染控制标准》GB50325的规定。</w:t>
      </w:r>
      <w:r>
        <w:rPr>
          <w:rFonts w:ascii="宋体" w:eastAsia="宋体" w:hAnsi="宋体" w:cs="Times New Roman"/>
          <w:color w:val="000000"/>
          <w:szCs w:val="21"/>
        </w:rPr>
        <w:t>建筑节能工程使用的材料其有害物质的释放不得对室内外环境造成污染</w:t>
      </w:r>
      <w:r>
        <w:rPr>
          <w:rFonts w:ascii="宋体" w:eastAsia="宋体" w:hAnsi="宋体" w:cs="Times New Roman" w:hint="eastAsia"/>
          <w:color w:val="000000"/>
          <w:szCs w:val="21"/>
        </w:rPr>
        <w:t>。</w:t>
      </w:r>
    </w:p>
    <w:p w14:paraId="74DAB7C5"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5.3.6 用于地暖上的木地板或地毯、地毯衬垫，参照《中小学合成材料面层运动场地》GB36246中的热环境舱法进行检测，其污染物释放量应满足《民用建筑工程室内环境污染控制标准》GB50325环境舱法对木地板和地毯、地毯衬垫的污染物释放限量要求。</w:t>
      </w:r>
    </w:p>
    <w:p w14:paraId="05C8E98B" w14:textId="77777777" w:rsidR="00046387" w:rsidRDefault="000A6378">
      <w:pPr>
        <w:spacing w:line="360" w:lineRule="auto"/>
        <w:rPr>
          <w:rFonts w:ascii="宋体" w:eastAsia="宋体" w:hAnsi="宋体" w:cs="宋体"/>
          <w:color w:val="000000"/>
          <w:szCs w:val="21"/>
        </w:rPr>
      </w:pPr>
      <w:r>
        <w:rPr>
          <w:rFonts w:ascii="宋体" w:eastAsia="宋体" w:hAnsi="宋体" w:cs="Times New Roman" w:hint="eastAsia"/>
          <w:color w:val="000000"/>
          <w:szCs w:val="21"/>
        </w:rPr>
        <w:t>5.3.7住宅</w:t>
      </w:r>
      <w:r>
        <w:rPr>
          <w:rFonts w:ascii="宋体" w:eastAsia="宋体" w:hAnsi="宋体" w:cs="Times New Roman" w:hint="eastAsia"/>
          <w:bCs/>
          <w:color w:val="000000"/>
          <w:szCs w:val="21"/>
        </w:rPr>
        <w:t>建筑室内装饰装修设计应有污染控制措施，宜</w:t>
      </w:r>
      <w:r>
        <w:rPr>
          <w:rFonts w:ascii="宋体" w:eastAsia="宋体" w:hAnsi="宋体" w:cs="宋体" w:hint="eastAsia"/>
          <w:color w:val="000000"/>
          <w:szCs w:val="21"/>
        </w:rPr>
        <w:t>根据表4.2.2的等级要求，按照《住宅建筑室内装修污染控制技术标准》JGJ/T 436或《民用建筑绿色装修设计材料选用规程》T/CECS 621标准中的方法</w:t>
      </w:r>
      <w:r>
        <w:rPr>
          <w:rFonts w:ascii="宋体" w:eastAsia="宋体" w:hAnsi="宋体" w:cs="Times New Roman" w:hint="eastAsia"/>
          <w:bCs/>
          <w:color w:val="000000"/>
          <w:szCs w:val="21"/>
        </w:rPr>
        <w:t>控制装饰</w:t>
      </w:r>
      <w:r>
        <w:rPr>
          <w:rFonts w:ascii="宋体" w:eastAsia="宋体" w:hAnsi="宋体" w:cs="宋体" w:hint="eastAsia"/>
          <w:color w:val="000000"/>
          <w:szCs w:val="21"/>
        </w:rPr>
        <w:t>装修材料使用量和材料污染物释放量等影响室内空气质量的因素，并进行装修设计室内</w:t>
      </w:r>
      <w:r>
        <w:rPr>
          <w:rFonts w:ascii="宋体" w:eastAsia="宋体" w:hAnsi="宋体" w:cs="宋体" w:hint="eastAsia"/>
          <w:szCs w:val="21"/>
        </w:rPr>
        <w:t>污染物预评估</w:t>
      </w:r>
      <w:r>
        <w:rPr>
          <w:rFonts w:ascii="宋体" w:eastAsia="宋体" w:hAnsi="宋体" w:cs="宋体" w:hint="eastAsia"/>
          <w:color w:val="000000"/>
          <w:szCs w:val="21"/>
        </w:rPr>
        <w:t>。</w:t>
      </w:r>
    </w:p>
    <w:p w14:paraId="07B43F68"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color w:val="000000"/>
          <w:szCs w:val="21"/>
        </w:rPr>
        <w:t>5.3.8住宅建筑室内的</w:t>
      </w:r>
      <w:r>
        <w:rPr>
          <w:rFonts w:ascii="宋体" w:eastAsia="宋体" w:hAnsi="宋体" w:cs="Times New Roman" w:hint="eastAsia"/>
          <w:szCs w:val="21"/>
        </w:rPr>
        <w:t>活动木家具</w:t>
      </w:r>
      <w:r>
        <w:rPr>
          <w:rFonts w:ascii="宋体" w:eastAsia="宋体" w:hAnsi="宋体" w:cs="Times New Roman" w:hint="eastAsia"/>
          <w:color w:val="000000"/>
          <w:szCs w:val="21"/>
        </w:rPr>
        <w:t>污染物释放量应满足《室内装饰装修材料木家具中有害物质</w:t>
      </w:r>
      <w:r>
        <w:rPr>
          <w:rFonts w:ascii="宋体" w:eastAsia="宋体" w:hAnsi="宋体" w:cs="Times New Roman" w:hint="eastAsia"/>
          <w:szCs w:val="21"/>
        </w:rPr>
        <w:t>限量》GB18584的规定要求。</w:t>
      </w:r>
    </w:p>
    <w:p w14:paraId="28F13E51"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5.3.9卫生间及洗衣机旁的地漏设置应满足《建筑给水排水设计规范》GB50015的规定要求，不能返异味，同时洗衣机地漏还要防止溢流，禁止洗衣机排水管直接插入普通地漏；多蚊虫地区宜采用防蚊虫地漏。</w:t>
      </w:r>
    </w:p>
    <w:p w14:paraId="49F0727B"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5.3.10 厨房洗涤盆、卫生间构造内无存水弯的卫生器具与生活排水管道连接时，在排水口以下应设存水弯，存水弯的设计深度及存水弯与排水管道的连接方式应符合《建筑给水排水设计规范》GB50015的规定要求，保证密封，不能返异味。</w:t>
      </w:r>
    </w:p>
    <w:p w14:paraId="2864B659"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5.3.11 厨房应设置共用排气道，且排气道的设计应符合《住宅设计规范》GB50096的规定要求，保证邻里间不串味，排气不倒灌。</w:t>
      </w:r>
    </w:p>
    <w:p w14:paraId="3AB429C2"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5.3.12  各层楼梯间前室、公共走道、电梯间前室、合用前室至少有一处宜设有可开启外窗。</w:t>
      </w:r>
    </w:p>
    <w:p w14:paraId="2CB2BE83"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5.3.13 夏热冬冷地区、严寒地区及寒冷地区等采用自然通风的住宅建筑应保证最小通风换气次数不低于0.5次/h，必要时应采取机械通风换气措施。</w:t>
      </w:r>
    </w:p>
    <w:p w14:paraId="6043628F"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lastRenderedPageBreak/>
        <w:t>5.3.14 有新风系统的住宅宜采取卧室、起居室进新风，厨房、卫生间排风的通风方式。</w:t>
      </w:r>
    </w:p>
    <w:p w14:paraId="1428DFEB"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严寒、寒冷地区的建筑，冬季通风换气装置宜有热回收功能。</w:t>
      </w:r>
    </w:p>
    <w:p w14:paraId="7F22F749"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5.3.15 有新风系统的住宅建筑其新风系统的设计应满足《住宅新风系统技术标准》JGJ/T 440的相关要求，保证新风系统对室外PM</w:t>
      </w:r>
      <w:r>
        <w:rPr>
          <w:rFonts w:ascii="宋体" w:eastAsia="宋体" w:hAnsi="宋体" w:cs="Times New Roman" w:hint="eastAsia"/>
          <w:szCs w:val="21"/>
          <w:vertAlign w:val="subscript"/>
        </w:rPr>
        <w:t>2.5</w:t>
      </w:r>
      <w:r>
        <w:rPr>
          <w:rFonts w:ascii="宋体" w:eastAsia="宋体" w:hAnsi="宋体" w:cs="Times New Roman" w:hint="eastAsia"/>
          <w:szCs w:val="21"/>
        </w:rPr>
        <w:t>有一定的过滤效率，且在使用周期内的新风量能够保障室内空气质量的需求。</w:t>
      </w:r>
    </w:p>
    <w:p w14:paraId="7B759F35" w14:textId="4752DFB1" w:rsidR="00046387" w:rsidRDefault="000A6378">
      <w:pPr>
        <w:shd w:val="clear" w:color="auto" w:fill="FFFFFF"/>
        <w:spacing w:line="360" w:lineRule="auto"/>
        <w:jc w:val="center"/>
        <w:outlineLvl w:val="1"/>
        <w:rPr>
          <w:rFonts w:ascii="宋体" w:eastAsia="宋体" w:hAnsi="宋体" w:cs="宋体"/>
          <w:color w:val="000000"/>
          <w:sz w:val="24"/>
          <w:szCs w:val="24"/>
        </w:rPr>
      </w:pPr>
      <w:bookmarkStart w:id="21" w:name="_Toc46153829"/>
      <w:r>
        <w:rPr>
          <w:rFonts w:ascii="宋体" w:eastAsia="宋体" w:hAnsi="宋体" w:cs="宋体"/>
          <w:color w:val="000000"/>
          <w:sz w:val="24"/>
          <w:szCs w:val="24"/>
        </w:rPr>
        <w:t>5.</w:t>
      </w:r>
      <w:r>
        <w:rPr>
          <w:rFonts w:ascii="宋体" w:eastAsia="宋体" w:hAnsi="宋体" w:cs="宋体" w:hint="eastAsia"/>
          <w:color w:val="000000"/>
          <w:sz w:val="24"/>
          <w:szCs w:val="24"/>
        </w:rPr>
        <w:t>4</w:t>
      </w:r>
      <w:r>
        <w:rPr>
          <w:rFonts w:ascii="宋体" w:eastAsia="宋体" w:hAnsi="宋体" w:cs="宋体"/>
          <w:color w:val="000000"/>
          <w:sz w:val="24"/>
          <w:szCs w:val="24"/>
        </w:rPr>
        <w:t xml:space="preserve">  </w:t>
      </w:r>
      <w:r>
        <w:rPr>
          <w:rFonts w:ascii="宋体" w:eastAsia="宋体" w:hAnsi="宋体" w:cs="宋体" w:hint="eastAsia"/>
          <w:color w:val="000000"/>
          <w:sz w:val="24"/>
          <w:szCs w:val="24"/>
        </w:rPr>
        <w:t>声环境</w:t>
      </w:r>
      <w:bookmarkEnd w:id="21"/>
    </w:p>
    <w:p w14:paraId="6A699F79" w14:textId="77777777" w:rsidR="00046387" w:rsidRDefault="000A6378">
      <w:pPr>
        <w:spacing w:line="360" w:lineRule="auto"/>
        <w:jc w:val="left"/>
        <w:rPr>
          <w:rFonts w:ascii="宋体" w:eastAsia="宋体" w:hAnsi="宋体" w:cs="Times New Roman"/>
          <w:szCs w:val="21"/>
        </w:rPr>
      </w:pPr>
      <w:bookmarkStart w:id="22" w:name="_Toc46153830"/>
      <w:r>
        <w:rPr>
          <w:rFonts w:ascii="宋体" w:eastAsia="宋体" w:hAnsi="宋体" w:cs="Times New Roman" w:hint="eastAsia"/>
          <w:szCs w:val="21"/>
        </w:rPr>
        <w:t>5.4.1 住宅建筑选址时应考虑室外环境噪声影响，不宜位于交通干线两侧或其他高噪声环境区域，当受条件限制无法避免时，应采用合理的降噪措施防止室外噪声的干扰。</w:t>
      </w:r>
    </w:p>
    <w:p w14:paraId="7117E276"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5.4.2住宅建筑平面布置、围护结构的空气声隔声性能及楼板撞击声隔声量、设备噪声及管线安装预埋等应满足《民用建筑隔声设计规范》GB50118的相关要求。</w:t>
      </w:r>
    </w:p>
    <w:p w14:paraId="3C57AC39"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5.4.3  住宅建筑空调冷凝水应有组织排放，宜结合室外空调机的位置设置空调冷凝水专用管，避免冬、夏季空调冷凝水排水噪声对其他住户的影响。</w:t>
      </w:r>
    </w:p>
    <w:p w14:paraId="0A76DB28"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5.4.4应采用同层排水、旋流弯头、螺旋管件等措施降低卫生间排水噪声对下层住户影响。</w:t>
      </w:r>
    </w:p>
    <w:p w14:paraId="0CC235D9"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5.4.5 高层住宅建筑的外门窗、外遮阳构件等应采取有效措施减小风啸声；当易产生振动的设备安装在中间楼层时应采取有效的减振措施。</w:t>
      </w:r>
    </w:p>
    <w:p w14:paraId="11986EAC"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5.4.6 住宅建筑运行时易产生噪声的附属设备，如电梯、冷却塔、热泵机组、水泵、风机、空调室外机等，宜设置在建筑物中噪声干扰较小的位置，当其噪声排放超过现行国家标准《社会生活环境噪声排放标准》GB 22337规定时，应采取有效的降低或隔离噪声措施。冷却塔、空气源热泵机组、分体式空调室外机等设备设置在楼顶或裙房顶上时，还应采取有效的隔振措施。</w:t>
      </w:r>
    </w:p>
    <w:p w14:paraId="1FDA6FBD" w14:textId="4DBDE834" w:rsidR="00046387" w:rsidRDefault="000A6378">
      <w:pPr>
        <w:spacing w:line="360" w:lineRule="auto"/>
        <w:jc w:val="center"/>
        <w:outlineLvl w:val="1"/>
        <w:rPr>
          <w:rFonts w:ascii="宋体" w:eastAsia="宋体" w:hAnsi="宋体" w:cs="Times New Roman"/>
          <w:b/>
          <w:color w:val="000000"/>
          <w:sz w:val="24"/>
          <w:szCs w:val="24"/>
        </w:rPr>
      </w:pPr>
      <w:r>
        <w:rPr>
          <w:rFonts w:ascii="宋体" w:eastAsia="宋体" w:hAnsi="宋体" w:cs="Times New Roman" w:hint="eastAsia"/>
          <w:b/>
          <w:color w:val="000000"/>
          <w:sz w:val="24"/>
          <w:szCs w:val="24"/>
        </w:rPr>
        <w:t>5.5光环境</w:t>
      </w:r>
      <w:bookmarkEnd w:id="22"/>
    </w:p>
    <w:p w14:paraId="19FD626E"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5.5.1建筑规划布局应满足日照标准，保证有一个卧室冬天能得到日照，且不得降低周边建筑的日照标准。卧室、起居室（厅）、厨房应有直接天然采光。</w:t>
      </w:r>
    </w:p>
    <w:p w14:paraId="28B5D55A"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5.5.2卧室、起居室(厅)的采光窗洞口的窗地面积比不应低于1／7。</w:t>
      </w:r>
    </w:p>
    <w:p w14:paraId="62C6AACB"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5.5.3住宅建筑公共场所的照明，应采用延时自动熄灭或自动降低照度等节能措施。当应急照明采用节能自熄开关时，必须采取消防时强制点亮的措施。</w:t>
      </w:r>
    </w:p>
    <w:p w14:paraId="7A932A6C"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5.5.4居住区的干扰光限制应采用住宅建筑居室窗户外表面上的垂直照度限值和照明灯具朝向居室窗户的发光强度限值评价。</w:t>
      </w:r>
    </w:p>
    <w:p w14:paraId="7ACF7B06"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lastRenderedPageBreak/>
        <w:t>5.5.5读写作业台灯色温不应超过6000K，蓝光危险组别为RG0, 一般显色指数Ra不应小于80，LED灯具 R9应大于0。</w:t>
      </w:r>
    </w:p>
    <w:p w14:paraId="04AF96E2" w14:textId="77777777" w:rsidR="00046387" w:rsidRDefault="000A6378">
      <w:pPr>
        <w:spacing w:line="360" w:lineRule="auto"/>
        <w:jc w:val="left"/>
        <w:rPr>
          <w:rFonts w:ascii="宋体" w:eastAsia="宋体" w:hAnsi="宋体" w:cs="Times New Roman"/>
          <w:szCs w:val="21"/>
        </w:rPr>
      </w:pPr>
      <w:r>
        <w:rPr>
          <w:rFonts w:ascii="宋体" w:eastAsia="宋体" w:hAnsi="宋体" w:cs="Times New Roman" w:hint="eastAsia"/>
          <w:szCs w:val="21"/>
        </w:rPr>
        <w:t>5.5.6从卧室到最近的卫生间需由安全夜灯提供安全起夜路径照明，夜灯安装高度不得高于地面0.3m，不得有超过水平线的光束角，光源波长不得低于550nm，每个夜灯光通量不得超过15 lm。</w:t>
      </w:r>
    </w:p>
    <w:p w14:paraId="5F3C1FC3" w14:textId="77777777" w:rsidR="00046387" w:rsidRDefault="000A6378">
      <w:pPr>
        <w:widowControl/>
        <w:jc w:val="left"/>
        <w:rPr>
          <w:rFonts w:ascii="楷体" w:eastAsia="楷体" w:hAnsi="楷体" w:cs="宋体"/>
          <w:color w:val="FF0000"/>
          <w:szCs w:val="21"/>
        </w:rPr>
      </w:pPr>
      <w:r>
        <w:rPr>
          <w:rFonts w:ascii="楷体" w:eastAsia="楷体" w:hAnsi="楷体" w:cs="宋体"/>
          <w:color w:val="FF0000"/>
          <w:szCs w:val="21"/>
        </w:rPr>
        <w:br w:type="page"/>
      </w:r>
    </w:p>
    <w:p w14:paraId="209B5681" w14:textId="77777777" w:rsidR="00046387" w:rsidRDefault="00046387" w:rsidP="00014493">
      <w:pPr>
        <w:spacing w:line="360" w:lineRule="auto"/>
        <w:jc w:val="center"/>
        <w:rPr>
          <w:rFonts w:ascii="宋体" w:eastAsia="宋体" w:hAnsi="宋体" w:cs="Calibri"/>
          <w:b/>
          <w:bCs/>
          <w:color w:val="000000"/>
          <w:sz w:val="24"/>
          <w:szCs w:val="24"/>
        </w:rPr>
      </w:pPr>
      <w:bookmarkStart w:id="23" w:name="_Toc46153831"/>
    </w:p>
    <w:p w14:paraId="02526477" w14:textId="3DA6C7B9" w:rsidR="00046387" w:rsidRDefault="000A6378">
      <w:pPr>
        <w:spacing w:line="360" w:lineRule="auto"/>
        <w:jc w:val="center"/>
        <w:outlineLvl w:val="0"/>
        <w:rPr>
          <w:rFonts w:ascii="宋体" w:eastAsia="宋体" w:hAnsi="宋体" w:cs="Calibri"/>
          <w:b/>
          <w:bCs/>
          <w:color w:val="000000"/>
          <w:sz w:val="24"/>
          <w:szCs w:val="24"/>
        </w:rPr>
      </w:pPr>
      <w:r>
        <w:rPr>
          <w:rFonts w:ascii="宋体" w:eastAsia="宋体" w:hAnsi="宋体" w:cs="Calibri" w:hint="eastAsia"/>
          <w:b/>
          <w:bCs/>
          <w:color w:val="000000"/>
          <w:sz w:val="24"/>
          <w:szCs w:val="24"/>
        </w:rPr>
        <w:t>6</w:t>
      </w:r>
      <w:r>
        <w:rPr>
          <w:rFonts w:ascii="宋体" w:eastAsia="宋体" w:hAnsi="宋体" w:cs="Calibri"/>
          <w:b/>
          <w:bCs/>
          <w:color w:val="000000"/>
          <w:sz w:val="24"/>
          <w:szCs w:val="24"/>
        </w:rPr>
        <w:t xml:space="preserve"> 施工</w:t>
      </w:r>
      <w:bookmarkEnd w:id="23"/>
    </w:p>
    <w:p w14:paraId="2DE4D54A" w14:textId="77777777" w:rsidR="00046387" w:rsidRDefault="00046387" w:rsidP="00014493">
      <w:pPr>
        <w:spacing w:line="360" w:lineRule="auto"/>
        <w:jc w:val="center"/>
        <w:rPr>
          <w:rFonts w:ascii="宋体" w:eastAsia="宋体" w:hAnsi="宋体" w:cs="Times New Roman"/>
          <w:b/>
          <w:bCs/>
          <w:color w:val="000000"/>
          <w:kern w:val="0"/>
          <w:sz w:val="24"/>
          <w:szCs w:val="24"/>
        </w:rPr>
      </w:pPr>
      <w:bookmarkStart w:id="24" w:name="_Toc46153832"/>
    </w:p>
    <w:p w14:paraId="3ED74A3B" w14:textId="7AC8801B" w:rsidR="00046387" w:rsidRDefault="000A6378">
      <w:pPr>
        <w:spacing w:line="360" w:lineRule="auto"/>
        <w:jc w:val="center"/>
        <w:outlineLvl w:val="1"/>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6.1</w:t>
      </w:r>
      <w:bookmarkEnd w:id="24"/>
      <w:r>
        <w:rPr>
          <w:rFonts w:ascii="宋体" w:eastAsia="宋体" w:hAnsi="宋体" w:cs="Times New Roman" w:hint="eastAsia"/>
          <w:b/>
          <w:bCs/>
          <w:color w:val="000000"/>
          <w:kern w:val="0"/>
          <w:sz w:val="24"/>
          <w:szCs w:val="24"/>
        </w:rPr>
        <w:t>室内空气质量</w:t>
      </w:r>
    </w:p>
    <w:p w14:paraId="64479BD0"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b/>
          <w:bCs/>
          <w:color w:val="000000"/>
          <w:kern w:val="0"/>
          <w:szCs w:val="21"/>
        </w:rPr>
        <w:t>6</w:t>
      </w:r>
      <w:r>
        <w:rPr>
          <w:rFonts w:ascii="宋体" w:eastAsia="宋体" w:hAnsi="宋体" w:cs="Times New Roman"/>
          <w:b/>
          <w:bCs/>
          <w:color w:val="000000"/>
          <w:kern w:val="0"/>
          <w:szCs w:val="21"/>
        </w:rPr>
        <w:t>.1.</w:t>
      </w:r>
      <w:r>
        <w:rPr>
          <w:rFonts w:ascii="宋体" w:eastAsia="宋体" w:hAnsi="宋体" w:cs="Times New Roman" w:hint="eastAsia"/>
          <w:b/>
          <w:bCs/>
          <w:color w:val="000000"/>
          <w:kern w:val="0"/>
          <w:szCs w:val="21"/>
        </w:rPr>
        <w:t>1</w:t>
      </w:r>
      <w:r>
        <w:rPr>
          <w:rFonts w:ascii="宋体" w:eastAsia="宋体" w:hAnsi="宋体" w:cs="Times New Roman" w:hint="eastAsia"/>
          <w:color w:val="000000"/>
          <w:kern w:val="0"/>
          <w:szCs w:val="21"/>
        </w:rPr>
        <w:t xml:space="preserve"> </w:t>
      </w:r>
      <w:r>
        <w:rPr>
          <w:rFonts w:ascii="宋体" w:eastAsia="宋体" w:hAnsi="宋体" w:cs="Times New Roman"/>
          <w:color w:val="000000"/>
          <w:kern w:val="0"/>
          <w:szCs w:val="21"/>
        </w:rPr>
        <w:t>施工单位应按设计要求及本</w:t>
      </w:r>
      <w:r>
        <w:rPr>
          <w:rFonts w:ascii="宋体" w:eastAsia="宋体" w:hAnsi="宋体" w:cs="Times New Roman" w:hint="eastAsia"/>
          <w:color w:val="000000"/>
          <w:kern w:val="0"/>
          <w:szCs w:val="21"/>
        </w:rPr>
        <w:t>规程</w:t>
      </w:r>
      <w:r>
        <w:rPr>
          <w:rFonts w:ascii="宋体" w:eastAsia="宋体" w:hAnsi="宋体" w:cs="Times New Roman"/>
          <w:color w:val="000000"/>
          <w:kern w:val="0"/>
          <w:szCs w:val="21"/>
        </w:rPr>
        <w:t>的有关规定进行施工，不得擅自更改设计文件要求。当需要更改时，</w:t>
      </w:r>
      <w:r>
        <w:rPr>
          <w:rFonts w:ascii="宋体" w:eastAsia="宋体" w:hAnsi="宋体" w:cs="Times New Roman" w:hint="eastAsia"/>
          <w:color w:val="000000"/>
          <w:kern w:val="0"/>
          <w:szCs w:val="21"/>
        </w:rPr>
        <w:t>应按施工有关规定进行洽商变更。</w:t>
      </w:r>
    </w:p>
    <w:p w14:paraId="2A31675C" w14:textId="77777777" w:rsidR="00046387" w:rsidRDefault="000A6378">
      <w:pPr>
        <w:spacing w:line="360" w:lineRule="auto"/>
        <w:jc w:val="left"/>
        <w:rPr>
          <w:rFonts w:ascii="宋体" w:eastAsia="宋体" w:hAnsi="宋体" w:cs="Times New Roman"/>
          <w:bCs/>
          <w:szCs w:val="21"/>
        </w:rPr>
      </w:pPr>
      <w:r>
        <w:rPr>
          <w:rFonts w:ascii="宋体" w:eastAsia="宋体" w:hAnsi="宋体" w:cs="Times New Roman" w:hint="eastAsia"/>
          <w:b/>
          <w:bCs/>
          <w:color w:val="000000"/>
          <w:szCs w:val="21"/>
        </w:rPr>
        <w:t>6.1.2</w:t>
      </w:r>
      <w:r>
        <w:rPr>
          <w:rFonts w:ascii="宋体" w:eastAsia="宋体" w:hAnsi="宋体" w:cs="Times New Roman" w:hint="eastAsia"/>
          <w:color w:val="000000"/>
          <w:szCs w:val="21"/>
        </w:rPr>
        <w:t xml:space="preserve"> 建筑场地的</w:t>
      </w:r>
      <w:r>
        <w:rPr>
          <w:rFonts w:ascii="宋体" w:eastAsia="宋体" w:hAnsi="宋体" w:cs="Times New Roman" w:hint="eastAsia"/>
          <w:bCs/>
          <w:szCs w:val="21"/>
        </w:rPr>
        <w:t>综合防氡措施宜按照《民用建筑氡防治规程》JGJ/T349的规定进行。</w:t>
      </w:r>
    </w:p>
    <w:p w14:paraId="4457045F"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b/>
          <w:bCs/>
          <w:color w:val="000000"/>
          <w:kern w:val="0"/>
          <w:szCs w:val="21"/>
        </w:rPr>
        <w:t>6</w:t>
      </w:r>
      <w:r>
        <w:rPr>
          <w:rFonts w:ascii="宋体" w:eastAsia="宋体" w:hAnsi="宋体" w:cs="Times New Roman"/>
          <w:b/>
          <w:bCs/>
          <w:color w:val="000000"/>
          <w:kern w:val="0"/>
          <w:szCs w:val="21"/>
        </w:rPr>
        <w:t>.1.</w:t>
      </w:r>
      <w:r>
        <w:rPr>
          <w:rFonts w:ascii="宋体" w:eastAsia="宋体" w:hAnsi="宋体" w:cs="Times New Roman" w:hint="eastAsia"/>
          <w:b/>
          <w:bCs/>
          <w:color w:val="000000"/>
          <w:kern w:val="0"/>
          <w:szCs w:val="21"/>
        </w:rPr>
        <w:t>3</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 xml:space="preserve"> 建筑、装修材料进场前，应按设计要求及《民用建筑工程室内环境污染控制标准》GB50325的有关规定，对其污染物含量或释放量进行抽查复验。严禁使用不符合要求的材料。</w:t>
      </w:r>
    </w:p>
    <w:p w14:paraId="594F8315"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b/>
          <w:color w:val="000000"/>
          <w:kern w:val="0"/>
          <w:szCs w:val="21"/>
        </w:rPr>
        <w:t>6</w:t>
      </w:r>
      <w:r>
        <w:rPr>
          <w:rFonts w:ascii="宋体" w:eastAsia="宋体" w:hAnsi="宋体" w:cs="Times New Roman"/>
          <w:b/>
          <w:color w:val="000000"/>
          <w:kern w:val="0"/>
          <w:szCs w:val="21"/>
        </w:rPr>
        <w:t>.1.</w:t>
      </w:r>
      <w:r>
        <w:rPr>
          <w:rFonts w:ascii="宋体" w:eastAsia="宋体" w:hAnsi="宋体" w:cs="Times New Roman" w:hint="eastAsia"/>
          <w:b/>
          <w:color w:val="000000"/>
          <w:kern w:val="0"/>
          <w:szCs w:val="21"/>
        </w:rPr>
        <w:t>4</w:t>
      </w:r>
      <w:r>
        <w:rPr>
          <w:rFonts w:ascii="宋体" w:eastAsia="宋体" w:hAnsi="宋体" w:cs="Times New Roman" w:hint="eastAsia"/>
          <w:color w:val="000000"/>
          <w:kern w:val="0"/>
          <w:szCs w:val="21"/>
        </w:rPr>
        <w:t xml:space="preserve"> 住宅</w:t>
      </w:r>
      <w:r>
        <w:rPr>
          <w:rFonts w:ascii="宋体" w:eastAsia="宋体" w:hAnsi="宋体" w:cs="Times New Roman"/>
          <w:color w:val="000000"/>
          <w:kern w:val="0"/>
          <w:szCs w:val="21"/>
        </w:rPr>
        <w:t>室内</w:t>
      </w:r>
      <w:r>
        <w:rPr>
          <w:rFonts w:ascii="宋体" w:eastAsia="宋体" w:hAnsi="宋体" w:cs="Times New Roman" w:hint="eastAsia"/>
          <w:color w:val="000000"/>
          <w:kern w:val="0"/>
          <w:szCs w:val="21"/>
        </w:rPr>
        <w:t>装饰</w:t>
      </w:r>
      <w:r>
        <w:rPr>
          <w:rFonts w:ascii="宋体" w:eastAsia="宋体" w:hAnsi="宋体" w:cs="Times New Roman"/>
          <w:color w:val="000000"/>
          <w:kern w:val="0"/>
          <w:szCs w:val="21"/>
        </w:rPr>
        <w:t>装修，当多次重复使用同一</w:t>
      </w:r>
      <w:r>
        <w:rPr>
          <w:rFonts w:ascii="宋体" w:eastAsia="宋体" w:hAnsi="宋体" w:cs="Times New Roman" w:hint="eastAsia"/>
          <w:color w:val="000000"/>
          <w:kern w:val="0"/>
          <w:szCs w:val="21"/>
        </w:rPr>
        <w:t>装饰</w:t>
      </w:r>
      <w:r>
        <w:rPr>
          <w:rFonts w:ascii="宋体" w:eastAsia="宋体" w:hAnsi="宋体" w:cs="Times New Roman"/>
          <w:color w:val="000000"/>
          <w:kern w:val="0"/>
          <w:szCs w:val="21"/>
        </w:rPr>
        <w:t>装修设计时，宜先做样板间，并对其室内环境污染物浓度进行检测。</w:t>
      </w:r>
      <w:r>
        <w:rPr>
          <w:rFonts w:ascii="宋体" w:eastAsia="宋体" w:hAnsi="宋体" w:cs="Times New Roman" w:hint="eastAsia"/>
          <w:color w:val="000000"/>
          <w:kern w:val="0"/>
          <w:szCs w:val="21"/>
        </w:rPr>
        <w:t>样板间污染物浓度的检测方法按《民用建筑工程室内环境污染控制标准》GB0325规定的方法进行。检测不合格的应查找原因并修改设计方案。</w:t>
      </w:r>
    </w:p>
    <w:p w14:paraId="5A649CE9"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b/>
          <w:color w:val="000000"/>
          <w:kern w:val="0"/>
          <w:szCs w:val="21"/>
        </w:rPr>
        <w:t>6.1.5</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 xml:space="preserve"> 住宅室内装修时，严禁使用有机溶剂清洗施工工具。对有挥发性的</w:t>
      </w:r>
      <w:r>
        <w:rPr>
          <w:rFonts w:ascii="宋体" w:eastAsia="宋体" w:hAnsi="宋体" w:cs="Times New Roman"/>
          <w:color w:val="000000"/>
          <w:kern w:val="0"/>
          <w:szCs w:val="21"/>
        </w:rPr>
        <w:t>涂料、胶粘剂、水性处理剂、稀释剂和溶剂等</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使用后，应及时封闭存放，废料应及时清出。</w:t>
      </w:r>
    </w:p>
    <w:p w14:paraId="60E48024" w14:textId="77777777" w:rsidR="00046387" w:rsidRDefault="000A6378">
      <w:pPr>
        <w:widowControl/>
        <w:spacing w:before="75" w:after="30" w:line="360" w:lineRule="auto"/>
        <w:jc w:val="left"/>
        <w:rPr>
          <w:rFonts w:ascii="宋体" w:eastAsia="宋体" w:hAnsi="宋体" w:cs="仿宋"/>
          <w:color w:val="000000"/>
          <w:kern w:val="0"/>
          <w:szCs w:val="21"/>
        </w:rPr>
      </w:pPr>
      <w:r>
        <w:rPr>
          <w:rFonts w:ascii="宋体" w:eastAsia="宋体" w:hAnsi="宋体" w:cs="仿宋" w:hint="eastAsia"/>
          <w:b/>
          <w:bCs/>
          <w:color w:val="000000"/>
          <w:kern w:val="0"/>
          <w:szCs w:val="21"/>
        </w:rPr>
        <w:t>6.1.6</w:t>
      </w:r>
      <w:r>
        <w:rPr>
          <w:rFonts w:ascii="宋体" w:eastAsia="宋体" w:hAnsi="宋体" w:cs="仿宋"/>
          <w:bCs/>
          <w:color w:val="000000"/>
          <w:kern w:val="0"/>
          <w:szCs w:val="21"/>
        </w:rPr>
        <w:t xml:space="preserve"> </w:t>
      </w:r>
      <w:r>
        <w:rPr>
          <w:rFonts w:ascii="宋体" w:eastAsia="宋体" w:hAnsi="宋体" w:cs="仿宋" w:hint="eastAsia"/>
          <w:color w:val="000000"/>
          <w:kern w:val="0"/>
          <w:szCs w:val="21"/>
        </w:rPr>
        <w:t>对正常使用中的住宅楼，不得在没有采取有效防止污染措施情况下采用溶剂型涂料装修施工。</w:t>
      </w:r>
    </w:p>
    <w:p w14:paraId="3914DBB1" w14:textId="77777777" w:rsidR="00046387" w:rsidRDefault="00046387">
      <w:pPr>
        <w:widowControl/>
        <w:spacing w:before="75" w:after="30" w:line="360" w:lineRule="auto"/>
        <w:jc w:val="left"/>
        <w:rPr>
          <w:rFonts w:ascii="宋体" w:eastAsia="宋体" w:hAnsi="宋体" w:cs="Times New Roman"/>
          <w:b/>
          <w:bCs/>
          <w:color w:val="000000"/>
          <w:kern w:val="0"/>
          <w:sz w:val="24"/>
          <w:szCs w:val="24"/>
        </w:rPr>
      </w:pPr>
    </w:p>
    <w:p w14:paraId="703CDD61" w14:textId="2A0021E4" w:rsidR="00046387" w:rsidRDefault="000A6378">
      <w:pPr>
        <w:spacing w:line="360" w:lineRule="auto"/>
        <w:jc w:val="center"/>
        <w:outlineLvl w:val="1"/>
        <w:rPr>
          <w:rFonts w:ascii="宋体" w:eastAsia="宋体" w:hAnsi="宋体" w:cs="宋体"/>
          <w:b/>
          <w:color w:val="000000"/>
          <w:sz w:val="24"/>
          <w:szCs w:val="24"/>
        </w:rPr>
      </w:pPr>
      <w:bookmarkStart w:id="25" w:name="_Toc46153833"/>
      <w:r>
        <w:rPr>
          <w:rFonts w:ascii="宋体" w:eastAsia="宋体" w:hAnsi="宋体" w:cs="宋体" w:hint="eastAsia"/>
          <w:b/>
          <w:color w:val="000000"/>
          <w:sz w:val="24"/>
          <w:szCs w:val="24"/>
        </w:rPr>
        <w:t>6.2 供暖通风与空气调节系统安装</w:t>
      </w:r>
      <w:bookmarkEnd w:id="25"/>
    </w:p>
    <w:p w14:paraId="6A05C866" w14:textId="77777777" w:rsidR="00046387" w:rsidRDefault="00046387">
      <w:pPr>
        <w:jc w:val="center"/>
        <w:rPr>
          <w:rFonts w:ascii="Calibri" w:eastAsia="宋体" w:hAnsi="Calibri" w:cs="Times New Roman"/>
          <w:b/>
          <w:color w:val="000000"/>
          <w:sz w:val="24"/>
          <w:szCs w:val="24"/>
        </w:rPr>
      </w:pPr>
    </w:p>
    <w:p w14:paraId="7AE5DC20"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6.2.1 通风设备与风管连接的位置应当加装软接头，减少振动、噪音。</w:t>
      </w:r>
    </w:p>
    <w:p w14:paraId="5F3AA71E"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6.2.2 安装过程中，应保持风管、水管、制冷剂管及连接件内清洁，其中不应有杂物和积尘。</w:t>
      </w:r>
    </w:p>
    <w:p w14:paraId="682A0E86"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空调水系统管路应冲洗，排污合格且无杂物，当系统继续运行2小时以上，水质保持稳定后，方可与设备相贯通。</w:t>
      </w:r>
    </w:p>
    <w:p w14:paraId="307C28B6"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6.2.3 复合材料风管的制作，当采用法兰连接时，法兰与风管板材的连接应可靠，绝热层不应外露，不得采用降低板材强度和绝热性能的连接方法。</w:t>
      </w:r>
    </w:p>
    <w:p w14:paraId="26329587"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6.2.4 空调水系统管道、制冷剂管道应做好保温隔热，施工与安装应符合现行国家标准《通风与空调工程施工规范》（GB50738）的规定。</w:t>
      </w:r>
    </w:p>
    <w:p w14:paraId="7D9F137D"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6.2.5 通风机组安装时应控制过滤器与通风器风管之间的间隙。</w:t>
      </w:r>
    </w:p>
    <w:p w14:paraId="5ABB8C22"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6.2.6 散热器应当明装，如果必须暗装时应当保证装饰罩有合理的气流通道，足够的通道面积。</w:t>
      </w:r>
    </w:p>
    <w:p w14:paraId="67FBD994"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6.2.7 分散式房间空调器的室外机安装时，基础周围应做排水沟。</w:t>
      </w:r>
    </w:p>
    <w:p w14:paraId="43D6EBD1"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6.2.8 分散式房间空调器、多联机的室内机冷凝水管道设置应有坡度，保证排放畅通。</w:t>
      </w:r>
    </w:p>
    <w:p w14:paraId="27217DBB"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6.2.9 当阳台或建筑外墙设置空调室外机时，其安装位置应符合下列规定：</w:t>
      </w:r>
    </w:p>
    <w:p w14:paraId="4AE12961" w14:textId="6B4BF141" w:rsidR="00046387" w:rsidRDefault="000A6378">
      <w:pPr>
        <w:widowControl/>
        <w:spacing w:before="75" w:after="30" w:line="360" w:lineRule="auto"/>
        <w:ind w:firstLineChars="100" w:firstLine="21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1 应设置在通风良好、安全可靠的地方，应为室外机安装和维护提供方便操作</w:t>
      </w:r>
    </w:p>
    <w:p w14:paraId="3AFD3BCA"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的条件，可设置开口不小于0.5㎡的检修口；</w:t>
      </w:r>
    </w:p>
    <w:p w14:paraId="1FEB8E26" w14:textId="77777777" w:rsidR="00046387" w:rsidRDefault="000A6378">
      <w:pPr>
        <w:widowControl/>
        <w:spacing w:before="75" w:after="30" w:line="360" w:lineRule="auto"/>
        <w:ind w:firstLineChars="100" w:firstLine="21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2 室外机进风侧与墙壁等障碍物的距离不小于50mm，出风侧与墙壁等障碍物的距离不小于2000mm；</w:t>
      </w:r>
    </w:p>
    <w:p w14:paraId="2AB91283" w14:textId="77777777" w:rsidR="00046387" w:rsidRDefault="000A6378">
      <w:pPr>
        <w:widowControl/>
        <w:spacing w:before="75" w:after="30" w:line="360" w:lineRule="auto"/>
        <w:ind w:firstLineChars="100" w:firstLine="21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3 室外机上部机壳与建筑挡板距离控制在150-250mm之间；</w:t>
      </w:r>
    </w:p>
    <w:p w14:paraId="1907E2BD" w14:textId="77777777" w:rsidR="00046387" w:rsidRDefault="000A6378">
      <w:pPr>
        <w:widowControl/>
        <w:spacing w:before="75" w:after="30" w:line="360" w:lineRule="auto"/>
        <w:ind w:firstLineChars="100" w:firstLine="21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4 室外机两侧与墙壁等障碍物的距离不小于200mm；</w:t>
      </w:r>
    </w:p>
    <w:p w14:paraId="5E923A82" w14:textId="77777777" w:rsidR="00046387" w:rsidRDefault="000A6378">
      <w:pPr>
        <w:widowControl/>
        <w:spacing w:before="75" w:after="30" w:line="360" w:lineRule="auto"/>
        <w:ind w:firstLineChars="100" w:firstLine="21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5 如果同一平面内有多台室外机左右排列安装，则两台室外机之间的间隙不小于600mm。</w:t>
      </w:r>
    </w:p>
    <w:p w14:paraId="2ADB82DE" w14:textId="77777777" w:rsidR="00046387" w:rsidRDefault="000A6378">
      <w:pPr>
        <w:jc w:val="center"/>
        <w:rPr>
          <w:rFonts w:ascii="Calibri" w:eastAsia="宋体" w:hAnsi="Calibri" w:cs="Times New Roman"/>
          <w:color w:val="000000"/>
        </w:rPr>
      </w:pPr>
      <w:r>
        <w:rPr>
          <w:rFonts w:ascii="Calibri" w:eastAsia="宋体" w:hAnsi="Calibri" w:cs="Times New Roman"/>
          <w:noProof/>
          <w:color w:val="000000"/>
        </w:rPr>
        <w:drawing>
          <wp:inline distT="0" distB="0" distL="0" distR="0" wp14:anchorId="34D4539F" wp14:editId="5098BE92">
            <wp:extent cx="5280025" cy="2523490"/>
            <wp:effectExtent l="0" t="0" r="15875" b="1016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5" cstate="print"/>
                    <a:srcRect/>
                    <a:stretch>
                      <a:fillRect/>
                    </a:stretch>
                  </pic:blipFill>
                  <pic:spPr>
                    <a:xfrm>
                      <a:off x="0" y="0"/>
                      <a:ext cx="5280025" cy="2523490"/>
                    </a:xfrm>
                    <a:prstGeom prst="rect">
                      <a:avLst/>
                    </a:prstGeom>
                    <a:noFill/>
                    <a:ln w="9525">
                      <a:noFill/>
                      <a:miter lim="800000"/>
                      <a:headEnd/>
                      <a:tailEnd/>
                    </a:ln>
                  </pic:spPr>
                </pic:pic>
              </a:graphicData>
            </a:graphic>
          </wp:inline>
        </w:drawing>
      </w:r>
    </w:p>
    <w:p w14:paraId="423838DE" w14:textId="77777777" w:rsidR="00046387" w:rsidRDefault="000A6378">
      <w:pPr>
        <w:jc w:val="center"/>
        <w:rPr>
          <w:rFonts w:ascii="Calibri" w:eastAsia="宋体" w:hAnsi="Calibri" w:cs="Times New Roman"/>
          <w:color w:val="000000"/>
        </w:rPr>
      </w:pPr>
      <w:r>
        <w:rPr>
          <w:rFonts w:ascii="Calibri" w:eastAsia="宋体" w:hAnsi="Calibri" w:cs="Times New Roman" w:hint="eastAsia"/>
          <w:color w:val="000000"/>
        </w:rPr>
        <w:t>图</w:t>
      </w:r>
      <w:r>
        <w:rPr>
          <w:rFonts w:ascii="Calibri" w:eastAsia="宋体" w:hAnsi="Calibri" w:cs="Times New Roman" w:hint="eastAsia"/>
        </w:rPr>
        <w:t>6.2.9</w:t>
      </w:r>
      <w:r>
        <w:rPr>
          <w:rFonts w:ascii="Calibri" w:eastAsia="宋体" w:hAnsi="Calibri" w:cs="Times New Roman" w:hint="eastAsia"/>
          <w:color w:val="000000"/>
        </w:rPr>
        <w:t xml:space="preserve"> </w:t>
      </w:r>
      <w:r>
        <w:rPr>
          <w:rFonts w:ascii="Calibri" w:eastAsia="宋体" w:hAnsi="Calibri" w:cs="Times New Roman" w:hint="eastAsia"/>
          <w:color w:val="000000"/>
        </w:rPr>
        <w:t>室外机布置要求示意图</w:t>
      </w:r>
    </w:p>
    <w:p w14:paraId="01EA7BA9" w14:textId="77777777" w:rsidR="00046387" w:rsidRDefault="00046387">
      <w:pPr>
        <w:rPr>
          <w:rFonts w:ascii="Calibri" w:eastAsia="宋体" w:hAnsi="Calibri" w:cs="Times New Roman"/>
          <w:color w:val="000000"/>
        </w:rPr>
      </w:pPr>
    </w:p>
    <w:p w14:paraId="1B96C229" w14:textId="77777777" w:rsidR="00046387" w:rsidRDefault="00046387">
      <w:pPr>
        <w:spacing w:line="360" w:lineRule="auto"/>
        <w:ind w:firstLineChars="650" w:firstLine="1566"/>
        <w:rPr>
          <w:rFonts w:ascii="宋体" w:eastAsia="宋体" w:hAnsi="宋体" w:cs="宋体"/>
          <w:b/>
          <w:color w:val="000000"/>
          <w:sz w:val="24"/>
          <w:szCs w:val="24"/>
        </w:rPr>
      </w:pPr>
    </w:p>
    <w:p w14:paraId="01A3687B" w14:textId="247F669F" w:rsidR="00046387" w:rsidRDefault="000A6378">
      <w:pPr>
        <w:spacing w:line="360" w:lineRule="auto"/>
        <w:jc w:val="center"/>
        <w:outlineLvl w:val="1"/>
        <w:rPr>
          <w:rFonts w:ascii="宋体" w:eastAsia="宋体" w:hAnsi="宋体" w:cs="宋体"/>
          <w:b/>
          <w:color w:val="000000"/>
          <w:sz w:val="24"/>
          <w:szCs w:val="24"/>
        </w:rPr>
      </w:pPr>
      <w:bookmarkStart w:id="26" w:name="_Toc46153834"/>
      <w:r>
        <w:rPr>
          <w:rFonts w:ascii="宋体" w:eastAsia="宋体" w:hAnsi="宋体" w:cs="宋体" w:hint="eastAsia"/>
          <w:b/>
          <w:color w:val="000000"/>
          <w:sz w:val="24"/>
          <w:szCs w:val="24"/>
        </w:rPr>
        <w:t>6.3天然采光、人工照明</w:t>
      </w:r>
      <w:bookmarkEnd w:id="26"/>
    </w:p>
    <w:p w14:paraId="74EBE908"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lastRenderedPageBreak/>
        <w:t>6.3.1 施工要求：照明工程采用的设备、材料及配件，施工中的安全技术措施应符合《建筑电气照明装置施工与验收规范》</w:t>
      </w:r>
      <w:r>
        <w:rPr>
          <w:rFonts w:ascii="宋体" w:eastAsia="宋体" w:hAnsi="宋体" w:cs="Times New Roman"/>
          <w:szCs w:val="21"/>
        </w:rPr>
        <w:t>（GB 50617-2010）3</w:t>
      </w:r>
      <w:r>
        <w:rPr>
          <w:rFonts w:ascii="宋体" w:eastAsia="宋体" w:hAnsi="宋体" w:cs="Times New Roman" w:hint="eastAsia"/>
          <w:szCs w:val="21"/>
        </w:rPr>
        <w:t>。</w:t>
      </w:r>
    </w:p>
    <w:p w14:paraId="1957DA83"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t>6.3.2 验收条件：当工程项目已完成装修且未置入家具时，可进行人工照明、天然采光的验收。</w:t>
      </w:r>
    </w:p>
    <w:p w14:paraId="5A668351"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t>6.3.3 验收内容：本技术规程中，照明功率密度应全数检查；参考高度平面照度值、显色性、采光系数标准值可抽查主要房间。</w:t>
      </w:r>
    </w:p>
    <w:p w14:paraId="29C8AF51" w14:textId="77777777" w:rsidR="00046387" w:rsidRDefault="000A6378">
      <w:pPr>
        <w:spacing w:line="360" w:lineRule="auto"/>
        <w:rPr>
          <w:rFonts w:ascii="宋体" w:eastAsia="宋体" w:hAnsi="宋体" w:cs="Times New Roman"/>
          <w:szCs w:val="21"/>
        </w:rPr>
      </w:pPr>
      <w:r>
        <w:rPr>
          <w:rFonts w:ascii="宋体" w:eastAsia="宋体" w:hAnsi="宋体" w:cs="Times New Roman" w:hint="eastAsia"/>
          <w:szCs w:val="21"/>
        </w:rPr>
        <w:t>6.3.4验收方法：人工照明应依据《建筑电气照明装置施工与验收规范》</w:t>
      </w:r>
      <w:r>
        <w:rPr>
          <w:rFonts w:ascii="宋体" w:eastAsia="宋体" w:hAnsi="宋体" w:cs="Times New Roman"/>
          <w:szCs w:val="21"/>
        </w:rPr>
        <w:t>（GB50617-2010）</w:t>
      </w:r>
      <w:r>
        <w:rPr>
          <w:rFonts w:ascii="宋体" w:eastAsia="宋体" w:hAnsi="宋体" w:cs="Times New Roman" w:hint="eastAsia"/>
          <w:szCs w:val="21"/>
        </w:rPr>
        <w:t>。</w:t>
      </w:r>
    </w:p>
    <w:p w14:paraId="12FA77B1" w14:textId="77777777" w:rsidR="00046387" w:rsidRDefault="00046387">
      <w:pPr>
        <w:ind w:firstLineChars="1400" w:firstLine="3373"/>
        <w:rPr>
          <w:rFonts w:ascii="宋体" w:eastAsia="宋体" w:hAnsi="宋体" w:cs="宋体"/>
          <w:b/>
          <w:color w:val="000000"/>
          <w:sz w:val="24"/>
          <w:szCs w:val="24"/>
        </w:rPr>
      </w:pPr>
    </w:p>
    <w:p w14:paraId="2DCE7CCC" w14:textId="77777777" w:rsidR="00046387" w:rsidRDefault="00046387">
      <w:pPr>
        <w:ind w:firstLineChars="1400" w:firstLine="3373"/>
        <w:rPr>
          <w:rFonts w:ascii="宋体" w:eastAsia="宋体" w:hAnsi="宋体" w:cs="宋体"/>
          <w:b/>
          <w:color w:val="000000"/>
          <w:sz w:val="24"/>
          <w:szCs w:val="24"/>
        </w:rPr>
      </w:pPr>
    </w:p>
    <w:p w14:paraId="65965A20" w14:textId="767023A5" w:rsidR="00046387" w:rsidRDefault="000A6378">
      <w:pPr>
        <w:spacing w:line="360" w:lineRule="auto"/>
        <w:jc w:val="center"/>
        <w:outlineLvl w:val="1"/>
        <w:rPr>
          <w:rFonts w:ascii="宋体" w:eastAsia="宋体" w:hAnsi="宋体" w:cs="宋体"/>
          <w:b/>
          <w:color w:val="000000"/>
          <w:sz w:val="24"/>
          <w:szCs w:val="24"/>
        </w:rPr>
      </w:pPr>
      <w:bookmarkStart w:id="27" w:name="_Toc46153835"/>
      <w:r>
        <w:rPr>
          <w:rFonts w:ascii="宋体" w:eastAsia="宋体" w:hAnsi="宋体" w:cs="宋体"/>
          <w:b/>
          <w:color w:val="000000"/>
          <w:sz w:val="24"/>
          <w:szCs w:val="24"/>
        </w:rPr>
        <w:t xml:space="preserve">6.4  </w:t>
      </w:r>
      <w:r>
        <w:rPr>
          <w:rFonts w:ascii="宋体" w:eastAsia="宋体" w:hAnsi="宋体" w:cs="宋体" w:hint="eastAsia"/>
          <w:b/>
          <w:color w:val="000000"/>
          <w:sz w:val="24"/>
          <w:szCs w:val="24"/>
        </w:rPr>
        <w:t>隔声</w:t>
      </w:r>
      <w:bookmarkEnd w:id="27"/>
    </w:p>
    <w:p w14:paraId="540C6A6C" w14:textId="77777777" w:rsidR="00046387" w:rsidRDefault="00046387">
      <w:pPr>
        <w:rPr>
          <w:rFonts w:ascii="Calibri" w:eastAsia="宋体" w:hAnsi="Calibri" w:cs="Times New Roman"/>
        </w:rPr>
      </w:pPr>
    </w:p>
    <w:p w14:paraId="7B5B812E" w14:textId="77777777" w:rsidR="00046387" w:rsidRDefault="000A6378">
      <w:pPr>
        <w:spacing w:line="360" w:lineRule="auto"/>
        <w:rPr>
          <w:rFonts w:ascii="Calibri" w:eastAsia="宋体" w:hAnsi="Calibri" w:cs="Times New Roman"/>
          <w:szCs w:val="21"/>
        </w:rPr>
      </w:pPr>
      <w:r>
        <w:rPr>
          <w:rFonts w:ascii="Calibri" w:eastAsia="宋体" w:hAnsi="Calibri" w:cs="Times New Roman"/>
          <w:szCs w:val="21"/>
        </w:rPr>
        <w:t xml:space="preserve">6.4.1  </w:t>
      </w:r>
      <w:r>
        <w:rPr>
          <w:rFonts w:ascii="Calibri" w:eastAsia="宋体" w:hAnsi="Calibri" w:cs="Times New Roman" w:hint="eastAsia"/>
          <w:szCs w:val="21"/>
        </w:rPr>
        <w:t>施工现场噪声应符合《建筑施工场界环境噪声排放标准》</w:t>
      </w:r>
      <w:r>
        <w:rPr>
          <w:rFonts w:ascii="Calibri" w:eastAsia="宋体" w:hAnsi="Calibri" w:cs="Times New Roman" w:hint="eastAsia"/>
          <w:szCs w:val="21"/>
        </w:rPr>
        <w:t>GB12523-2011</w:t>
      </w:r>
      <w:r>
        <w:rPr>
          <w:rFonts w:ascii="Calibri" w:eastAsia="宋体" w:hAnsi="Calibri" w:cs="Times New Roman" w:hint="eastAsia"/>
          <w:szCs w:val="21"/>
        </w:rPr>
        <w:t>的相关规定。</w:t>
      </w:r>
    </w:p>
    <w:p w14:paraId="0077BAA6" w14:textId="77777777" w:rsidR="00046387" w:rsidRDefault="000A6378">
      <w:pPr>
        <w:spacing w:line="360" w:lineRule="auto"/>
        <w:rPr>
          <w:rFonts w:ascii="Calibri" w:eastAsia="宋体" w:hAnsi="Calibri" w:cs="Times New Roman"/>
          <w:szCs w:val="21"/>
        </w:rPr>
      </w:pPr>
      <w:r>
        <w:rPr>
          <w:rFonts w:ascii="Calibri" w:eastAsia="宋体" w:hAnsi="Calibri" w:cs="Times New Roman"/>
          <w:szCs w:val="21"/>
        </w:rPr>
        <w:t xml:space="preserve">6.4.2  </w:t>
      </w:r>
      <w:r>
        <w:rPr>
          <w:rFonts w:ascii="Calibri" w:eastAsia="宋体" w:hAnsi="Calibri" w:cs="Times New Roman" w:hint="eastAsia"/>
          <w:szCs w:val="21"/>
        </w:rPr>
        <w:t>在施工时，应充分考虑噪声控制的要求，并应采取以下措施：</w:t>
      </w:r>
    </w:p>
    <w:p w14:paraId="0C402C61" w14:textId="77777777" w:rsidR="00046387" w:rsidRDefault="000A6378">
      <w:pPr>
        <w:spacing w:line="360" w:lineRule="auto"/>
        <w:ind w:firstLineChars="100" w:firstLine="210"/>
        <w:rPr>
          <w:rFonts w:ascii="Calibri" w:eastAsia="宋体" w:hAnsi="Calibri" w:cs="Times New Roman"/>
          <w:szCs w:val="21"/>
        </w:rPr>
      </w:pPr>
      <w:r>
        <w:rPr>
          <w:rFonts w:ascii="Calibri" w:eastAsia="宋体" w:hAnsi="Calibri" w:cs="Times New Roman" w:hint="eastAsia"/>
          <w:szCs w:val="21"/>
        </w:rPr>
        <w:t>1</w:t>
      </w:r>
      <w:r>
        <w:rPr>
          <w:rFonts w:ascii="Calibri" w:eastAsia="宋体" w:hAnsi="Calibri" w:cs="Times New Roman"/>
          <w:szCs w:val="21"/>
        </w:rPr>
        <w:t xml:space="preserve">  </w:t>
      </w:r>
      <w:r>
        <w:rPr>
          <w:rFonts w:ascii="Calibri" w:eastAsia="宋体" w:hAnsi="Calibri" w:cs="Times New Roman" w:hint="eastAsia"/>
          <w:szCs w:val="21"/>
        </w:rPr>
        <w:t>施工现场应优先选用低噪声机械设备；</w:t>
      </w:r>
    </w:p>
    <w:p w14:paraId="14F32FF4" w14:textId="77777777" w:rsidR="00046387" w:rsidRDefault="000A6378">
      <w:pPr>
        <w:spacing w:line="360" w:lineRule="auto"/>
        <w:ind w:firstLineChars="100" w:firstLine="210"/>
        <w:rPr>
          <w:rFonts w:ascii="Calibri" w:eastAsia="宋体" w:hAnsi="Calibri" w:cs="Times New Roman"/>
          <w:szCs w:val="21"/>
        </w:rPr>
      </w:pPr>
      <w:r>
        <w:rPr>
          <w:rFonts w:ascii="Calibri" w:eastAsia="宋体" w:hAnsi="Calibri" w:cs="Times New Roman" w:hint="eastAsia"/>
          <w:szCs w:val="21"/>
        </w:rPr>
        <w:t>2</w:t>
      </w:r>
      <w:r>
        <w:rPr>
          <w:rFonts w:ascii="Calibri" w:eastAsia="宋体" w:hAnsi="Calibri" w:cs="Times New Roman"/>
          <w:szCs w:val="21"/>
        </w:rPr>
        <w:t xml:space="preserve">  </w:t>
      </w:r>
      <w:r>
        <w:rPr>
          <w:rFonts w:ascii="Calibri" w:eastAsia="宋体" w:hAnsi="Calibri" w:cs="Times New Roman" w:hint="eastAsia"/>
          <w:szCs w:val="21"/>
        </w:rPr>
        <w:t>施工过程中应进行场地围蔽，并做好噪声监测记录；</w:t>
      </w:r>
    </w:p>
    <w:p w14:paraId="508350C9" w14:textId="77777777" w:rsidR="00046387" w:rsidRDefault="000A6378">
      <w:pPr>
        <w:spacing w:line="360" w:lineRule="auto"/>
        <w:ind w:firstLineChars="100" w:firstLine="210"/>
        <w:rPr>
          <w:rFonts w:ascii="Calibri" w:eastAsia="宋体" w:hAnsi="Calibri" w:cs="Times New Roman"/>
          <w:szCs w:val="21"/>
        </w:rPr>
      </w:pPr>
      <w:r>
        <w:rPr>
          <w:rFonts w:ascii="Calibri" w:eastAsia="宋体" w:hAnsi="Calibri" w:cs="Times New Roman" w:hint="eastAsia"/>
          <w:szCs w:val="21"/>
        </w:rPr>
        <w:t>3</w:t>
      </w:r>
      <w:r>
        <w:rPr>
          <w:rFonts w:ascii="Calibri" w:eastAsia="宋体" w:hAnsi="Calibri" w:cs="Times New Roman"/>
          <w:szCs w:val="21"/>
        </w:rPr>
        <w:t xml:space="preserve">  </w:t>
      </w:r>
      <w:r>
        <w:rPr>
          <w:rFonts w:ascii="Calibri" w:eastAsia="宋体" w:hAnsi="Calibri" w:cs="Times New Roman" w:hint="eastAsia"/>
          <w:szCs w:val="21"/>
        </w:rPr>
        <w:t>对施工物品的搬运通道、施工机械设备及施工场所关键部位采取必要的防撞、减振等降噪措施；</w:t>
      </w:r>
    </w:p>
    <w:p w14:paraId="58BF067F" w14:textId="77777777" w:rsidR="00046387" w:rsidRDefault="000A6378">
      <w:pPr>
        <w:spacing w:line="360" w:lineRule="auto"/>
        <w:rPr>
          <w:rFonts w:ascii="Calibri" w:eastAsia="宋体" w:hAnsi="Calibri" w:cs="Times New Roman"/>
          <w:szCs w:val="21"/>
        </w:rPr>
      </w:pPr>
      <w:r>
        <w:rPr>
          <w:rFonts w:ascii="Calibri" w:eastAsia="宋体" w:hAnsi="Calibri" w:cs="Times New Roman"/>
          <w:szCs w:val="21"/>
        </w:rPr>
        <w:t xml:space="preserve">6.4.3  </w:t>
      </w:r>
      <w:r>
        <w:rPr>
          <w:rFonts w:ascii="Calibri" w:eastAsia="宋体" w:hAnsi="Calibri" w:cs="Times New Roman" w:hint="eastAsia"/>
          <w:szCs w:val="21"/>
        </w:rPr>
        <w:t>建筑围护结构（包括墙体、门、窗等）产品</w:t>
      </w:r>
      <w:r>
        <w:rPr>
          <w:rFonts w:ascii="Calibri" w:eastAsia="宋体" w:hAnsi="Calibri" w:cs="Times New Roman"/>
          <w:szCs w:val="21"/>
        </w:rPr>
        <w:t>应</w:t>
      </w:r>
      <w:r>
        <w:rPr>
          <w:rFonts w:ascii="Calibri" w:eastAsia="宋体" w:hAnsi="Calibri" w:cs="Times New Roman" w:hint="eastAsia"/>
          <w:szCs w:val="21"/>
        </w:rPr>
        <w:t>提供具有</w:t>
      </w:r>
      <w:r>
        <w:rPr>
          <w:rFonts w:ascii="Calibri" w:eastAsia="宋体" w:hAnsi="Calibri" w:cs="Times New Roman"/>
          <w:szCs w:val="21"/>
        </w:rPr>
        <w:t>CMA</w:t>
      </w:r>
      <w:r>
        <w:rPr>
          <w:rFonts w:ascii="Calibri" w:eastAsia="宋体" w:hAnsi="Calibri" w:cs="Times New Roman" w:hint="eastAsia"/>
          <w:szCs w:val="21"/>
        </w:rPr>
        <w:t>资质的第三方检测机构出具的检测报告，其隔声</w:t>
      </w:r>
      <w:r>
        <w:rPr>
          <w:rFonts w:ascii="Calibri" w:eastAsia="宋体" w:hAnsi="Calibri" w:cs="Times New Roman"/>
          <w:szCs w:val="21"/>
        </w:rPr>
        <w:t>性能应</w:t>
      </w:r>
      <w:r>
        <w:rPr>
          <w:rFonts w:ascii="Calibri" w:eastAsia="宋体" w:hAnsi="Calibri" w:cs="Times New Roman" w:hint="eastAsia"/>
          <w:szCs w:val="21"/>
        </w:rPr>
        <w:t>满足设计</w:t>
      </w:r>
      <w:r>
        <w:rPr>
          <w:rFonts w:ascii="Calibri" w:eastAsia="宋体" w:hAnsi="Calibri" w:cs="Times New Roman"/>
          <w:szCs w:val="21"/>
        </w:rPr>
        <w:t>要求</w:t>
      </w:r>
      <w:r>
        <w:rPr>
          <w:rFonts w:ascii="Calibri" w:eastAsia="宋体" w:hAnsi="Calibri" w:cs="Times New Roman" w:hint="eastAsia"/>
          <w:szCs w:val="21"/>
        </w:rPr>
        <w:t>。</w:t>
      </w:r>
    </w:p>
    <w:p w14:paraId="336925A2" w14:textId="77777777" w:rsidR="00046387" w:rsidRDefault="000A6378">
      <w:pPr>
        <w:spacing w:line="360" w:lineRule="auto"/>
        <w:rPr>
          <w:rFonts w:ascii="Calibri" w:eastAsia="宋体" w:hAnsi="Calibri" w:cs="Times New Roman"/>
          <w:szCs w:val="21"/>
        </w:rPr>
      </w:pPr>
      <w:r>
        <w:rPr>
          <w:rFonts w:ascii="Calibri" w:eastAsia="宋体" w:hAnsi="Calibri" w:cs="Times New Roman"/>
          <w:szCs w:val="21"/>
        </w:rPr>
        <w:t>6.4.</w:t>
      </w:r>
      <w:r>
        <w:rPr>
          <w:rFonts w:ascii="Calibri" w:eastAsia="宋体" w:hAnsi="Calibri" w:cs="Times New Roman" w:hint="eastAsia"/>
          <w:szCs w:val="21"/>
        </w:rPr>
        <w:t>4</w:t>
      </w:r>
      <w:r>
        <w:rPr>
          <w:rFonts w:ascii="Calibri" w:eastAsia="宋体" w:hAnsi="Calibri" w:cs="Times New Roman"/>
          <w:szCs w:val="21"/>
        </w:rPr>
        <w:t xml:space="preserve">  </w:t>
      </w:r>
      <w:r>
        <w:rPr>
          <w:rFonts w:ascii="Calibri" w:eastAsia="宋体" w:hAnsi="Calibri" w:cs="Times New Roman" w:hint="eastAsia"/>
          <w:szCs w:val="21"/>
        </w:rPr>
        <w:t>严格按图</w:t>
      </w:r>
      <w:r>
        <w:rPr>
          <w:rFonts w:ascii="Calibri" w:eastAsia="宋体" w:hAnsi="Calibri" w:cs="Times New Roman"/>
          <w:szCs w:val="21"/>
        </w:rPr>
        <w:t>施工</w:t>
      </w:r>
      <w:r>
        <w:rPr>
          <w:rFonts w:ascii="Calibri" w:eastAsia="宋体" w:hAnsi="Calibri" w:cs="Times New Roman" w:hint="eastAsia"/>
          <w:szCs w:val="21"/>
        </w:rPr>
        <w:t>，避免出现空鼓、渗水等现象发生。</w:t>
      </w:r>
    </w:p>
    <w:p w14:paraId="63D5761D" w14:textId="77777777" w:rsidR="00046387" w:rsidRDefault="000A6378">
      <w:pPr>
        <w:widowControl/>
        <w:jc w:val="left"/>
        <w:rPr>
          <w:rFonts w:ascii="Calibri" w:eastAsia="宋体" w:hAnsi="Calibri" w:cs="Times New Roman"/>
        </w:rPr>
      </w:pPr>
      <w:r>
        <w:rPr>
          <w:rFonts w:ascii="Calibri" w:eastAsia="宋体" w:hAnsi="Calibri" w:cs="Times New Roman"/>
        </w:rPr>
        <w:br w:type="page"/>
      </w:r>
    </w:p>
    <w:p w14:paraId="0F213491" w14:textId="77777777" w:rsidR="00046387" w:rsidRDefault="00046387" w:rsidP="00014493">
      <w:pPr>
        <w:spacing w:line="360" w:lineRule="auto"/>
        <w:jc w:val="center"/>
        <w:rPr>
          <w:rFonts w:ascii="宋体" w:eastAsia="宋体" w:hAnsi="宋体" w:cs="Times New Roman"/>
          <w:b/>
          <w:color w:val="000000"/>
          <w:kern w:val="0"/>
          <w:sz w:val="24"/>
          <w:szCs w:val="24"/>
        </w:rPr>
      </w:pPr>
      <w:bookmarkStart w:id="28" w:name="_Toc46153836"/>
    </w:p>
    <w:p w14:paraId="07EA6616" w14:textId="6E39B998" w:rsidR="00046387" w:rsidRDefault="000A6378">
      <w:pPr>
        <w:spacing w:line="360" w:lineRule="auto"/>
        <w:jc w:val="center"/>
        <w:outlineLvl w:val="0"/>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7   检测及评定</w:t>
      </w:r>
      <w:bookmarkEnd w:id="28"/>
    </w:p>
    <w:p w14:paraId="465B1170" w14:textId="77777777" w:rsidR="00046387" w:rsidRDefault="00046387" w:rsidP="00014493">
      <w:pPr>
        <w:spacing w:line="360" w:lineRule="auto"/>
        <w:jc w:val="center"/>
        <w:rPr>
          <w:rFonts w:ascii="宋体" w:eastAsia="宋体" w:hAnsi="宋体" w:cs="Times New Roman"/>
          <w:b/>
          <w:color w:val="000000"/>
          <w:kern w:val="0"/>
          <w:sz w:val="24"/>
          <w:szCs w:val="24"/>
        </w:rPr>
      </w:pPr>
      <w:bookmarkStart w:id="29" w:name="_Toc46153837"/>
    </w:p>
    <w:p w14:paraId="2EB8DF6A" w14:textId="62646327" w:rsidR="00046387" w:rsidRDefault="000A6378">
      <w:pPr>
        <w:spacing w:line="360" w:lineRule="auto"/>
        <w:jc w:val="center"/>
        <w:outlineLvl w:val="1"/>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7.1 一般规定</w:t>
      </w:r>
      <w:bookmarkEnd w:id="29"/>
    </w:p>
    <w:p w14:paraId="055FA44D" w14:textId="77777777" w:rsidR="00046387" w:rsidRDefault="000A6378">
      <w:pPr>
        <w:widowControl/>
        <w:spacing w:before="75" w:after="30" w:line="360" w:lineRule="auto"/>
        <w:jc w:val="left"/>
        <w:rPr>
          <w:rFonts w:ascii="宋体" w:eastAsia="宋体" w:hAnsi="宋体" w:cs="Times New Roman"/>
          <w:bCs/>
          <w:color w:val="000000"/>
          <w:kern w:val="28"/>
          <w:szCs w:val="21"/>
        </w:rPr>
      </w:pPr>
      <w:r>
        <w:rPr>
          <w:rFonts w:ascii="宋体" w:eastAsia="宋体" w:hAnsi="宋体" w:cs="Times New Roman" w:hint="eastAsia"/>
          <w:color w:val="000000"/>
          <w:kern w:val="0"/>
          <w:szCs w:val="21"/>
        </w:rPr>
        <w:t>7.1.1 室内环境质量评定应在</w:t>
      </w:r>
      <w:r>
        <w:rPr>
          <w:rFonts w:ascii="宋体" w:eastAsia="宋体" w:hAnsi="宋体" w:cs="Times New Roman" w:hint="eastAsia"/>
          <w:bCs/>
          <w:color w:val="000000"/>
          <w:kern w:val="28"/>
          <w:szCs w:val="21"/>
        </w:rPr>
        <w:t>建筑竣工验收后投入使用前或运维过程中进行。</w:t>
      </w:r>
    </w:p>
    <w:p w14:paraId="412ED9B1"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7.1.2 室内环境质量评定应以户为单位。</w:t>
      </w:r>
    </w:p>
    <w:p w14:paraId="3D622C39" w14:textId="77777777" w:rsidR="00046387" w:rsidRDefault="00046387" w:rsidP="00014493">
      <w:pPr>
        <w:spacing w:line="360" w:lineRule="auto"/>
        <w:jc w:val="center"/>
        <w:rPr>
          <w:rFonts w:ascii="宋体" w:eastAsia="宋体" w:hAnsi="宋体" w:cs="Times New Roman"/>
          <w:b/>
          <w:color w:val="000000"/>
          <w:kern w:val="0"/>
          <w:sz w:val="24"/>
          <w:szCs w:val="24"/>
        </w:rPr>
      </w:pPr>
      <w:bookmarkStart w:id="30" w:name="_Toc46153838"/>
    </w:p>
    <w:p w14:paraId="7A476723" w14:textId="33AF298A" w:rsidR="00046387" w:rsidRDefault="000A6378">
      <w:pPr>
        <w:spacing w:line="360" w:lineRule="auto"/>
        <w:jc w:val="center"/>
        <w:outlineLvl w:val="1"/>
        <w:rPr>
          <w:rFonts w:ascii="宋体" w:eastAsia="宋体" w:hAnsi="宋体" w:cs="Times New Roman"/>
          <w:b/>
          <w:color w:val="4F81BD"/>
          <w:kern w:val="0"/>
          <w:sz w:val="24"/>
          <w:szCs w:val="24"/>
        </w:rPr>
      </w:pPr>
      <w:r>
        <w:rPr>
          <w:rFonts w:ascii="宋体" w:eastAsia="宋体" w:hAnsi="宋体" w:cs="Times New Roman" w:hint="eastAsia"/>
          <w:b/>
          <w:color w:val="000000"/>
          <w:kern w:val="0"/>
          <w:sz w:val="24"/>
          <w:szCs w:val="24"/>
        </w:rPr>
        <w:t>7.2 检测</w:t>
      </w:r>
      <w:bookmarkEnd w:id="30"/>
      <w:r>
        <w:rPr>
          <w:rFonts w:ascii="宋体" w:eastAsia="宋体" w:hAnsi="宋体" w:cs="Times New Roman" w:hint="eastAsia"/>
          <w:b/>
          <w:color w:val="000000"/>
          <w:kern w:val="0"/>
          <w:sz w:val="24"/>
          <w:szCs w:val="24"/>
        </w:rPr>
        <w:t xml:space="preserve"> </w:t>
      </w:r>
      <w:r>
        <w:rPr>
          <w:rFonts w:ascii="宋体" w:eastAsia="宋体" w:hAnsi="宋体" w:cs="Times New Roman"/>
          <w:b/>
          <w:color w:val="4F81BD"/>
          <w:kern w:val="0"/>
          <w:sz w:val="24"/>
          <w:szCs w:val="24"/>
        </w:rPr>
        <w:t xml:space="preserve"> </w:t>
      </w:r>
    </w:p>
    <w:p w14:paraId="204CA127"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7.2.1室内空气质量检测应在每个功能房间布点。小于50m</w:t>
      </w:r>
      <w:r>
        <w:rPr>
          <w:rFonts w:ascii="宋体" w:eastAsia="宋体" w:hAnsi="宋体" w:cs="Times New Roman" w:hint="eastAsia"/>
          <w:color w:val="000000"/>
          <w:kern w:val="0"/>
          <w:szCs w:val="21"/>
          <w:vertAlign w:val="superscript"/>
        </w:rPr>
        <w:t>2</w:t>
      </w:r>
      <w:r>
        <w:rPr>
          <w:rFonts w:ascii="宋体" w:eastAsia="宋体" w:hAnsi="宋体" w:cs="Times New Roman" w:hint="eastAsia"/>
          <w:color w:val="000000"/>
          <w:kern w:val="0"/>
          <w:szCs w:val="21"/>
        </w:rPr>
        <w:t>的房间设1个点，50~100m</w:t>
      </w:r>
      <w:r>
        <w:rPr>
          <w:rFonts w:ascii="宋体" w:eastAsia="宋体" w:hAnsi="宋体" w:cs="Times New Roman" w:hint="eastAsia"/>
          <w:color w:val="000000"/>
          <w:kern w:val="0"/>
          <w:szCs w:val="21"/>
          <w:vertAlign w:val="superscript"/>
        </w:rPr>
        <w:t>2</w:t>
      </w:r>
      <w:r>
        <w:rPr>
          <w:rFonts w:ascii="宋体" w:eastAsia="宋体" w:hAnsi="宋体" w:cs="Times New Roman" w:hint="eastAsia"/>
          <w:color w:val="000000"/>
          <w:kern w:val="0"/>
          <w:szCs w:val="21"/>
        </w:rPr>
        <w:t>的房间设2个点，100 m</w:t>
      </w:r>
      <w:r>
        <w:rPr>
          <w:rFonts w:ascii="宋体" w:eastAsia="宋体" w:hAnsi="宋体" w:cs="Times New Roman" w:hint="eastAsia"/>
          <w:color w:val="000000"/>
          <w:kern w:val="0"/>
          <w:szCs w:val="21"/>
          <w:vertAlign w:val="superscript"/>
        </w:rPr>
        <w:t>2</w:t>
      </w:r>
      <w:r>
        <w:rPr>
          <w:rFonts w:ascii="宋体" w:eastAsia="宋体" w:hAnsi="宋体" w:cs="Times New Roman" w:hint="eastAsia"/>
          <w:color w:val="000000"/>
          <w:kern w:val="0"/>
          <w:szCs w:val="21"/>
        </w:rPr>
        <w:t>以上的至少设3个点。在对角线上或梅花式均匀分布。采样点应避开通风口，离墙壁距离应大于0.5m，采样点高度原则上与人在不同功能房间的呼吸带高度一致，具体如下：</w:t>
      </w:r>
    </w:p>
    <w:p w14:paraId="36CF1D53" w14:textId="77777777" w:rsidR="00046387" w:rsidRDefault="000A6378">
      <w:pPr>
        <w:widowControl/>
        <w:spacing w:before="75" w:beforeAutospacing="1" w:after="30" w:afterAutospacing="1" w:line="360" w:lineRule="auto"/>
        <w:ind w:firstLineChars="1400" w:firstLine="2520"/>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表7.2.1 不同功能房间采样点的设置高度</w:t>
      </w: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846"/>
        <w:gridCol w:w="944"/>
        <w:gridCol w:w="945"/>
        <w:gridCol w:w="951"/>
        <w:gridCol w:w="951"/>
        <w:gridCol w:w="951"/>
      </w:tblGrid>
      <w:tr w:rsidR="00046387" w14:paraId="56120C44" w14:textId="77777777">
        <w:tc>
          <w:tcPr>
            <w:tcW w:w="1780" w:type="dxa"/>
          </w:tcPr>
          <w:p w14:paraId="42A4CFEB"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房间</w:t>
            </w:r>
          </w:p>
        </w:tc>
        <w:tc>
          <w:tcPr>
            <w:tcW w:w="846" w:type="dxa"/>
          </w:tcPr>
          <w:p w14:paraId="47C9513F"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起居室</w:t>
            </w:r>
          </w:p>
        </w:tc>
        <w:tc>
          <w:tcPr>
            <w:tcW w:w="944" w:type="dxa"/>
          </w:tcPr>
          <w:p w14:paraId="113EC6CA"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卧室</w:t>
            </w:r>
          </w:p>
        </w:tc>
        <w:tc>
          <w:tcPr>
            <w:tcW w:w="945" w:type="dxa"/>
          </w:tcPr>
          <w:p w14:paraId="305CF240"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儿童房</w:t>
            </w:r>
          </w:p>
        </w:tc>
        <w:tc>
          <w:tcPr>
            <w:tcW w:w="951" w:type="dxa"/>
          </w:tcPr>
          <w:p w14:paraId="78C643EF"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书房</w:t>
            </w:r>
          </w:p>
        </w:tc>
        <w:tc>
          <w:tcPr>
            <w:tcW w:w="951" w:type="dxa"/>
          </w:tcPr>
          <w:p w14:paraId="69291AFD"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厨房</w:t>
            </w:r>
          </w:p>
        </w:tc>
        <w:tc>
          <w:tcPr>
            <w:tcW w:w="951" w:type="dxa"/>
          </w:tcPr>
          <w:p w14:paraId="68FD3CCA"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卫生间</w:t>
            </w:r>
          </w:p>
        </w:tc>
      </w:tr>
      <w:tr w:rsidR="00046387" w14:paraId="53A0A81D" w14:textId="77777777">
        <w:tc>
          <w:tcPr>
            <w:tcW w:w="1780" w:type="dxa"/>
          </w:tcPr>
          <w:p w14:paraId="0D6D6259"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采样点设置高度（</w:t>
            </w:r>
            <w:r>
              <w:rPr>
                <w:rFonts w:ascii="宋体" w:eastAsia="宋体" w:hAnsi="宋体" w:cs="Times New Roman"/>
                <w:color w:val="000000"/>
                <w:kern w:val="0"/>
                <w:sz w:val="18"/>
                <w:szCs w:val="18"/>
              </w:rPr>
              <w:t>m</w:t>
            </w:r>
            <w:r>
              <w:rPr>
                <w:rFonts w:ascii="宋体" w:eastAsia="宋体" w:hAnsi="宋体" w:cs="Times New Roman" w:hint="eastAsia"/>
                <w:color w:val="000000"/>
                <w:kern w:val="0"/>
                <w:sz w:val="18"/>
                <w:szCs w:val="18"/>
              </w:rPr>
              <w:t>）</w:t>
            </w:r>
          </w:p>
        </w:tc>
        <w:tc>
          <w:tcPr>
            <w:tcW w:w="846" w:type="dxa"/>
          </w:tcPr>
          <w:p w14:paraId="3862BB69"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0.6~0.8</w:t>
            </w:r>
          </w:p>
        </w:tc>
        <w:tc>
          <w:tcPr>
            <w:tcW w:w="944" w:type="dxa"/>
          </w:tcPr>
          <w:p w14:paraId="3EBC8522"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0.5</w:t>
            </w:r>
          </w:p>
        </w:tc>
        <w:tc>
          <w:tcPr>
            <w:tcW w:w="945" w:type="dxa"/>
          </w:tcPr>
          <w:p w14:paraId="614C48F5"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0.45</w:t>
            </w:r>
          </w:p>
        </w:tc>
        <w:tc>
          <w:tcPr>
            <w:tcW w:w="951" w:type="dxa"/>
          </w:tcPr>
          <w:p w14:paraId="4697D684"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0.8~1.2</w:t>
            </w:r>
          </w:p>
        </w:tc>
        <w:tc>
          <w:tcPr>
            <w:tcW w:w="951" w:type="dxa"/>
          </w:tcPr>
          <w:p w14:paraId="4A0D54ED"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0.8~1.5</w:t>
            </w:r>
          </w:p>
        </w:tc>
        <w:tc>
          <w:tcPr>
            <w:tcW w:w="951" w:type="dxa"/>
          </w:tcPr>
          <w:p w14:paraId="7C7FF32B" w14:textId="77777777" w:rsidR="00046387" w:rsidRDefault="000A6378">
            <w:pPr>
              <w:widowControl/>
              <w:spacing w:before="75" w:after="30" w:line="360" w:lineRule="auto"/>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t>0.6~0.8</w:t>
            </w:r>
          </w:p>
        </w:tc>
      </w:tr>
    </w:tbl>
    <w:p w14:paraId="555E452A" w14:textId="77777777" w:rsidR="00046387" w:rsidRDefault="00046387">
      <w:pPr>
        <w:widowControl/>
        <w:spacing w:before="75" w:after="30" w:line="360" w:lineRule="auto"/>
        <w:jc w:val="left"/>
        <w:rPr>
          <w:rFonts w:ascii="宋体" w:eastAsia="宋体" w:hAnsi="宋体" w:cs="Times New Roman"/>
          <w:color w:val="000000"/>
          <w:kern w:val="0"/>
          <w:szCs w:val="21"/>
        </w:rPr>
      </w:pPr>
    </w:p>
    <w:p w14:paraId="1C9033ED"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color w:val="000000"/>
          <w:kern w:val="0"/>
          <w:szCs w:val="21"/>
        </w:rPr>
        <w:t xml:space="preserve">7.2.2 </w:t>
      </w:r>
      <w:r>
        <w:rPr>
          <w:rFonts w:ascii="宋体" w:eastAsia="宋体" w:hAnsi="宋体" w:cs="Times New Roman" w:hint="eastAsia"/>
          <w:color w:val="000000"/>
          <w:kern w:val="0"/>
          <w:szCs w:val="21"/>
        </w:rPr>
        <w:t xml:space="preserve"> 室内空气质量指标中化学污染物的采样对于自然通风的住宅在门窗关闭12h后进行，有新风的住宅在新风系统运行1h后进行。</w:t>
      </w:r>
    </w:p>
    <w:p w14:paraId="6324D281" w14:textId="77777777" w:rsidR="00046387" w:rsidRDefault="000A6378">
      <w:pPr>
        <w:widowControl/>
        <w:spacing w:before="120"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7.2.3室内空气中甲醛、氨的检测方法应按照《公共场所卫生检验方法 第二部分：化学污染物》GB18204.2的规定进行，其中甲醛采用酚试剂分光光度法，氨采用靛酚蓝分光光度法。</w:t>
      </w:r>
    </w:p>
    <w:p w14:paraId="16AC7CAD" w14:textId="77777777" w:rsidR="00046387" w:rsidRDefault="000A6378">
      <w:pPr>
        <w:widowControl/>
        <w:spacing w:before="120"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7.2.4室内空气中的苯、甲苯、二甲苯及总挥发性有机化合物的检测方法按照《民用建筑工程室内环境污染控制标准》GB50325的相关规定进行。</w:t>
      </w:r>
    </w:p>
    <w:p w14:paraId="7237BC35"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7.2.5 室内空气中氡浓度检测方法应符合建设工程协会标准《建筑室内空气中氡检测方法标准》T/CECS 569的有关规定。</w:t>
      </w:r>
    </w:p>
    <w:p w14:paraId="5F3C2268"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7.2.6可吸入颗粒物PM</w:t>
      </w:r>
      <w:r>
        <w:rPr>
          <w:rFonts w:ascii="宋体" w:eastAsia="宋体" w:hAnsi="宋体" w:cs="Times New Roman" w:hint="eastAsia"/>
          <w:color w:val="000000"/>
          <w:kern w:val="0"/>
          <w:szCs w:val="21"/>
          <w:vertAlign w:val="subscript"/>
        </w:rPr>
        <w:t>10</w:t>
      </w:r>
      <w:r>
        <w:rPr>
          <w:rFonts w:ascii="宋体" w:eastAsia="宋体" w:hAnsi="宋体" w:cs="Times New Roman" w:hint="eastAsia"/>
          <w:color w:val="000000"/>
          <w:kern w:val="0"/>
          <w:szCs w:val="21"/>
        </w:rPr>
        <w:t>浓度的检测方法应按照现行国家标准</w:t>
      </w:r>
      <w:r>
        <w:rPr>
          <w:rFonts w:ascii="仿宋_GB2312" w:eastAsia="仿宋_GB2312" w:hAnsi="宋体" w:cs="Times New Roman" w:hint="eastAsia"/>
          <w:kern w:val="0"/>
          <w:szCs w:val="21"/>
        </w:rPr>
        <w:t>《</w:t>
      </w:r>
      <w:r>
        <w:rPr>
          <w:rFonts w:ascii="宋体" w:eastAsia="宋体" w:hAnsi="宋体" w:cs="Times New Roman" w:hint="eastAsia"/>
          <w:color w:val="000000"/>
          <w:kern w:val="0"/>
          <w:szCs w:val="21"/>
        </w:rPr>
        <w:t>室内空气中可吸入颗粒物卫生标准</w:t>
      </w:r>
      <w:r>
        <w:rPr>
          <w:rFonts w:ascii="仿宋_GB2312" w:eastAsia="仿宋_GB2312" w:hAnsi="宋体" w:cs="Times New Roman" w:hint="eastAsia"/>
          <w:kern w:val="0"/>
          <w:szCs w:val="21"/>
        </w:rPr>
        <w:t>》GB/T17095</w:t>
      </w:r>
      <w:r>
        <w:rPr>
          <w:rFonts w:ascii="宋体" w:eastAsia="宋体" w:hAnsi="宋体" w:cs="Times New Roman" w:hint="eastAsia"/>
          <w:color w:val="000000"/>
          <w:kern w:val="0"/>
          <w:szCs w:val="21"/>
        </w:rPr>
        <w:t>的有关规定执行。北方地区应选择采暖期且</w:t>
      </w:r>
      <w:r>
        <w:rPr>
          <w:rFonts w:ascii="宋体" w:eastAsia="宋体" w:hAnsi="宋体" w:cs="宋体" w:hint="eastAsia"/>
          <w:color w:val="000000"/>
          <w:szCs w:val="21"/>
        </w:rPr>
        <w:t>室外PM</w:t>
      </w:r>
      <w:r>
        <w:rPr>
          <w:rFonts w:ascii="宋体" w:eastAsia="宋体" w:hAnsi="宋体" w:cs="宋体" w:hint="eastAsia"/>
          <w:color w:val="000000"/>
          <w:szCs w:val="21"/>
          <w:vertAlign w:val="subscript"/>
        </w:rPr>
        <w:t>10</w:t>
      </w:r>
      <w:r>
        <w:rPr>
          <w:rFonts w:ascii="宋体" w:eastAsia="宋体" w:hAnsi="宋体" w:cs="宋体" w:hint="eastAsia"/>
          <w:color w:val="000000"/>
          <w:szCs w:val="21"/>
        </w:rPr>
        <w:t>大于</w:t>
      </w:r>
      <w:r>
        <w:rPr>
          <w:rFonts w:ascii="宋体" w:eastAsia="宋体" w:hAnsi="宋体" w:cs="Times New Roman" w:hint="eastAsia"/>
          <w:color w:val="000000"/>
          <w:kern w:val="0"/>
          <w:szCs w:val="21"/>
        </w:rPr>
        <w:t>150μg/m</w:t>
      </w:r>
      <w:r>
        <w:rPr>
          <w:rFonts w:ascii="宋体" w:eastAsia="宋体" w:hAnsi="宋体" w:cs="Times New Roman" w:hint="eastAsia"/>
          <w:color w:val="000000"/>
          <w:kern w:val="0"/>
          <w:szCs w:val="21"/>
          <w:vertAlign w:val="superscript"/>
        </w:rPr>
        <w:t>3</w:t>
      </w:r>
      <w:r>
        <w:rPr>
          <w:rFonts w:ascii="宋体" w:eastAsia="宋体" w:hAnsi="宋体" w:cs="Times New Roman" w:hint="eastAsia"/>
          <w:color w:val="000000"/>
          <w:kern w:val="0"/>
          <w:szCs w:val="21"/>
        </w:rPr>
        <w:t>的工况天气进行采样；采样前保持门窗关闭，新风系统运转1小时后进行采样。</w:t>
      </w:r>
    </w:p>
    <w:p w14:paraId="2100D204"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7.2.7可吸入颗粒物PM</w:t>
      </w:r>
      <w:r>
        <w:rPr>
          <w:rFonts w:ascii="宋体" w:eastAsia="宋体" w:hAnsi="宋体" w:cs="Times New Roman" w:hint="eastAsia"/>
          <w:color w:val="000000"/>
          <w:kern w:val="0"/>
          <w:szCs w:val="21"/>
          <w:vertAlign w:val="subscript"/>
        </w:rPr>
        <w:t>2.5</w:t>
      </w:r>
      <w:r>
        <w:rPr>
          <w:rFonts w:ascii="宋体" w:eastAsia="宋体" w:hAnsi="宋体" w:cs="Times New Roman" w:hint="eastAsia"/>
          <w:color w:val="000000"/>
          <w:kern w:val="0"/>
          <w:szCs w:val="21"/>
        </w:rPr>
        <w:t>的检测方法应按照《建筑通风效果测试与评价标准》JGJ/T 309的规定进行。北方地区应选择采暖期且</w:t>
      </w:r>
      <w:r>
        <w:rPr>
          <w:rFonts w:ascii="宋体" w:eastAsia="宋体" w:hAnsi="宋体" w:cs="宋体" w:hint="eastAsia"/>
          <w:color w:val="000000"/>
          <w:szCs w:val="21"/>
        </w:rPr>
        <w:t>室外P</w:t>
      </w:r>
      <w:r>
        <w:rPr>
          <w:rFonts w:ascii="宋体" w:eastAsia="宋体" w:hAnsi="宋体" w:cs="Times New Roman" w:hint="eastAsia"/>
          <w:color w:val="000000"/>
          <w:kern w:val="0"/>
          <w:szCs w:val="21"/>
        </w:rPr>
        <w:t>M</w:t>
      </w:r>
      <w:r>
        <w:rPr>
          <w:rFonts w:ascii="宋体" w:eastAsia="宋体" w:hAnsi="宋体" w:cs="Times New Roman" w:hint="eastAsia"/>
          <w:color w:val="000000"/>
          <w:kern w:val="0"/>
          <w:szCs w:val="21"/>
          <w:vertAlign w:val="subscript"/>
        </w:rPr>
        <w:t>2.5</w:t>
      </w:r>
      <w:r>
        <w:rPr>
          <w:rFonts w:ascii="宋体" w:eastAsia="宋体" w:hAnsi="宋体" w:cs="Times New Roman" w:hint="eastAsia"/>
          <w:color w:val="000000"/>
          <w:kern w:val="0"/>
          <w:szCs w:val="21"/>
        </w:rPr>
        <w:t>大于75μg/m</w:t>
      </w:r>
      <w:r>
        <w:rPr>
          <w:rFonts w:ascii="宋体" w:eastAsia="宋体" w:hAnsi="宋体" w:cs="Times New Roman" w:hint="eastAsia"/>
          <w:color w:val="000000"/>
          <w:kern w:val="0"/>
          <w:szCs w:val="21"/>
          <w:vertAlign w:val="superscript"/>
        </w:rPr>
        <w:t>3</w:t>
      </w:r>
      <w:r>
        <w:rPr>
          <w:rFonts w:ascii="宋体" w:eastAsia="宋体" w:hAnsi="宋体" w:cs="Times New Roman" w:hint="eastAsia"/>
          <w:color w:val="000000"/>
          <w:kern w:val="0"/>
          <w:szCs w:val="21"/>
        </w:rPr>
        <w:t>的工况天气进行采样；采样前保持门窗关闭，新风系统运转1小时后进行采样。</w:t>
      </w:r>
    </w:p>
    <w:p w14:paraId="37859BF3"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7.2.8 厨房、卫生间异味评定按照附录A的方法进行，</w:t>
      </w:r>
      <w:r>
        <w:rPr>
          <w:rFonts w:ascii="宋体" w:eastAsia="宋体" w:hAnsi="宋体" w:cs="宋体" w:hint="eastAsia"/>
          <w:kern w:val="0"/>
          <w:szCs w:val="21"/>
        </w:rPr>
        <w:t>评定应在入住至少1个月后进行。</w:t>
      </w:r>
      <w:r>
        <w:rPr>
          <w:rFonts w:ascii="宋体" w:eastAsia="宋体" w:hAnsi="宋体" w:cs="Times New Roman" w:hint="eastAsia"/>
          <w:color w:val="000000"/>
          <w:kern w:val="0"/>
          <w:szCs w:val="21"/>
        </w:rPr>
        <w:t>起居室、卧室不进行气味评定。</w:t>
      </w:r>
    </w:p>
    <w:p w14:paraId="1BBC9178"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color w:val="000000"/>
          <w:kern w:val="0"/>
          <w:szCs w:val="21"/>
        </w:rPr>
        <w:t>7.2.9</w:t>
      </w:r>
      <w:r>
        <w:rPr>
          <w:rFonts w:ascii="Calibri" w:eastAsia="宋体" w:hAnsi="Calibri" w:cs="Times New Roman"/>
          <w:color w:val="000000"/>
          <w:szCs w:val="21"/>
        </w:rPr>
        <w:t xml:space="preserve"> </w:t>
      </w:r>
      <w:r>
        <w:rPr>
          <w:rFonts w:ascii="Calibri" w:eastAsia="宋体" w:hAnsi="Calibri" w:cs="Times New Roman" w:hint="eastAsia"/>
          <w:color w:val="000000"/>
          <w:szCs w:val="21"/>
        </w:rPr>
        <w:t>温湿度</w:t>
      </w:r>
      <w:r>
        <w:rPr>
          <w:rFonts w:ascii="Calibri" w:eastAsia="宋体" w:hAnsi="Calibri" w:cs="Times New Roman"/>
          <w:color w:val="000000"/>
          <w:szCs w:val="21"/>
        </w:rPr>
        <w:t>测量条件</w:t>
      </w:r>
    </w:p>
    <w:p w14:paraId="2C257A6B"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1</w:t>
      </w:r>
      <w:r>
        <w:rPr>
          <w:rFonts w:ascii="Calibri" w:eastAsia="宋体" w:hAnsi="Calibri" w:cs="Times New Roman" w:hint="eastAsia"/>
          <w:color w:val="000000"/>
          <w:szCs w:val="21"/>
        </w:rPr>
        <w:t xml:space="preserve"> </w:t>
      </w:r>
      <w:r>
        <w:rPr>
          <w:rFonts w:ascii="Calibri" w:eastAsia="宋体" w:hAnsi="Calibri" w:cs="Times New Roman"/>
          <w:color w:val="000000"/>
          <w:szCs w:val="21"/>
        </w:rPr>
        <w:t>测量时应关闭户门和外窗；</w:t>
      </w:r>
    </w:p>
    <w:p w14:paraId="34D61BD6"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2</w:t>
      </w:r>
      <w:r>
        <w:rPr>
          <w:rFonts w:ascii="Calibri" w:eastAsia="宋体" w:hAnsi="Calibri" w:cs="Times New Roman" w:hint="eastAsia"/>
          <w:color w:val="000000"/>
          <w:szCs w:val="21"/>
        </w:rPr>
        <w:t xml:space="preserve"> </w:t>
      </w:r>
      <w:r>
        <w:rPr>
          <w:rFonts w:ascii="Calibri" w:eastAsia="宋体" w:hAnsi="Calibri" w:cs="Times New Roman"/>
          <w:color w:val="000000"/>
          <w:szCs w:val="21"/>
        </w:rPr>
        <w:t>测量时传感器应避免阳光直射或其它冷、热源干扰；</w:t>
      </w:r>
    </w:p>
    <w:p w14:paraId="14F6A6BA"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3</w:t>
      </w:r>
      <w:r>
        <w:rPr>
          <w:rFonts w:ascii="Calibri" w:eastAsia="宋体" w:hAnsi="Calibri" w:cs="Times New Roman" w:hint="eastAsia"/>
          <w:color w:val="000000"/>
          <w:szCs w:val="21"/>
        </w:rPr>
        <w:t xml:space="preserve"> </w:t>
      </w:r>
      <w:r>
        <w:rPr>
          <w:rFonts w:ascii="Calibri" w:eastAsia="宋体" w:hAnsi="Calibri" w:cs="Times New Roman"/>
          <w:color w:val="000000"/>
          <w:szCs w:val="21"/>
        </w:rPr>
        <w:t>测量读数时应保持环境稳定；</w:t>
      </w:r>
    </w:p>
    <w:p w14:paraId="5566FA12"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4</w:t>
      </w:r>
      <w:r>
        <w:rPr>
          <w:rFonts w:ascii="Calibri" w:eastAsia="宋体" w:hAnsi="Calibri" w:cs="Times New Roman" w:hint="eastAsia"/>
          <w:color w:val="000000"/>
          <w:szCs w:val="21"/>
        </w:rPr>
        <w:t xml:space="preserve"> </w:t>
      </w:r>
      <w:r>
        <w:rPr>
          <w:rFonts w:ascii="Calibri" w:eastAsia="宋体" w:hAnsi="Calibri" w:cs="Times New Roman"/>
          <w:color w:val="000000"/>
          <w:szCs w:val="21"/>
        </w:rPr>
        <w:t>测量应符合国家现行标准的规定。</w:t>
      </w:r>
    </w:p>
    <w:p w14:paraId="6A946FD6"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color w:val="000000"/>
          <w:kern w:val="0"/>
          <w:szCs w:val="21"/>
        </w:rPr>
        <w:t>7.2.10</w:t>
      </w:r>
      <w:r>
        <w:rPr>
          <w:rFonts w:ascii="Calibri" w:eastAsia="宋体" w:hAnsi="Calibri" w:cs="Times New Roman"/>
          <w:color w:val="000000"/>
          <w:szCs w:val="21"/>
        </w:rPr>
        <w:t xml:space="preserve"> </w:t>
      </w:r>
      <w:r>
        <w:rPr>
          <w:rFonts w:ascii="Calibri" w:eastAsia="宋体" w:hAnsi="Calibri" w:cs="Times New Roman" w:hint="eastAsia"/>
          <w:color w:val="000000"/>
          <w:szCs w:val="21"/>
        </w:rPr>
        <w:t>温湿度</w:t>
      </w:r>
      <w:r>
        <w:rPr>
          <w:rFonts w:ascii="Calibri" w:eastAsia="宋体" w:hAnsi="Calibri" w:cs="Times New Roman"/>
          <w:color w:val="000000"/>
          <w:szCs w:val="21"/>
        </w:rPr>
        <w:t>测量时间</w:t>
      </w:r>
    </w:p>
    <w:p w14:paraId="5B9342C7"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1</w:t>
      </w:r>
      <w:r>
        <w:rPr>
          <w:rFonts w:ascii="Calibri" w:eastAsia="宋体" w:hAnsi="Calibri" w:cs="Times New Roman" w:hint="eastAsia"/>
          <w:color w:val="000000"/>
          <w:szCs w:val="21"/>
        </w:rPr>
        <w:t xml:space="preserve"> </w:t>
      </w:r>
      <w:r>
        <w:rPr>
          <w:rFonts w:ascii="Calibri" w:eastAsia="宋体" w:hAnsi="Calibri" w:cs="Times New Roman"/>
          <w:color w:val="000000"/>
          <w:szCs w:val="21"/>
        </w:rPr>
        <w:t>测量周期宜为</w:t>
      </w:r>
      <w:r>
        <w:rPr>
          <w:rFonts w:ascii="Calibri" w:eastAsia="宋体" w:hAnsi="Calibri" w:cs="Times New Roman"/>
          <w:color w:val="000000"/>
          <w:szCs w:val="21"/>
        </w:rPr>
        <w:t>24h~48h</w:t>
      </w:r>
      <w:r>
        <w:rPr>
          <w:rFonts w:ascii="Calibri" w:eastAsia="宋体" w:hAnsi="Calibri" w:cs="Times New Roman"/>
          <w:color w:val="000000"/>
          <w:szCs w:val="21"/>
        </w:rPr>
        <w:t>，温度、湿度、空气流速测量时间间隔应小于</w:t>
      </w:r>
      <w:r>
        <w:rPr>
          <w:rFonts w:ascii="Calibri" w:eastAsia="宋体" w:hAnsi="Calibri" w:cs="Times New Roman"/>
          <w:color w:val="000000"/>
          <w:szCs w:val="21"/>
        </w:rPr>
        <w:t>30min</w:t>
      </w:r>
      <w:r>
        <w:rPr>
          <w:rFonts w:ascii="Calibri" w:eastAsia="宋体" w:hAnsi="Calibri" w:cs="Times New Roman"/>
          <w:color w:val="000000"/>
          <w:szCs w:val="21"/>
        </w:rPr>
        <w:t>，并应取测量时间段内最不利时刻的值；</w:t>
      </w:r>
    </w:p>
    <w:p w14:paraId="3B75A48F"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2</w:t>
      </w:r>
      <w:r>
        <w:rPr>
          <w:rFonts w:ascii="Calibri" w:eastAsia="宋体" w:hAnsi="Calibri" w:cs="Times New Roman" w:hint="eastAsia"/>
          <w:color w:val="000000"/>
          <w:szCs w:val="21"/>
        </w:rPr>
        <w:t xml:space="preserve"> </w:t>
      </w:r>
      <w:r>
        <w:rPr>
          <w:rFonts w:ascii="Calibri" w:eastAsia="宋体" w:hAnsi="Calibri" w:cs="Times New Roman"/>
          <w:color w:val="000000"/>
          <w:szCs w:val="21"/>
        </w:rPr>
        <w:t>空气温度、相对湿度、平均辐射温度的测量时间不应少于</w:t>
      </w:r>
      <w:r>
        <w:rPr>
          <w:rFonts w:ascii="Calibri" w:eastAsia="宋体" w:hAnsi="Calibri" w:cs="Times New Roman"/>
          <w:color w:val="000000"/>
          <w:szCs w:val="21"/>
        </w:rPr>
        <w:t>3min</w:t>
      </w:r>
      <w:r>
        <w:rPr>
          <w:rFonts w:ascii="Calibri" w:eastAsia="宋体" w:hAnsi="Calibri" w:cs="Times New Roman"/>
          <w:color w:val="000000"/>
          <w:szCs w:val="21"/>
        </w:rPr>
        <w:t>，且不大于</w:t>
      </w:r>
      <w:r>
        <w:rPr>
          <w:rFonts w:ascii="Calibri" w:eastAsia="宋体" w:hAnsi="Calibri" w:cs="Times New Roman"/>
          <w:color w:val="000000"/>
          <w:szCs w:val="21"/>
        </w:rPr>
        <w:t>15min</w:t>
      </w:r>
      <w:r>
        <w:rPr>
          <w:rFonts w:ascii="Calibri" w:eastAsia="宋体" w:hAnsi="Calibri" w:cs="Times New Roman"/>
          <w:color w:val="000000"/>
          <w:szCs w:val="21"/>
        </w:rPr>
        <w:t>。空气流速的测量时间应为</w:t>
      </w:r>
      <w:r>
        <w:rPr>
          <w:rFonts w:ascii="Calibri" w:eastAsia="宋体" w:hAnsi="Calibri" w:cs="Times New Roman"/>
          <w:color w:val="000000"/>
          <w:szCs w:val="21"/>
        </w:rPr>
        <w:t>3min</w:t>
      </w:r>
      <w:r>
        <w:rPr>
          <w:rFonts w:ascii="Calibri" w:eastAsia="宋体" w:hAnsi="Calibri" w:cs="Times New Roman"/>
          <w:color w:val="000000"/>
          <w:szCs w:val="21"/>
        </w:rPr>
        <w:t>，瞬时速度的测量时间为</w:t>
      </w:r>
      <w:r>
        <w:rPr>
          <w:rFonts w:ascii="Calibri" w:eastAsia="宋体" w:hAnsi="Calibri" w:cs="Times New Roman"/>
          <w:color w:val="000000"/>
          <w:szCs w:val="21"/>
        </w:rPr>
        <w:t>2s</w:t>
      </w:r>
      <w:r>
        <w:rPr>
          <w:rFonts w:ascii="Calibri" w:eastAsia="宋体" w:hAnsi="Calibri" w:cs="Times New Roman"/>
          <w:color w:val="000000"/>
          <w:szCs w:val="21"/>
        </w:rPr>
        <w:t>。</w:t>
      </w:r>
    </w:p>
    <w:p w14:paraId="2B36DABE"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color w:val="000000"/>
          <w:kern w:val="0"/>
          <w:szCs w:val="21"/>
        </w:rPr>
        <w:t>7.2.11</w:t>
      </w:r>
      <w:r>
        <w:rPr>
          <w:rFonts w:ascii="Calibri" w:eastAsia="宋体" w:hAnsi="Calibri" w:cs="Times New Roman"/>
          <w:color w:val="000000"/>
          <w:szCs w:val="21"/>
        </w:rPr>
        <w:t xml:space="preserve"> </w:t>
      </w:r>
      <w:r>
        <w:rPr>
          <w:rFonts w:ascii="Calibri" w:eastAsia="宋体" w:hAnsi="Calibri" w:cs="Times New Roman" w:hint="eastAsia"/>
          <w:color w:val="000000"/>
          <w:szCs w:val="21"/>
        </w:rPr>
        <w:t>温湿度测点数量：</w:t>
      </w:r>
    </w:p>
    <w:p w14:paraId="727267DD"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 xml:space="preserve">1  </w:t>
      </w:r>
      <w:r>
        <w:rPr>
          <w:rFonts w:ascii="Calibri" w:eastAsia="宋体" w:hAnsi="Calibri" w:cs="Times New Roman" w:hint="eastAsia"/>
          <w:color w:val="000000"/>
          <w:szCs w:val="21"/>
        </w:rPr>
        <w:t>室内面积不足</w:t>
      </w:r>
      <w:r>
        <w:rPr>
          <w:rFonts w:ascii="Calibri" w:eastAsia="宋体" w:hAnsi="Calibri" w:cs="Times New Roman" w:hint="eastAsia"/>
          <w:color w:val="000000"/>
          <w:szCs w:val="21"/>
        </w:rPr>
        <w:t>16</w:t>
      </w:r>
      <w:r>
        <w:rPr>
          <w:rFonts w:ascii="Calibri" w:eastAsia="宋体" w:hAnsi="Calibri" w:cs="Times New Roman"/>
          <w:color w:val="000000"/>
          <w:szCs w:val="21"/>
        </w:rPr>
        <w:t>m</w:t>
      </w:r>
      <w:r>
        <w:rPr>
          <w:rFonts w:ascii="Calibri" w:eastAsia="宋体" w:hAnsi="Calibri" w:cs="Times New Roman"/>
          <w:color w:val="000000"/>
          <w:sz w:val="13"/>
          <w:szCs w:val="13"/>
          <w:vertAlign w:val="superscript"/>
        </w:rPr>
        <w:t>2</w:t>
      </w:r>
      <w:r>
        <w:rPr>
          <w:rFonts w:ascii="Calibri" w:eastAsia="宋体" w:hAnsi="Calibri" w:cs="Times New Roman" w:hint="eastAsia"/>
          <w:color w:val="000000"/>
          <w:szCs w:val="21"/>
        </w:rPr>
        <w:t>时，测室中心一点；</w:t>
      </w:r>
    </w:p>
    <w:p w14:paraId="2A077602"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2  16</w:t>
      </w:r>
      <w:r>
        <w:rPr>
          <w:rFonts w:ascii="Calibri" w:eastAsia="宋体" w:hAnsi="Calibri" w:cs="Times New Roman" w:hint="eastAsia"/>
          <w:color w:val="000000"/>
          <w:szCs w:val="21"/>
        </w:rPr>
        <w:t>㎡以上，但是不足</w:t>
      </w:r>
      <w:r>
        <w:rPr>
          <w:rFonts w:ascii="Calibri" w:eastAsia="宋体" w:hAnsi="Calibri" w:cs="Times New Roman" w:hint="eastAsia"/>
          <w:color w:val="000000"/>
          <w:szCs w:val="21"/>
        </w:rPr>
        <w:t>30</w:t>
      </w:r>
      <w:r>
        <w:rPr>
          <w:rFonts w:ascii="Calibri" w:eastAsia="宋体" w:hAnsi="Calibri" w:cs="Times New Roman" w:hint="eastAsia"/>
          <w:color w:val="000000"/>
          <w:szCs w:val="21"/>
        </w:rPr>
        <w:t>㎡，测</w:t>
      </w:r>
      <w:r>
        <w:rPr>
          <w:rFonts w:ascii="Calibri" w:eastAsia="宋体" w:hAnsi="Calibri" w:cs="Times New Roman" w:hint="eastAsia"/>
          <w:color w:val="000000"/>
          <w:szCs w:val="21"/>
        </w:rPr>
        <w:t>2</w:t>
      </w:r>
      <w:r>
        <w:rPr>
          <w:rFonts w:ascii="Calibri" w:eastAsia="宋体" w:hAnsi="Calibri" w:cs="Times New Roman" w:hint="eastAsia"/>
          <w:color w:val="000000"/>
          <w:szCs w:val="21"/>
        </w:rPr>
        <w:t>点（居室对角线三等分，其两个等分点作为测点）；</w:t>
      </w:r>
    </w:p>
    <w:p w14:paraId="7B46F3C7"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3  30</w:t>
      </w:r>
      <w:r>
        <w:rPr>
          <w:rFonts w:ascii="Calibri" w:eastAsia="宋体" w:hAnsi="Calibri" w:cs="Times New Roman" w:hint="eastAsia"/>
          <w:color w:val="000000"/>
          <w:szCs w:val="21"/>
        </w:rPr>
        <w:t>㎡以上但是不足</w:t>
      </w:r>
      <w:r>
        <w:rPr>
          <w:rFonts w:ascii="Calibri" w:eastAsia="宋体" w:hAnsi="Calibri" w:cs="Times New Roman" w:hint="eastAsia"/>
          <w:color w:val="000000"/>
          <w:szCs w:val="21"/>
        </w:rPr>
        <w:t>60</w:t>
      </w:r>
      <w:r>
        <w:rPr>
          <w:rFonts w:ascii="Calibri" w:eastAsia="宋体" w:hAnsi="Calibri" w:cs="Times New Roman" w:hint="eastAsia"/>
          <w:color w:val="000000"/>
          <w:szCs w:val="21"/>
        </w:rPr>
        <w:t>㎡测三点（居室对角线四等分，其三个等分点作为测点）；</w:t>
      </w:r>
    </w:p>
    <w:p w14:paraId="6C031D50"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4</w:t>
      </w:r>
      <w:r>
        <w:rPr>
          <w:rFonts w:ascii="Calibri" w:eastAsia="宋体" w:hAnsi="Calibri" w:cs="Times New Roman" w:hint="eastAsia"/>
          <w:color w:val="000000"/>
          <w:szCs w:val="21"/>
        </w:rPr>
        <w:t xml:space="preserve">  60</w:t>
      </w:r>
      <w:r>
        <w:rPr>
          <w:rFonts w:ascii="Calibri" w:eastAsia="宋体" w:hAnsi="Calibri" w:cs="Times New Roman" w:hint="eastAsia"/>
          <w:color w:val="000000"/>
          <w:szCs w:val="21"/>
        </w:rPr>
        <w:t>㎡以上测五点（二对角线上梅花设点）</w:t>
      </w:r>
    </w:p>
    <w:p w14:paraId="4E88885D"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color w:val="000000"/>
          <w:kern w:val="0"/>
          <w:szCs w:val="21"/>
        </w:rPr>
        <w:t>7.2.12</w:t>
      </w:r>
      <w:r>
        <w:rPr>
          <w:rFonts w:ascii="Calibri" w:eastAsia="宋体" w:hAnsi="Calibri" w:cs="Times New Roman"/>
          <w:color w:val="000000"/>
          <w:szCs w:val="21"/>
        </w:rPr>
        <w:t xml:space="preserve"> </w:t>
      </w:r>
      <w:r>
        <w:rPr>
          <w:rFonts w:ascii="Calibri" w:eastAsia="宋体" w:hAnsi="Calibri" w:cs="Times New Roman"/>
          <w:color w:val="000000"/>
          <w:szCs w:val="21"/>
        </w:rPr>
        <w:t>温度、相对湿度、空气流速、平均辐射温度测点</w:t>
      </w:r>
      <w:r>
        <w:rPr>
          <w:rFonts w:ascii="Calibri" w:eastAsia="宋体" w:hAnsi="Calibri" w:cs="Times New Roman" w:hint="eastAsia"/>
          <w:color w:val="000000"/>
          <w:szCs w:val="21"/>
        </w:rPr>
        <w:t>位置</w:t>
      </w:r>
      <w:r>
        <w:rPr>
          <w:rFonts w:ascii="Calibri" w:eastAsia="宋体" w:hAnsi="Calibri" w:cs="Times New Roman"/>
          <w:color w:val="000000"/>
          <w:szCs w:val="21"/>
        </w:rPr>
        <w:t>确定</w:t>
      </w:r>
    </w:p>
    <w:p w14:paraId="66E42CD4"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 xml:space="preserve">1  </w:t>
      </w:r>
      <w:r>
        <w:rPr>
          <w:rFonts w:ascii="Calibri" w:eastAsia="宋体" w:hAnsi="Calibri" w:cs="Times New Roman" w:hint="eastAsia"/>
          <w:color w:val="000000"/>
          <w:szCs w:val="21"/>
        </w:rPr>
        <w:t>测点应当距离墙壁或者热源</w:t>
      </w:r>
      <w:r>
        <w:rPr>
          <w:rFonts w:ascii="Calibri" w:eastAsia="宋体" w:hAnsi="Calibri" w:cs="Times New Roman" w:hint="eastAsia"/>
          <w:color w:val="000000"/>
          <w:szCs w:val="21"/>
        </w:rPr>
        <w:t>0.5m</w:t>
      </w:r>
      <w:r>
        <w:rPr>
          <w:rFonts w:ascii="Calibri" w:eastAsia="宋体" w:hAnsi="Calibri" w:cs="Times New Roman" w:hint="eastAsia"/>
          <w:color w:val="000000"/>
          <w:szCs w:val="21"/>
        </w:rPr>
        <w:t>以上；</w:t>
      </w:r>
    </w:p>
    <w:p w14:paraId="5A98A113"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 xml:space="preserve">2  </w:t>
      </w:r>
      <w:r>
        <w:rPr>
          <w:rFonts w:ascii="Calibri" w:eastAsia="宋体" w:hAnsi="Calibri" w:cs="Times New Roman"/>
          <w:color w:val="000000"/>
          <w:szCs w:val="21"/>
        </w:rPr>
        <w:t>平均辐射温度测量高度采取房屋的中心高度；</w:t>
      </w:r>
    </w:p>
    <w:p w14:paraId="2C682A7F"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hint="eastAsia"/>
          <w:color w:val="000000"/>
          <w:szCs w:val="21"/>
        </w:rPr>
        <w:t xml:space="preserve">3  </w:t>
      </w:r>
      <w:r>
        <w:rPr>
          <w:rFonts w:ascii="Calibri" w:eastAsia="宋体" w:hAnsi="Calibri" w:cs="Times New Roman" w:hint="eastAsia"/>
          <w:color w:val="000000"/>
          <w:szCs w:val="21"/>
        </w:rPr>
        <w:t>其余物理量的测定，卧室儿童房测点高度在</w:t>
      </w:r>
      <w:r>
        <w:rPr>
          <w:rFonts w:ascii="Calibri" w:eastAsia="宋体" w:hAnsi="Calibri" w:cs="Times New Roman" w:hint="eastAsia"/>
          <w:color w:val="000000"/>
          <w:szCs w:val="21"/>
        </w:rPr>
        <w:t>0.5-0.8m</w:t>
      </w:r>
      <w:r>
        <w:rPr>
          <w:rFonts w:ascii="Calibri" w:eastAsia="宋体" w:hAnsi="Calibri" w:cs="Times New Roman" w:hint="eastAsia"/>
          <w:color w:val="000000"/>
          <w:szCs w:val="21"/>
        </w:rPr>
        <w:t>，其余房间的测点高度在</w:t>
      </w:r>
      <w:r>
        <w:rPr>
          <w:rFonts w:ascii="Calibri" w:eastAsia="宋体" w:hAnsi="Calibri" w:cs="Times New Roman" w:hint="eastAsia"/>
          <w:color w:val="000000"/>
          <w:szCs w:val="21"/>
        </w:rPr>
        <w:t>0.8-1.6m</w:t>
      </w:r>
      <w:r>
        <w:rPr>
          <w:rFonts w:ascii="Calibri" w:eastAsia="宋体" w:hAnsi="Calibri" w:cs="Times New Roman" w:hint="eastAsia"/>
          <w:color w:val="000000"/>
          <w:szCs w:val="21"/>
        </w:rPr>
        <w:t>。</w:t>
      </w:r>
    </w:p>
    <w:p w14:paraId="333326C0"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color w:val="000000"/>
          <w:kern w:val="0"/>
          <w:szCs w:val="21"/>
        </w:rPr>
        <w:lastRenderedPageBreak/>
        <w:t xml:space="preserve">7.2.13 温度、相对湿度、空气流速、平均辐射温度测试方法应按《建筑热环境测试方法标准》 </w:t>
      </w:r>
      <w:r>
        <w:rPr>
          <w:rFonts w:ascii="Calibri" w:eastAsia="宋体" w:hAnsi="Calibri" w:cs="Times New Roman"/>
          <w:color w:val="000000"/>
          <w:szCs w:val="21"/>
        </w:rPr>
        <w:t>JGJ/T 347-2014</w:t>
      </w:r>
      <w:r>
        <w:rPr>
          <w:rFonts w:ascii="Calibri" w:eastAsia="宋体" w:hAnsi="Calibri" w:cs="Times New Roman" w:hint="eastAsia"/>
          <w:color w:val="000000"/>
          <w:szCs w:val="21"/>
        </w:rPr>
        <w:t>执行。</w:t>
      </w:r>
    </w:p>
    <w:p w14:paraId="4C625AB5"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 xml:space="preserve">7.2.14 </w:t>
      </w:r>
      <w:r>
        <w:rPr>
          <w:rFonts w:ascii="Calibri" w:eastAsia="宋体" w:hAnsi="Calibri" w:cs="Times New Roman" w:hint="eastAsia"/>
          <w:szCs w:val="21"/>
        </w:rPr>
        <w:t>采光系数测量依据《采光测量方法》</w:t>
      </w:r>
      <w:r>
        <w:rPr>
          <w:rFonts w:ascii="Calibri" w:eastAsia="宋体" w:hAnsi="Calibri" w:cs="Times New Roman"/>
          <w:szCs w:val="21"/>
        </w:rPr>
        <w:t>（</w:t>
      </w:r>
      <w:r>
        <w:rPr>
          <w:rFonts w:ascii="Calibri" w:eastAsia="宋体" w:hAnsi="Calibri" w:cs="Times New Roman"/>
          <w:szCs w:val="21"/>
        </w:rPr>
        <w:t>GB</w:t>
      </w:r>
      <w:r>
        <w:rPr>
          <w:rFonts w:ascii="Calibri" w:eastAsia="宋体" w:hAnsi="Calibri" w:cs="Times New Roman" w:hint="eastAsia"/>
          <w:szCs w:val="21"/>
        </w:rPr>
        <w:t>/</w:t>
      </w:r>
      <w:r>
        <w:rPr>
          <w:rFonts w:ascii="Calibri" w:eastAsia="宋体" w:hAnsi="Calibri" w:cs="Times New Roman"/>
          <w:szCs w:val="21"/>
        </w:rPr>
        <w:t>T</w:t>
      </w:r>
      <w:r>
        <w:rPr>
          <w:rFonts w:ascii="Calibri" w:eastAsia="宋体" w:hAnsi="Calibri" w:cs="Times New Roman" w:hint="eastAsia"/>
          <w:szCs w:val="21"/>
        </w:rPr>
        <w:t xml:space="preserve"> </w:t>
      </w:r>
      <w:r>
        <w:rPr>
          <w:rFonts w:ascii="Calibri" w:eastAsia="宋体" w:hAnsi="Calibri" w:cs="Times New Roman"/>
          <w:szCs w:val="21"/>
        </w:rPr>
        <w:t>5699-2008</w:t>
      </w:r>
      <w:r>
        <w:rPr>
          <w:rFonts w:ascii="Calibri" w:eastAsia="宋体" w:hAnsi="Calibri" w:cs="Times New Roman"/>
          <w:szCs w:val="21"/>
        </w:rPr>
        <w:t>）</w:t>
      </w:r>
      <w:r>
        <w:rPr>
          <w:rFonts w:ascii="Calibri" w:eastAsia="宋体" w:hAnsi="Calibri" w:cs="Times New Roman"/>
          <w:szCs w:val="21"/>
        </w:rPr>
        <w:t>6</w:t>
      </w:r>
      <w:r>
        <w:rPr>
          <w:rFonts w:ascii="Calibri" w:eastAsia="宋体" w:hAnsi="Calibri" w:cs="Times New Roman" w:hint="eastAsia"/>
          <w:szCs w:val="21"/>
        </w:rPr>
        <w:t>。</w:t>
      </w:r>
    </w:p>
    <w:p w14:paraId="743EAC1D"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7.2.15</w:t>
      </w:r>
      <w:r>
        <w:rPr>
          <w:rFonts w:ascii="Calibri" w:eastAsia="宋体" w:hAnsi="Calibri" w:cs="Times New Roman" w:hint="eastAsia"/>
          <w:szCs w:val="21"/>
        </w:rPr>
        <w:t>住宅建筑的照明测量场所和照度测点位置、高度及推荐测量间距依据《照明测量方法》</w:t>
      </w:r>
      <w:r>
        <w:rPr>
          <w:rFonts w:ascii="Calibri" w:eastAsia="宋体" w:hAnsi="Calibri" w:cs="Times New Roman"/>
          <w:szCs w:val="21"/>
        </w:rPr>
        <w:t>（</w:t>
      </w:r>
      <w:r>
        <w:rPr>
          <w:rFonts w:ascii="Calibri" w:eastAsia="宋体" w:hAnsi="Calibri" w:cs="Times New Roman"/>
          <w:szCs w:val="21"/>
        </w:rPr>
        <w:t>GB</w:t>
      </w:r>
      <w:r>
        <w:rPr>
          <w:rFonts w:ascii="Calibri" w:eastAsia="宋体" w:hAnsi="Calibri" w:cs="Times New Roman" w:hint="eastAsia"/>
          <w:szCs w:val="21"/>
        </w:rPr>
        <w:t>/</w:t>
      </w:r>
      <w:r>
        <w:rPr>
          <w:rFonts w:ascii="Calibri" w:eastAsia="宋体" w:hAnsi="Calibri" w:cs="Times New Roman"/>
          <w:szCs w:val="21"/>
        </w:rPr>
        <w:t>T</w:t>
      </w:r>
      <w:r>
        <w:rPr>
          <w:rFonts w:ascii="Calibri" w:eastAsia="宋体" w:hAnsi="Calibri" w:cs="Times New Roman" w:hint="eastAsia"/>
          <w:szCs w:val="21"/>
        </w:rPr>
        <w:t xml:space="preserve"> </w:t>
      </w:r>
      <w:r>
        <w:rPr>
          <w:rFonts w:ascii="Calibri" w:eastAsia="宋体" w:hAnsi="Calibri" w:cs="Times New Roman"/>
          <w:szCs w:val="21"/>
        </w:rPr>
        <w:t>5700-2008</w:t>
      </w:r>
      <w:r>
        <w:rPr>
          <w:rFonts w:ascii="Calibri" w:eastAsia="宋体" w:hAnsi="Calibri" w:cs="Times New Roman"/>
          <w:szCs w:val="21"/>
        </w:rPr>
        <w:t>）</w:t>
      </w:r>
      <w:r>
        <w:rPr>
          <w:rFonts w:ascii="Calibri" w:eastAsia="宋体" w:hAnsi="Calibri" w:cs="Times New Roman"/>
          <w:szCs w:val="21"/>
        </w:rPr>
        <w:t>7.</w:t>
      </w:r>
      <w:r>
        <w:rPr>
          <w:rFonts w:ascii="Calibri" w:eastAsia="宋体" w:hAnsi="Calibri" w:cs="Times New Roman" w:hint="eastAsia"/>
          <w:szCs w:val="21"/>
        </w:rPr>
        <w:t>2</w:t>
      </w:r>
      <w:r>
        <w:rPr>
          <w:rFonts w:ascii="Calibri" w:eastAsia="宋体" w:hAnsi="Calibri" w:cs="Times New Roman" w:hint="eastAsia"/>
          <w:szCs w:val="21"/>
        </w:rPr>
        <w:t>，平均照度按《照明测量方法》</w:t>
      </w:r>
      <w:r>
        <w:rPr>
          <w:rFonts w:ascii="Calibri" w:eastAsia="宋体" w:hAnsi="Calibri" w:cs="Times New Roman"/>
          <w:szCs w:val="21"/>
        </w:rPr>
        <w:t>（</w:t>
      </w:r>
      <w:r>
        <w:rPr>
          <w:rFonts w:ascii="Calibri" w:eastAsia="宋体" w:hAnsi="Calibri" w:cs="Times New Roman"/>
          <w:szCs w:val="21"/>
        </w:rPr>
        <w:t>GB</w:t>
      </w:r>
      <w:r>
        <w:rPr>
          <w:rFonts w:ascii="Calibri" w:eastAsia="宋体" w:hAnsi="Calibri" w:cs="Times New Roman" w:hint="eastAsia"/>
          <w:szCs w:val="21"/>
        </w:rPr>
        <w:t>/</w:t>
      </w:r>
      <w:r>
        <w:rPr>
          <w:rFonts w:ascii="Calibri" w:eastAsia="宋体" w:hAnsi="Calibri" w:cs="Times New Roman"/>
          <w:szCs w:val="21"/>
        </w:rPr>
        <w:t>T</w:t>
      </w:r>
      <w:r>
        <w:rPr>
          <w:rFonts w:ascii="Calibri" w:eastAsia="宋体" w:hAnsi="Calibri" w:cs="Times New Roman" w:hint="eastAsia"/>
          <w:szCs w:val="21"/>
        </w:rPr>
        <w:t xml:space="preserve"> </w:t>
      </w:r>
      <w:r>
        <w:rPr>
          <w:rFonts w:ascii="Calibri" w:eastAsia="宋体" w:hAnsi="Calibri" w:cs="Times New Roman"/>
          <w:szCs w:val="21"/>
        </w:rPr>
        <w:t>5700-2008</w:t>
      </w:r>
      <w:r>
        <w:rPr>
          <w:rFonts w:ascii="Calibri" w:eastAsia="宋体" w:hAnsi="Calibri" w:cs="Times New Roman"/>
          <w:szCs w:val="21"/>
        </w:rPr>
        <w:t>）</w:t>
      </w:r>
      <w:r>
        <w:rPr>
          <w:rFonts w:ascii="Calibri" w:eastAsia="宋体" w:hAnsi="Calibri" w:cs="Times New Roman" w:hint="eastAsia"/>
          <w:szCs w:val="21"/>
        </w:rPr>
        <w:t>6.1</w:t>
      </w:r>
      <w:r>
        <w:rPr>
          <w:rFonts w:ascii="Calibri" w:eastAsia="宋体" w:hAnsi="Calibri" w:cs="Times New Roman" w:hint="eastAsia"/>
          <w:szCs w:val="21"/>
        </w:rPr>
        <w:t>规定计算；照明功率密度计算依据《照明测量方法》</w:t>
      </w:r>
      <w:r>
        <w:rPr>
          <w:rFonts w:ascii="Calibri" w:eastAsia="宋体" w:hAnsi="Calibri" w:cs="Times New Roman"/>
          <w:szCs w:val="21"/>
        </w:rPr>
        <w:t>（</w:t>
      </w:r>
      <w:r>
        <w:rPr>
          <w:rFonts w:ascii="Calibri" w:eastAsia="宋体" w:hAnsi="Calibri" w:cs="Times New Roman"/>
          <w:szCs w:val="21"/>
        </w:rPr>
        <w:t>GB</w:t>
      </w:r>
      <w:r>
        <w:rPr>
          <w:rFonts w:ascii="Calibri" w:eastAsia="宋体" w:hAnsi="Calibri" w:cs="Times New Roman" w:hint="eastAsia"/>
          <w:szCs w:val="21"/>
        </w:rPr>
        <w:t>/</w:t>
      </w:r>
      <w:r>
        <w:rPr>
          <w:rFonts w:ascii="Calibri" w:eastAsia="宋体" w:hAnsi="Calibri" w:cs="Times New Roman"/>
          <w:szCs w:val="21"/>
        </w:rPr>
        <w:t>T</w:t>
      </w:r>
      <w:r>
        <w:rPr>
          <w:rFonts w:ascii="Calibri" w:eastAsia="宋体" w:hAnsi="Calibri" w:cs="Times New Roman" w:hint="eastAsia"/>
          <w:szCs w:val="21"/>
        </w:rPr>
        <w:t xml:space="preserve"> </w:t>
      </w:r>
      <w:r>
        <w:rPr>
          <w:rFonts w:ascii="Calibri" w:eastAsia="宋体" w:hAnsi="Calibri" w:cs="Times New Roman"/>
          <w:szCs w:val="21"/>
        </w:rPr>
        <w:t>5700-2008</w:t>
      </w:r>
      <w:r>
        <w:rPr>
          <w:rFonts w:ascii="Calibri" w:eastAsia="宋体" w:hAnsi="Calibri" w:cs="Times New Roman"/>
          <w:szCs w:val="21"/>
        </w:rPr>
        <w:t>）</w:t>
      </w:r>
      <w:r>
        <w:rPr>
          <w:rFonts w:ascii="Calibri" w:eastAsia="宋体" w:hAnsi="Calibri" w:cs="Times New Roman"/>
          <w:szCs w:val="21"/>
        </w:rPr>
        <w:t>6.6</w:t>
      </w:r>
      <w:r>
        <w:rPr>
          <w:rFonts w:ascii="Calibri" w:eastAsia="宋体" w:hAnsi="Calibri" w:cs="Times New Roman" w:hint="eastAsia"/>
          <w:szCs w:val="21"/>
        </w:rPr>
        <w:t>。</w:t>
      </w:r>
    </w:p>
    <w:p w14:paraId="235DD6FD"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 xml:space="preserve">7.2.16 </w:t>
      </w:r>
      <w:r>
        <w:rPr>
          <w:rFonts w:ascii="Calibri" w:eastAsia="宋体" w:hAnsi="Calibri" w:cs="Times New Roman"/>
          <w:szCs w:val="21"/>
        </w:rPr>
        <w:t>室外</w:t>
      </w:r>
      <w:r>
        <w:rPr>
          <w:rFonts w:ascii="Calibri" w:eastAsia="宋体" w:hAnsi="Calibri" w:cs="Times New Roman" w:hint="eastAsia"/>
          <w:szCs w:val="21"/>
        </w:rPr>
        <w:t>环境</w:t>
      </w:r>
      <w:r>
        <w:rPr>
          <w:rFonts w:ascii="Calibri" w:eastAsia="宋体" w:hAnsi="Calibri" w:cs="Times New Roman"/>
          <w:szCs w:val="21"/>
        </w:rPr>
        <w:t>噪声测量</w:t>
      </w:r>
      <w:r>
        <w:rPr>
          <w:rFonts w:ascii="Calibri" w:eastAsia="宋体" w:hAnsi="Calibri" w:cs="Times New Roman" w:hint="eastAsia"/>
          <w:szCs w:val="21"/>
        </w:rPr>
        <w:t>应在昼间、夜间两个不同时段内进行，测点</w:t>
      </w:r>
      <w:r>
        <w:rPr>
          <w:rFonts w:ascii="Calibri" w:eastAsia="宋体" w:hAnsi="Calibri" w:cs="Times New Roman"/>
          <w:szCs w:val="21"/>
        </w:rPr>
        <w:t>应</w:t>
      </w:r>
      <w:r>
        <w:rPr>
          <w:rFonts w:ascii="Calibri" w:eastAsia="宋体" w:hAnsi="Calibri" w:cs="Times New Roman" w:hint="eastAsia"/>
          <w:szCs w:val="21"/>
        </w:rPr>
        <w:t>选择场地边界或靠近噪声敏感建筑处进行</w:t>
      </w:r>
      <w:r>
        <w:rPr>
          <w:rFonts w:ascii="Calibri" w:eastAsia="宋体" w:hAnsi="Calibri" w:cs="Times New Roman"/>
          <w:szCs w:val="21"/>
        </w:rPr>
        <w:t>，</w:t>
      </w:r>
      <w:r>
        <w:rPr>
          <w:rFonts w:ascii="Calibri" w:eastAsia="宋体" w:hAnsi="Calibri" w:cs="Times New Roman" w:hint="eastAsia"/>
          <w:szCs w:val="21"/>
        </w:rPr>
        <w:t>检测方法应符合</w:t>
      </w:r>
      <w:r>
        <w:rPr>
          <w:rFonts w:ascii="Calibri" w:eastAsia="宋体" w:hAnsi="Calibri" w:cs="Times New Roman"/>
          <w:szCs w:val="21"/>
        </w:rPr>
        <w:t>现行国家标准《声环境质量标准》</w:t>
      </w:r>
      <w:r>
        <w:rPr>
          <w:rFonts w:ascii="Calibri" w:eastAsia="宋体" w:hAnsi="Calibri" w:cs="Times New Roman"/>
          <w:szCs w:val="21"/>
        </w:rPr>
        <w:t xml:space="preserve">GB 3096 </w:t>
      </w:r>
      <w:r>
        <w:rPr>
          <w:rFonts w:ascii="Calibri" w:eastAsia="宋体" w:hAnsi="Calibri" w:cs="Times New Roman"/>
          <w:szCs w:val="21"/>
        </w:rPr>
        <w:t>的规定。</w:t>
      </w:r>
    </w:p>
    <w:p w14:paraId="620D6487"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 xml:space="preserve">7.2.17 </w:t>
      </w:r>
      <w:r>
        <w:rPr>
          <w:rFonts w:ascii="Calibri" w:eastAsia="宋体" w:hAnsi="Calibri" w:cs="Times New Roman" w:hint="eastAsia"/>
          <w:szCs w:val="21"/>
        </w:rPr>
        <w:t>住宅建筑室内噪声级的测量应在昼间、夜间两个不同时段内进行，并选择临路一侧最不利房间测定。室内噪声的检测方法应符合现行国家标准《民用建筑隔声设计规范》</w:t>
      </w:r>
      <w:r>
        <w:rPr>
          <w:rFonts w:ascii="Calibri" w:eastAsia="宋体" w:hAnsi="Calibri" w:cs="Times New Roman"/>
          <w:szCs w:val="21"/>
        </w:rPr>
        <w:t>GB 50118</w:t>
      </w:r>
      <w:r>
        <w:rPr>
          <w:rFonts w:ascii="Calibri" w:eastAsia="宋体" w:hAnsi="Calibri" w:cs="Times New Roman" w:hint="eastAsia"/>
          <w:szCs w:val="21"/>
        </w:rPr>
        <w:t>的规定。</w:t>
      </w:r>
    </w:p>
    <w:p w14:paraId="36D666DC"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7.2.18</w:t>
      </w:r>
      <w:r>
        <w:rPr>
          <w:rFonts w:ascii="Calibri" w:eastAsia="宋体" w:hAnsi="Calibri" w:cs="Times New Roman"/>
          <w:szCs w:val="21"/>
        </w:rPr>
        <w:t xml:space="preserve"> </w:t>
      </w:r>
      <w:r>
        <w:rPr>
          <w:rFonts w:ascii="Calibri" w:eastAsia="宋体" w:hAnsi="Calibri" w:cs="Times New Roman" w:hint="eastAsia"/>
          <w:szCs w:val="21"/>
        </w:rPr>
        <w:t>住宅建筑内配套服务设备引起的室内结构噪声影响时，应对该房间进行检测，至少选取一个测点，该测点必须位于房间中央，同时测量过程中应关闭门窗。建筑服务设备结构噪声测量方法应符合现行国家标准《民用建筑隔声设计规范》</w:t>
      </w:r>
      <w:r>
        <w:rPr>
          <w:rFonts w:ascii="Calibri" w:eastAsia="宋体" w:hAnsi="Calibri" w:cs="Times New Roman"/>
          <w:szCs w:val="21"/>
        </w:rPr>
        <w:t>GB 50118</w:t>
      </w:r>
      <w:r>
        <w:rPr>
          <w:rFonts w:ascii="Calibri" w:eastAsia="宋体" w:hAnsi="Calibri" w:cs="Times New Roman" w:hint="eastAsia"/>
          <w:szCs w:val="21"/>
        </w:rPr>
        <w:t>的规定。</w:t>
      </w:r>
    </w:p>
    <w:p w14:paraId="5A34DB44"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color w:val="000000"/>
          <w:kern w:val="0"/>
          <w:szCs w:val="21"/>
        </w:rPr>
        <w:t>7.2.19</w:t>
      </w:r>
      <w:r>
        <w:rPr>
          <w:rFonts w:ascii="Calibri" w:eastAsia="宋体" w:hAnsi="Calibri" w:cs="Times New Roman" w:hint="eastAsia"/>
          <w:szCs w:val="21"/>
        </w:rPr>
        <w:t>住宅建筑围护结构构件（含墙体、门、窗等）的隔声性能和楼板撞击声的测量值表达方式有两种，其中采用计权隔声量与粉红噪声频谱修正量之和，其指标值是构件的实验室测量值，供设计师隔声设计选材使用；采用计权标准化声压级差与粉红噪声频谱修正量之和，其指标值是现场测量值，是住宅建成后实际要达到的值。建筑围护结构构件隔声性能和楼板撞击声的检测方法均应符合现行国家标准《声学</w:t>
      </w:r>
      <w:r>
        <w:rPr>
          <w:rFonts w:ascii="Calibri" w:eastAsia="宋体" w:hAnsi="Calibri" w:cs="Times New Roman" w:hint="eastAsia"/>
          <w:szCs w:val="21"/>
        </w:rPr>
        <w:t xml:space="preserve"> </w:t>
      </w:r>
      <w:r>
        <w:rPr>
          <w:rFonts w:ascii="Calibri" w:eastAsia="宋体" w:hAnsi="Calibri" w:cs="Times New Roman" w:hint="eastAsia"/>
          <w:szCs w:val="21"/>
        </w:rPr>
        <w:t>建筑和建筑构件隔声测量》</w:t>
      </w:r>
      <w:r>
        <w:rPr>
          <w:rFonts w:ascii="Calibri" w:eastAsia="宋体" w:hAnsi="Calibri" w:cs="Times New Roman" w:hint="eastAsia"/>
          <w:szCs w:val="21"/>
        </w:rPr>
        <w:t>GB/T 19889</w:t>
      </w:r>
      <w:r>
        <w:rPr>
          <w:rFonts w:ascii="Calibri" w:eastAsia="宋体" w:hAnsi="Calibri" w:cs="Times New Roman" w:hint="eastAsia"/>
          <w:szCs w:val="21"/>
        </w:rPr>
        <w:t>的相关规定。</w:t>
      </w:r>
    </w:p>
    <w:p w14:paraId="38CC9546" w14:textId="50EAC1CB" w:rsidR="00046387" w:rsidRDefault="000A6378">
      <w:pPr>
        <w:spacing w:line="360" w:lineRule="auto"/>
        <w:jc w:val="center"/>
        <w:outlineLvl w:val="1"/>
        <w:rPr>
          <w:rFonts w:ascii="宋体" w:eastAsia="宋体" w:hAnsi="宋体" w:cs="Times New Roman"/>
          <w:kern w:val="0"/>
          <w:sz w:val="24"/>
          <w:szCs w:val="24"/>
        </w:rPr>
      </w:pPr>
      <w:bookmarkStart w:id="31" w:name="_Toc46153839"/>
      <w:r>
        <w:rPr>
          <w:rFonts w:ascii="宋体" w:eastAsia="宋体" w:hAnsi="宋体" w:cs="Times New Roman" w:hint="eastAsia"/>
          <w:kern w:val="0"/>
          <w:sz w:val="24"/>
          <w:szCs w:val="24"/>
        </w:rPr>
        <w:t>7.3 评定</w:t>
      </w:r>
      <w:bookmarkEnd w:id="31"/>
    </w:p>
    <w:p w14:paraId="1B87628B"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7.3.1 当室内空气质量单项指标抽测的所有检测点都满足表4.2.2的要求时，判定该单项指标满足表4.2.2的相应等级要求。</w:t>
      </w:r>
    </w:p>
    <w:p w14:paraId="33DC263E"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7.3.2当室内空气质量各项污染物的浓度均满足表4.2.2的Ⅰ、Ⅱ、Ⅲ级时，评定室内空气质量指标分别为Ⅰ级、Ⅱ级或Ⅲ级。</w:t>
      </w:r>
    </w:p>
    <w:p w14:paraId="1FB3F7C2"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7.3.3当室内各功能区热湿环境相关参数分别满足表4.1.2的规定要求时，判定室内热湿环境符合要求。</w:t>
      </w:r>
    </w:p>
    <w:p w14:paraId="5634A225"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7.3.4当室内各功能区声环境相关参数满足表4.3.3的规定要求时，判定室内声环境分别符合要求。</w:t>
      </w:r>
    </w:p>
    <w:p w14:paraId="3C3D4906" w14:textId="77777777" w:rsidR="00046387" w:rsidRDefault="000A6378">
      <w:pPr>
        <w:spacing w:before="156" w:line="360" w:lineRule="auto"/>
        <w:rPr>
          <w:rFonts w:ascii="宋体" w:eastAsia="宋体" w:hAnsi="宋体" w:cs="宋体"/>
          <w:color w:val="000000"/>
          <w:kern w:val="0"/>
          <w:szCs w:val="21"/>
        </w:rPr>
      </w:pPr>
      <w:r>
        <w:rPr>
          <w:rFonts w:ascii="宋体" w:eastAsia="宋体" w:hAnsi="宋体" w:cs="宋体" w:hint="eastAsia"/>
          <w:color w:val="000000"/>
          <w:kern w:val="0"/>
          <w:szCs w:val="21"/>
        </w:rPr>
        <w:lastRenderedPageBreak/>
        <w:t>7.3.5居住建筑各功能空间参考平面采光系数标准值及照明标准值应符合表</w:t>
      </w:r>
      <w:r>
        <w:rPr>
          <w:rFonts w:ascii="宋体" w:eastAsia="宋体" w:hAnsi="宋体" w:cs="宋体"/>
          <w:kern w:val="0"/>
          <w:szCs w:val="21"/>
        </w:rPr>
        <w:t>4.</w:t>
      </w:r>
      <w:r>
        <w:rPr>
          <w:rFonts w:ascii="宋体" w:eastAsia="宋体" w:hAnsi="宋体" w:cs="宋体" w:hint="eastAsia"/>
          <w:kern w:val="0"/>
          <w:szCs w:val="21"/>
        </w:rPr>
        <w:t>4</w:t>
      </w:r>
      <w:r>
        <w:rPr>
          <w:rFonts w:ascii="宋体" w:eastAsia="宋体" w:hAnsi="宋体" w:cs="宋体"/>
          <w:kern w:val="0"/>
          <w:szCs w:val="21"/>
        </w:rPr>
        <w:t>.3</w:t>
      </w:r>
      <w:r>
        <w:rPr>
          <w:rFonts w:ascii="宋体" w:eastAsia="宋体" w:hAnsi="宋体" w:cs="宋体" w:hint="eastAsia"/>
          <w:color w:val="000000"/>
          <w:kern w:val="0"/>
          <w:szCs w:val="21"/>
        </w:rPr>
        <w:t>的规定。一般情况下，设计照度值与照度标准值相比，可有不超过±10%的偏差。</w:t>
      </w:r>
    </w:p>
    <w:p w14:paraId="16272E05" w14:textId="77777777" w:rsidR="00046387" w:rsidRDefault="000A6378">
      <w:pPr>
        <w:spacing w:before="156" w:line="360" w:lineRule="auto"/>
        <w:rPr>
          <w:rFonts w:ascii="宋体" w:eastAsia="宋体" w:hAnsi="宋体" w:cs="宋体"/>
          <w:color w:val="000000"/>
          <w:kern w:val="0"/>
          <w:szCs w:val="21"/>
        </w:rPr>
      </w:pPr>
      <w:r>
        <w:rPr>
          <w:rFonts w:ascii="宋体" w:eastAsia="宋体" w:hAnsi="宋体" w:cs="宋体" w:hint="eastAsia"/>
          <w:color w:val="000000"/>
          <w:kern w:val="0"/>
          <w:szCs w:val="21"/>
        </w:rPr>
        <w:t>7.3.6照明功率密度值满足表</w:t>
      </w:r>
      <w:r>
        <w:rPr>
          <w:rFonts w:ascii="宋体" w:eastAsia="宋体" w:hAnsi="宋体" w:cs="宋体"/>
          <w:color w:val="000000"/>
          <w:kern w:val="0"/>
          <w:szCs w:val="21"/>
        </w:rPr>
        <w:t>4.</w:t>
      </w: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3规定的视为达标。</w:t>
      </w:r>
    </w:p>
    <w:p w14:paraId="781D2A30" w14:textId="77777777" w:rsidR="00046387" w:rsidRDefault="000A6378">
      <w:pPr>
        <w:spacing w:before="156" w:line="360" w:lineRule="auto"/>
        <w:rPr>
          <w:rFonts w:ascii="宋体" w:eastAsia="宋体" w:hAnsi="宋体" w:cs="宋体"/>
          <w:color w:val="000000"/>
          <w:kern w:val="0"/>
          <w:szCs w:val="21"/>
        </w:rPr>
      </w:pPr>
      <w:r>
        <w:rPr>
          <w:rFonts w:ascii="宋体" w:eastAsia="宋体" w:hAnsi="宋体" w:cs="宋体" w:hint="eastAsia"/>
          <w:color w:val="000000"/>
          <w:kern w:val="0"/>
          <w:szCs w:val="21"/>
        </w:rPr>
        <w:t>7.3.7 住宅主要功能空间</w:t>
      </w:r>
      <w:r>
        <w:rPr>
          <w:rFonts w:ascii="宋体" w:eastAsia="宋体" w:hAnsi="宋体" w:cs="宋体"/>
          <w:color w:val="000000"/>
          <w:kern w:val="0"/>
          <w:szCs w:val="21"/>
        </w:rPr>
        <w:t>光源显色指数（Ra）</w:t>
      </w:r>
      <w:r>
        <w:rPr>
          <w:rFonts w:ascii="宋体" w:eastAsia="宋体" w:hAnsi="宋体" w:cs="宋体" w:hint="eastAsia"/>
          <w:color w:val="000000"/>
          <w:kern w:val="0"/>
          <w:szCs w:val="21"/>
        </w:rPr>
        <w:t>满足表</w:t>
      </w:r>
      <w:r>
        <w:rPr>
          <w:rFonts w:ascii="宋体" w:eastAsia="宋体" w:hAnsi="宋体" w:cs="宋体"/>
          <w:color w:val="000000"/>
          <w:kern w:val="0"/>
          <w:szCs w:val="21"/>
        </w:rPr>
        <w:t>4.</w:t>
      </w:r>
      <w:r>
        <w:rPr>
          <w:rFonts w:ascii="宋体" w:eastAsia="宋体" w:hAnsi="宋体" w:cs="宋体" w:hint="eastAsia"/>
          <w:color w:val="000000"/>
          <w:kern w:val="0"/>
          <w:szCs w:val="21"/>
        </w:rPr>
        <w:t>4</w:t>
      </w:r>
      <w:r>
        <w:rPr>
          <w:rFonts w:ascii="宋体" w:eastAsia="宋体" w:hAnsi="宋体" w:cs="宋体"/>
          <w:color w:val="000000"/>
          <w:kern w:val="0"/>
          <w:szCs w:val="21"/>
        </w:rPr>
        <w:t>.</w:t>
      </w:r>
      <w:r>
        <w:rPr>
          <w:rFonts w:ascii="宋体" w:eastAsia="宋体" w:hAnsi="宋体" w:cs="宋体" w:hint="eastAsia"/>
          <w:color w:val="000000"/>
          <w:kern w:val="0"/>
          <w:szCs w:val="21"/>
        </w:rPr>
        <w:t>3，即不小于80视为达标</w:t>
      </w:r>
      <w:r>
        <w:rPr>
          <w:rFonts w:ascii="宋体" w:eastAsia="宋体" w:hAnsi="宋体" w:cs="宋体"/>
          <w:color w:val="000000"/>
          <w:kern w:val="0"/>
          <w:szCs w:val="21"/>
        </w:rPr>
        <w:t>。</w:t>
      </w:r>
    </w:p>
    <w:p w14:paraId="11E8725F" w14:textId="77777777" w:rsidR="00046387" w:rsidRDefault="000A6378">
      <w:pPr>
        <w:spacing w:before="156" w:line="360" w:lineRule="auto"/>
        <w:rPr>
          <w:rFonts w:ascii="宋体" w:eastAsia="宋体" w:hAnsi="宋体" w:cs="宋体"/>
          <w:color w:val="000000"/>
          <w:kern w:val="0"/>
          <w:szCs w:val="21"/>
        </w:rPr>
      </w:pPr>
      <w:r>
        <w:rPr>
          <w:rFonts w:ascii="宋体" w:eastAsia="宋体" w:hAnsi="宋体" w:cs="宋体" w:hint="eastAsia"/>
          <w:color w:val="000000"/>
          <w:kern w:val="0"/>
          <w:szCs w:val="21"/>
        </w:rPr>
        <w:t>7.3.8住宅建筑居室窗户外表面的垂直照度限值不超过《室外照明干扰光限制规范》</w:t>
      </w:r>
      <w:r>
        <w:rPr>
          <w:rFonts w:ascii="宋体" w:eastAsia="宋体" w:hAnsi="宋体" w:cs="宋体"/>
          <w:color w:val="000000"/>
          <w:kern w:val="0"/>
          <w:szCs w:val="21"/>
        </w:rPr>
        <w:t>（GB 35626-2017）</w:t>
      </w:r>
      <w:r>
        <w:rPr>
          <w:rFonts w:ascii="宋体" w:eastAsia="宋体" w:hAnsi="宋体" w:cs="宋体"/>
          <w:kern w:val="0"/>
          <w:szCs w:val="21"/>
        </w:rPr>
        <w:t>5.1.2</w:t>
      </w:r>
      <w:r>
        <w:rPr>
          <w:rFonts w:ascii="宋体" w:eastAsia="宋体" w:hAnsi="宋体" w:cs="宋体" w:hint="eastAsia"/>
          <w:kern w:val="0"/>
          <w:szCs w:val="21"/>
        </w:rPr>
        <w:t>表2</w:t>
      </w:r>
      <w:r>
        <w:rPr>
          <w:rFonts w:ascii="宋体" w:eastAsia="宋体" w:hAnsi="宋体" w:cs="宋体" w:hint="eastAsia"/>
          <w:color w:val="000000"/>
          <w:kern w:val="0"/>
          <w:szCs w:val="21"/>
        </w:rPr>
        <w:t>的规定，视为达标。</w:t>
      </w:r>
    </w:p>
    <w:p w14:paraId="1D784E9A" w14:textId="77777777" w:rsidR="00046387" w:rsidRDefault="000A6378">
      <w:pPr>
        <w:spacing w:before="156" w:line="360" w:lineRule="auto"/>
        <w:rPr>
          <w:rFonts w:ascii="宋体" w:eastAsia="宋体" w:hAnsi="宋体" w:cs="宋体"/>
          <w:color w:val="000000"/>
          <w:kern w:val="0"/>
          <w:szCs w:val="21"/>
        </w:rPr>
      </w:pPr>
      <w:r>
        <w:rPr>
          <w:rFonts w:ascii="宋体" w:eastAsia="宋体" w:hAnsi="宋体" w:cs="宋体" w:hint="eastAsia"/>
          <w:color w:val="000000"/>
          <w:kern w:val="0"/>
          <w:szCs w:val="21"/>
        </w:rPr>
        <w:t>7.3.9 当户内的热湿环境、光环境、声环境均符合本规程，室内环境的等级按室内空气质量达到的等级判定为Ⅰ、Ⅱ、Ⅲ级，反之判定该住户室内环境不达标。</w:t>
      </w:r>
    </w:p>
    <w:p w14:paraId="2B6C243E" w14:textId="77777777" w:rsidR="00046387" w:rsidRDefault="000A6378">
      <w:pPr>
        <w:widowControl/>
        <w:spacing w:before="75" w:after="30"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7.3.10 室内环境质量评定表格样式见附录B。</w:t>
      </w:r>
    </w:p>
    <w:p w14:paraId="6EB71E23" w14:textId="77777777" w:rsidR="00046387" w:rsidRDefault="000A6378">
      <w:pPr>
        <w:widowControl/>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br w:type="page"/>
      </w:r>
    </w:p>
    <w:p w14:paraId="020C06BA" w14:textId="77777777" w:rsidR="00046387" w:rsidRDefault="00046387" w:rsidP="00014493">
      <w:pPr>
        <w:spacing w:line="360" w:lineRule="auto"/>
        <w:jc w:val="center"/>
        <w:rPr>
          <w:rFonts w:ascii="宋体" w:eastAsia="宋体" w:hAnsi="宋体" w:cs="Times New Roman"/>
          <w:bCs/>
          <w:color w:val="000000"/>
          <w:sz w:val="24"/>
          <w:szCs w:val="24"/>
        </w:rPr>
      </w:pPr>
      <w:bookmarkStart w:id="32" w:name="_Toc46153840"/>
    </w:p>
    <w:p w14:paraId="226AB12A" w14:textId="2783FC48" w:rsidR="00046387" w:rsidRDefault="000A6378">
      <w:pPr>
        <w:spacing w:line="360" w:lineRule="auto"/>
        <w:jc w:val="center"/>
        <w:outlineLvl w:val="0"/>
        <w:rPr>
          <w:rFonts w:ascii="宋体" w:eastAsia="宋体" w:hAnsi="宋体" w:cs="Times New Roman"/>
          <w:bCs/>
          <w:color w:val="000000"/>
          <w:sz w:val="24"/>
          <w:szCs w:val="24"/>
        </w:rPr>
      </w:pPr>
      <w:r>
        <w:rPr>
          <w:rFonts w:ascii="宋体" w:eastAsia="宋体" w:hAnsi="宋体" w:cs="Times New Roman" w:hint="eastAsia"/>
          <w:bCs/>
          <w:color w:val="000000"/>
          <w:sz w:val="24"/>
          <w:szCs w:val="24"/>
        </w:rPr>
        <w:t xml:space="preserve">8 </w:t>
      </w:r>
      <w:r>
        <w:rPr>
          <w:rFonts w:ascii="宋体" w:eastAsia="宋体" w:hAnsi="宋体" w:cs="Times New Roman" w:hint="eastAsia"/>
          <w:b/>
          <w:bCs/>
          <w:color w:val="000000"/>
          <w:sz w:val="24"/>
          <w:szCs w:val="24"/>
        </w:rPr>
        <w:t>运营及</w:t>
      </w:r>
      <w:r>
        <w:rPr>
          <w:rFonts w:ascii="宋体" w:eastAsia="宋体" w:hAnsi="宋体" w:cs="Times New Roman"/>
          <w:b/>
          <w:bCs/>
          <w:color w:val="000000"/>
          <w:sz w:val="24"/>
          <w:szCs w:val="24"/>
        </w:rPr>
        <w:t>维护</w:t>
      </w:r>
      <w:bookmarkEnd w:id="32"/>
    </w:p>
    <w:p w14:paraId="721B5673" w14:textId="25C8C230" w:rsidR="00046387" w:rsidRDefault="000A6378">
      <w:pPr>
        <w:spacing w:beforeLines="50" w:before="156" w:line="360" w:lineRule="auto"/>
        <w:ind w:firstLineChars="1350" w:firstLine="3240"/>
        <w:outlineLvl w:val="1"/>
        <w:rPr>
          <w:rFonts w:ascii="宋体" w:eastAsia="宋体" w:hAnsi="宋体" w:cs="Times New Roman"/>
          <w:bCs/>
          <w:sz w:val="24"/>
          <w:szCs w:val="24"/>
        </w:rPr>
      </w:pPr>
      <w:bookmarkStart w:id="33" w:name="_Toc46153841"/>
      <w:r>
        <w:rPr>
          <w:rFonts w:ascii="宋体" w:eastAsia="宋体" w:hAnsi="宋体" w:cs="Times New Roman" w:hint="eastAsia"/>
          <w:bCs/>
          <w:sz w:val="24"/>
          <w:szCs w:val="24"/>
        </w:rPr>
        <w:t>8.1 一般规定</w:t>
      </w:r>
      <w:bookmarkEnd w:id="33"/>
    </w:p>
    <w:p w14:paraId="1DD0617B" w14:textId="77777777" w:rsidR="00046387" w:rsidRDefault="000A6378">
      <w:pPr>
        <w:spacing w:beforeLines="50" w:before="156" w:line="360" w:lineRule="auto"/>
        <w:rPr>
          <w:rFonts w:ascii="宋体" w:eastAsia="宋体" w:hAnsi="宋体" w:cs="Times New Roman"/>
          <w:bCs/>
          <w:szCs w:val="21"/>
        </w:rPr>
      </w:pPr>
      <w:r>
        <w:rPr>
          <w:rFonts w:ascii="宋体" w:eastAsia="宋体" w:hAnsi="宋体" w:cs="Times New Roman" w:hint="eastAsia"/>
          <w:bCs/>
          <w:szCs w:val="21"/>
        </w:rPr>
        <w:t>8.1.1 住宅建筑运营过程中应保障建筑内各种设备、设施的正常运行，及时进行设备的维护和维修，保证提供给建筑内人群适宜的热湿环境、室内空气质量、声环境和光环境。</w:t>
      </w:r>
    </w:p>
    <w:p w14:paraId="5E386E25" w14:textId="77777777" w:rsidR="00046387" w:rsidRDefault="000A6378">
      <w:pPr>
        <w:spacing w:beforeLines="50" w:before="156" w:line="360" w:lineRule="auto"/>
        <w:rPr>
          <w:rFonts w:ascii="宋体" w:eastAsia="宋体" w:hAnsi="宋体" w:cs="Times New Roman"/>
          <w:bCs/>
          <w:szCs w:val="21"/>
        </w:rPr>
      </w:pPr>
      <w:r>
        <w:rPr>
          <w:rFonts w:ascii="宋体" w:eastAsia="宋体" w:hAnsi="宋体" w:cs="Times New Roman" w:hint="eastAsia"/>
          <w:bCs/>
          <w:szCs w:val="21"/>
        </w:rPr>
        <w:t>8.1.2 住宅建筑内各种设备、设施的维护、维修不应破坏建筑结构原有的各种功能。</w:t>
      </w:r>
    </w:p>
    <w:p w14:paraId="35E65FB4" w14:textId="1FBBDF1D" w:rsidR="00046387" w:rsidRDefault="000A6378">
      <w:pPr>
        <w:spacing w:beforeLines="50" w:before="156" w:line="360" w:lineRule="auto"/>
        <w:ind w:firstLineChars="1350" w:firstLine="2835"/>
        <w:outlineLvl w:val="1"/>
        <w:rPr>
          <w:rFonts w:ascii="宋体" w:eastAsia="宋体" w:hAnsi="宋体" w:cs="Times New Roman"/>
          <w:bCs/>
          <w:szCs w:val="21"/>
        </w:rPr>
      </w:pPr>
      <w:bookmarkStart w:id="34" w:name="_Toc46153842"/>
      <w:r>
        <w:rPr>
          <w:rFonts w:ascii="宋体" w:eastAsia="宋体" w:hAnsi="宋体" w:cs="Times New Roman" w:hint="eastAsia"/>
          <w:bCs/>
          <w:szCs w:val="21"/>
        </w:rPr>
        <w:t>8.2运营、维护措施</w:t>
      </w:r>
      <w:bookmarkEnd w:id="34"/>
    </w:p>
    <w:p w14:paraId="61F24332" w14:textId="77777777" w:rsidR="00046387" w:rsidRDefault="000A6378">
      <w:pPr>
        <w:spacing w:line="360" w:lineRule="auto"/>
        <w:jc w:val="left"/>
        <w:rPr>
          <w:rFonts w:ascii="宋体" w:eastAsia="宋体" w:hAnsi="宋体" w:cs="Calibri"/>
          <w:color w:val="000000"/>
          <w:kern w:val="0"/>
          <w:szCs w:val="21"/>
        </w:rPr>
      </w:pPr>
      <w:r>
        <w:rPr>
          <w:rFonts w:ascii="宋体" w:eastAsia="宋体" w:hAnsi="宋体" w:cs="Times New Roman" w:hint="eastAsia"/>
          <w:szCs w:val="21"/>
        </w:rPr>
        <w:t>8.2.1</w:t>
      </w:r>
      <w:r>
        <w:rPr>
          <w:rFonts w:ascii="宋体" w:eastAsia="宋体" w:hAnsi="宋体" w:cs="Times New Roman" w:hint="eastAsia"/>
          <w:b/>
          <w:szCs w:val="21"/>
        </w:rPr>
        <w:t xml:space="preserve"> </w:t>
      </w:r>
      <w:r>
        <w:rPr>
          <w:rFonts w:ascii="宋体" w:eastAsia="宋体" w:hAnsi="宋体" w:cs="Times New Roman" w:hint="eastAsia"/>
          <w:szCs w:val="21"/>
        </w:rPr>
        <w:t>有新风系统的住宅建筑，其</w:t>
      </w:r>
      <w:r>
        <w:rPr>
          <w:rFonts w:ascii="宋体" w:eastAsia="宋体" w:hAnsi="宋体" w:cs="Calibri" w:hint="eastAsia"/>
          <w:color w:val="000000"/>
          <w:kern w:val="0"/>
          <w:szCs w:val="21"/>
        </w:rPr>
        <w:t>新风系统应根据系统形式、设备材料供应模式、物业管理模式等，由设备材料供应商、物业公司或业主负责其运行与维护。</w:t>
      </w:r>
    </w:p>
    <w:p w14:paraId="2608C7F5" w14:textId="77777777" w:rsidR="00046387" w:rsidRDefault="000A6378">
      <w:pPr>
        <w:spacing w:line="360" w:lineRule="auto"/>
        <w:jc w:val="left"/>
        <w:rPr>
          <w:rFonts w:ascii="宋体" w:eastAsia="宋体" w:hAnsi="宋体" w:cs="Times New Roman"/>
          <w:color w:val="000000"/>
          <w:kern w:val="0"/>
          <w:szCs w:val="21"/>
        </w:rPr>
      </w:pPr>
      <w:r>
        <w:rPr>
          <w:rFonts w:ascii="宋体" w:eastAsia="宋体" w:hAnsi="宋体" w:cs="Calibri" w:hint="eastAsia"/>
          <w:color w:val="000000"/>
          <w:kern w:val="0"/>
          <w:szCs w:val="21"/>
        </w:rPr>
        <w:t>8.2.2</w:t>
      </w:r>
      <w:r>
        <w:rPr>
          <w:rFonts w:ascii="宋体" w:eastAsia="宋体" w:hAnsi="宋体" w:cs="Calibri" w:hint="eastAsia"/>
          <w:b/>
          <w:color w:val="000000"/>
          <w:kern w:val="0"/>
          <w:szCs w:val="21"/>
        </w:rPr>
        <w:t xml:space="preserve"> </w:t>
      </w:r>
      <w:r>
        <w:rPr>
          <w:rFonts w:ascii="宋体" w:eastAsia="宋体" w:hAnsi="宋体" w:cs="Calibri" w:hint="eastAsia"/>
          <w:color w:val="000000"/>
          <w:kern w:val="0"/>
          <w:szCs w:val="21"/>
        </w:rPr>
        <w:t>住宅新风系统的日常维护保养应符合《住宅新风系统技术规程》JGJ/T440-2018的规定要求。</w:t>
      </w:r>
    </w:p>
    <w:p w14:paraId="39EBBFF8" w14:textId="77777777" w:rsidR="00046387" w:rsidRDefault="000A6378">
      <w:pPr>
        <w:spacing w:line="360" w:lineRule="auto"/>
        <w:jc w:val="left"/>
        <w:rPr>
          <w:rFonts w:ascii="宋体" w:eastAsia="宋体" w:hAnsi="宋体" w:cs="Times New Roman"/>
          <w:bCs/>
          <w:kern w:val="28"/>
          <w:szCs w:val="21"/>
        </w:rPr>
      </w:pPr>
      <w:r>
        <w:rPr>
          <w:rFonts w:ascii="宋体" w:eastAsia="宋体" w:hAnsi="宋体" w:cs="Times New Roman" w:hint="eastAsia"/>
          <w:bCs/>
          <w:kern w:val="28"/>
          <w:szCs w:val="21"/>
        </w:rPr>
        <w:t>8.2.3 建筑物投入正常使用后，应对典型房间室内污染物浓度进行日常检查和监测。当室内环境污染物浓度由于特殊原因不能达到本规程要求时，可采用空气净化器进行处理。</w:t>
      </w:r>
      <w:r>
        <w:rPr>
          <w:rFonts w:ascii="宋体" w:eastAsia="宋体" w:hAnsi="宋体" w:cs="Times New Roman" w:hint="eastAsia"/>
          <w:szCs w:val="21"/>
        </w:rPr>
        <w:t>空气净化装置在空气净化处理过程中不应产生新的污染。</w:t>
      </w:r>
      <w:r>
        <w:rPr>
          <w:rFonts w:ascii="宋体" w:eastAsia="宋体" w:hAnsi="宋体" w:cs="Times New Roman"/>
          <w:bCs/>
          <w:kern w:val="28"/>
          <w:szCs w:val="21"/>
        </w:rPr>
        <w:t xml:space="preserve"> </w:t>
      </w:r>
    </w:p>
    <w:p w14:paraId="24306F40"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bCs/>
          <w:kern w:val="28"/>
          <w:szCs w:val="21"/>
        </w:rPr>
        <w:t>8.2.4</w:t>
      </w:r>
      <w:r>
        <w:rPr>
          <w:rFonts w:ascii="Calibri" w:eastAsia="宋体" w:hAnsi="Calibri" w:cs="Times New Roman"/>
          <w:color w:val="000000"/>
          <w:szCs w:val="21"/>
        </w:rPr>
        <w:t>夏季与冬季使用空调之前，需排查空调器的线路问题，对室内、室外机的安装状态进行检查，以保证空调器的牢固、可靠。检查空调器外部，在重新投入使用时对室内外机组进行集中除尘。</w:t>
      </w:r>
    </w:p>
    <w:p w14:paraId="7128C223"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1 </w:t>
      </w:r>
      <w:r>
        <w:rPr>
          <w:rFonts w:ascii="Calibri" w:eastAsia="宋体" w:hAnsi="Calibri" w:cs="Times New Roman"/>
          <w:color w:val="000000"/>
          <w:szCs w:val="21"/>
        </w:rPr>
        <w:t>检查室外机的进、出出风口处有无堵塞现象；</w:t>
      </w:r>
    </w:p>
    <w:p w14:paraId="43ACBB64"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2 </w:t>
      </w:r>
      <w:r>
        <w:rPr>
          <w:rFonts w:ascii="Calibri" w:eastAsia="宋体" w:hAnsi="Calibri" w:cs="Times New Roman"/>
          <w:color w:val="000000"/>
          <w:szCs w:val="21"/>
        </w:rPr>
        <w:t>检查空调器的室内和室外机组的固定件是否松动，若松动则需加以紧固；</w:t>
      </w:r>
    </w:p>
    <w:p w14:paraId="549DBCC6"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3 </w:t>
      </w:r>
      <w:r>
        <w:rPr>
          <w:rFonts w:ascii="Calibri" w:eastAsia="宋体" w:hAnsi="Calibri" w:cs="Times New Roman"/>
          <w:color w:val="000000"/>
          <w:szCs w:val="21"/>
        </w:rPr>
        <w:t>检查连接管上的隔热保温材料及扎带是否老化、开裂、脱落，若有上述现象，则应重新保温并包扎好。</w:t>
      </w:r>
    </w:p>
    <w:p w14:paraId="425FE2C7" w14:textId="77777777" w:rsidR="00046387" w:rsidRDefault="00046387">
      <w:pPr>
        <w:jc w:val="left"/>
        <w:rPr>
          <w:rFonts w:ascii="楷体" w:eastAsia="楷体" w:hAnsi="楷体" w:cs="Times New Roman"/>
          <w:color w:val="FF0000"/>
          <w:szCs w:val="21"/>
        </w:rPr>
      </w:pPr>
    </w:p>
    <w:p w14:paraId="738BC6E1" w14:textId="77777777" w:rsidR="00046387" w:rsidRDefault="000A6378">
      <w:pPr>
        <w:spacing w:line="360" w:lineRule="auto"/>
        <w:jc w:val="left"/>
        <w:rPr>
          <w:rFonts w:ascii="Calibri" w:eastAsia="宋体" w:hAnsi="Calibri" w:cs="Times New Roman"/>
          <w:color w:val="000000"/>
          <w:szCs w:val="21"/>
        </w:rPr>
      </w:pPr>
      <w:r>
        <w:rPr>
          <w:rFonts w:ascii="宋体" w:eastAsia="宋体" w:hAnsi="宋体" w:cs="Times New Roman" w:hint="eastAsia"/>
          <w:bCs/>
          <w:kern w:val="28"/>
          <w:szCs w:val="21"/>
        </w:rPr>
        <w:t xml:space="preserve">8.2.5 </w:t>
      </w:r>
      <w:r>
        <w:rPr>
          <w:rFonts w:ascii="Calibri" w:eastAsia="宋体" w:hAnsi="Calibri" w:cs="Times New Roman"/>
          <w:color w:val="000000"/>
          <w:szCs w:val="21"/>
        </w:rPr>
        <w:t>空调若长时间不运行，则需要做以下防护工作。</w:t>
      </w:r>
    </w:p>
    <w:p w14:paraId="545996BB"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1 </w:t>
      </w:r>
      <w:r>
        <w:rPr>
          <w:rFonts w:ascii="Calibri" w:eastAsia="宋体" w:hAnsi="Calibri" w:cs="Times New Roman"/>
          <w:color w:val="000000"/>
          <w:szCs w:val="21"/>
        </w:rPr>
        <w:t>在天气晴朗的日子，可将风扇单独开启</w:t>
      </w:r>
      <w:r>
        <w:rPr>
          <w:rFonts w:ascii="Calibri" w:eastAsia="宋体" w:hAnsi="Calibri" w:cs="Times New Roman"/>
          <w:color w:val="000000"/>
          <w:szCs w:val="21"/>
        </w:rPr>
        <w:t>12h</w:t>
      </w:r>
      <w:r>
        <w:rPr>
          <w:rFonts w:ascii="Calibri" w:eastAsia="宋体" w:hAnsi="Calibri" w:cs="Times New Roman"/>
          <w:color w:val="000000"/>
          <w:szCs w:val="21"/>
        </w:rPr>
        <w:t>，排除机内潮气，使空调机保持干燥；</w:t>
      </w:r>
    </w:p>
    <w:p w14:paraId="0BF85A7B"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2</w:t>
      </w:r>
      <w:r>
        <w:rPr>
          <w:rFonts w:ascii="Calibri" w:eastAsia="宋体" w:hAnsi="Calibri" w:cs="Times New Roman"/>
          <w:color w:val="000000"/>
          <w:szCs w:val="21"/>
        </w:rPr>
        <w:t>从电源插座上拔掉电源插头或关掉电闸；</w:t>
      </w:r>
    </w:p>
    <w:p w14:paraId="51B3CC4B"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3 </w:t>
      </w:r>
      <w:r>
        <w:rPr>
          <w:rFonts w:ascii="Calibri" w:eastAsia="宋体" w:hAnsi="Calibri" w:cs="Times New Roman"/>
          <w:color w:val="000000"/>
          <w:szCs w:val="21"/>
        </w:rPr>
        <w:t>将遥控器内的电池取出，以防因电池漏液而腐蚀损坏电路板等其他元件。</w:t>
      </w:r>
    </w:p>
    <w:p w14:paraId="79B12824" w14:textId="77777777" w:rsidR="00046387" w:rsidRDefault="000A6378">
      <w:pPr>
        <w:spacing w:line="360" w:lineRule="auto"/>
        <w:rPr>
          <w:rFonts w:ascii="宋体" w:eastAsia="宋体" w:hAnsi="宋体" w:cs="宋体"/>
          <w:color w:val="00B0F0"/>
          <w:szCs w:val="21"/>
        </w:rPr>
      </w:pPr>
      <w:r>
        <w:rPr>
          <w:rFonts w:ascii="宋体" w:eastAsia="宋体" w:hAnsi="宋体" w:cs="Times New Roman" w:hint="eastAsia"/>
          <w:bCs/>
          <w:kern w:val="28"/>
          <w:szCs w:val="21"/>
        </w:rPr>
        <w:t>8.2.6</w:t>
      </w:r>
      <w:r>
        <w:rPr>
          <w:rFonts w:ascii="宋体" w:eastAsia="宋体" w:hAnsi="宋体" w:cs="Calibri" w:hint="eastAsia"/>
          <w:b/>
          <w:bCs/>
          <w:sz w:val="24"/>
          <w:szCs w:val="24"/>
        </w:rPr>
        <w:t xml:space="preserve"> </w:t>
      </w:r>
      <w:r>
        <w:rPr>
          <w:rFonts w:ascii="宋体" w:eastAsia="宋体" w:hAnsi="宋体" w:cs="Calibri" w:hint="eastAsia"/>
          <w:b/>
          <w:bCs/>
          <w:color w:val="00B0F0"/>
          <w:sz w:val="24"/>
          <w:szCs w:val="24"/>
        </w:rPr>
        <w:t xml:space="preserve"> </w:t>
      </w:r>
      <w:r>
        <w:rPr>
          <w:rFonts w:ascii="宋体" w:eastAsia="宋体" w:hAnsi="宋体" w:cs="宋体" w:hint="eastAsia"/>
          <w:szCs w:val="21"/>
        </w:rPr>
        <w:t>应按照空调生产厂家所提供说明书中清洁空调的方法，每3-6个月清洗一次空调器表面与空气过滤网。</w:t>
      </w:r>
    </w:p>
    <w:p w14:paraId="1C5DF78C" w14:textId="77777777" w:rsidR="00046387" w:rsidRDefault="000A6378">
      <w:pPr>
        <w:widowControl/>
        <w:jc w:val="left"/>
        <w:rPr>
          <w:rFonts w:ascii="Calibri" w:eastAsia="宋体" w:hAnsi="Calibri" w:cs="Times New Roman"/>
          <w:color w:val="000000"/>
          <w:szCs w:val="21"/>
        </w:rPr>
      </w:pPr>
      <w:r>
        <w:rPr>
          <w:rFonts w:ascii="宋体" w:eastAsia="宋体" w:hAnsi="宋体" w:cs="Times New Roman" w:hint="eastAsia"/>
          <w:bCs/>
          <w:kern w:val="28"/>
          <w:szCs w:val="21"/>
        </w:rPr>
        <w:t>8.2.7</w:t>
      </w:r>
      <w:r>
        <w:rPr>
          <w:rFonts w:ascii="Calibri" w:eastAsia="宋体" w:hAnsi="Calibri" w:cs="Times New Roman"/>
          <w:color w:val="000000"/>
          <w:szCs w:val="21"/>
        </w:rPr>
        <w:t>地板辐射供暖运营与维护</w:t>
      </w:r>
    </w:p>
    <w:p w14:paraId="5BEE831C"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lastRenderedPageBreak/>
        <w:t xml:space="preserve">1 </w:t>
      </w:r>
      <w:r>
        <w:rPr>
          <w:rFonts w:ascii="Calibri" w:eastAsia="宋体" w:hAnsi="Calibri" w:cs="Times New Roman"/>
          <w:color w:val="000000"/>
          <w:szCs w:val="21"/>
        </w:rPr>
        <w:t>地板辐射供暖系统首次运行注水前应充分排气，系统每年首次运行时，需确保户外户内阀门开启到位，过滤器无堵塞，立管进回水放气通畅，加热供冷管内无气堵；</w:t>
      </w:r>
    </w:p>
    <w:p w14:paraId="6828AD6C" w14:textId="77777777" w:rsidR="00046387" w:rsidRDefault="000A6378">
      <w:pPr>
        <w:spacing w:line="360" w:lineRule="auto"/>
        <w:ind w:firstLineChars="100" w:firstLine="210"/>
        <w:jc w:val="left"/>
        <w:rPr>
          <w:rFonts w:ascii="Calibri" w:eastAsia="宋体" w:hAnsi="Calibri" w:cs="Times New Roman"/>
          <w:color w:val="000000"/>
          <w:szCs w:val="21"/>
        </w:rPr>
      </w:pPr>
      <w:r>
        <w:rPr>
          <w:rFonts w:ascii="Calibri" w:eastAsia="宋体" w:hAnsi="Calibri" w:cs="Times New Roman"/>
          <w:color w:val="000000"/>
          <w:szCs w:val="21"/>
        </w:rPr>
        <w:t xml:space="preserve">2 </w:t>
      </w:r>
      <w:r>
        <w:rPr>
          <w:rFonts w:ascii="Calibri" w:eastAsia="宋体" w:hAnsi="Calibri" w:cs="Times New Roman"/>
          <w:color w:val="000000"/>
          <w:szCs w:val="21"/>
        </w:rPr>
        <w:t>辐射供暖供冷系统加热供冷管在非供暖或非供冷季应进行满水保护。在有冻结可能的地区应排水、泄压；</w:t>
      </w:r>
    </w:p>
    <w:p w14:paraId="7B9209C8" w14:textId="77777777" w:rsidR="00046387" w:rsidRDefault="000A6378">
      <w:pPr>
        <w:spacing w:line="360" w:lineRule="auto"/>
        <w:ind w:firstLineChars="100" w:firstLine="210"/>
        <w:rPr>
          <w:rFonts w:ascii="Calibri" w:eastAsia="宋体" w:hAnsi="Calibri" w:cs="Times New Roman"/>
          <w:bCs/>
          <w:color w:val="000000"/>
          <w:szCs w:val="21"/>
        </w:rPr>
      </w:pPr>
      <w:r>
        <w:rPr>
          <w:rFonts w:ascii="Calibri" w:eastAsia="宋体" w:hAnsi="Calibri" w:cs="Times New Roman"/>
          <w:bCs/>
          <w:color w:val="000000"/>
          <w:szCs w:val="21"/>
        </w:rPr>
        <w:t>3</w:t>
      </w:r>
      <w:r>
        <w:rPr>
          <w:rFonts w:ascii="Calibri" w:eastAsia="宋体" w:hAnsi="Calibri" w:cs="Times New Roman" w:hint="eastAsia"/>
          <w:bCs/>
          <w:color w:val="000000"/>
          <w:szCs w:val="21"/>
        </w:rPr>
        <w:t xml:space="preserve"> </w:t>
      </w:r>
      <w:r>
        <w:rPr>
          <w:rFonts w:ascii="Calibri" w:eastAsia="宋体" w:hAnsi="Calibri" w:cs="Times New Roman" w:hint="eastAsia"/>
          <w:bCs/>
          <w:color w:val="000000"/>
          <w:szCs w:val="21"/>
        </w:rPr>
        <w:t>发热电缆地面辐射供暖系统运行维护应符合现行《发热电缆地面辐射供暖技术规程》</w:t>
      </w:r>
      <w:r>
        <w:rPr>
          <w:rFonts w:ascii="Calibri" w:eastAsia="宋体" w:hAnsi="Calibri" w:cs="Times New Roman" w:hint="eastAsia"/>
          <w:bCs/>
          <w:color w:val="000000"/>
          <w:szCs w:val="21"/>
        </w:rPr>
        <w:t>XJJ053</w:t>
      </w:r>
      <w:r>
        <w:rPr>
          <w:rFonts w:ascii="Calibri" w:eastAsia="宋体" w:hAnsi="Calibri" w:cs="Times New Roman" w:hint="eastAsia"/>
          <w:bCs/>
          <w:color w:val="000000"/>
          <w:szCs w:val="21"/>
        </w:rPr>
        <w:t>相关规定，低温辐射电热膜供暖系统运行维护应符合《低温辐射电热膜供暖系统应用技术规程》</w:t>
      </w:r>
      <w:r>
        <w:rPr>
          <w:rFonts w:ascii="Calibri" w:eastAsia="宋体" w:hAnsi="Calibri" w:cs="Times New Roman" w:hint="eastAsia"/>
          <w:bCs/>
          <w:color w:val="000000"/>
          <w:szCs w:val="21"/>
        </w:rPr>
        <w:t>JGJ319</w:t>
      </w:r>
      <w:r>
        <w:rPr>
          <w:rFonts w:ascii="Calibri" w:eastAsia="宋体" w:hAnsi="Calibri" w:cs="Times New Roman" w:hint="eastAsia"/>
          <w:bCs/>
          <w:color w:val="000000"/>
          <w:szCs w:val="21"/>
        </w:rPr>
        <w:t>相关规定。</w:t>
      </w:r>
    </w:p>
    <w:p w14:paraId="2C8E4008"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bCs/>
          <w:kern w:val="28"/>
          <w:szCs w:val="21"/>
        </w:rPr>
        <w:t xml:space="preserve">8.2.8 </w:t>
      </w:r>
      <w:r>
        <w:rPr>
          <w:rFonts w:ascii="Calibri" w:eastAsia="宋体" w:hAnsi="Calibri" w:cs="Times New Roman"/>
          <w:szCs w:val="21"/>
        </w:rPr>
        <w:t xml:space="preserve"> </w:t>
      </w:r>
      <w:r>
        <w:rPr>
          <w:rFonts w:ascii="Calibri" w:eastAsia="宋体" w:hAnsi="Calibri" w:cs="Times New Roman" w:hint="eastAsia"/>
          <w:szCs w:val="21"/>
        </w:rPr>
        <w:t>装修施工应符合</w:t>
      </w:r>
      <w:r>
        <w:rPr>
          <w:rFonts w:ascii="Calibri" w:eastAsia="宋体" w:hAnsi="Calibri" w:cs="Times New Roman"/>
          <w:szCs w:val="21"/>
        </w:rPr>
        <w:t>项目所在地</w:t>
      </w:r>
      <w:r>
        <w:rPr>
          <w:rFonts w:ascii="Calibri" w:eastAsia="宋体" w:hAnsi="Calibri" w:cs="Times New Roman" w:hint="eastAsia"/>
          <w:szCs w:val="21"/>
        </w:rPr>
        <w:t>相关</w:t>
      </w:r>
      <w:r>
        <w:rPr>
          <w:rFonts w:ascii="Calibri" w:eastAsia="宋体" w:hAnsi="Calibri" w:cs="Times New Roman"/>
          <w:szCs w:val="21"/>
        </w:rPr>
        <w:t>规定</w:t>
      </w:r>
      <w:r>
        <w:rPr>
          <w:rFonts w:ascii="Calibri" w:eastAsia="宋体" w:hAnsi="Calibri" w:cs="Times New Roman" w:hint="eastAsia"/>
          <w:szCs w:val="21"/>
        </w:rPr>
        <w:t>，宜选择工作时段进行，周末及节假日全天不得进行大噪声的装修作业。</w:t>
      </w:r>
    </w:p>
    <w:p w14:paraId="683B4ED7"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bCs/>
          <w:kern w:val="28"/>
          <w:szCs w:val="21"/>
        </w:rPr>
        <w:t>8.2.9</w:t>
      </w:r>
      <w:r>
        <w:rPr>
          <w:rFonts w:ascii="Calibri" w:eastAsia="宋体" w:hAnsi="Calibri" w:cs="Times New Roman"/>
          <w:szCs w:val="21"/>
        </w:rPr>
        <w:t xml:space="preserve"> </w:t>
      </w:r>
      <w:r>
        <w:rPr>
          <w:rFonts w:ascii="Calibri" w:eastAsia="宋体" w:hAnsi="Calibri" w:cs="Times New Roman" w:hint="eastAsia"/>
          <w:szCs w:val="21"/>
        </w:rPr>
        <w:t>装修或改造过程中宜进行相对的隔离封闭，如关闭门窗、设置围蔽屏障等，有效控制施工噪声对周边住户的影响。</w:t>
      </w:r>
    </w:p>
    <w:p w14:paraId="464C8970"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bCs/>
          <w:kern w:val="28"/>
          <w:szCs w:val="21"/>
        </w:rPr>
        <w:t xml:space="preserve">8.2.10 </w:t>
      </w:r>
      <w:r>
        <w:rPr>
          <w:rFonts w:ascii="Calibri" w:eastAsia="宋体" w:hAnsi="Calibri" w:cs="Times New Roman"/>
          <w:szCs w:val="21"/>
        </w:rPr>
        <w:t xml:space="preserve"> </w:t>
      </w:r>
      <w:r>
        <w:rPr>
          <w:rFonts w:ascii="Calibri" w:eastAsia="宋体" w:hAnsi="Calibri" w:cs="Times New Roman" w:hint="eastAsia"/>
          <w:szCs w:val="21"/>
        </w:rPr>
        <w:t>应定期关注室内门窗的密封性能，及时进行修理维护。</w:t>
      </w:r>
    </w:p>
    <w:p w14:paraId="014166C8" w14:textId="77777777" w:rsidR="00046387" w:rsidRDefault="000A6378">
      <w:pPr>
        <w:spacing w:line="360" w:lineRule="auto"/>
        <w:rPr>
          <w:rFonts w:ascii="Calibri" w:eastAsia="宋体" w:hAnsi="Calibri" w:cs="Times New Roman"/>
          <w:szCs w:val="21"/>
        </w:rPr>
      </w:pPr>
      <w:r>
        <w:rPr>
          <w:rFonts w:ascii="宋体" w:eastAsia="宋体" w:hAnsi="宋体" w:cs="Times New Roman" w:hint="eastAsia"/>
          <w:bCs/>
          <w:kern w:val="28"/>
          <w:szCs w:val="21"/>
        </w:rPr>
        <w:t xml:space="preserve">8.2.11 </w:t>
      </w:r>
      <w:r>
        <w:rPr>
          <w:rFonts w:ascii="Calibri" w:eastAsia="宋体" w:hAnsi="Calibri" w:cs="Times New Roman"/>
          <w:szCs w:val="21"/>
        </w:rPr>
        <w:t xml:space="preserve"> </w:t>
      </w:r>
      <w:r>
        <w:rPr>
          <w:rFonts w:ascii="Calibri" w:eastAsia="宋体" w:hAnsi="Calibri" w:cs="Times New Roman" w:hint="eastAsia"/>
          <w:szCs w:val="21"/>
        </w:rPr>
        <w:t>空调冷凝水管应定期检查完整性，空调室外机应定期检修。</w:t>
      </w:r>
    </w:p>
    <w:p w14:paraId="4510B902" w14:textId="77777777" w:rsidR="00046387" w:rsidRDefault="000A6378">
      <w:pPr>
        <w:widowControl/>
        <w:jc w:val="left"/>
        <w:rPr>
          <w:rFonts w:ascii="宋体" w:eastAsia="宋体" w:hAnsi="宋体" w:cs="Calibri"/>
          <w:b/>
          <w:bCs/>
          <w:sz w:val="24"/>
          <w:szCs w:val="24"/>
        </w:rPr>
      </w:pPr>
      <w:r>
        <w:rPr>
          <w:rFonts w:ascii="宋体" w:eastAsia="宋体" w:hAnsi="宋体" w:cs="Calibri"/>
          <w:b/>
          <w:bCs/>
          <w:sz w:val="24"/>
          <w:szCs w:val="24"/>
        </w:rPr>
        <w:br w:type="page"/>
      </w:r>
    </w:p>
    <w:p w14:paraId="2D965DF7" w14:textId="74DD1791" w:rsidR="00046387" w:rsidRDefault="000A6378" w:rsidP="00467E01">
      <w:pPr>
        <w:widowControl/>
        <w:jc w:val="center"/>
        <w:rPr>
          <w:rFonts w:ascii="宋体" w:eastAsia="宋体" w:hAnsi="宋体" w:cs="Calibri"/>
          <w:b/>
          <w:bCs/>
          <w:sz w:val="24"/>
          <w:szCs w:val="24"/>
        </w:rPr>
      </w:pPr>
      <w:r>
        <w:rPr>
          <w:rFonts w:ascii="宋体" w:eastAsia="宋体" w:hAnsi="宋体" w:cs="Calibri" w:hint="eastAsia"/>
          <w:b/>
          <w:bCs/>
          <w:sz w:val="24"/>
          <w:szCs w:val="24"/>
        </w:rPr>
        <w:lastRenderedPageBreak/>
        <w:t>附录A  厨房、卫生间气味评定方法</w:t>
      </w:r>
    </w:p>
    <w:p w14:paraId="7C9FA2AB"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A.1评定小组要求</w:t>
      </w:r>
    </w:p>
    <w:p w14:paraId="13308770"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A.1.1 气味评定小组由5名成员组成，人员选定应符合以下要求：</w:t>
      </w:r>
    </w:p>
    <w:p w14:paraId="47C89D58"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1 气味评定人员应为不吸烟、嗅觉器官无疾病的男性或女性，经嗅觉检测合格者，如无特殊情况，可连续三年承担气味评价人员。</w:t>
      </w:r>
    </w:p>
    <w:p w14:paraId="764901A5"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2 嗅觉检测及气味评定人员挑选</w:t>
      </w:r>
    </w:p>
    <w:p w14:paraId="69D11E7C"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 xml:space="preserve">  嗅觉检测必须在嗅辩室内进行。主考人将五条无嗅纸的三条一端浸入无臭液10mm，另外两条浸入一种标准臭液10mm，然后将五条浸液纸间隔一定距离平行放置，同时让被测者嗅辩，当被测者能正确嗅辩出沾有臭液的纸条，再按照上述方法嗅辩其他四种标准臭液。能嗅辩出五种臭液纸条者可作为气味评定人员。</w:t>
      </w:r>
    </w:p>
    <w:p w14:paraId="168B6B84"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3  小组成员一旦选定，应尽量保持不变。</w:t>
      </w:r>
    </w:p>
    <w:p w14:paraId="7DA87314"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bCs/>
          <w:szCs w:val="21"/>
        </w:rPr>
        <w:t xml:space="preserve">4  </w:t>
      </w:r>
      <w:r>
        <w:rPr>
          <w:rFonts w:ascii="宋体" w:eastAsia="宋体" w:hAnsi="宋体" w:cs="Calibri" w:hint="eastAsia"/>
          <w:bCs/>
          <w:szCs w:val="21"/>
        </w:rPr>
        <w:t>在进行气味评价前3h，小组成员不应吸食带有强气味的食物，伤风鼻塞者也不宜参与气味评价。</w:t>
      </w:r>
    </w:p>
    <w:p w14:paraId="4253B516"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A.1.2标准臭液、无臭液和无臭纸</w:t>
      </w:r>
    </w:p>
    <w:p w14:paraId="2056D959"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1  五种标准臭液浓度及性质见表A.1.2</w:t>
      </w:r>
    </w:p>
    <w:p w14:paraId="3EDCE254" w14:textId="77777777" w:rsidR="00046387" w:rsidRDefault="000A6378">
      <w:pPr>
        <w:spacing w:line="360" w:lineRule="auto"/>
        <w:ind w:firstLineChars="700" w:firstLine="1260"/>
        <w:rPr>
          <w:rFonts w:ascii="宋体" w:eastAsia="宋体" w:hAnsi="宋体" w:cs="Calibri"/>
          <w:bCs/>
          <w:sz w:val="18"/>
          <w:szCs w:val="18"/>
        </w:rPr>
      </w:pPr>
      <w:r>
        <w:rPr>
          <w:rFonts w:ascii="宋体" w:eastAsia="宋体" w:hAnsi="宋体" w:cs="Calibri" w:hint="eastAsia"/>
          <w:bCs/>
          <w:sz w:val="18"/>
          <w:szCs w:val="18"/>
        </w:rPr>
        <w:t>表 A.1.2 标准臭液的组成与性质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262"/>
        <w:gridCol w:w="1812"/>
        <w:gridCol w:w="2539"/>
      </w:tblGrid>
      <w:tr w:rsidR="00046387" w14:paraId="0DEE873F" w14:textId="77777777">
        <w:tc>
          <w:tcPr>
            <w:tcW w:w="412" w:type="pct"/>
          </w:tcPr>
          <w:p w14:paraId="3AE396CB"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编号</w:t>
            </w:r>
          </w:p>
        </w:tc>
        <w:tc>
          <w:tcPr>
            <w:tcW w:w="1966" w:type="pct"/>
          </w:tcPr>
          <w:p w14:paraId="481CC143"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标准臭液</w:t>
            </w:r>
          </w:p>
        </w:tc>
        <w:tc>
          <w:tcPr>
            <w:tcW w:w="1092" w:type="pct"/>
          </w:tcPr>
          <w:p w14:paraId="122F072D"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浓度（w/w）</w:t>
            </w:r>
          </w:p>
        </w:tc>
        <w:tc>
          <w:tcPr>
            <w:tcW w:w="1530" w:type="pct"/>
          </w:tcPr>
          <w:p w14:paraId="3133090A"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气味性质</w:t>
            </w:r>
          </w:p>
        </w:tc>
      </w:tr>
      <w:tr w:rsidR="00046387" w14:paraId="430E8D7E" w14:textId="77777777">
        <w:trPr>
          <w:trHeight w:val="458"/>
        </w:trPr>
        <w:tc>
          <w:tcPr>
            <w:tcW w:w="412" w:type="pct"/>
          </w:tcPr>
          <w:p w14:paraId="12C741B9"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A</w:t>
            </w:r>
          </w:p>
        </w:tc>
        <w:tc>
          <w:tcPr>
            <w:tcW w:w="1966" w:type="pct"/>
          </w:tcPr>
          <w:p w14:paraId="013114C7"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β-苯乙醇</w:t>
            </w:r>
          </w:p>
        </w:tc>
        <w:tc>
          <w:tcPr>
            <w:tcW w:w="1092" w:type="pct"/>
          </w:tcPr>
          <w:p w14:paraId="52F6BD1B"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10</w:t>
            </w:r>
            <w:r>
              <w:rPr>
                <w:rFonts w:ascii="宋体" w:eastAsia="宋体" w:hAnsi="宋体" w:cs="Calibri" w:hint="eastAsia"/>
                <w:bCs/>
                <w:kern w:val="0"/>
                <w:sz w:val="18"/>
                <w:szCs w:val="18"/>
                <w:vertAlign w:val="superscript"/>
              </w:rPr>
              <w:t>-4.0</w:t>
            </w:r>
          </w:p>
        </w:tc>
        <w:tc>
          <w:tcPr>
            <w:tcW w:w="1530" w:type="pct"/>
          </w:tcPr>
          <w:p w14:paraId="5EC19218"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花香</w:t>
            </w:r>
          </w:p>
        </w:tc>
      </w:tr>
      <w:tr w:rsidR="00046387" w14:paraId="77B75A3E" w14:textId="77777777">
        <w:trPr>
          <w:trHeight w:val="407"/>
        </w:trPr>
        <w:tc>
          <w:tcPr>
            <w:tcW w:w="412" w:type="pct"/>
          </w:tcPr>
          <w:p w14:paraId="2056EE65"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B</w:t>
            </w:r>
          </w:p>
        </w:tc>
        <w:tc>
          <w:tcPr>
            <w:tcW w:w="1966" w:type="pct"/>
          </w:tcPr>
          <w:p w14:paraId="42046771"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异戊酸</w:t>
            </w:r>
          </w:p>
        </w:tc>
        <w:tc>
          <w:tcPr>
            <w:tcW w:w="1092" w:type="pct"/>
          </w:tcPr>
          <w:p w14:paraId="3E013038"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10</w:t>
            </w:r>
            <w:r>
              <w:rPr>
                <w:rFonts w:ascii="宋体" w:eastAsia="宋体" w:hAnsi="宋体" w:cs="Calibri" w:hint="eastAsia"/>
                <w:bCs/>
                <w:kern w:val="0"/>
                <w:sz w:val="18"/>
                <w:szCs w:val="18"/>
                <w:vertAlign w:val="superscript"/>
              </w:rPr>
              <w:t>-5.0</w:t>
            </w:r>
          </w:p>
        </w:tc>
        <w:tc>
          <w:tcPr>
            <w:tcW w:w="1530" w:type="pct"/>
          </w:tcPr>
          <w:p w14:paraId="4EA3A9D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汗臭气味</w:t>
            </w:r>
          </w:p>
        </w:tc>
      </w:tr>
      <w:tr w:rsidR="00046387" w14:paraId="6A590227" w14:textId="77777777">
        <w:trPr>
          <w:trHeight w:val="498"/>
        </w:trPr>
        <w:tc>
          <w:tcPr>
            <w:tcW w:w="412" w:type="pct"/>
          </w:tcPr>
          <w:p w14:paraId="500E051E"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C</w:t>
            </w:r>
          </w:p>
        </w:tc>
        <w:tc>
          <w:tcPr>
            <w:tcW w:w="1966" w:type="pct"/>
          </w:tcPr>
          <w:p w14:paraId="44E72ED5"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甲基环戊酮</w:t>
            </w:r>
          </w:p>
        </w:tc>
        <w:tc>
          <w:tcPr>
            <w:tcW w:w="1092" w:type="pct"/>
          </w:tcPr>
          <w:p w14:paraId="73FC8089"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10</w:t>
            </w:r>
            <w:r>
              <w:rPr>
                <w:rFonts w:ascii="宋体" w:eastAsia="宋体" w:hAnsi="宋体" w:cs="Calibri" w:hint="eastAsia"/>
                <w:bCs/>
                <w:kern w:val="0"/>
                <w:sz w:val="18"/>
                <w:szCs w:val="18"/>
                <w:vertAlign w:val="superscript"/>
              </w:rPr>
              <w:t>-4.5</w:t>
            </w:r>
          </w:p>
        </w:tc>
        <w:tc>
          <w:tcPr>
            <w:tcW w:w="1530" w:type="pct"/>
          </w:tcPr>
          <w:p w14:paraId="38DBFBD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甜锅巴气味</w:t>
            </w:r>
          </w:p>
        </w:tc>
      </w:tr>
      <w:tr w:rsidR="00046387" w14:paraId="63B51335" w14:textId="77777777">
        <w:tc>
          <w:tcPr>
            <w:tcW w:w="412" w:type="pct"/>
          </w:tcPr>
          <w:p w14:paraId="73B481F5"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D</w:t>
            </w:r>
          </w:p>
        </w:tc>
        <w:tc>
          <w:tcPr>
            <w:tcW w:w="1966" w:type="pct"/>
          </w:tcPr>
          <w:p w14:paraId="6EEA9481"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γ-十一碳（烷）酸内脂</w:t>
            </w:r>
          </w:p>
        </w:tc>
        <w:tc>
          <w:tcPr>
            <w:tcW w:w="1092" w:type="pct"/>
          </w:tcPr>
          <w:p w14:paraId="3850067C"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10</w:t>
            </w:r>
            <w:r>
              <w:rPr>
                <w:rFonts w:ascii="宋体" w:eastAsia="宋体" w:hAnsi="宋体" w:cs="Calibri" w:hint="eastAsia"/>
                <w:bCs/>
                <w:kern w:val="0"/>
                <w:sz w:val="18"/>
                <w:szCs w:val="18"/>
                <w:vertAlign w:val="superscript"/>
              </w:rPr>
              <w:t>-4.5</w:t>
            </w:r>
          </w:p>
        </w:tc>
        <w:tc>
          <w:tcPr>
            <w:tcW w:w="1530" w:type="pct"/>
          </w:tcPr>
          <w:p w14:paraId="711592FE"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成熟水果香</w:t>
            </w:r>
          </w:p>
        </w:tc>
      </w:tr>
      <w:tr w:rsidR="00046387" w14:paraId="42E564C3" w14:textId="77777777">
        <w:trPr>
          <w:trHeight w:val="489"/>
        </w:trPr>
        <w:tc>
          <w:tcPr>
            <w:tcW w:w="412" w:type="pct"/>
          </w:tcPr>
          <w:p w14:paraId="34AEB8B0"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E</w:t>
            </w:r>
          </w:p>
        </w:tc>
        <w:tc>
          <w:tcPr>
            <w:tcW w:w="1966" w:type="pct"/>
          </w:tcPr>
          <w:p w14:paraId="2DF00903"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β-甲基吲哚</w:t>
            </w:r>
          </w:p>
        </w:tc>
        <w:tc>
          <w:tcPr>
            <w:tcW w:w="1092" w:type="pct"/>
          </w:tcPr>
          <w:p w14:paraId="6C968018"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10</w:t>
            </w:r>
            <w:r>
              <w:rPr>
                <w:rFonts w:ascii="宋体" w:eastAsia="宋体" w:hAnsi="宋体" w:cs="Calibri" w:hint="eastAsia"/>
                <w:bCs/>
                <w:kern w:val="0"/>
                <w:sz w:val="18"/>
                <w:szCs w:val="18"/>
                <w:vertAlign w:val="superscript"/>
              </w:rPr>
              <w:t>-5.0</w:t>
            </w:r>
          </w:p>
        </w:tc>
        <w:tc>
          <w:tcPr>
            <w:tcW w:w="1530" w:type="pct"/>
          </w:tcPr>
          <w:p w14:paraId="64BD07E9"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粪臭气味</w:t>
            </w:r>
          </w:p>
        </w:tc>
      </w:tr>
    </w:tbl>
    <w:p w14:paraId="755774FD"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2 液体石蜡作为无臭液和标准臭液溶剂</w:t>
      </w:r>
    </w:p>
    <w:p w14:paraId="372FFA2F" w14:textId="77777777" w:rsidR="00046387" w:rsidRDefault="000A6378">
      <w:pPr>
        <w:spacing w:line="360" w:lineRule="auto"/>
        <w:ind w:firstLineChars="100" w:firstLine="210"/>
        <w:rPr>
          <w:rFonts w:ascii="宋体" w:eastAsia="宋体" w:hAnsi="宋体" w:cs="Calibri"/>
          <w:bCs/>
          <w:szCs w:val="21"/>
        </w:rPr>
      </w:pPr>
      <w:r>
        <w:rPr>
          <w:rFonts w:ascii="宋体" w:eastAsia="宋体" w:hAnsi="宋体" w:cs="Calibri" w:hint="eastAsia"/>
          <w:bCs/>
          <w:szCs w:val="21"/>
        </w:rPr>
        <w:t>3  无臭纸应采用层析滤纸，纸条尺寸为：（120×10）mm，应密封保存。</w:t>
      </w:r>
    </w:p>
    <w:p w14:paraId="469DA2AF"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 xml:space="preserve">                     A.2    试验要求</w:t>
      </w:r>
    </w:p>
    <w:p w14:paraId="2876E399"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A.2.1  试验方法采用气味等级评定法。</w:t>
      </w:r>
    </w:p>
    <w:p w14:paraId="74063E1E"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A.2.2  试验在住宅建筑投入使用1个月后进行。</w:t>
      </w:r>
    </w:p>
    <w:p w14:paraId="2E8A076D"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A.2.3   在进行气味评价前，气味评定小组成员应尽量远离评价现场，并处于室外上风向。</w:t>
      </w:r>
    </w:p>
    <w:p w14:paraId="004BA443"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A.2.4 评定位置选取在评价场地中间位置，距地面高度1.2-1.5m。</w:t>
      </w:r>
    </w:p>
    <w:p w14:paraId="70E952A3"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A.2.5  开始试验后，气味评定小组统一进入场地，并在到达指定位置1min后各小组成员独</w:t>
      </w:r>
      <w:r>
        <w:rPr>
          <w:rFonts w:ascii="宋体" w:eastAsia="宋体" w:hAnsi="宋体" w:cs="Calibri" w:hint="eastAsia"/>
          <w:bCs/>
          <w:szCs w:val="21"/>
        </w:rPr>
        <w:lastRenderedPageBreak/>
        <w:t>立完成气味等级评定。</w:t>
      </w:r>
    </w:p>
    <w:p w14:paraId="42142F2D"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 xml:space="preserve">                    A.3  气味评定等级</w:t>
      </w:r>
    </w:p>
    <w:p w14:paraId="1B62B23C"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A.3.1 气味评定小组成员评定及记录气味等级。气味评定等级见表</w:t>
      </w:r>
      <w:r>
        <w:rPr>
          <w:rFonts w:ascii="宋体" w:eastAsia="宋体" w:hAnsi="宋体" w:cs="Calibri" w:hint="eastAsia"/>
          <w:bCs/>
          <w:sz w:val="18"/>
          <w:szCs w:val="18"/>
        </w:rPr>
        <w:t>A</w:t>
      </w:r>
      <w:r>
        <w:rPr>
          <w:rFonts w:ascii="宋体" w:eastAsia="宋体" w:hAnsi="宋体" w:cs="Calibri" w:hint="eastAsia"/>
          <w:bCs/>
          <w:szCs w:val="21"/>
        </w:rPr>
        <w:t>.3.1</w:t>
      </w:r>
    </w:p>
    <w:p w14:paraId="345C55F4" w14:textId="77777777" w:rsidR="00046387" w:rsidRDefault="000A6378">
      <w:pPr>
        <w:spacing w:line="360" w:lineRule="auto"/>
        <w:rPr>
          <w:rFonts w:ascii="宋体" w:eastAsia="宋体" w:hAnsi="宋体" w:cs="Calibri"/>
          <w:bCs/>
          <w:sz w:val="18"/>
          <w:szCs w:val="18"/>
        </w:rPr>
      </w:pPr>
      <w:r>
        <w:rPr>
          <w:rFonts w:ascii="宋体" w:eastAsia="宋体" w:hAnsi="宋体" w:cs="Calibri" w:hint="eastAsia"/>
          <w:bCs/>
          <w:sz w:val="24"/>
          <w:szCs w:val="24"/>
        </w:rPr>
        <w:t xml:space="preserve">                    </w:t>
      </w:r>
      <w:r>
        <w:rPr>
          <w:rFonts w:ascii="宋体" w:eastAsia="宋体" w:hAnsi="宋体" w:cs="Calibri" w:hint="eastAsia"/>
          <w:bCs/>
          <w:sz w:val="18"/>
          <w:szCs w:val="18"/>
        </w:rPr>
        <w:t>表A.3.1气味评定等级</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046387" w14:paraId="1BD17593" w14:textId="77777777">
        <w:tc>
          <w:tcPr>
            <w:tcW w:w="4261" w:type="dxa"/>
            <w:vAlign w:val="center"/>
          </w:tcPr>
          <w:p w14:paraId="555A4748"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等级级别</w:t>
            </w:r>
          </w:p>
        </w:tc>
        <w:tc>
          <w:tcPr>
            <w:tcW w:w="4261" w:type="dxa"/>
            <w:vAlign w:val="center"/>
          </w:tcPr>
          <w:p w14:paraId="036D869A"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状态描述</w:t>
            </w:r>
          </w:p>
        </w:tc>
      </w:tr>
      <w:tr w:rsidR="00046387" w14:paraId="639D871D" w14:textId="77777777">
        <w:tc>
          <w:tcPr>
            <w:tcW w:w="4261" w:type="dxa"/>
            <w:vAlign w:val="center"/>
          </w:tcPr>
          <w:p w14:paraId="4D9841A6"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1级</w:t>
            </w:r>
          </w:p>
        </w:tc>
        <w:tc>
          <w:tcPr>
            <w:tcW w:w="4261" w:type="dxa"/>
            <w:vAlign w:val="center"/>
          </w:tcPr>
          <w:p w14:paraId="651B4E73"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无气味</w:t>
            </w:r>
          </w:p>
        </w:tc>
      </w:tr>
      <w:tr w:rsidR="00046387" w14:paraId="19F4C01B" w14:textId="77777777">
        <w:tc>
          <w:tcPr>
            <w:tcW w:w="4261" w:type="dxa"/>
            <w:vAlign w:val="center"/>
          </w:tcPr>
          <w:p w14:paraId="2D554E9C"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2级</w:t>
            </w:r>
          </w:p>
        </w:tc>
        <w:tc>
          <w:tcPr>
            <w:tcW w:w="4261" w:type="dxa"/>
            <w:vAlign w:val="center"/>
          </w:tcPr>
          <w:p w14:paraId="3CB57FCD"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有轻微气味</w:t>
            </w:r>
          </w:p>
        </w:tc>
      </w:tr>
      <w:tr w:rsidR="00046387" w14:paraId="1178635D" w14:textId="77777777">
        <w:tc>
          <w:tcPr>
            <w:tcW w:w="4261" w:type="dxa"/>
            <w:vAlign w:val="center"/>
          </w:tcPr>
          <w:p w14:paraId="5D7A7D1C"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3级</w:t>
            </w:r>
          </w:p>
        </w:tc>
        <w:tc>
          <w:tcPr>
            <w:tcW w:w="4261" w:type="dxa"/>
            <w:vAlign w:val="center"/>
          </w:tcPr>
          <w:p w14:paraId="3F1E88F1"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有气味，但无不适性</w:t>
            </w:r>
          </w:p>
        </w:tc>
      </w:tr>
      <w:tr w:rsidR="00046387" w14:paraId="3645D34D" w14:textId="77777777">
        <w:tc>
          <w:tcPr>
            <w:tcW w:w="4261" w:type="dxa"/>
            <w:vAlign w:val="center"/>
          </w:tcPr>
          <w:p w14:paraId="5288AA25"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4级</w:t>
            </w:r>
          </w:p>
        </w:tc>
        <w:tc>
          <w:tcPr>
            <w:tcW w:w="4261" w:type="dxa"/>
            <w:vAlign w:val="center"/>
          </w:tcPr>
          <w:p w14:paraId="5FF43298"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有不适气味</w:t>
            </w:r>
          </w:p>
        </w:tc>
      </w:tr>
      <w:tr w:rsidR="00046387" w14:paraId="68556132" w14:textId="77777777">
        <w:tc>
          <w:tcPr>
            <w:tcW w:w="4261" w:type="dxa"/>
            <w:vAlign w:val="center"/>
          </w:tcPr>
          <w:p w14:paraId="2FC801E6"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5级</w:t>
            </w:r>
          </w:p>
        </w:tc>
        <w:tc>
          <w:tcPr>
            <w:tcW w:w="4261" w:type="dxa"/>
            <w:vAlign w:val="center"/>
          </w:tcPr>
          <w:p w14:paraId="26FD8EA0" w14:textId="77777777" w:rsidR="00046387" w:rsidRDefault="000A6378">
            <w:pPr>
              <w:spacing w:line="360" w:lineRule="auto"/>
              <w:jc w:val="center"/>
              <w:rPr>
                <w:rFonts w:ascii="宋体" w:eastAsia="宋体" w:hAnsi="宋体" w:cs="Calibri"/>
                <w:bCs/>
                <w:kern w:val="0"/>
                <w:sz w:val="18"/>
                <w:szCs w:val="18"/>
              </w:rPr>
            </w:pPr>
            <w:r>
              <w:rPr>
                <w:rFonts w:ascii="宋体" w:eastAsia="宋体" w:hAnsi="宋体" w:cs="Calibri" w:hint="eastAsia"/>
                <w:bCs/>
                <w:kern w:val="0"/>
                <w:sz w:val="18"/>
                <w:szCs w:val="18"/>
              </w:rPr>
              <w:t>有污水臭味</w:t>
            </w:r>
          </w:p>
        </w:tc>
      </w:tr>
    </w:tbl>
    <w:p w14:paraId="2E7EA989"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A.3.2 根据各成员评定气味等级进行投票统计，出现次数最高且超过3票的气味等级作为该测点气味等级评定结果。</w:t>
      </w:r>
    </w:p>
    <w:p w14:paraId="4C3AB599" w14:textId="77777777" w:rsidR="00046387" w:rsidRDefault="00046387">
      <w:pPr>
        <w:spacing w:line="360" w:lineRule="auto"/>
        <w:rPr>
          <w:rFonts w:ascii="宋体" w:eastAsia="宋体" w:hAnsi="宋体" w:cs="Calibri"/>
          <w:bCs/>
          <w:szCs w:val="21"/>
        </w:rPr>
      </w:pPr>
    </w:p>
    <w:p w14:paraId="03559DB4" w14:textId="77777777" w:rsidR="00046387" w:rsidRDefault="00046387">
      <w:pPr>
        <w:spacing w:line="360" w:lineRule="auto"/>
        <w:ind w:firstLineChars="1050" w:firstLine="2520"/>
        <w:rPr>
          <w:rFonts w:ascii="宋体" w:eastAsia="宋体" w:hAnsi="宋体" w:cs="Calibri"/>
          <w:bCs/>
          <w:sz w:val="24"/>
          <w:szCs w:val="24"/>
        </w:rPr>
      </w:pPr>
    </w:p>
    <w:p w14:paraId="068FC42E" w14:textId="77777777" w:rsidR="00046387" w:rsidRDefault="00046387">
      <w:pPr>
        <w:spacing w:line="360" w:lineRule="auto"/>
        <w:ind w:firstLineChars="1050" w:firstLine="2520"/>
        <w:rPr>
          <w:rFonts w:ascii="宋体" w:eastAsia="宋体" w:hAnsi="宋体" w:cs="Calibri"/>
          <w:bCs/>
          <w:sz w:val="24"/>
          <w:szCs w:val="24"/>
        </w:rPr>
      </w:pPr>
    </w:p>
    <w:p w14:paraId="5465DE9E" w14:textId="77777777" w:rsidR="00046387" w:rsidRDefault="00046387">
      <w:pPr>
        <w:spacing w:line="360" w:lineRule="auto"/>
        <w:ind w:firstLineChars="1050" w:firstLine="2520"/>
        <w:rPr>
          <w:rFonts w:ascii="宋体" w:eastAsia="宋体" w:hAnsi="宋体" w:cs="Calibri"/>
          <w:bCs/>
          <w:sz w:val="24"/>
          <w:szCs w:val="24"/>
        </w:rPr>
      </w:pPr>
    </w:p>
    <w:p w14:paraId="631A3F4B" w14:textId="77777777" w:rsidR="00046387" w:rsidRDefault="00046387">
      <w:pPr>
        <w:spacing w:line="360" w:lineRule="auto"/>
        <w:ind w:firstLineChars="1050" w:firstLine="2520"/>
        <w:rPr>
          <w:rFonts w:ascii="宋体" w:eastAsia="宋体" w:hAnsi="宋体" w:cs="Calibri"/>
          <w:bCs/>
          <w:sz w:val="24"/>
          <w:szCs w:val="24"/>
        </w:rPr>
      </w:pPr>
    </w:p>
    <w:p w14:paraId="00FB0FAB" w14:textId="77777777" w:rsidR="00046387" w:rsidRDefault="00046387">
      <w:pPr>
        <w:spacing w:line="360" w:lineRule="auto"/>
        <w:ind w:firstLineChars="1050" w:firstLine="2520"/>
        <w:rPr>
          <w:rFonts w:ascii="宋体" w:eastAsia="宋体" w:hAnsi="宋体" w:cs="Calibri"/>
          <w:bCs/>
          <w:sz w:val="24"/>
          <w:szCs w:val="24"/>
        </w:rPr>
      </w:pPr>
    </w:p>
    <w:p w14:paraId="3A94CA6B" w14:textId="77777777" w:rsidR="00046387" w:rsidRDefault="00046387">
      <w:pPr>
        <w:spacing w:line="360" w:lineRule="auto"/>
        <w:ind w:firstLineChars="1050" w:firstLine="2520"/>
        <w:rPr>
          <w:rFonts w:ascii="宋体" w:eastAsia="宋体" w:hAnsi="宋体" w:cs="Calibri"/>
          <w:bCs/>
          <w:sz w:val="24"/>
          <w:szCs w:val="24"/>
        </w:rPr>
      </w:pPr>
    </w:p>
    <w:p w14:paraId="792646A8" w14:textId="77777777" w:rsidR="00046387" w:rsidRDefault="00046387">
      <w:pPr>
        <w:spacing w:line="360" w:lineRule="auto"/>
        <w:ind w:firstLineChars="1050" w:firstLine="2520"/>
        <w:rPr>
          <w:rFonts w:ascii="宋体" w:eastAsia="宋体" w:hAnsi="宋体" w:cs="Calibri"/>
          <w:bCs/>
          <w:sz w:val="24"/>
          <w:szCs w:val="24"/>
        </w:rPr>
      </w:pPr>
    </w:p>
    <w:p w14:paraId="4C7193E4" w14:textId="77777777" w:rsidR="00046387" w:rsidRDefault="00046387">
      <w:pPr>
        <w:spacing w:line="360" w:lineRule="auto"/>
        <w:ind w:firstLineChars="1050" w:firstLine="2520"/>
        <w:rPr>
          <w:rFonts w:ascii="宋体" w:eastAsia="宋体" w:hAnsi="宋体" w:cs="Calibri"/>
          <w:bCs/>
          <w:sz w:val="24"/>
          <w:szCs w:val="24"/>
        </w:rPr>
      </w:pPr>
    </w:p>
    <w:p w14:paraId="3C436B38" w14:textId="77777777" w:rsidR="00046387" w:rsidRDefault="00046387">
      <w:pPr>
        <w:spacing w:line="360" w:lineRule="auto"/>
        <w:ind w:firstLineChars="1050" w:firstLine="2520"/>
        <w:rPr>
          <w:rFonts w:ascii="宋体" w:eastAsia="宋体" w:hAnsi="宋体" w:cs="Calibri"/>
          <w:bCs/>
          <w:sz w:val="24"/>
          <w:szCs w:val="24"/>
        </w:rPr>
      </w:pPr>
    </w:p>
    <w:p w14:paraId="01751193" w14:textId="77777777" w:rsidR="00046387" w:rsidRDefault="00046387">
      <w:pPr>
        <w:spacing w:line="360" w:lineRule="auto"/>
        <w:ind w:firstLineChars="1050" w:firstLine="2520"/>
        <w:rPr>
          <w:rFonts w:ascii="宋体" w:eastAsia="宋体" w:hAnsi="宋体" w:cs="Calibri"/>
          <w:bCs/>
          <w:sz w:val="24"/>
          <w:szCs w:val="24"/>
        </w:rPr>
      </w:pPr>
    </w:p>
    <w:p w14:paraId="032FD9CC" w14:textId="77777777" w:rsidR="00046387" w:rsidRDefault="00046387">
      <w:pPr>
        <w:spacing w:line="360" w:lineRule="auto"/>
        <w:ind w:firstLineChars="1050" w:firstLine="2520"/>
        <w:rPr>
          <w:rFonts w:ascii="宋体" w:eastAsia="宋体" w:hAnsi="宋体" w:cs="Calibri"/>
          <w:bCs/>
          <w:sz w:val="24"/>
          <w:szCs w:val="24"/>
        </w:rPr>
      </w:pPr>
    </w:p>
    <w:p w14:paraId="5DC30CB9" w14:textId="77777777" w:rsidR="00046387" w:rsidRDefault="00046387">
      <w:pPr>
        <w:spacing w:line="360" w:lineRule="auto"/>
        <w:ind w:firstLineChars="1050" w:firstLine="2520"/>
        <w:rPr>
          <w:rFonts w:ascii="宋体" w:eastAsia="宋体" w:hAnsi="宋体" w:cs="Calibri"/>
          <w:bCs/>
          <w:sz w:val="24"/>
          <w:szCs w:val="24"/>
        </w:rPr>
      </w:pPr>
    </w:p>
    <w:p w14:paraId="1ECC0197" w14:textId="77777777" w:rsidR="00046387" w:rsidRDefault="00046387">
      <w:pPr>
        <w:spacing w:line="360" w:lineRule="auto"/>
        <w:ind w:firstLineChars="1050" w:firstLine="2520"/>
        <w:rPr>
          <w:rFonts w:ascii="宋体" w:eastAsia="宋体" w:hAnsi="宋体" w:cs="Calibri"/>
          <w:bCs/>
          <w:sz w:val="24"/>
          <w:szCs w:val="24"/>
        </w:rPr>
      </w:pPr>
    </w:p>
    <w:p w14:paraId="1365CA10" w14:textId="77777777" w:rsidR="00046387" w:rsidRDefault="00046387">
      <w:pPr>
        <w:spacing w:line="360" w:lineRule="auto"/>
        <w:ind w:firstLineChars="1050" w:firstLine="2520"/>
        <w:rPr>
          <w:rFonts w:ascii="宋体" w:eastAsia="宋体" w:hAnsi="宋体" w:cs="Calibri"/>
          <w:bCs/>
          <w:sz w:val="24"/>
          <w:szCs w:val="24"/>
        </w:rPr>
      </w:pPr>
    </w:p>
    <w:p w14:paraId="430570E0" w14:textId="77777777" w:rsidR="00046387" w:rsidRDefault="000A6378">
      <w:pPr>
        <w:widowControl/>
        <w:jc w:val="left"/>
        <w:rPr>
          <w:rFonts w:ascii="宋体" w:eastAsia="宋体" w:hAnsi="宋体" w:cs="Calibri"/>
          <w:bCs/>
          <w:sz w:val="24"/>
          <w:szCs w:val="24"/>
        </w:rPr>
      </w:pPr>
      <w:r>
        <w:rPr>
          <w:rFonts w:ascii="宋体" w:eastAsia="宋体" w:hAnsi="宋体" w:cs="Calibri"/>
          <w:bCs/>
          <w:sz w:val="24"/>
          <w:szCs w:val="24"/>
        </w:rPr>
        <w:br w:type="page"/>
      </w:r>
    </w:p>
    <w:p w14:paraId="42C80988" w14:textId="00D0EE4B" w:rsidR="00046387" w:rsidRDefault="000A6378" w:rsidP="00467E01">
      <w:pPr>
        <w:spacing w:line="360" w:lineRule="auto"/>
        <w:jc w:val="center"/>
        <w:rPr>
          <w:rFonts w:ascii="宋体" w:eastAsia="宋体" w:hAnsi="宋体" w:cs="Calibri"/>
          <w:b/>
          <w:sz w:val="24"/>
          <w:szCs w:val="24"/>
        </w:rPr>
      </w:pPr>
      <w:r>
        <w:rPr>
          <w:rFonts w:ascii="宋体" w:eastAsia="宋体" w:hAnsi="宋体" w:cs="Calibri" w:hint="eastAsia"/>
          <w:b/>
          <w:sz w:val="24"/>
          <w:szCs w:val="24"/>
        </w:rPr>
        <w:lastRenderedPageBreak/>
        <w:t>附录B  室内环境质量评定表格</w:t>
      </w:r>
    </w:p>
    <w:p w14:paraId="0F227D2D"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B.1 室内空气质量评定表格按表B.1样式填写：</w:t>
      </w:r>
    </w:p>
    <w:p w14:paraId="3928E7DD" w14:textId="77777777" w:rsidR="00046387" w:rsidRDefault="000A6378">
      <w:pPr>
        <w:spacing w:line="360" w:lineRule="auto"/>
        <w:ind w:firstLineChars="1050" w:firstLine="1890"/>
        <w:rPr>
          <w:rFonts w:ascii="宋体" w:eastAsia="宋体" w:hAnsi="宋体" w:cs="Calibri"/>
          <w:bCs/>
          <w:sz w:val="18"/>
          <w:szCs w:val="18"/>
        </w:rPr>
      </w:pPr>
      <w:r>
        <w:rPr>
          <w:rFonts w:ascii="宋体" w:eastAsia="宋体" w:hAnsi="宋体" w:cs="Calibri" w:hint="eastAsia"/>
          <w:bCs/>
          <w:sz w:val="18"/>
          <w:szCs w:val="18"/>
        </w:rPr>
        <w:t xml:space="preserve">表B.1室内空气质量评定表格    </w:t>
      </w:r>
    </w:p>
    <w:p w14:paraId="7153CBD2" w14:textId="77777777" w:rsidR="00046387" w:rsidRDefault="000A6378">
      <w:pPr>
        <w:spacing w:line="360" w:lineRule="auto"/>
        <w:rPr>
          <w:rFonts w:ascii="宋体" w:eastAsia="宋体" w:hAnsi="宋体" w:cs="Calibri"/>
          <w:bCs/>
          <w:sz w:val="18"/>
          <w:szCs w:val="18"/>
        </w:rPr>
      </w:pPr>
      <w:r>
        <w:rPr>
          <w:rFonts w:ascii="宋体" w:eastAsia="宋体" w:hAnsi="宋体" w:cs="Calibri"/>
          <w:bCs/>
          <w:sz w:val="18"/>
          <w:szCs w:val="18"/>
        </w:rPr>
        <w:t>住户名称</w:t>
      </w:r>
      <w:r>
        <w:rPr>
          <w:rFonts w:ascii="宋体" w:eastAsia="宋体" w:hAnsi="宋体" w:cs="Calibri" w:hint="eastAsia"/>
          <w:bCs/>
          <w:sz w:val="18"/>
          <w:szCs w:val="18"/>
        </w:rPr>
        <w:t xml:space="preserve">：                                               日期：                      </w:t>
      </w:r>
    </w:p>
    <w:tbl>
      <w:tblPr>
        <w:tblW w:w="5861" w:type="pct"/>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2"/>
        <w:gridCol w:w="764"/>
        <w:gridCol w:w="729"/>
        <w:gridCol w:w="700"/>
        <w:gridCol w:w="685"/>
        <w:gridCol w:w="714"/>
        <w:gridCol w:w="722"/>
        <w:gridCol w:w="766"/>
        <w:gridCol w:w="788"/>
        <w:gridCol w:w="860"/>
        <w:gridCol w:w="759"/>
        <w:gridCol w:w="916"/>
      </w:tblGrid>
      <w:tr w:rsidR="00046387" w14:paraId="3C12881E" w14:textId="77777777">
        <w:trPr>
          <w:trHeight w:val="668"/>
        </w:trPr>
        <w:tc>
          <w:tcPr>
            <w:tcW w:w="679" w:type="pct"/>
            <w:tcBorders>
              <w:right w:val="single" w:sz="4" w:space="0" w:color="auto"/>
              <w:tl2br w:val="single" w:sz="4" w:space="0" w:color="auto"/>
            </w:tcBorders>
          </w:tcPr>
          <w:p w14:paraId="36BF1C85"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 xml:space="preserve">         参数</w:t>
            </w:r>
          </w:p>
          <w:p w14:paraId="5CB5DD13"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功能区</w:t>
            </w:r>
          </w:p>
        </w:tc>
        <w:tc>
          <w:tcPr>
            <w:tcW w:w="393" w:type="pct"/>
            <w:tcBorders>
              <w:left w:val="single" w:sz="4" w:space="0" w:color="auto"/>
            </w:tcBorders>
          </w:tcPr>
          <w:p w14:paraId="47EF1C09"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甲醛(mg/m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75" w:type="pct"/>
            <w:tcBorders>
              <w:right w:val="single" w:sz="4" w:space="0" w:color="auto"/>
            </w:tcBorders>
          </w:tcPr>
          <w:p w14:paraId="3B1361F5"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氨(mg/m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60" w:type="pct"/>
            <w:tcBorders>
              <w:left w:val="single" w:sz="4" w:space="0" w:color="auto"/>
            </w:tcBorders>
          </w:tcPr>
          <w:p w14:paraId="71A1C1ED"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苯(mg/m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52" w:type="pct"/>
            <w:tcBorders>
              <w:right w:val="single" w:sz="4" w:space="0" w:color="auto"/>
            </w:tcBorders>
          </w:tcPr>
          <w:p w14:paraId="65999DB4"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甲苯</w:t>
            </w:r>
            <w:r>
              <w:rPr>
                <w:rFonts w:ascii="宋体" w:eastAsia="宋体" w:hAnsi="宋体" w:cs="Calibri" w:hint="eastAsia"/>
                <w:bCs/>
                <w:kern w:val="0"/>
                <w:sz w:val="15"/>
                <w:szCs w:val="15"/>
              </w:rPr>
              <w:t>(mg/m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67" w:type="pct"/>
            <w:tcBorders>
              <w:left w:val="single" w:sz="4" w:space="0" w:color="auto"/>
            </w:tcBorders>
          </w:tcPr>
          <w:p w14:paraId="5143DEED"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二甲苯</w:t>
            </w:r>
            <w:r>
              <w:rPr>
                <w:rFonts w:ascii="宋体" w:eastAsia="宋体" w:hAnsi="宋体" w:cs="Calibri" w:hint="eastAsia"/>
                <w:bCs/>
                <w:kern w:val="0"/>
                <w:sz w:val="15"/>
                <w:szCs w:val="15"/>
              </w:rPr>
              <w:t>(mg/m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71" w:type="pct"/>
          </w:tcPr>
          <w:p w14:paraId="33CC1073"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TVOC</w:t>
            </w:r>
          </w:p>
          <w:p w14:paraId="369FEA43"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Calibri" w:hint="eastAsia"/>
                <w:bCs/>
                <w:kern w:val="0"/>
                <w:sz w:val="15"/>
                <w:szCs w:val="15"/>
              </w:rPr>
              <w:t>(mg/m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94" w:type="pct"/>
          </w:tcPr>
          <w:p w14:paraId="2FEAE80E"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氡</w:t>
            </w:r>
            <w:r>
              <w:rPr>
                <w:rFonts w:ascii="宋体" w:eastAsia="宋体" w:hAnsi="宋体" w:cs="Calibri" w:hint="eastAsia"/>
                <w:bCs/>
                <w:kern w:val="0"/>
                <w:sz w:val="15"/>
                <w:szCs w:val="15"/>
              </w:rPr>
              <w:t>(Bq/m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405" w:type="pct"/>
            <w:tcBorders>
              <w:left w:val="single" w:sz="4" w:space="0" w:color="auto"/>
              <w:right w:val="single" w:sz="4" w:space="0" w:color="auto"/>
            </w:tcBorders>
          </w:tcPr>
          <w:p w14:paraId="61D52126"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PM</w:t>
            </w:r>
            <w:r>
              <w:rPr>
                <w:rFonts w:ascii="宋体" w:eastAsia="宋体" w:hAnsi="宋体" w:cs="Times New Roman" w:hint="eastAsia"/>
                <w:kern w:val="0"/>
                <w:sz w:val="15"/>
                <w:szCs w:val="15"/>
                <w:vertAlign w:val="subscript"/>
              </w:rPr>
              <w:t>2.5</w:t>
            </w:r>
          </w:p>
          <w:p w14:paraId="48659442"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Calibri" w:hint="eastAsia"/>
                <w:bCs/>
                <w:kern w:val="0"/>
                <w:sz w:val="15"/>
                <w:szCs w:val="15"/>
              </w:rPr>
              <w:t>(μg/m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442" w:type="pct"/>
            <w:tcBorders>
              <w:left w:val="single" w:sz="4" w:space="0" w:color="auto"/>
            </w:tcBorders>
          </w:tcPr>
          <w:p w14:paraId="7BF57F90"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Times New Roman" w:hint="eastAsia"/>
                <w:kern w:val="0"/>
                <w:sz w:val="15"/>
                <w:szCs w:val="15"/>
              </w:rPr>
              <w:t>PM</w:t>
            </w:r>
            <w:r>
              <w:rPr>
                <w:rFonts w:ascii="宋体" w:eastAsia="宋体" w:hAnsi="宋体" w:cs="Times New Roman" w:hint="eastAsia"/>
                <w:kern w:val="0"/>
                <w:sz w:val="15"/>
                <w:szCs w:val="15"/>
                <w:vertAlign w:val="subscript"/>
              </w:rPr>
              <w:t>10</w:t>
            </w:r>
          </w:p>
          <w:p w14:paraId="142BC47B"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Calibri" w:hint="eastAsia"/>
                <w:bCs/>
                <w:kern w:val="0"/>
                <w:sz w:val="15"/>
                <w:szCs w:val="15"/>
              </w:rPr>
              <w:t>(μg/m</w:t>
            </w:r>
            <w:r>
              <w:rPr>
                <w:rFonts w:ascii="宋体" w:eastAsia="宋体" w:hAnsi="宋体" w:cs="Calibri" w:hint="eastAsia"/>
                <w:bCs/>
                <w:kern w:val="0"/>
                <w:sz w:val="15"/>
                <w:szCs w:val="15"/>
                <w:vertAlign w:val="superscript"/>
              </w:rPr>
              <w:t>3</w:t>
            </w:r>
            <w:r>
              <w:rPr>
                <w:rFonts w:ascii="宋体" w:eastAsia="宋体" w:hAnsi="宋体" w:cs="Calibri" w:hint="eastAsia"/>
                <w:bCs/>
                <w:kern w:val="0"/>
                <w:sz w:val="15"/>
                <w:szCs w:val="15"/>
              </w:rPr>
              <w:t>）</w:t>
            </w:r>
          </w:p>
        </w:tc>
        <w:tc>
          <w:tcPr>
            <w:tcW w:w="390" w:type="pct"/>
          </w:tcPr>
          <w:p w14:paraId="6E1D5E40" w14:textId="77777777" w:rsidR="00046387" w:rsidRDefault="000A6378">
            <w:pPr>
              <w:spacing w:line="360" w:lineRule="auto"/>
              <w:jc w:val="center"/>
              <w:rPr>
                <w:rFonts w:ascii="宋体" w:eastAsia="宋体" w:hAnsi="宋体" w:cs="Times New Roman"/>
                <w:kern w:val="0"/>
                <w:sz w:val="13"/>
                <w:szCs w:val="13"/>
              </w:rPr>
            </w:pPr>
            <w:r>
              <w:rPr>
                <w:rFonts w:ascii="宋体" w:eastAsia="宋体" w:hAnsi="宋体" w:cs="Times New Roman" w:hint="eastAsia"/>
                <w:kern w:val="0"/>
                <w:sz w:val="13"/>
                <w:szCs w:val="13"/>
              </w:rPr>
              <w:t>厨房异味</w:t>
            </w:r>
          </w:p>
          <w:p w14:paraId="77B5A699" w14:textId="77777777" w:rsidR="00046387" w:rsidRDefault="000A6378">
            <w:pPr>
              <w:spacing w:line="360" w:lineRule="auto"/>
              <w:jc w:val="center"/>
              <w:rPr>
                <w:rFonts w:ascii="宋体" w:eastAsia="宋体" w:hAnsi="宋体" w:cs="Times New Roman"/>
                <w:kern w:val="0"/>
                <w:sz w:val="13"/>
                <w:szCs w:val="13"/>
              </w:rPr>
            </w:pPr>
            <w:r>
              <w:rPr>
                <w:rFonts w:ascii="宋体" w:eastAsia="宋体" w:hAnsi="宋体" w:cs="Times New Roman" w:hint="eastAsia"/>
                <w:kern w:val="0"/>
                <w:sz w:val="13"/>
                <w:szCs w:val="13"/>
              </w:rPr>
              <w:t>（级）</w:t>
            </w:r>
          </w:p>
        </w:tc>
        <w:tc>
          <w:tcPr>
            <w:tcW w:w="465" w:type="pct"/>
          </w:tcPr>
          <w:p w14:paraId="0EC52469" w14:textId="77777777" w:rsidR="00046387" w:rsidRDefault="000A6378">
            <w:pPr>
              <w:spacing w:line="360" w:lineRule="auto"/>
              <w:jc w:val="center"/>
              <w:rPr>
                <w:rFonts w:ascii="宋体" w:eastAsia="宋体" w:hAnsi="宋体" w:cs="Times New Roman"/>
                <w:kern w:val="0"/>
                <w:sz w:val="13"/>
                <w:szCs w:val="13"/>
              </w:rPr>
            </w:pPr>
            <w:r>
              <w:rPr>
                <w:rFonts w:ascii="宋体" w:eastAsia="宋体" w:hAnsi="宋体" w:cs="Times New Roman" w:hint="eastAsia"/>
                <w:kern w:val="0"/>
                <w:sz w:val="13"/>
                <w:szCs w:val="13"/>
              </w:rPr>
              <w:t>卫生间异味（级）</w:t>
            </w:r>
          </w:p>
        </w:tc>
      </w:tr>
      <w:tr w:rsidR="00046387" w14:paraId="559880D4" w14:textId="77777777">
        <w:tc>
          <w:tcPr>
            <w:tcW w:w="679" w:type="pct"/>
            <w:tcBorders>
              <w:right w:val="single" w:sz="4" w:space="0" w:color="auto"/>
            </w:tcBorders>
          </w:tcPr>
          <w:p w14:paraId="2DFCB4AD"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卧室</w:t>
            </w:r>
          </w:p>
        </w:tc>
        <w:tc>
          <w:tcPr>
            <w:tcW w:w="393" w:type="pct"/>
            <w:tcBorders>
              <w:left w:val="single" w:sz="4" w:space="0" w:color="auto"/>
            </w:tcBorders>
          </w:tcPr>
          <w:p w14:paraId="52AC1927"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2F4DD1DF"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577936A5"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60324197"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030B1C0B" w14:textId="77777777" w:rsidR="00046387" w:rsidRDefault="00046387">
            <w:pPr>
              <w:spacing w:line="360" w:lineRule="auto"/>
              <w:rPr>
                <w:rFonts w:ascii="宋体" w:eastAsia="宋体" w:hAnsi="宋体" w:cs="Calibri"/>
                <w:bCs/>
                <w:kern w:val="0"/>
                <w:sz w:val="18"/>
                <w:szCs w:val="18"/>
              </w:rPr>
            </w:pPr>
          </w:p>
        </w:tc>
        <w:tc>
          <w:tcPr>
            <w:tcW w:w="371" w:type="pct"/>
          </w:tcPr>
          <w:p w14:paraId="5C3F91D5" w14:textId="77777777" w:rsidR="00046387" w:rsidRDefault="00046387">
            <w:pPr>
              <w:spacing w:line="360" w:lineRule="auto"/>
              <w:rPr>
                <w:rFonts w:ascii="宋体" w:eastAsia="宋体" w:hAnsi="宋体" w:cs="Calibri"/>
                <w:bCs/>
                <w:kern w:val="0"/>
                <w:sz w:val="18"/>
                <w:szCs w:val="18"/>
              </w:rPr>
            </w:pPr>
          </w:p>
        </w:tc>
        <w:tc>
          <w:tcPr>
            <w:tcW w:w="394" w:type="pct"/>
          </w:tcPr>
          <w:p w14:paraId="0DCA8F4C"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2EE804D7"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160E88B8" w14:textId="77777777" w:rsidR="00046387" w:rsidRDefault="00046387">
            <w:pPr>
              <w:spacing w:line="360" w:lineRule="auto"/>
              <w:rPr>
                <w:rFonts w:ascii="宋体" w:eastAsia="宋体" w:hAnsi="宋体" w:cs="Calibri"/>
                <w:bCs/>
                <w:kern w:val="0"/>
                <w:sz w:val="18"/>
                <w:szCs w:val="18"/>
              </w:rPr>
            </w:pPr>
          </w:p>
        </w:tc>
        <w:tc>
          <w:tcPr>
            <w:tcW w:w="390" w:type="pct"/>
          </w:tcPr>
          <w:p w14:paraId="469FC1CD" w14:textId="77777777" w:rsidR="00046387" w:rsidRDefault="00046387">
            <w:pPr>
              <w:spacing w:line="360" w:lineRule="auto"/>
              <w:rPr>
                <w:rFonts w:ascii="宋体" w:eastAsia="宋体" w:hAnsi="宋体" w:cs="Calibri"/>
                <w:bCs/>
                <w:kern w:val="0"/>
                <w:sz w:val="18"/>
                <w:szCs w:val="18"/>
              </w:rPr>
            </w:pPr>
          </w:p>
        </w:tc>
        <w:tc>
          <w:tcPr>
            <w:tcW w:w="465" w:type="pct"/>
          </w:tcPr>
          <w:p w14:paraId="79DAAFD5"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w:t>
            </w:r>
          </w:p>
        </w:tc>
      </w:tr>
      <w:tr w:rsidR="00046387" w14:paraId="5025866B" w14:textId="77777777">
        <w:tc>
          <w:tcPr>
            <w:tcW w:w="679" w:type="pct"/>
            <w:tcBorders>
              <w:right w:val="single" w:sz="4" w:space="0" w:color="auto"/>
            </w:tcBorders>
          </w:tcPr>
          <w:p w14:paraId="569327FF"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起居室</w:t>
            </w:r>
          </w:p>
        </w:tc>
        <w:tc>
          <w:tcPr>
            <w:tcW w:w="393" w:type="pct"/>
            <w:tcBorders>
              <w:left w:val="single" w:sz="4" w:space="0" w:color="auto"/>
            </w:tcBorders>
          </w:tcPr>
          <w:p w14:paraId="66723973"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4712EC7C"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3C07269E"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79613F81"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22CE3C57" w14:textId="77777777" w:rsidR="00046387" w:rsidRDefault="00046387">
            <w:pPr>
              <w:spacing w:line="360" w:lineRule="auto"/>
              <w:rPr>
                <w:rFonts w:ascii="宋体" w:eastAsia="宋体" w:hAnsi="宋体" w:cs="Calibri"/>
                <w:bCs/>
                <w:kern w:val="0"/>
                <w:sz w:val="18"/>
                <w:szCs w:val="18"/>
              </w:rPr>
            </w:pPr>
          </w:p>
        </w:tc>
        <w:tc>
          <w:tcPr>
            <w:tcW w:w="371" w:type="pct"/>
          </w:tcPr>
          <w:p w14:paraId="5CED8E79" w14:textId="77777777" w:rsidR="00046387" w:rsidRDefault="00046387">
            <w:pPr>
              <w:spacing w:line="360" w:lineRule="auto"/>
              <w:rPr>
                <w:rFonts w:ascii="宋体" w:eastAsia="宋体" w:hAnsi="宋体" w:cs="Calibri"/>
                <w:bCs/>
                <w:kern w:val="0"/>
                <w:sz w:val="18"/>
                <w:szCs w:val="18"/>
              </w:rPr>
            </w:pPr>
          </w:p>
        </w:tc>
        <w:tc>
          <w:tcPr>
            <w:tcW w:w="394" w:type="pct"/>
          </w:tcPr>
          <w:p w14:paraId="207FB2FE"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5E02777D"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1FAEDF9D" w14:textId="77777777" w:rsidR="00046387" w:rsidRDefault="00046387">
            <w:pPr>
              <w:spacing w:line="360" w:lineRule="auto"/>
              <w:rPr>
                <w:rFonts w:ascii="宋体" w:eastAsia="宋体" w:hAnsi="宋体" w:cs="Calibri"/>
                <w:bCs/>
                <w:kern w:val="0"/>
                <w:sz w:val="18"/>
                <w:szCs w:val="18"/>
              </w:rPr>
            </w:pPr>
          </w:p>
        </w:tc>
        <w:tc>
          <w:tcPr>
            <w:tcW w:w="390" w:type="pct"/>
          </w:tcPr>
          <w:p w14:paraId="12C53E6A" w14:textId="77777777" w:rsidR="00046387" w:rsidRDefault="00046387">
            <w:pPr>
              <w:spacing w:line="360" w:lineRule="auto"/>
              <w:rPr>
                <w:rFonts w:ascii="宋体" w:eastAsia="宋体" w:hAnsi="宋体" w:cs="Calibri"/>
                <w:bCs/>
                <w:kern w:val="0"/>
                <w:sz w:val="18"/>
                <w:szCs w:val="18"/>
              </w:rPr>
            </w:pPr>
          </w:p>
        </w:tc>
        <w:tc>
          <w:tcPr>
            <w:tcW w:w="465" w:type="pct"/>
          </w:tcPr>
          <w:p w14:paraId="33F81AB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w:t>
            </w:r>
          </w:p>
        </w:tc>
      </w:tr>
      <w:tr w:rsidR="00046387" w14:paraId="3BAA8460" w14:textId="77777777">
        <w:tc>
          <w:tcPr>
            <w:tcW w:w="679" w:type="pct"/>
            <w:tcBorders>
              <w:right w:val="single" w:sz="4" w:space="0" w:color="auto"/>
            </w:tcBorders>
          </w:tcPr>
          <w:p w14:paraId="4AA28997"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儿童房</w:t>
            </w:r>
          </w:p>
        </w:tc>
        <w:tc>
          <w:tcPr>
            <w:tcW w:w="393" w:type="pct"/>
            <w:tcBorders>
              <w:left w:val="single" w:sz="4" w:space="0" w:color="auto"/>
            </w:tcBorders>
          </w:tcPr>
          <w:p w14:paraId="58855413"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0DF73E2A"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61187BE4"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0355C13C"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0BE2C163" w14:textId="77777777" w:rsidR="00046387" w:rsidRDefault="00046387">
            <w:pPr>
              <w:spacing w:line="360" w:lineRule="auto"/>
              <w:rPr>
                <w:rFonts w:ascii="宋体" w:eastAsia="宋体" w:hAnsi="宋体" w:cs="Calibri"/>
                <w:bCs/>
                <w:kern w:val="0"/>
                <w:sz w:val="18"/>
                <w:szCs w:val="18"/>
              </w:rPr>
            </w:pPr>
          </w:p>
        </w:tc>
        <w:tc>
          <w:tcPr>
            <w:tcW w:w="371" w:type="pct"/>
          </w:tcPr>
          <w:p w14:paraId="1521BB59" w14:textId="77777777" w:rsidR="00046387" w:rsidRDefault="00046387">
            <w:pPr>
              <w:spacing w:line="360" w:lineRule="auto"/>
              <w:rPr>
                <w:rFonts w:ascii="宋体" w:eastAsia="宋体" w:hAnsi="宋体" w:cs="Calibri"/>
                <w:bCs/>
                <w:kern w:val="0"/>
                <w:sz w:val="18"/>
                <w:szCs w:val="18"/>
              </w:rPr>
            </w:pPr>
          </w:p>
        </w:tc>
        <w:tc>
          <w:tcPr>
            <w:tcW w:w="394" w:type="pct"/>
          </w:tcPr>
          <w:p w14:paraId="4A1D0AA4"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572E1017"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1D2C2C62" w14:textId="77777777" w:rsidR="00046387" w:rsidRDefault="00046387">
            <w:pPr>
              <w:spacing w:line="360" w:lineRule="auto"/>
              <w:rPr>
                <w:rFonts w:ascii="宋体" w:eastAsia="宋体" w:hAnsi="宋体" w:cs="Calibri"/>
                <w:bCs/>
                <w:kern w:val="0"/>
                <w:sz w:val="18"/>
                <w:szCs w:val="18"/>
              </w:rPr>
            </w:pPr>
          </w:p>
        </w:tc>
        <w:tc>
          <w:tcPr>
            <w:tcW w:w="390" w:type="pct"/>
          </w:tcPr>
          <w:p w14:paraId="42AF5FE7" w14:textId="77777777" w:rsidR="00046387" w:rsidRDefault="00046387">
            <w:pPr>
              <w:spacing w:line="360" w:lineRule="auto"/>
              <w:rPr>
                <w:rFonts w:ascii="宋体" w:eastAsia="宋体" w:hAnsi="宋体" w:cs="Calibri"/>
                <w:bCs/>
                <w:kern w:val="0"/>
                <w:sz w:val="18"/>
                <w:szCs w:val="18"/>
              </w:rPr>
            </w:pPr>
          </w:p>
        </w:tc>
        <w:tc>
          <w:tcPr>
            <w:tcW w:w="465" w:type="pct"/>
          </w:tcPr>
          <w:p w14:paraId="5CFEF283"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w:t>
            </w:r>
          </w:p>
        </w:tc>
      </w:tr>
      <w:tr w:rsidR="00046387" w14:paraId="3DE68A5A" w14:textId="77777777">
        <w:tc>
          <w:tcPr>
            <w:tcW w:w="679" w:type="pct"/>
            <w:tcBorders>
              <w:right w:val="single" w:sz="4" w:space="0" w:color="auto"/>
            </w:tcBorders>
          </w:tcPr>
          <w:p w14:paraId="17A52939"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书房</w:t>
            </w:r>
          </w:p>
        </w:tc>
        <w:tc>
          <w:tcPr>
            <w:tcW w:w="393" w:type="pct"/>
            <w:tcBorders>
              <w:left w:val="single" w:sz="4" w:space="0" w:color="auto"/>
            </w:tcBorders>
          </w:tcPr>
          <w:p w14:paraId="362B3B16"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33868A7E"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4B7BD2E6"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68569433"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5C804FC7" w14:textId="77777777" w:rsidR="00046387" w:rsidRDefault="00046387">
            <w:pPr>
              <w:spacing w:line="360" w:lineRule="auto"/>
              <w:rPr>
                <w:rFonts w:ascii="宋体" w:eastAsia="宋体" w:hAnsi="宋体" w:cs="Calibri"/>
                <w:bCs/>
                <w:kern w:val="0"/>
                <w:sz w:val="18"/>
                <w:szCs w:val="18"/>
              </w:rPr>
            </w:pPr>
          </w:p>
        </w:tc>
        <w:tc>
          <w:tcPr>
            <w:tcW w:w="371" w:type="pct"/>
          </w:tcPr>
          <w:p w14:paraId="41816AAC" w14:textId="77777777" w:rsidR="00046387" w:rsidRDefault="00046387">
            <w:pPr>
              <w:spacing w:line="360" w:lineRule="auto"/>
              <w:rPr>
                <w:rFonts w:ascii="宋体" w:eastAsia="宋体" w:hAnsi="宋体" w:cs="Calibri"/>
                <w:bCs/>
                <w:kern w:val="0"/>
                <w:sz w:val="18"/>
                <w:szCs w:val="18"/>
              </w:rPr>
            </w:pPr>
          </w:p>
        </w:tc>
        <w:tc>
          <w:tcPr>
            <w:tcW w:w="394" w:type="pct"/>
          </w:tcPr>
          <w:p w14:paraId="1CE6191C"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425E0BBB"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2CF4E67E" w14:textId="77777777" w:rsidR="00046387" w:rsidRDefault="00046387">
            <w:pPr>
              <w:spacing w:line="360" w:lineRule="auto"/>
              <w:rPr>
                <w:rFonts w:ascii="宋体" w:eastAsia="宋体" w:hAnsi="宋体" w:cs="Calibri"/>
                <w:bCs/>
                <w:kern w:val="0"/>
                <w:sz w:val="18"/>
                <w:szCs w:val="18"/>
              </w:rPr>
            </w:pPr>
          </w:p>
        </w:tc>
        <w:tc>
          <w:tcPr>
            <w:tcW w:w="390" w:type="pct"/>
          </w:tcPr>
          <w:p w14:paraId="4A3B3648" w14:textId="77777777" w:rsidR="00046387" w:rsidRDefault="00046387">
            <w:pPr>
              <w:spacing w:line="360" w:lineRule="auto"/>
              <w:rPr>
                <w:rFonts w:ascii="宋体" w:eastAsia="宋体" w:hAnsi="宋体" w:cs="Calibri"/>
                <w:bCs/>
                <w:kern w:val="0"/>
                <w:sz w:val="18"/>
                <w:szCs w:val="18"/>
              </w:rPr>
            </w:pPr>
          </w:p>
        </w:tc>
        <w:tc>
          <w:tcPr>
            <w:tcW w:w="465" w:type="pct"/>
          </w:tcPr>
          <w:p w14:paraId="5C9E3F12"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w:t>
            </w:r>
          </w:p>
        </w:tc>
      </w:tr>
      <w:tr w:rsidR="00046387" w14:paraId="4F50F48C" w14:textId="77777777">
        <w:tc>
          <w:tcPr>
            <w:tcW w:w="679" w:type="pct"/>
            <w:tcBorders>
              <w:right w:val="single" w:sz="4" w:space="0" w:color="auto"/>
            </w:tcBorders>
          </w:tcPr>
          <w:p w14:paraId="50567F5A"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厨房</w:t>
            </w:r>
          </w:p>
        </w:tc>
        <w:tc>
          <w:tcPr>
            <w:tcW w:w="393" w:type="pct"/>
            <w:tcBorders>
              <w:left w:val="single" w:sz="4" w:space="0" w:color="auto"/>
            </w:tcBorders>
          </w:tcPr>
          <w:p w14:paraId="216085AD"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0EF4F97E"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671420BA"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0A386421"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3065F053" w14:textId="77777777" w:rsidR="00046387" w:rsidRDefault="00046387">
            <w:pPr>
              <w:spacing w:line="360" w:lineRule="auto"/>
              <w:rPr>
                <w:rFonts w:ascii="宋体" w:eastAsia="宋体" w:hAnsi="宋体" w:cs="Calibri"/>
                <w:bCs/>
                <w:kern w:val="0"/>
                <w:sz w:val="18"/>
                <w:szCs w:val="18"/>
              </w:rPr>
            </w:pPr>
          </w:p>
        </w:tc>
        <w:tc>
          <w:tcPr>
            <w:tcW w:w="371" w:type="pct"/>
          </w:tcPr>
          <w:p w14:paraId="51C16BAE" w14:textId="77777777" w:rsidR="00046387" w:rsidRDefault="00046387">
            <w:pPr>
              <w:spacing w:line="360" w:lineRule="auto"/>
              <w:rPr>
                <w:rFonts w:ascii="宋体" w:eastAsia="宋体" w:hAnsi="宋体" w:cs="Calibri"/>
                <w:bCs/>
                <w:kern w:val="0"/>
                <w:sz w:val="18"/>
                <w:szCs w:val="18"/>
              </w:rPr>
            </w:pPr>
          </w:p>
        </w:tc>
        <w:tc>
          <w:tcPr>
            <w:tcW w:w="394" w:type="pct"/>
          </w:tcPr>
          <w:p w14:paraId="044CCFA7"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11C6DA31"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14AD36D6" w14:textId="77777777" w:rsidR="00046387" w:rsidRDefault="00046387">
            <w:pPr>
              <w:spacing w:line="360" w:lineRule="auto"/>
              <w:rPr>
                <w:rFonts w:ascii="宋体" w:eastAsia="宋体" w:hAnsi="宋体" w:cs="Calibri"/>
                <w:bCs/>
                <w:kern w:val="0"/>
                <w:sz w:val="18"/>
                <w:szCs w:val="18"/>
              </w:rPr>
            </w:pPr>
          </w:p>
        </w:tc>
        <w:tc>
          <w:tcPr>
            <w:tcW w:w="390" w:type="pct"/>
          </w:tcPr>
          <w:p w14:paraId="541D6996" w14:textId="77777777" w:rsidR="00046387" w:rsidRDefault="00046387">
            <w:pPr>
              <w:spacing w:line="360" w:lineRule="auto"/>
              <w:rPr>
                <w:rFonts w:ascii="宋体" w:eastAsia="宋体" w:hAnsi="宋体" w:cs="Calibri"/>
                <w:bCs/>
                <w:kern w:val="0"/>
                <w:sz w:val="18"/>
                <w:szCs w:val="18"/>
              </w:rPr>
            </w:pPr>
          </w:p>
        </w:tc>
        <w:tc>
          <w:tcPr>
            <w:tcW w:w="465" w:type="pct"/>
          </w:tcPr>
          <w:p w14:paraId="07688207" w14:textId="77777777" w:rsidR="00046387" w:rsidRDefault="00046387">
            <w:pPr>
              <w:spacing w:line="360" w:lineRule="auto"/>
              <w:rPr>
                <w:rFonts w:ascii="宋体" w:eastAsia="宋体" w:hAnsi="宋体" w:cs="Calibri"/>
                <w:bCs/>
                <w:kern w:val="0"/>
                <w:sz w:val="18"/>
                <w:szCs w:val="18"/>
              </w:rPr>
            </w:pPr>
          </w:p>
        </w:tc>
      </w:tr>
      <w:tr w:rsidR="00046387" w14:paraId="6D2685C8" w14:textId="77777777">
        <w:tc>
          <w:tcPr>
            <w:tcW w:w="679" w:type="pct"/>
            <w:tcBorders>
              <w:right w:val="single" w:sz="4" w:space="0" w:color="auto"/>
            </w:tcBorders>
          </w:tcPr>
          <w:p w14:paraId="6FC28CED"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卫生间</w:t>
            </w:r>
          </w:p>
        </w:tc>
        <w:tc>
          <w:tcPr>
            <w:tcW w:w="393" w:type="pct"/>
            <w:tcBorders>
              <w:left w:val="single" w:sz="4" w:space="0" w:color="auto"/>
            </w:tcBorders>
          </w:tcPr>
          <w:p w14:paraId="15A559C9"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037226E6"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4D4B05D8"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522C0376"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7D8DB774" w14:textId="77777777" w:rsidR="00046387" w:rsidRDefault="00046387">
            <w:pPr>
              <w:spacing w:line="360" w:lineRule="auto"/>
              <w:rPr>
                <w:rFonts w:ascii="宋体" w:eastAsia="宋体" w:hAnsi="宋体" w:cs="Calibri"/>
                <w:bCs/>
                <w:kern w:val="0"/>
                <w:sz w:val="18"/>
                <w:szCs w:val="18"/>
              </w:rPr>
            </w:pPr>
          </w:p>
        </w:tc>
        <w:tc>
          <w:tcPr>
            <w:tcW w:w="371" w:type="pct"/>
          </w:tcPr>
          <w:p w14:paraId="40C3EB6E" w14:textId="77777777" w:rsidR="00046387" w:rsidRDefault="00046387">
            <w:pPr>
              <w:spacing w:line="360" w:lineRule="auto"/>
              <w:rPr>
                <w:rFonts w:ascii="宋体" w:eastAsia="宋体" w:hAnsi="宋体" w:cs="Calibri"/>
                <w:bCs/>
                <w:kern w:val="0"/>
                <w:sz w:val="18"/>
                <w:szCs w:val="18"/>
              </w:rPr>
            </w:pPr>
          </w:p>
        </w:tc>
        <w:tc>
          <w:tcPr>
            <w:tcW w:w="394" w:type="pct"/>
          </w:tcPr>
          <w:p w14:paraId="372BB267"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2267F249"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08C69E55" w14:textId="77777777" w:rsidR="00046387" w:rsidRDefault="00046387">
            <w:pPr>
              <w:spacing w:line="360" w:lineRule="auto"/>
              <w:rPr>
                <w:rFonts w:ascii="宋体" w:eastAsia="宋体" w:hAnsi="宋体" w:cs="Calibri"/>
                <w:bCs/>
                <w:kern w:val="0"/>
                <w:sz w:val="18"/>
                <w:szCs w:val="18"/>
              </w:rPr>
            </w:pPr>
          </w:p>
        </w:tc>
        <w:tc>
          <w:tcPr>
            <w:tcW w:w="390" w:type="pct"/>
          </w:tcPr>
          <w:p w14:paraId="46B4E51E" w14:textId="77777777" w:rsidR="00046387" w:rsidRDefault="00046387">
            <w:pPr>
              <w:spacing w:line="360" w:lineRule="auto"/>
              <w:rPr>
                <w:rFonts w:ascii="宋体" w:eastAsia="宋体" w:hAnsi="宋体" w:cs="Calibri"/>
                <w:bCs/>
                <w:kern w:val="0"/>
                <w:sz w:val="18"/>
                <w:szCs w:val="18"/>
              </w:rPr>
            </w:pPr>
          </w:p>
        </w:tc>
        <w:tc>
          <w:tcPr>
            <w:tcW w:w="465" w:type="pct"/>
          </w:tcPr>
          <w:p w14:paraId="24C67941" w14:textId="77777777" w:rsidR="00046387" w:rsidRDefault="00046387">
            <w:pPr>
              <w:spacing w:line="360" w:lineRule="auto"/>
              <w:rPr>
                <w:rFonts w:ascii="宋体" w:eastAsia="宋体" w:hAnsi="宋体" w:cs="Calibri"/>
                <w:bCs/>
                <w:kern w:val="0"/>
                <w:sz w:val="18"/>
                <w:szCs w:val="18"/>
              </w:rPr>
            </w:pPr>
          </w:p>
        </w:tc>
      </w:tr>
      <w:tr w:rsidR="00046387" w14:paraId="0D265419" w14:textId="77777777">
        <w:tc>
          <w:tcPr>
            <w:tcW w:w="679" w:type="pct"/>
            <w:tcBorders>
              <w:right w:val="single" w:sz="4" w:space="0" w:color="auto"/>
            </w:tcBorders>
          </w:tcPr>
          <w:p w14:paraId="79E73B52"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分项评定值</w:t>
            </w:r>
          </w:p>
        </w:tc>
        <w:tc>
          <w:tcPr>
            <w:tcW w:w="393" w:type="pct"/>
            <w:tcBorders>
              <w:left w:val="single" w:sz="4" w:space="0" w:color="auto"/>
            </w:tcBorders>
          </w:tcPr>
          <w:p w14:paraId="36DBA7C2"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23BF97C4"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082E0F53"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6A0EA3D0"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4EAF5966" w14:textId="77777777" w:rsidR="00046387" w:rsidRDefault="00046387">
            <w:pPr>
              <w:spacing w:line="360" w:lineRule="auto"/>
              <w:rPr>
                <w:rFonts w:ascii="宋体" w:eastAsia="宋体" w:hAnsi="宋体" w:cs="Calibri"/>
                <w:bCs/>
                <w:kern w:val="0"/>
                <w:sz w:val="18"/>
                <w:szCs w:val="18"/>
              </w:rPr>
            </w:pPr>
          </w:p>
        </w:tc>
        <w:tc>
          <w:tcPr>
            <w:tcW w:w="371" w:type="pct"/>
          </w:tcPr>
          <w:p w14:paraId="38057B0B" w14:textId="77777777" w:rsidR="00046387" w:rsidRDefault="00046387">
            <w:pPr>
              <w:spacing w:line="360" w:lineRule="auto"/>
              <w:rPr>
                <w:rFonts w:ascii="宋体" w:eastAsia="宋体" w:hAnsi="宋体" w:cs="Calibri"/>
                <w:bCs/>
                <w:kern w:val="0"/>
                <w:sz w:val="18"/>
                <w:szCs w:val="18"/>
              </w:rPr>
            </w:pPr>
          </w:p>
        </w:tc>
        <w:tc>
          <w:tcPr>
            <w:tcW w:w="394" w:type="pct"/>
          </w:tcPr>
          <w:p w14:paraId="454E186E"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600C2015"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4C37A397" w14:textId="77777777" w:rsidR="00046387" w:rsidRDefault="00046387">
            <w:pPr>
              <w:spacing w:line="360" w:lineRule="auto"/>
              <w:rPr>
                <w:rFonts w:ascii="宋体" w:eastAsia="宋体" w:hAnsi="宋体" w:cs="Calibri"/>
                <w:bCs/>
                <w:kern w:val="0"/>
                <w:sz w:val="18"/>
                <w:szCs w:val="18"/>
              </w:rPr>
            </w:pPr>
          </w:p>
        </w:tc>
        <w:tc>
          <w:tcPr>
            <w:tcW w:w="390" w:type="pct"/>
          </w:tcPr>
          <w:p w14:paraId="0D8BA928" w14:textId="77777777" w:rsidR="00046387" w:rsidRDefault="00046387">
            <w:pPr>
              <w:spacing w:line="360" w:lineRule="auto"/>
              <w:rPr>
                <w:rFonts w:ascii="宋体" w:eastAsia="宋体" w:hAnsi="宋体" w:cs="Calibri"/>
                <w:bCs/>
                <w:kern w:val="0"/>
                <w:sz w:val="18"/>
                <w:szCs w:val="18"/>
              </w:rPr>
            </w:pPr>
          </w:p>
        </w:tc>
        <w:tc>
          <w:tcPr>
            <w:tcW w:w="465" w:type="pct"/>
          </w:tcPr>
          <w:p w14:paraId="41E51A14" w14:textId="77777777" w:rsidR="00046387" w:rsidRDefault="00046387">
            <w:pPr>
              <w:spacing w:line="360" w:lineRule="auto"/>
              <w:rPr>
                <w:rFonts w:ascii="宋体" w:eastAsia="宋体" w:hAnsi="宋体" w:cs="Calibri"/>
                <w:bCs/>
                <w:kern w:val="0"/>
                <w:sz w:val="18"/>
                <w:szCs w:val="18"/>
              </w:rPr>
            </w:pPr>
          </w:p>
        </w:tc>
      </w:tr>
      <w:tr w:rsidR="00046387" w14:paraId="42E4C8E9" w14:textId="77777777">
        <w:tc>
          <w:tcPr>
            <w:tcW w:w="679" w:type="pct"/>
            <w:tcBorders>
              <w:right w:val="single" w:sz="4" w:space="0" w:color="auto"/>
            </w:tcBorders>
          </w:tcPr>
          <w:p w14:paraId="12750CF7"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分项评定级</w:t>
            </w:r>
          </w:p>
        </w:tc>
        <w:tc>
          <w:tcPr>
            <w:tcW w:w="393" w:type="pct"/>
            <w:tcBorders>
              <w:left w:val="single" w:sz="4" w:space="0" w:color="auto"/>
            </w:tcBorders>
          </w:tcPr>
          <w:p w14:paraId="2F7F16F4" w14:textId="77777777" w:rsidR="00046387" w:rsidRDefault="00046387">
            <w:pPr>
              <w:spacing w:line="360" w:lineRule="auto"/>
              <w:rPr>
                <w:rFonts w:ascii="宋体" w:eastAsia="宋体" w:hAnsi="宋体" w:cs="Calibri"/>
                <w:bCs/>
                <w:kern w:val="0"/>
                <w:sz w:val="18"/>
                <w:szCs w:val="18"/>
              </w:rPr>
            </w:pPr>
          </w:p>
        </w:tc>
        <w:tc>
          <w:tcPr>
            <w:tcW w:w="375" w:type="pct"/>
            <w:tcBorders>
              <w:right w:val="single" w:sz="4" w:space="0" w:color="auto"/>
            </w:tcBorders>
          </w:tcPr>
          <w:p w14:paraId="39A06376" w14:textId="77777777" w:rsidR="00046387" w:rsidRDefault="00046387">
            <w:pPr>
              <w:spacing w:line="360" w:lineRule="auto"/>
              <w:rPr>
                <w:rFonts w:ascii="宋体" w:eastAsia="宋体" w:hAnsi="宋体" w:cs="Calibri"/>
                <w:bCs/>
                <w:kern w:val="0"/>
                <w:sz w:val="18"/>
                <w:szCs w:val="18"/>
              </w:rPr>
            </w:pPr>
          </w:p>
        </w:tc>
        <w:tc>
          <w:tcPr>
            <w:tcW w:w="360" w:type="pct"/>
            <w:tcBorders>
              <w:left w:val="single" w:sz="4" w:space="0" w:color="auto"/>
            </w:tcBorders>
          </w:tcPr>
          <w:p w14:paraId="59147105" w14:textId="77777777" w:rsidR="00046387" w:rsidRDefault="00046387">
            <w:pPr>
              <w:spacing w:line="360" w:lineRule="auto"/>
              <w:rPr>
                <w:rFonts w:ascii="宋体" w:eastAsia="宋体" w:hAnsi="宋体" w:cs="Calibri"/>
                <w:bCs/>
                <w:kern w:val="0"/>
                <w:sz w:val="18"/>
                <w:szCs w:val="18"/>
              </w:rPr>
            </w:pPr>
          </w:p>
        </w:tc>
        <w:tc>
          <w:tcPr>
            <w:tcW w:w="352" w:type="pct"/>
            <w:tcBorders>
              <w:right w:val="single" w:sz="4" w:space="0" w:color="auto"/>
            </w:tcBorders>
          </w:tcPr>
          <w:p w14:paraId="0040ADC7" w14:textId="77777777" w:rsidR="00046387" w:rsidRDefault="00046387">
            <w:pPr>
              <w:spacing w:line="360" w:lineRule="auto"/>
              <w:rPr>
                <w:rFonts w:ascii="宋体" w:eastAsia="宋体" w:hAnsi="宋体" w:cs="Calibri"/>
                <w:bCs/>
                <w:kern w:val="0"/>
                <w:sz w:val="18"/>
                <w:szCs w:val="18"/>
              </w:rPr>
            </w:pPr>
          </w:p>
        </w:tc>
        <w:tc>
          <w:tcPr>
            <w:tcW w:w="367" w:type="pct"/>
            <w:tcBorders>
              <w:left w:val="single" w:sz="4" w:space="0" w:color="auto"/>
            </w:tcBorders>
          </w:tcPr>
          <w:p w14:paraId="4C57606B" w14:textId="77777777" w:rsidR="00046387" w:rsidRDefault="00046387">
            <w:pPr>
              <w:spacing w:line="360" w:lineRule="auto"/>
              <w:rPr>
                <w:rFonts w:ascii="宋体" w:eastAsia="宋体" w:hAnsi="宋体" w:cs="Calibri"/>
                <w:bCs/>
                <w:kern w:val="0"/>
                <w:sz w:val="18"/>
                <w:szCs w:val="18"/>
              </w:rPr>
            </w:pPr>
          </w:p>
        </w:tc>
        <w:tc>
          <w:tcPr>
            <w:tcW w:w="371" w:type="pct"/>
          </w:tcPr>
          <w:p w14:paraId="4F1ABA65" w14:textId="77777777" w:rsidR="00046387" w:rsidRDefault="00046387">
            <w:pPr>
              <w:spacing w:line="360" w:lineRule="auto"/>
              <w:rPr>
                <w:rFonts w:ascii="宋体" w:eastAsia="宋体" w:hAnsi="宋体" w:cs="Calibri"/>
                <w:bCs/>
                <w:kern w:val="0"/>
                <w:sz w:val="18"/>
                <w:szCs w:val="18"/>
              </w:rPr>
            </w:pPr>
          </w:p>
        </w:tc>
        <w:tc>
          <w:tcPr>
            <w:tcW w:w="394" w:type="pct"/>
          </w:tcPr>
          <w:p w14:paraId="4F6D8E88" w14:textId="77777777" w:rsidR="00046387" w:rsidRDefault="00046387">
            <w:pPr>
              <w:spacing w:line="360" w:lineRule="auto"/>
              <w:rPr>
                <w:rFonts w:ascii="宋体" w:eastAsia="宋体" w:hAnsi="宋体" w:cs="Calibri"/>
                <w:bCs/>
                <w:kern w:val="0"/>
                <w:sz w:val="18"/>
                <w:szCs w:val="18"/>
              </w:rPr>
            </w:pPr>
          </w:p>
        </w:tc>
        <w:tc>
          <w:tcPr>
            <w:tcW w:w="405" w:type="pct"/>
            <w:tcBorders>
              <w:left w:val="single" w:sz="4" w:space="0" w:color="auto"/>
              <w:right w:val="single" w:sz="4" w:space="0" w:color="auto"/>
            </w:tcBorders>
          </w:tcPr>
          <w:p w14:paraId="3901C914" w14:textId="77777777" w:rsidR="00046387" w:rsidRDefault="00046387">
            <w:pPr>
              <w:spacing w:line="360" w:lineRule="auto"/>
              <w:rPr>
                <w:rFonts w:ascii="宋体" w:eastAsia="宋体" w:hAnsi="宋体" w:cs="Calibri"/>
                <w:bCs/>
                <w:kern w:val="0"/>
                <w:sz w:val="18"/>
                <w:szCs w:val="18"/>
              </w:rPr>
            </w:pPr>
          </w:p>
        </w:tc>
        <w:tc>
          <w:tcPr>
            <w:tcW w:w="442" w:type="pct"/>
            <w:tcBorders>
              <w:left w:val="single" w:sz="4" w:space="0" w:color="auto"/>
            </w:tcBorders>
          </w:tcPr>
          <w:p w14:paraId="148BDDA8" w14:textId="77777777" w:rsidR="00046387" w:rsidRDefault="00046387">
            <w:pPr>
              <w:spacing w:line="360" w:lineRule="auto"/>
              <w:rPr>
                <w:rFonts w:ascii="宋体" w:eastAsia="宋体" w:hAnsi="宋体" w:cs="Calibri"/>
                <w:bCs/>
                <w:kern w:val="0"/>
                <w:sz w:val="18"/>
                <w:szCs w:val="18"/>
              </w:rPr>
            </w:pPr>
          </w:p>
        </w:tc>
        <w:tc>
          <w:tcPr>
            <w:tcW w:w="390" w:type="pct"/>
            <w:tcBorders>
              <w:right w:val="single" w:sz="4" w:space="0" w:color="auto"/>
            </w:tcBorders>
          </w:tcPr>
          <w:p w14:paraId="54C34441" w14:textId="77777777" w:rsidR="00046387" w:rsidRDefault="00046387">
            <w:pPr>
              <w:spacing w:line="360" w:lineRule="auto"/>
              <w:rPr>
                <w:rFonts w:ascii="宋体" w:eastAsia="宋体" w:hAnsi="宋体" w:cs="Calibri"/>
                <w:bCs/>
                <w:kern w:val="0"/>
                <w:sz w:val="18"/>
                <w:szCs w:val="18"/>
              </w:rPr>
            </w:pPr>
          </w:p>
        </w:tc>
        <w:tc>
          <w:tcPr>
            <w:tcW w:w="465" w:type="pct"/>
            <w:tcBorders>
              <w:right w:val="single" w:sz="4" w:space="0" w:color="auto"/>
            </w:tcBorders>
          </w:tcPr>
          <w:p w14:paraId="621E63BA" w14:textId="77777777" w:rsidR="00046387" w:rsidRDefault="00046387">
            <w:pPr>
              <w:spacing w:line="360" w:lineRule="auto"/>
              <w:rPr>
                <w:rFonts w:ascii="宋体" w:eastAsia="宋体" w:hAnsi="宋体" w:cs="Calibri"/>
                <w:bCs/>
                <w:kern w:val="0"/>
                <w:sz w:val="18"/>
                <w:szCs w:val="18"/>
              </w:rPr>
            </w:pPr>
          </w:p>
        </w:tc>
      </w:tr>
      <w:tr w:rsidR="00046387" w14:paraId="577C27F4" w14:textId="77777777">
        <w:tc>
          <w:tcPr>
            <w:tcW w:w="679" w:type="pct"/>
            <w:tcBorders>
              <w:right w:val="single" w:sz="4" w:space="0" w:color="auto"/>
            </w:tcBorders>
          </w:tcPr>
          <w:p w14:paraId="5DFC738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总评定级</w:t>
            </w:r>
          </w:p>
        </w:tc>
        <w:tc>
          <w:tcPr>
            <w:tcW w:w="4320" w:type="pct"/>
            <w:gridSpan w:val="11"/>
            <w:tcBorders>
              <w:left w:val="single" w:sz="4" w:space="0" w:color="auto"/>
              <w:right w:val="single" w:sz="4" w:space="0" w:color="auto"/>
            </w:tcBorders>
          </w:tcPr>
          <w:p w14:paraId="38E8D690" w14:textId="77777777" w:rsidR="00046387" w:rsidRDefault="00046387">
            <w:pPr>
              <w:spacing w:line="360" w:lineRule="auto"/>
              <w:rPr>
                <w:rFonts w:ascii="宋体" w:eastAsia="宋体" w:hAnsi="宋体" w:cs="Calibri"/>
                <w:bCs/>
                <w:kern w:val="0"/>
                <w:sz w:val="18"/>
                <w:szCs w:val="18"/>
              </w:rPr>
            </w:pPr>
          </w:p>
        </w:tc>
      </w:tr>
    </w:tbl>
    <w:p w14:paraId="5115AD15" w14:textId="77777777" w:rsidR="00046387" w:rsidRDefault="00046387">
      <w:pPr>
        <w:spacing w:line="360" w:lineRule="auto"/>
        <w:rPr>
          <w:rFonts w:ascii="宋体" w:eastAsia="宋体" w:hAnsi="宋体" w:cs="Calibri"/>
          <w:bCs/>
          <w:szCs w:val="21"/>
        </w:rPr>
      </w:pPr>
    </w:p>
    <w:p w14:paraId="479DD89E"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B.2室内热湿环境评定表格按表B.2样式填写：</w:t>
      </w:r>
    </w:p>
    <w:p w14:paraId="0D8C0503" w14:textId="77777777" w:rsidR="00046387" w:rsidRDefault="000A6378">
      <w:pPr>
        <w:spacing w:line="360" w:lineRule="auto"/>
        <w:ind w:firstLineChars="1450" w:firstLine="2610"/>
        <w:rPr>
          <w:rFonts w:ascii="宋体" w:eastAsia="宋体" w:hAnsi="宋体" w:cs="Calibri"/>
          <w:bCs/>
          <w:sz w:val="18"/>
          <w:szCs w:val="18"/>
        </w:rPr>
      </w:pPr>
      <w:r>
        <w:rPr>
          <w:rFonts w:ascii="宋体" w:eastAsia="宋体" w:hAnsi="宋体" w:cs="Calibri" w:hint="eastAsia"/>
          <w:bCs/>
          <w:sz w:val="18"/>
          <w:szCs w:val="18"/>
        </w:rPr>
        <w:t xml:space="preserve">表B.2室内热湿环境评定表格  </w:t>
      </w:r>
    </w:p>
    <w:p w14:paraId="4FA8EEE0" w14:textId="77777777" w:rsidR="00046387" w:rsidRDefault="000A6378">
      <w:pPr>
        <w:spacing w:line="360" w:lineRule="auto"/>
        <w:rPr>
          <w:rFonts w:ascii="宋体" w:eastAsia="宋体" w:hAnsi="宋体" w:cs="Calibri"/>
          <w:bCs/>
          <w:sz w:val="18"/>
          <w:szCs w:val="18"/>
        </w:rPr>
      </w:pPr>
      <w:r>
        <w:rPr>
          <w:rFonts w:ascii="宋体" w:eastAsia="宋体" w:hAnsi="宋体" w:cs="Calibri" w:hint="eastAsia"/>
          <w:bCs/>
          <w:sz w:val="18"/>
          <w:szCs w:val="18"/>
        </w:rPr>
        <w:t xml:space="preserve">   </w:t>
      </w:r>
      <w:r>
        <w:rPr>
          <w:rFonts w:ascii="宋体" w:eastAsia="宋体" w:hAnsi="宋体" w:cs="Calibri"/>
          <w:bCs/>
          <w:sz w:val="18"/>
          <w:szCs w:val="18"/>
        </w:rPr>
        <w:t>住户名称</w:t>
      </w:r>
      <w:r>
        <w:rPr>
          <w:rFonts w:ascii="宋体" w:eastAsia="宋体" w:hAnsi="宋体" w:cs="Calibri" w:hint="eastAsia"/>
          <w:bCs/>
          <w:sz w:val="18"/>
          <w:szCs w:val="18"/>
        </w:rPr>
        <w:t xml:space="preserve">：                                               日期：     </w:t>
      </w:r>
    </w:p>
    <w:tbl>
      <w:tblPr>
        <w:tblW w:w="3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815"/>
        <w:gridCol w:w="1426"/>
        <w:gridCol w:w="1678"/>
      </w:tblGrid>
      <w:tr w:rsidR="00046387" w14:paraId="76A02C45" w14:textId="77777777">
        <w:trPr>
          <w:trHeight w:val="579"/>
        </w:trPr>
        <w:tc>
          <w:tcPr>
            <w:tcW w:w="1039" w:type="pct"/>
            <w:vMerge w:val="restart"/>
            <w:tcBorders>
              <w:right w:val="single" w:sz="4" w:space="0" w:color="auto"/>
              <w:tl2br w:val="single" w:sz="4" w:space="0" w:color="auto"/>
            </w:tcBorders>
          </w:tcPr>
          <w:p w14:paraId="1EE0D65A" w14:textId="77777777" w:rsidR="00046387" w:rsidRDefault="000A6378">
            <w:pPr>
              <w:spacing w:line="360" w:lineRule="auto"/>
              <w:ind w:firstLineChars="450" w:firstLine="675"/>
              <w:rPr>
                <w:rFonts w:ascii="宋体" w:eastAsia="宋体" w:hAnsi="宋体" w:cs="Calibri"/>
                <w:bCs/>
                <w:kern w:val="0"/>
                <w:sz w:val="15"/>
                <w:szCs w:val="15"/>
              </w:rPr>
            </w:pPr>
            <w:r>
              <w:rPr>
                <w:rFonts w:ascii="宋体" w:eastAsia="宋体" w:hAnsi="宋体" w:cs="Calibri" w:hint="eastAsia"/>
                <w:bCs/>
                <w:kern w:val="0"/>
                <w:sz w:val="15"/>
                <w:szCs w:val="15"/>
              </w:rPr>
              <w:t>参数</w:t>
            </w:r>
          </w:p>
          <w:p w14:paraId="328BFF68"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功能区</w:t>
            </w:r>
          </w:p>
        </w:tc>
        <w:tc>
          <w:tcPr>
            <w:tcW w:w="3960" w:type="pct"/>
            <w:gridSpan w:val="3"/>
            <w:tcBorders>
              <w:left w:val="single" w:sz="4" w:space="0" w:color="auto"/>
              <w:bottom w:val="single" w:sz="4" w:space="0" w:color="auto"/>
              <w:right w:val="single" w:sz="4" w:space="0" w:color="auto"/>
            </w:tcBorders>
          </w:tcPr>
          <w:p w14:paraId="3FD201E9"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Calibri" w:hint="eastAsia"/>
                <w:bCs/>
                <w:kern w:val="0"/>
                <w:sz w:val="15"/>
                <w:szCs w:val="15"/>
              </w:rPr>
              <w:t>热湿环境（季节：             ）</w:t>
            </w:r>
          </w:p>
        </w:tc>
      </w:tr>
      <w:tr w:rsidR="00046387" w14:paraId="34DEB1A0" w14:textId="77777777">
        <w:trPr>
          <w:trHeight w:val="449"/>
        </w:trPr>
        <w:tc>
          <w:tcPr>
            <w:tcW w:w="1039" w:type="pct"/>
            <w:vMerge/>
            <w:tcBorders>
              <w:right w:val="single" w:sz="4" w:space="0" w:color="auto"/>
              <w:tl2br w:val="single" w:sz="4" w:space="0" w:color="auto"/>
            </w:tcBorders>
          </w:tcPr>
          <w:p w14:paraId="79CF5118" w14:textId="77777777" w:rsidR="00046387" w:rsidRDefault="00046387">
            <w:pPr>
              <w:spacing w:line="360" w:lineRule="auto"/>
              <w:rPr>
                <w:rFonts w:ascii="宋体" w:eastAsia="宋体" w:hAnsi="宋体" w:cs="Calibri"/>
                <w:bCs/>
                <w:kern w:val="0"/>
                <w:sz w:val="15"/>
                <w:szCs w:val="15"/>
              </w:rPr>
            </w:pPr>
          </w:p>
        </w:tc>
        <w:tc>
          <w:tcPr>
            <w:tcW w:w="1461" w:type="pct"/>
            <w:tcBorders>
              <w:top w:val="single" w:sz="4" w:space="0" w:color="auto"/>
              <w:left w:val="single" w:sz="4" w:space="0" w:color="auto"/>
            </w:tcBorders>
          </w:tcPr>
          <w:p w14:paraId="2166F3A4"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温度</w:t>
            </w:r>
            <w:r>
              <w:rPr>
                <w:rFonts w:ascii="Calibri" w:eastAsia="宋体" w:hAnsi="Calibri" w:cs="Times New Roman" w:hint="eastAsia"/>
                <w:color w:val="000000"/>
                <w:sz w:val="18"/>
                <w:szCs w:val="18"/>
              </w:rPr>
              <w:t>（</w:t>
            </w:r>
            <w:r>
              <w:rPr>
                <w:rFonts w:ascii="宋体" w:eastAsia="宋体" w:hAnsi="宋体" w:cs="Calibri" w:hint="eastAsia"/>
                <w:bCs/>
                <w:kern w:val="0"/>
                <w:sz w:val="15"/>
                <w:szCs w:val="15"/>
              </w:rPr>
              <w:t>℃</w:t>
            </w:r>
            <w:r>
              <w:rPr>
                <w:rFonts w:ascii="Calibri" w:eastAsia="宋体" w:hAnsi="Calibri" w:cs="Times New Roman" w:hint="eastAsia"/>
                <w:color w:val="000000"/>
                <w:sz w:val="18"/>
                <w:szCs w:val="18"/>
              </w:rPr>
              <w:t>）</w:t>
            </w:r>
          </w:p>
        </w:tc>
        <w:tc>
          <w:tcPr>
            <w:tcW w:w="1148" w:type="pct"/>
            <w:tcBorders>
              <w:top w:val="single" w:sz="4" w:space="0" w:color="auto"/>
              <w:right w:val="single" w:sz="4" w:space="0" w:color="auto"/>
            </w:tcBorders>
          </w:tcPr>
          <w:p w14:paraId="059DA00A" w14:textId="77777777" w:rsidR="00046387" w:rsidRDefault="000A6378">
            <w:pPr>
              <w:spacing w:line="360" w:lineRule="auto"/>
              <w:rPr>
                <w:rFonts w:ascii="宋体" w:eastAsia="宋体" w:hAnsi="宋体" w:cs="Calibri"/>
                <w:bCs/>
                <w:kern w:val="0"/>
                <w:sz w:val="15"/>
                <w:szCs w:val="15"/>
              </w:rPr>
            </w:pPr>
            <w:r>
              <w:rPr>
                <w:rFonts w:ascii="宋体" w:eastAsia="宋体" w:hAnsi="宋体" w:cs="Calibri" w:hint="eastAsia"/>
                <w:bCs/>
                <w:kern w:val="0"/>
                <w:sz w:val="15"/>
                <w:szCs w:val="15"/>
              </w:rPr>
              <w:t>湿度（%）</w:t>
            </w:r>
          </w:p>
        </w:tc>
        <w:tc>
          <w:tcPr>
            <w:tcW w:w="1350" w:type="pct"/>
            <w:tcBorders>
              <w:top w:val="single" w:sz="4" w:space="0" w:color="auto"/>
              <w:left w:val="single" w:sz="4" w:space="0" w:color="auto"/>
              <w:right w:val="single" w:sz="4" w:space="0" w:color="auto"/>
            </w:tcBorders>
          </w:tcPr>
          <w:p w14:paraId="0B1161B9" w14:textId="77777777" w:rsidR="00046387" w:rsidRDefault="000A6378">
            <w:pPr>
              <w:spacing w:line="360" w:lineRule="auto"/>
              <w:jc w:val="center"/>
              <w:rPr>
                <w:rFonts w:ascii="宋体" w:eastAsia="宋体" w:hAnsi="宋体" w:cs="Times New Roman"/>
                <w:kern w:val="0"/>
                <w:sz w:val="15"/>
                <w:szCs w:val="15"/>
              </w:rPr>
            </w:pPr>
            <w:r>
              <w:rPr>
                <w:rFonts w:ascii="宋体" w:eastAsia="宋体" w:hAnsi="宋体" w:cs="Calibri" w:hint="eastAsia"/>
                <w:bCs/>
                <w:kern w:val="0"/>
                <w:sz w:val="15"/>
                <w:szCs w:val="15"/>
              </w:rPr>
              <w:t>风速（m/s）</w:t>
            </w:r>
          </w:p>
        </w:tc>
      </w:tr>
      <w:tr w:rsidR="00046387" w14:paraId="1265441A" w14:textId="77777777">
        <w:trPr>
          <w:trHeight w:val="381"/>
        </w:trPr>
        <w:tc>
          <w:tcPr>
            <w:tcW w:w="1039" w:type="pct"/>
            <w:tcBorders>
              <w:right w:val="single" w:sz="4" w:space="0" w:color="auto"/>
            </w:tcBorders>
          </w:tcPr>
          <w:p w14:paraId="5E512289"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卧室</w:t>
            </w:r>
          </w:p>
        </w:tc>
        <w:tc>
          <w:tcPr>
            <w:tcW w:w="1461" w:type="pct"/>
            <w:tcBorders>
              <w:left w:val="single" w:sz="4" w:space="0" w:color="auto"/>
            </w:tcBorders>
          </w:tcPr>
          <w:p w14:paraId="69A6D2AF"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3FED7983"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145B6CAF" w14:textId="77777777" w:rsidR="00046387" w:rsidRDefault="00046387">
            <w:pPr>
              <w:spacing w:line="360" w:lineRule="auto"/>
              <w:rPr>
                <w:rFonts w:ascii="宋体" w:eastAsia="宋体" w:hAnsi="宋体" w:cs="Calibri"/>
                <w:bCs/>
                <w:kern w:val="0"/>
                <w:sz w:val="18"/>
                <w:szCs w:val="18"/>
              </w:rPr>
            </w:pPr>
          </w:p>
        </w:tc>
      </w:tr>
      <w:tr w:rsidR="00046387" w14:paraId="7B32DB43" w14:textId="77777777">
        <w:tc>
          <w:tcPr>
            <w:tcW w:w="1039" w:type="pct"/>
            <w:tcBorders>
              <w:right w:val="single" w:sz="4" w:space="0" w:color="auto"/>
            </w:tcBorders>
          </w:tcPr>
          <w:p w14:paraId="51F25AB5"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起居室</w:t>
            </w:r>
          </w:p>
        </w:tc>
        <w:tc>
          <w:tcPr>
            <w:tcW w:w="1461" w:type="pct"/>
            <w:tcBorders>
              <w:left w:val="single" w:sz="4" w:space="0" w:color="auto"/>
            </w:tcBorders>
          </w:tcPr>
          <w:p w14:paraId="598EB39C"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528D4A0D"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115EC186" w14:textId="77777777" w:rsidR="00046387" w:rsidRDefault="00046387">
            <w:pPr>
              <w:spacing w:line="360" w:lineRule="auto"/>
              <w:rPr>
                <w:rFonts w:ascii="宋体" w:eastAsia="宋体" w:hAnsi="宋体" w:cs="Calibri"/>
                <w:bCs/>
                <w:kern w:val="0"/>
                <w:sz w:val="18"/>
                <w:szCs w:val="18"/>
              </w:rPr>
            </w:pPr>
          </w:p>
        </w:tc>
      </w:tr>
      <w:tr w:rsidR="00046387" w14:paraId="66D19BCA" w14:textId="77777777">
        <w:tc>
          <w:tcPr>
            <w:tcW w:w="1039" w:type="pct"/>
            <w:tcBorders>
              <w:right w:val="single" w:sz="4" w:space="0" w:color="auto"/>
            </w:tcBorders>
          </w:tcPr>
          <w:p w14:paraId="6912924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儿童房</w:t>
            </w:r>
          </w:p>
        </w:tc>
        <w:tc>
          <w:tcPr>
            <w:tcW w:w="1461" w:type="pct"/>
            <w:tcBorders>
              <w:left w:val="single" w:sz="4" w:space="0" w:color="auto"/>
            </w:tcBorders>
          </w:tcPr>
          <w:p w14:paraId="088267DE"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0DD75A5C"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19B2436E" w14:textId="77777777" w:rsidR="00046387" w:rsidRDefault="00046387">
            <w:pPr>
              <w:spacing w:line="360" w:lineRule="auto"/>
              <w:rPr>
                <w:rFonts w:ascii="宋体" w:eastAsia="宋体" w:hAnsi="宋体" w:cs="Calibri"/>
                <w:bCs/>
                <w:kern w:val="0"/>
                <w:sz w:val="18"/>
                <w:szCs w:val="18"/>
              </w:rPr>
            </w:pPr>
          </w:p>
        </w:tc>
      </w:tr>
      <w:tr w:rsidR="00046387" w14:paraId="56083E08" w14:textId="77777777">
        <w:tc>
          <w:tcPr>
            <w:tcW w:w="1039" w:type="pct"/>
            <w:tcBorders>
              <w:right w:val="single" w:sz="4" w:space="0" w:color="auto"/>
            </w:tcBorders>
          </w:tcPr>
          <w:p w14:paraId="12528381"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书房</w:t>
            </w:r>
          </w:p>
        </w:tc>
        <w:tc>
          <w:tcPr>
            <w:tcW w:w="1461" w:type="pct"/>
            <w:tcBorders>
              <w:left w:val="single" w:sz="4" w:space="0" w:color="auto"/>
            </w:tcBorders>
          </w:tcPr>
          <w:p w14:paraId="028BADA8"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4391A594"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4589E44D" w14:textId="77777777" w:rsidR="00046387" w:rsidRDefault="00046387">
            <w:pPr>
              <w:spacing w:line="360" w:lineRule="auto"/>
              <w:rPr>
                <w:rFonts w:ascii="宋体" w:eastAsia="宋体" w:hAnsi="宋体" w:cs="Calibri"/>
                <w:bCs/>
                <w:kern w:val="0"/>
                <w:sz w:val="18"/>
                <w:szCs w:val="18"/>
              </w:rPr>
            </w:pPr>
          </w:p>
        </w:tc>
      </w:tr>
      <w:tr w:rsidR="00046387" w14:paraId="447C11CD" w14:textId="77777777">
        <w:tc>
          <w:tcPr>
            <w:tcW w:w="1039" w:type="pct"/>
            <w:tcBorders>
              <w:right w:val="single" w:sz="4" w:space="0" w:color="auto"/>
            </w:tcBorders>
          </w:tcPr>
          <w:p w14:paraId="15408D81"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厨房</w:t>
            </w:r>
          </w:p>
        </w:tc>
        <w:tc>
          <w:tcPr>
            <w:tcW w:w="1461" w:type="pct"/>
            <w:tcBorders>
              <w:left w:val="single" w:sz="4" w:space="0" w:color="auto"/>
            </w:tcBorders>
          </w:tcPr>
          <w:p w14:paraId="6881441C"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421ED37E"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33A46323" w14:textId="77777777" w:rsidR="00046387" w:rsidRDefault="00046387">
            <w:pPr>
              <w:spacing w:line="360" w:lineRule="auto"/>
              <w:rPr>
                <w:rFonts w:ascii="宋体" w:eastAsia="宋体" w:hAnsi="宋体" w:cs="Calibri"/>
                <w:bCs/>
                <w:kern w:val="0"/>
                <w:sz w:val="18"/>
                <w:szCs w:val="18"/>
              </w:rPr>
            </w:pPr>
          </w:p>
        </w:tc>
      </w:tr>
      <w:tr w:rsidR="00046387" w14:paraId="7C283A79" w14:textId="77777777">
        <w:tc>
          <w:tcPr>
            <w:tcW w:w="1039" w:type="pct"/>
            <w:tcBorders>
              <w:right w:val="single" w:sz="4" w:space="0" w:color="auto"/>
            </w:tcBorders>
          </w:tcPr>
          <w:p w14:paraId="66C3C860"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卫生间</w:t>
            </w:r>
          </w:p>
        </w:tc>
        <w:tc>
          <w:tcPr>
            <w:tcW w:w="1461" w:type="pct"/>
            <w:tcBorders>
              <w:left w:val="single" w:sz="4" w:space="0" w:color="auto"/>
            </w:tcBorders>
          </w:tcPr>
          <w:p w14:paraId="7FEB0215"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75BBDF74"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437860D9" w14:textId="77777777" w:rsidR="00046387" w:rsidRDefault="00046387">
            <w:pPr>
              <w:spacing w:line="360" w:lineRule="auto"/>
              <w:rPr>
                <w:rFonts w:ascii="宋体" w:eastAsia="宋体" w:hAnsi="宋体" w:cs="Calibri"/>
                <w:bCs/>
                <w:kern w:val="0"/>
                <w:sz w:val="18"/>
                <w:szCs w:val="18"/>
              </w:rPr>
            </w:pPr>
          </w:p>
        </w:tc>
      </w:tr>
      <w:tr w:rsidR="00046387" w14:paraId="51C647E2" w14:textId="77777777">
        <w:tc>
          <w:tcPr>
            <w:tcW w:w="1039" w:type="pct"/>
            <w:tcBorders>
              <w:right w:val="single" w:sz="4" w:space="0" w:color="auto"/>
            </w:tcBorders>
          </w:tcPr>
          <w:p w14:paraId="2E582566"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分项符合性</w:t>
            </w:r>
          </w:p>
        </w:tc>
        <w:tc>
          <w:tcPr>
            <w:tcW w:w="1461" w:type="pct"/>
            <w:tcBorders>
              <w:left w:val="single" w:sz="4" w:space="0" w:color="auto"/>
            </w:tcBorders>
          </w:tcPr>
          <w:p w14:paraId="069F9432" w14:textId="77777777" w:rsidR="00046387" w:rsidRDefault="00046387">
            <w:pPr>
              <w:spacing w:line="360" w:lineRule="auto"/>
              <w:rPr>
                <w:rFonts w:ascii="宋体" w:eastAsia="宋体" w:hAnsi="宋体" w:cs="Calibri"/>
                <w:bCs/>
                <w:kern w:val="0"/>
                <w:sz w:val="18"/>
                <w:szCs w:val="18"/>
              </w:rPr>
            </w:pPr>
          </w:p>
        </w:tc>
        <w:tc>
          <w:tcPr>
            <w:tcW w:w="1148" w:type="pct"/>
            <w:tcBorders>
              <w:right w:val="single" w:sz="4" w:space="0" w:color="auto"/>
            </w:tcBorders>
          </w:tcPr>
          <w:p w14:paraId="33050959" w14:textId="77777777" w:rsidR="00046387" w:rsidRDefault="00046387">
            <w:pPr>
              <w:spacing w:line="360" w:lineRule="auto"/>
              <w:rPr>
                <w:rFonts w:ascii="宋体" w:eastAsia="宋体" w:hAnsi="宋体" w:cs="Calibri"/>
                <w:bCs/>
                <w:kern w:val="0"/>
                <w:sz w:val="18"/>
                <w:szCs w:val="18"/>
              </w:rPr>
            </w:pPr>
          </w:p>
        </w:tc>
        <w:tc>
          <w:tcPr>
            <w:tcW w:w="1350" w:type="pct"/>
            <w:tcBorders>
              <w:left w:val="single" w:sz="4" w:space="0" w:color="auto"/>
              <w:right w:val="single" w:sz="4" w:space="0" w:color="auto"/>
            </w:tcBorders>
          </w:tcPr>
          <w:p w14:paraId="6344643C" w14:textId="77777777" w:rsidR="00046387" w:rsidRDefault="00046387">
            <w:pPr>
              <w:spacing w:line="360" w:lineRule="auto"/>
              <w:rPr>
                <w:rFonts w:ascii="宋体" w:eastAsia="宋体" w:hAnsi="宋体" w:cs="Calibri"/>
                <w:bCs/>
                <w:kern w:val="0"/>
                <w:sz w:val="18"/>
                <w:szCs w:val="18"/>
              </w:rPr>
            </w:pPr>
          </w:p>
        </w:tc>
      </w:tr>
      <w:tr w:rsidR="00046387" w14:paraId="37DE8A3A" w14:textId="77777777">
        <w:tc>
          <w:tcPr>
            <w:tcW w:w="1039" w:type="pct"/>
            <w:tcBorders>
              <w:right w:val="single" w:sz="4" w:space="0" w:color="auto"/>
            </w:tcBorders>
          </w:tcPr>
          <w:p w14:paraId="3EC08D22"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lastRenderedPageBreak/>
              <w:t>综合符合性</w:t>
            </w:r>
          </w:p>
        </w:tc>
        <w:tc>
          <w:tcPr>
            <w:tcW w:w="3960" w:type="pct"/>
            <w:gridSpan w:val="3"/>
            <w:tcBorders>
              <w:left w:val="single" w:sz="4" w:space="0" w:color="auto"/>
              <w:right w:val="single" w:sz="4" w:space="0" w:color="auto"/>
            </w:tcBorders>
          </w:tcPr>
          <w:p w14:paraId="7BF317A2" w14:textId="77777777" w:rsidR="00046387" w:rsidRDefault="00046387">
            <w:pPr>
              <w:spacing w:line="360" w:lineRule="auto"/>
              <w:rPr>
                <w:rFonts w:ascii="宋体" w:eastAsia="宋体" w:hAnsi="宋体" w:cs="Calibri"/>
                <w:bCs/>
                <w:kern w:val="0"/>
                <w:sz w:val="18"/>
                <w:szCs w:val="18"/>
              </w:rPr>
            </w:pPr>
          </w:p>
        </w:tc>
      </w:tr>
    </w:tbl>
    <w:p w14:paraId="6F69ADF5"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B.3室内噪声环境评定表格按表B.3样式填写：</w:t>
      </w:r>
    </w:p>
    <w:p w14:paraId="44437682" w14:textId="77777777" w:rsidR="00046387" w:rsidRDefault="000A6378">
      <w:pPr>
        <w:spacing w:line="360" w:lineRule="auto"/>
        <w:ind w:firstLineChars="1400" w:firstLine="2520"/>
        <w:rPr>
          <w:rFonts w:ascii="宋体" w:eastAsia="宋体" w:hAnsi="宋体" w:cs="Calibri"/>
          <w:bCs/>
          <w:sz w:val="18"/>
          <w:szCs w:val="18"/>
        </w:rPr>
      </w:pPr>
      <w:r>
        <w:rPr>
          <w:rFonts w:ascii="宋体" w:eastAsia="宋体" w:hAnsi="宋体" w:cs="Calibri" w:hint="eastAsia"/>
          <w:bCs/>
          <w:sz w:val="18"/>
          <w:szCs w:val="18"/>
        </w:rPr>
        <w:t xml:space="preserve">表B.3室内噪声环境评定表格  </w:t>
      </w:r>
    </w:p>
    <w:p w14:paraId="6B261F48" w14:textId="77777777" w:rsidR="00046387" w:rsidRDefault="000A6378">
      <w:pPr>
        <w:spacing w:line="360" w:lineRule="auto"/>
        <w:rPr>
          <w:rFonts w:ascii="宋体" w:eastAsia="宋体" w:hAnsi="宋体" w:cs="Calibri"/>
          <w:bCs/>
          <w:szCs w:val="21"/>
        </w:rPr>
      </w:pPr>
      <w:r>
        <w:rPr>
          <w:rFonts w:ascii="宋体" w:eastAsia="宋体" w:hAnsi="宋体" w:cs="Calibri" w:hint="eastAsia"/>
          <w:bCs/>
          <w:sz w:val="18"/>
          <w:szCs w:val="18"/>
        </w:rPr>
        <w:t xml:space="preserve">          </w:t>
      </w:r>
      <w:r>
        <w:rPr>
          <w:rFonts w:ascii="宋体" w:eastAsia="宋体" w:hAnsi="宋体" w:cs="Calibri"/>
          <w:bCs/>
          <w:sz w:val="18"/>
          <w:szCs w:val="18"/>
        </w:rPr>
        <w:t>住户名称</w:t>
      </w:r>
      <w:r>
        <w:rPr>
          <w:rFonts w:ascii="宋体" w:eastAsia="宋体" w:hAnsi="宋体" w:cs="Calibri" w:hint="eastAsia"/>
          <w:bCs/>
          <w:sz w:val="18"/>
          <w:szCs w:val="18"/>
        </w:rPr>
        <w:t xml:space="preserve">：                              日期：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3066"/>
        <w:gridCol w:w="3106"/>
      </w:tblGrid>
      <w:tr w:rsidR="00046387" w14:paraId="42278D25" w14:textId="77777777">
        <w:trPr>
          <w:trHeight w:val="450"/>
        </w:trPr>
        <w:tc>
          <w:tcPr>
            <w:tcW w:w="1280" w:type="pct"/>
            <w:vMerge w:val="restart"/>
          </w:tcPr>
          <w:p w14:paraId="308B06FE"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功能区</w:t>
            </w:r>
          </w:p>
        </w:tc>
        <w:tc>
          <w:tcPr>
            <w:tcW w:w="3720" w:type="pct"/>
            <w:gridSpan w:val="2"/>
          </w:tcPr>
          <w:p w14:paraId="6097FF3C" w14:textId="77777777" w:rsidR="00046387" w:rsidRDefault="000A6378">
            <w:pPr>
              <w:spacing w:line="360" w:lineRule="auto"/>
              <w:ind w:firstLineChars="450" w:firstLine="810"/>
              <w:rPr>
                <w:rFonts w:ascii="宋体" w:eastAsia="宋体" w:hAnsi="宋体" w:cs="Times New Roman"/>
                <w:kern w:val="0"/>
                <w:sz w:val="18"/>
                <w:szCs w:val="18"/>
              </w:rPr>
            </w:pPr>
            <w:r>
              <w:rPr>
                <w:rFonts w:ascii="宋体" w:eastAsia="宋体" w:hAnsi="宋体" w:cs="Times New Roman" w:hint="eastAsia"/>
                <w:kern w:val="0"/>
                <w:sz w:val="18"/>
                <w:szCs w:val="18"/>
              </w:rPr>
              <w:t>允许噪声级（A声级，dB）</w:t>
            </w:r>
          </w:p>
        </w:tc>
      </w:tr>
      <w:tr w:rsidR="00046387" w14:paraId="57F6E5E9" w14:textId="77777777">
        <w:trPr>
          <w:trHeight w:val="259"/>
        </w:trPr>
        <w:tc>
          <w:tcPr>
            <w:tcW w:w="1280" w:type="pct"/>
            <w:vMerge/>
          </w:tcPr>
          <w:p w14:paraId="025E90F3" w14:textId="77777777" w:rsidR="00046387" w:rsidRDefault="00046387">
            <w:pPr>
              <w:spacing w:line="360" w:lineRule="auto"/>
              <w:jc w:val="center"/>
              <w:rPr>
                <w:rFonts w:ascii="宋体" w:eastAsia="宋体" w:hAnsi="宋体" w:cs="Times New Roman"/>
                <w:kern w:val="0"/>
                <w:sz w:val="18"/>
                <w:szCs w:val="18"/>
              </w:rPr>
            </w:pPr>
          </w:p>
        </w:tc>
        <w:tc>
          <w:tcPr>
            <w:tcW w:w="1848" w:type="pct"/>
          </w:tcPr>
          <w:p w14:paraId="00EB58DA"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昼间</w:t>
            </w:r>
          </w:p>
        </w:tc>
        <w:tc>
          <w:tcPr>
            <w:tcW w:w="1872" w:type="pct"/>
          </w:tcPr>
          <w:p w14:paraId="5FBC5ADE"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夜间</w:t>
            </w:r>
          </w:p>
        </w:tc>
      </w:tr>
      <w:tr w:rsidR="00046387" w14:paraId="4AE31FC2" w14:textId="77777777">
        <w:trPr>
          <w:trHeight w:val="337"/>
        </w:trPr>
        <w:tc>
          <w:tcPr>
            <w:tcW w:w="1280" w:type="pct"/>
          </w:tcPr>
          <w:p w14:paraId="35DEFEA0"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卧室</w:t>
            </w:r>
          </w:p>
        </w:tc>
        <w:tc>
          <w:tcPr>
            <w:tcW w:w="1848" w:type="pct"/>
            <w:vAlign w:val="center"/>
          </w:tcPr>
          <w:p w14:paraId="46DB17F1" w14:textId="77777777" w:rsidR="00046387" w:rsidRDefault="00046387">
            <w:pPr>
              <w:adjustRightInd w:val="0"/>
              <w:snapToGrid w:val="0"/>
              <w:jc w:val="center"/>
              <w:rPr>
                <w:rFonts w:ascii="Times New Roman" w:eastAsia="黑体" w:hAnsi="Times New Roman" w:cs="Times New Roman"/>
                <w:kern w:val="0"/>
                <w:sz w:val="18"/>
                <w:szCs w:val="18"/>
              </w:rPr>
            </w:pPr>
          </w:p>
        </w:tc>
        <w:tc>
          <w:tcPr>
            <w:tcW w:w="1872" w:type="pct"/>
            <w:vAlign w:val="center"/>
          </w:tcPr>
          <w:p w14:paraId="5E324DE5" w14:textId="77777777" w:rsidR="00046387" w:rsidRDefault="00046387">
            <w:pPr>
              <w:adjustRightInd w:val="0"/>
              <w:snapToGrid w:val="0"/>
              <w:jc w:val="center"/>
              <w:rPr>
                <w:rFonts w:ascii="Times New Roman" w:eastAsia="黑体" w:hAnsi="Times New Roman" w:cs="Times New Roman"/>
                <w:kern w:val="0"/>
                <w:sz w:val="18"/>
                <w:szCs w:val="18"/>
              </w:rPr>
            </w:pPr>
          </w:p>
        </w:tc>
      </w:tr>
      <w:tr w:rsidR="00046387" w14:paraId="175D5434" w14:textId="77777777">
        <w:tc>
          <w:tcPr>
            <w:tcW w:w="1280" w:type="pct"/>
          </w:tcPr>
          <w:p w14:paraId="06463FF4"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Times New Roman" w:hint="eastAsia"/>
                <w:kern w:val="0"/>
                <w:sz w:val="18"/>
                <w:szCs w:val="18"/>
              </w:rPr>
              <w:t>起居室（厅）</w:t>
            </w:r>
          </w:p>
        </w:tc>
        <w:tc>
          <w:tcPr>
            <w:tcW w:w="3720" w:type="pct"/>
            <w:gridSpan w:val="2"/>
            <w:vAlign w:val="center"/>
          </w:tcPr>
          <w:p w14:paraId="50102B63" w14:textId="77777777" w:rsidR="00046387" w:rsidRDefault="00046387">
            <w:pPr>
              <w:adjustRightInd w:val="0"/>
              <w:snapToGrid w:val="0"/>
              <w:jc w:val="center"/>
              <w:rPr>
                <w:rFonts w:ascii="Times New Roman" w:eastAsia="黑体" w:hAnsi="Times New Roman" w:cs="Times New Roman"/>
                <w:kern w:val="0"/>
                <w:sz w:val="18"/>
                <w:szCs w:val="18"/>
              </w:rPr>
            </w:pPr>
          </w:p>
        </w:tc>
      </w:tr>
      <w:tr w:rsidR="00046387" w14:paraId="39D1444C" w14:textId="77777777">
        <w:tc>
          <w:tcPr>
            <w:tcW w:w="1280" w:type="pct"/>
          </w:tcPr>
          <w:p w14:paraId="7273FD32" w14:textId="77777777" w:rsidR="00046387" w:rsidRDefault="000A6378">
            <w:pPr>
              <w:spacing w:line="360" w:lineRule="auto"/>
              <w:jc w:val="center"/>
              <w:rPr>
                <w:rFonts w:ascii="宋体" w:eastAsia="宋体" w:hAnsi="宋体" w:cs="Times New Roman"/>
                <w:kern w:val="0"/>
                <w:sz w:val="18"/>
                <w:szCs w:val="18"/>
              </w:rPr>
            </w:pPr>
            <w:r>
              <w:rPr>
                <w:rFonts w:ascii="宋体" w:eastAsia="宋体" w:hAnsi="宋体" w:cs="Calibri" w:hint="eastAsia"/>
                <w:bCs/>
                <w:kern w:val="0"/>
                <w:sz w:val="18"/>
                <w:szCs w:val="18"/>
              </w:rPr>
              <w:t>综合符合性</w:t>
            </w:r>
          </w:p>
        </w:tc>
        <w:tc>
          <w:tcPr>
            <w:tcW w:w="3720" w:type="pct"/>
            <w:gridSpan w:val="2"/>
            <w:vAlign w:val="center"/>
          </w:tcPr>
          <w:p w14:paraId="66C54ABE" w14:textId="77777777" w:rsidR="00046387" w:rsidRDefault="00046387">
            <w:pPr>
              <w:adjustRightInd w:val="0"/>
              <w:snapToGrid w:val="0"/>
              <w:jc w:val="center"/>
              <w:rPr>
                <w:rFonts w:ascii="Times New Roman" w:eastAsia="黑体" w:hAnsi="Times New Roman" w:cs="Times New Roman"/>
                <w:kern w:val="0"/>
                <w:sz w:val="18"/>
                <w:szCs w:val="18"/>
              </w:rPr>
            </w:pPr>
          </w:p>
        </w:tc>
      </w:tr>
    </w:tbl>
    <w:p w14:paraId="2C35F951" w14:textId="77777777" w:rsidR="00046387" w:rsidRDefault="00046387">
      <w:pPr>
        <w:spacing w:line="360" w:lineRule="auto"/>
        <w:rPr>
          <w:rFonts w:ascii="宋体" w:eastAsia="宋体" w:hAnsi="宋体" w:cs="Calibri"/>
          <w:bCs/>
          <w:szCs w:val="21"/>
        </w:rPr>
      </w:pPr>
    </w:p>
    <w:p w14:paraId="2DAA6CDF" w14:textId="77777777" w:rsidR="00046387" w:rsidRDefault="000A6378">
      <w:pPr>
        <w:spacing w:line="360" w:lineRule="auto"/>
        <w:rPr>
          <w:rFonts w:ascii="宋体" w:eastAsia="宋体" w:hAnsi="宋体" w:cs="Calibri"/>
          <w:bCs/>
          <w:szCs w:val="21"/>
        </w:rPr>
      </w:pPr>
      <w:r>
        <w:rPr>
          <w:rFonts w:ascii="宋体" w:eastAsia="宋体" w:hAnsi="宋体" w:cs="Calibri" w:hint="eastAsia"/>
          <w:bCs/>
          <w:szCs w:val="21"/>
        </w:rPr>
        <w:t>B.4室内光环境评定表格按表B.4样式填写：</w:t>
      </w:r>
    </w:p>
    <w:p w14:paraId="7E1F75AF" w14:textId="77777777" w:rsidR="00046387" w:rsidRDefault="000A6378">
      <w:pPr>
        <w:spacing w:line="360" w:lineRule="auto"/>
        <w:ind w:firstLineChars="1750" w:firstLine="3150"/>
        <w:rPr>
          <w:rFonts w:ascii="宋体" w:eastAsia="宋体" w:hAnsi="宋体" w:cs="Calibri"/>
          <w:bCs/>
          <w:sz w:val="18"/>
          <w:szCs w:val="18"/>
        </w:rPr>
      </w:pPr>
      <w:r>
        <w:rPr>
          <w:rFonts w:ascii="宋体" w:eastAsia="宋体" w:hAnsi="宋体" w:cs="Calibri" w:hint="eastAsia"/>
          <w:bCs/>
          <w:sz w:val="18"/>
          <w:szCs w:val="18"/>
        </w:rPr>
        <w:t xml:space="preserve">表B.4室内光环境评定表格  </w:t>
      </w:r>
    </w:p>
    <w:p w14:paraId="17F2B024" w14:textId="77777777" w:rsidR="00046387" w:rsidRDefault="000A6378">
      <w:pPr>
        <w:spacing w:line="360" w:lineRule="auto"/>
        <w:rPr>
          <w:rFonts w:ascii="宋体" w:eastAsia="宋体" w:hAnsi="宋体" w:cs="Calibri"/>
          <w:bCs/>
          <w:sz w:val="18"/>
          <w:szCs w:val="18"/>
        </w:rPr>
      </w:pPr>
      <w:r>
        <w:rPr>
          <w:rFonts w:ascii="宋体" w:eastAsia="宋体" w:hAnsi="宋体" w:cs="Calibri"/>
          <w:bCs/>
          <w:sz w:val="18"/>
          <w:szCs w:val="18"/>
        </w:rPr>
        <w:t>住户名称</w:t>
      </w:r>
      <w:r>
        <w:rPr>
          <w:rFonts w:ascii="宋体" w:eastAsia="宋体" w:hAnsi="宋体" w:cs="Calibri" w:hint="eastAsia"/>
          <w:bCs/>
          <w:sz w:val="18"/>
          <w:szCs w:val="18"/>
        </w:rPr>
        <w:t xml:space="preserve">：                                               日期：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243"/>
        <w:gridCol w:w="869"/>
        <w:gridCol w:w="1366"/>
        <w:gridCol w:w="1092"/>
        <w:gridCol w:w="1117"/>
        <w:gridCol w:w="1739"/>
      </w:tblGrid>
      <w:tr w:rsidR="00046387" w14:paraId="1119B5F9" w14:textId="77777777">
        <w:trPr>
          <w:trHeight w:val="411"/>
        </w:trPr>
        <w:tc>
          <w:tcPr>
            <w:tcW w:w="525" w:type="pct"/>
            <w:vMerge w:val="restart"/>
            <w:tcBorders>
              <w:top w:val="single" w:sz="4" w:space="0" w:color="auto"/>
              <w:right w:val="single" w:sz="4" w:space="0" w:color="auto"/>
            </w:tcBorders>
            <w:vAlign w:val="center"/>
          </w:tcPr>
          <w:p w14:paraId="545C0867" w14:textId="77777777" w:rsidR="00046387" w:rsidRDefault="000A6378">
            <w:pPr>
              <w:spacing w:before="156"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功能区</w:t>
            </w:r>
          </w:p>
        </w:tc>
        <w:tc>
          <w:tcPr>
            <w:tcW w:w="2754" w:type="pct"/>
            <w:gridSpan w:val="4"/>
            <w:tcBorders>
              <w:top w:val="single" w:sz="4" w:space="0" w:color="auto"/>
              <w:bottom w:val="single" w:sz="4" w:space="0" w:color="auto"/>
            </w:tcBorders>
            <w:vAlign w:val="center"/>
          </w:tcPr>
          <w:p w14:paraId="69BB4184"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照明指标</w:t>
            </w:r>
          </w:p>
        </w:tc>
        <w:tc>
          <w:tcPr>
            <w:tcW w:w="1721" w:type="pct"/>
            <w:gridSpan w:val="2"/>
            <w:vAlign w:val="center"/>
          </w:tcPr>
          <w:p w14:paraId="4FCD4696"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采光指标</w:t>
            </w:r>
          </w:p>
        </w:tc>
      </w:tr>
      <w:tr w:rsidR="00046387" w14:paraId="1A6AE512" w14:textId="77777777">
        <w:tc>
          <w:tcPr>
            <w:tcW w:w="525" w:type="pct"/>
            <w:vMerge/>
            <w:tcBorders>
              <w:right w:val="single" w:sz="4" w:space="0" w:color="auto"/>
            </w:tcBorders>
            <w:vAlign w:val="center"/>
          </w:tcPr>
          <w:p w14:paraId="2266BDE4" w14:textId="77777777" w:rsidR="00046387" w:rsidRDefault="00046387">
            <w:pPr>
              <w:spacing w:line="420" w:lineRule="exact"/>
              <w:jc w:val="center"/>
              <w:rPr>
                <w:rFonts w:ascii="宋体" w:eastAsia="宋体" w:hAnsi="宋体" w:cs="Times New Roman"/>
                <w:kern w:val="0"/>
                <w:sz w:val="18"/>
                <w:szCs w:val="18"/>
              </w:rPr>
            </w:pPr>
          </w:p>
        </w:tc>
        <w:tc>
          <w:tcPr>
            <w:tcW w:w="1272" w:type="pct"/>
            <w:gridSpan w:val="2"/>
            <w:tcBorders>
              <w:top w:val="single" w:sz="4" w:space="0" w:color="auto"/>
            </w:tcBorders>
            <w:vAlign w:val="center"/>
          </w:tcPr>
          <w:p w14:paraId="5A8FA2A7"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照度值（</w:t>
            </w:r>
            <w:r>
              <w:rPr>
                <w:rFonts w:ascii="Calibri" w:eastAsia="宋体" w:hAnsi="Calibri" w:cs="Times New Roman"/>
                <w:kern w:val="0"/>
                <w:sz w:val="18"/>
                <w:szCs w:val="18"/>
              </w:rPr>
              <w:t>lx</w:t>
            </w:r>
            <w:r>
              <w:rPr>
                <w:rFonts w:ascii="宋体" w:eastAsia="宋体" w:hAnsi="宋体" w:cs="Times New Roman" w:hint="eastAsia"/>
                <w:kern w:val="0"/>
                <w:sz w:val="18"/>
                <w:szCs w:val="18"/>
              </w:rPr>
              <w:t>）</w:t>
            </w:r>
          </w:p>
        </w:tc>
        <w:tc>
          <w:tcPr>
            <w:tcW w:w="823" w:type="pct"/>
            <w:vAlign w:val="center"/>
          </w:tcPr>
          <w:p w14:paraId="535FBDCE"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照明功率密度（</w:t>
            </w:r>
            <w:r>
              <w:rPr>
                <w:rFonts w:ascii="Calibri" w:eastAsia="宋体" w:hAnsi="Calibri" w:cs="Times New Roman"/>
                <w:kern w:val="0"/>
                <w:sz w:val="18"/>
                <w:szCs w:val="18"/>
              </w:rPr>
              <w:t>W/m</w:t>
            </w:r>
            <w:r>
              <w:rPr>
                <w:rFonts w:ascii="Calibri" w:eastAsia="宋体" w:hAnsi="Calibri" w:cs="Times New Roman"/>
                <w:kern w:val="0"/>
                <w:sz w:val="18"/>
                <w:szCs w:val="18"/>
                <w:vertAlign w:val="superscript"/>
              </w:rPr>
              <w:t>2</w:t>
            </w:r>
            <w:r>
              <w:rPr>
                <w:rFonts w:ascii="宋体" w:eastAsia="宋体" w:hAnsi="宋体" w:cs="Times New Roman" w:hint="eastAsia"/>
                <w:kern w:val="0"/>
                <w:sz w:val="18"/>
                <w:szCs w:val="18"/>
              </w:rPr>
              <w:t>）</w:t>
            </w:r>
          </w:p>
        </w:tc>
        <w:tc>
          <w:tcPr>
            <w:tcW w:w="658" w:type="pct"/>
            <w:vAlign w:val="center"/>
          </w:tcPr>
          <w:p w14:paraId="1B015936" w14:textId="77777777" w:rsidR="00046387" w:rsidRDefault="000A6378">
            <w:pPr>
              <w:spacing w:line="420" w:lineRule="exact"/>
              <w:jc w:val="center"/>
              <w:rPr>
                <w:rFonts w:ascii="Calibri" w:eastAsia="宋体" w:hAnsi="Calibri" w:cs="Times New Roman"/>
                <w:i/>
                <w:kern w:val="0"/>
                <w:sz w:val="18"/>
                <w:szCs w:val="18"/>
              </w:rPr>
            </w:pPr>
            <w:r>
              <w:rPr>
                <w:rFonts w:ascii="宋体" w:eastAsia="宋体" w:hAnsi="宋体" w:cs="Times New Roman" w:hint="eastAsia"/>
                <w:kern w:val="0"/>
                <w:sz w:val="18"/>
                <w:szCs w:val="18"/>
              </w:rPr>
              <w:t>显色指数</w:t>
            </w:r>
            <w:r>
              <w:rPr>
                <w:rFonts w:ascii="Calibri" w:eastAsia="宋体" w:hAnsi="Calibri" w:cs="Times New Roman"/>
                <w:i/>
                <w:kern w:val="0"/>
                <w:sz w:val="18"/>
                <w:szCs w:val="18"/>
              </w:rPr>
              <w:t>R</w:t>
            </w:r>
            <w:r>
              <w:rPr>
                <w:rFonts w:ascii="Calibri" w:eastAsia="宋体" w:hAnsi="Calibri" w:cs="Times New Roman"/>
                <w:i/>
                <w:kern w:val="0"/>
                <w:sz w:val="18"/>
                <w:szCs w:val="18"/>
                <w:vertAlign w:val="subscript"/>
              </w:rPr>
              <w:t>a</w:t>
            </w:r>
          </w:p>
        </w:tc>
        <w:tc>
          <w:tcPr>
            <w:tcW w:w="673" w:type="pct"/>
            <w:vAlign w:val="center"/>
          </w:tcPr>
          <w:p w14:paraId="1DC82A23"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采光等级</w:t>
            </w:r>
          </w:p>
        </w:tc>
        <w:tc>
          <w:tcPr>
            <w:tcW w:w="1048" w:type="pct"/>
            <w:vAlign w:val="center"/>
          </w:tcPr>
          <w:p w14:paraId="23053910" w14:textId="77777777" w:rsidR="00046387" w:rsidRDefault="000A6378">
            <w:pPr>
              <w:spacing w:line="420" w:lineRule="exact"/>
              <w:jc w:val="center"/>
              <w:rPr>
                <w:rFonts w:ascii="宋体" w:eastAsia="宋体" w:hAnsi="宋体" w:cs="Times New Roman"/>
                <w:kern w:val="0"/>
                <w:sz w:val="18"/>
                <w:szCs w:val="18"/>
              </w:rPr>
            </w:pPr>
            <w:r>
              <w:rPr>
                <w:rFonts w:ascii="宋体" w:eastAsia="宋体" w:hAnsi="宋体" w:cs="Times New Roman" w:hint="eastAsia"/>
                <w:kern w:val="0"/>
                <w:sz w:val="18"/>
                <w:szCs w:val="18"/>
              </w:rPr>
              <w:t>采光系数</w:t>
            </w:r>
            <w:r>
              <w:rPr>
                <w:rFonts w:ascii="Calibri" w:eastAsia="宋体" w:hAnsi="Calibri" w:cs="Times New Roman"/>
                <w:kern w:val="0"/>
                <w:sz w:val="18"/>
                <w:szCs w:val="18"/>
              </w:rPr>
              <w:t>（</w:t>
            </w:r>
            <w:r>
              <w:rPr>
                <w:rFonts w:ascii="Calibri" w:eastAsia="宋体" w:hAnsi="Calibri" w:cs="Times New Roman"/>
                <w:kern w:val="0"/>
                <w:sz w:val="18"/>
                <w:szCs w:val="18"/>
              </w:rPr>
              <w:t>%</w:t>
            </w:r>
            <w:r>
              <w:rPr>
                <w:rFonts w:ascii="Calibri" w:eastAsia="宋体" w:hAnsi="Calibri" w:cs="Times New Roman"/>
                <w:kern w:val="0"/>
                <w:sz w:val="18"/>
                <w:szCs w:val="18"/>
              </w:rPr>
              <w:t>）</w:t>
            </w:r>
          </w:p>
        </w:tc>
      </w:tr>
      <w:tr w:rsidR="00046387" w14:paraId="454FD381" w14:textId="77777777">
        <w:tc>
          <w:tcPr>
            <w:tcW w:w="525" w:type="pct"/>
            <w:vMerge w:val="restart"/>
            <w:vAlign w:val="center"/>
          </w:tcPr>
          <w:p w14:paraId="11E2973E"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起居室</w:t>
            </w:r>
          </w:p>
        </w:tc>
        <w:tc>
          <w:tcPr>
            <w:tcW w:w="748" w:type="pct"/>
            <w:vAlign w:val="center"/>
          </w:tcPr>
          <w:p w14:paraId="3CD0E5BD"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524" w:type="pct"/>
            <w:vAlign w:val="center"/>
          </w:tcPr>
          <w:p w14:paraId="350A50B0" w14:textId="77777777" w:rsidR="00046387" w:rsidRDefault="00046387">
            <w:pPr>
              <w:spacing w:before="156"/>
              <w:jc w:val="center"/>
              <w:rPr>
                <w:rFonts w:ascii="Calibri" w:eastAsia="宋体" w:hAnsi="Calibri" w:cs="Times New Roman"/>
                <w:kern w:val="0"/>
                <w:sz w:val="18"/>
                <w:szCs w:val="18"/>
              </w:rPr>
            </w:pPr>
          </w:p>
        </w:tc>
        <w:tc>
          <w:tcPr>
            <w:tcW w:w="823" w:type="pct"/>
            <w:vMerge w:val="restart"/>
            <w:vAlign w:val="center"/>
          </w:tcPr>
          <w:p w14:paraId="67C63F49" w14:textId="77777777" w:rsidR="00046387" w:rsidRDefault="00046387">
            <w:pPr>
              <w:spacing w:before="156"/>
              <w:jc w:val="center"/>
              <w:rPr>
                <w:rFonts w:ascii="Calibri" w:eastAsia="宋体" w:hAnsi="Calibri" w:cs="Times New Roman"/>
                <w:kern w:val="0"/>
                <w:sz w:val="18"/>
                <w:szCs w:val="18"/>
              </w:rPr>
            </w:pPr>
          </w:p>
        </w:tc>
        <w:tc>
          <w:tcPr>
            <w:tcW w:w="658" w:type="pct"/>
            <w:vMerge w:val="restart"/>
            <w:vAlign w:val="center"/>
          </w:tcPr>
          <w:p w14:paraId="3B76BB12" w14:textId="77777777" w:rsidR="00046387" w:rsidRDefault="00046387">
            <w:pPr>
              <w:spacing w:before="156"/>
              <w:jc w:val="center"/>
              <w:rPr>
                <w:rFonts w:ascii="Calibri" w:eastAsia="宋体" w:hAnsi="Calibri" w:cs="Times New Roman"/>
                <w:kern w:val="0"/>
                <w:sz w:val="18"/>
                <w:szCs w:val="18"/>
              </w:rPr>
            </w:pPr>
          </w:p>
        </w:tc>
        <w:tc>
          <w:tcPr>
            <w:tcW w:w="673" w:type="pct"/>
            <w:vMerge w:val="restart"/>
            <w:vAlign w:val="center"/>
          </w:tcPr>
          <w:p w14:paraId="54F37C6D" w14:textId="77777777" w:rsidR="00046387" w:rsidRDefault="00046387">
            <w:pPr>
              <w:spacing w:before="156"/>
              <w:jc w:val="center"/>
              <w:rPr>
                <w:rFonts w:ascii="Calibri" w:eastAsia="宋体" w:hAnsi="Calibri" w:cs="Times New Roman"/>
                <w:kern w:val="0"/>
                <w:sz w:val="18"/>
                <w:szCs w:val="18"/>
              </w:rPr>
            </w:pPr>
          </w:p>
        </w:tc>
        <w:tc>
          <w:tcPr>
            <w:tcW w:w="1048" w:type="pct"/>
            <w:vMerge w:val="restart"/>
            <w:vAlign w:val="center"/>
          </w:tcPr>
          <w:p w14:paraId="1BF9481A" w14:textId="77777777" w:rsidR="00046387" w:rsidRDefault="00046387">
            <w:pPr>
              <w:spacing w:before="156"/>
              <w:jc w:val="center"/>
              <w:rPr>
                <w:rFonts w:ascii="Calibri" w:eastAsia="宋体" w:hAnsi="Calibri" w:cs="Times New Roman"/>
                <w:kern w:val="0"/>
                <w:sz w:val="18"/>
                <w:szCs w:val="18"/>
              </w:rPr>
            </w:pPr>
          </w:p>
        </w:tc>
      </w:tr>
      <w:tr w:rsidR="00046387" w14:paraId="72CF6ED8" w14:textId="77777777">
        <w:tc>
          <w:tcPr>
            <w:tcW w:w="525" w:type="pct"/>
            <w:vMerge/>
            <w:vAlign w:val="center"/>
          </w:tcPr>
          <w:p w14:paraId="2271CF56" w14:textId="77777777" w:rsidR="00046387" w:rsidRDefault="00046387">
            <w:pPr>
              <w:spacing w:before="156"/>
              <w:jc w:val="center"/>
              <w:rPr>
                <w:rFonts w:ascii="宋体" w:eastAsia="宋体" w:hAnsi="宋体" w:cs="Times New Roman"/>
                <w:kern w:val="0"/>
                <w:sz w:val="18"/>
                <w:szCs w:val="18"/>
              </w:rPr>
            </w:pPr>
          </w:p>
        </w:tc>
        <w:tc>
          <w:tcPr>
            <w:tcW w:w="748" w:type="pct"/>
            <w:vAlign w:val="center"/>
          </w:tcPr>
          <w:p w14:paraId="032BD70F"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书写、阅读</w:t>
            </w:r>
          </w:p>
        </w:tc>
        <w:tc>
          <w:tcPr>
            <w:tcW w:w="524" w:type="pct"/>
            <w:vAlign w:val="center"/>
          </w:tcPr>
          <w:p w14:paraId="43E6127F" w14:textId="77777777" w:rsidR="00046387" w:rsidRDefault="00046387">
            <w:pPr>
              <w:spacing w:before="156"/>
              <w:jc w:val="center"/>
              <w:rPr>
                <w:rFonts w:ascii="Calibri" w:eastAsia="宋体" w:hAnsi="Calibri" w:cs="Times New Roman"/>
                <w:kern w:val="0"/>
                <w:sz w:val="18"/>
                <w:szCs w:val="18"/>
              </w:rPr>
            </w:pPr>
          </w:p>
        </w:tc>
        <w:tc>
          <w:tcPr>
            <w:tcW w:w="823" w:type="pct"/>
            <w:vMerge/>
            <w:vAlign w:val="center"/>
          </w:tcPr>
          <w:p w14:paraId="6C6066E1" w14:textId="77777777" w:rsidR="00046387" w:rsidRDefault="00046387">
            <w:pPr>
              <w:spacing w:before="156"/>
              <w:jc w:val="center"/>
              <w:rPr>
                <w:rFonts w:ascii="Calibri" w:eastAsia="宋体" w:hAnsi="Calibri" w:cs="Times New Roman"/>
                <w:kern w:val="0"/>
                <w:sz w:val="18"/>
                <w:szCs w:val="18"/>
              </w:rPr>
            </w:pPr>
          </w:p>
        </w:tc>
        <w:tc>
          <w:tcPr>
            <w:tcW w:w="658" w:type="pct"/>
            <w:vMerge/>
            <w:vAlign w:val="center"/>
          </w:tcPr>
          <w:p w14:paraId="4957C74A" w14:textId="77777777" w:rsidR="00046387" w:rsidRDefault="00046387">
            <w:pPr>
              <w:spacing w:before="156"/>
              <w:jc w:val="center"/>
              <w:rPr>
                <w:rFonts w:ascii="Calibri" w:eastAsia="宋体" w:hAnsi="Calibri" w:cs="Times New Roman"/>
                <w:kern w:val="0"/>
                <w:sz w:val="18"/>
                <w:szCs w:val="18"/>
              </w:rPr>
            </w:pPr>
          </w:p>
        </w:tc>
        <w:tc>
          <w:tcPr>
            <w:tcW w:w="673" w:type="pct"/>
            <w:vMerge/>
            <w:vAlign w:val="center"/>
          </w:tcPr>
          <w:p w14:paraId="47853DF8" w14:textId="77777777" w:rsidR="00046387" w:rsidRDefault="00046387">
            <w:pPr>
              <w:spacing w:before="156"/>
              <w:jc w:val="center"/>
              <w:rPr>
                <w:rFonts w:ascii="Calibri" w:eastAsia="宋体" w:hAnsi="Calibri" w:cs="Times New Roman"/>
                <w:kern w:val="0"/>
                <w:sz w:val="18"/>
                <w:szCs w:val="18"/>
              </w:rPr>
            </w:pPr>
          </w:p>
        </w:tc>
        <w:tc>
          <w:tcPr>
            <w:tcW w:w="1048" w:type="pct"/>
            <w:vMerge/>
            <w:vAlign w:val="center"/>
          </w:tcPr>
          <w:p w14:paraId="5DA735FF" w14:textId="77777777" w:rsidR="00046387" w:rsidRDefault="00046387">
            <w:pPr>
              <w:spacing w:before="156"/>
              <w:jc w:val="center"/>
              <w:rPr>
                <w:rFonts w:ascii="Calibri" w:eastAsia="宋体" w:hAnsi="Calibri" w:cs="Times New Roman"/>
                <w:kern w:val="0"/>
                <w:sz w:val="18"/>
                <w:szCs w:val="18"/>
              </w:rPr>
            </w:pPr>
          </w:p>
        </w:tc>
      </w:tr>
      <w:tr w:rsidR="00046387" w14:paraId="704BA369" w14:textId="77777777">
        <w:tc>
          <w:tcPr>
            <w:tcW w:w="525" w:type="pct"/>
            <w:vMerge w:val="restart"/>
            <w:vAlign w:val="center"/>
          </w:tcPr>
          <w:p w14:paraId="1ADC544D"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卧室</w:t>
            </w:r>
          </w:p>
        </w:tc>
        <w:tc>
          <w:tcPr>
            <w:tcW w:w="748" w:type="pct"/>
            <w:vAlign w:val="center"/>
          </w:tcPr>
          <w:p w14:paraId="119ABCF5"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524" w:type="pct"/>
            <w:vAlign w:val="center"/>
          </w:tcPr>
          <w:p w14:paraId="784FB235" w14:textId="77777777" w:rsidR="00046387" w:rsidRDefault="00046387">
            <w:pPr>
              <w:spacing w:before="156"/>
              <w:jc w:val="center"/>
              <w:rPr>
                <w:rFonts w:ascii="Calibri" w:eastAsia="宋体" w:hAnsi="Calibri" w:cs="Times New Roman"/>
                <w:kern w:val="0"/>
                <w:sz w:val="18"/>
                <w:szCs w:val="18"/>
              </w:rPr>
            </w:pPr>
          </w:p>
        </w:tc>
        <w:tc>
          <w:tcPr>
            <w:tcW w:w="823" w:type="pct"/>
            <w:vMerge w:val="restart"/>
            <w:vAlign w:val="center"/>
          </w:tcPr>
          <w:p w14:paraId="247485BB" w14:textId="77777777" w:rsidR="00046387" w:rsidRDefault="00046387">
            <w:pPr>
              <w:spacing w:before="156"/>
              <w:jc w:val="center"/>
              <w:rPr>
                <w:rFonts w:ascii="Calibri" w:eastAsia="宋体" w:hAnsi="Calibri" w:cs="Times New Roman"/>
                <w:kern w:val="0"/>
                <w:sz w:val="18"/>
                <w:szCs w:val="18"/>
              </w:rPr>
            </w:pPr>
          </w:p>
        </w:tc>
        <w:tc>
          <w:tcPr>
            <w:tcW w:w="658" w:type="pct"/>
            <w:vMerge w:val="restart"/>
            <w:vAlign w:val="center"/>
          </w:tcPr>
          <w:p w14:paraId="253B0EC2" w14:textId="77777777" w:rsidR="00046387" w:rsidRDefault="00046387">
            <w:pPr>
              <w:spacing w:before="156"/>
              <w:jc w:val="center"/>
              <w:rPr>
                <w:rFonts w:ascii="Calibri" w:eastAsia="宋体" w:hAnsi="Calibri" w:cs="Times New Roman"/>
                <w:kern w:val="0"/>
                <w:sz w:val="18"/>
                <w:szCs w:val="18"/>
              </w:rPr>
            </w:pPr>
          </w:p>
        </w:tc>
        <w:tc>
          <w:tcPr>
            <w:tcW w:w="673" w:type="pct"/>
            <w:vMerge w:val="restart"/>
            <w:vAlign w:val="center"/>
          </w:tcPr>
          <w:p w14:paraId="65B1E850" w14:textId="77777777" w:rsidR="00046387" w:rsidRDefault="00046387">
            <w:pPr>
              <w:spacing w:before="156"/>
              <w:jc w:val="center"/>
              <w:rPr>
                <w:rFonts w:ascii="Calibri" w:eastAsia="宋体" w:hAnsi="Calibri" w:cs="Times New Roman"/>
                <w:kern w:val="0"/>
                <w:sz w:val="18"/>
                <w:szCs w:val="18"/>
              </w:rPr>
            </w:pPr>
          </w:p>
        </w:tc>
        <w:tc>
          <w:tcPr>
            <w:tcW w:w="1048" w:type="pct"/>
            <w:vMerge w:val="restart"/>
            <w:vAlign w:val="center"/>
          </w:tcPr>
          <w:p w14:paraId="752A3BF9" w14:textId="77777777" w:rsidR="00046387" w:rsidRDefault="00046387">
            <w:pPr>
              <w:spacing w:before="156"/>
              <w:jc w:val="center"/>
              <w:rPr>
                <w:rFonts w:ascii="Calibri" w:eastAsia="宋体" w:hAnsi="Calibri" w:cs="Times New Roman"/>
                <w:kern w:val="0"/>
                <w:sz w:val="18"/>
                <w:szCs w:val="18"/>
              </w:rPr>
            </w:pPr>
          </w:p>
        </w:tc>
      </w:tr>
      <w:tr w:rsidR="00046387" w14:paraId="408B95EE" w14:textId="77777777">
        <w:tc>
          <w:tcPr>
            <w:tcW w:w="525" w:type="pct"/>
            <w:vMerge/>
            <w:vAlign w:val="center"/>
          </w:tcPr>
          <w:p w14:paraId="20C8D8F9" w14:textId="77777777" w:rsidR="00046387" w:rsidRDefault="00046387">
            <w:pPr>
              <w:spacing w:before="156"/>
              <w:jc w:val="center"/>
              <w:rPr>
                <w:rFonts w:ascii="宋体" w:eastAsia="宋体" w:hAnsi="宋体" w:cs="Times New Roman"/>
                <w:kern w:val="0"/>
                <w:sz w:val="18"/>
                <w:szCs w:val="18"/>
              </w:rPr>
            </w:pPr>
          </w:p>
        </w:tc>
        <w:tc>
          <w:tcPr>
            <w:tcW w:w="748" w:type="pct"/>
            <w:vAlign w:val="center"/>
          </w:tcPr>
          <w:p w14:paraId="54389C9A"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书写、阅读</w:t>
            </w:r>
          </w:p>
        </w:tc>
        <w:tc>
          <w:tcPr>
            <w:tcW w:w="524" w:type="pct"/>
            <w:vAlign w:val="center"/>
          </w:tcPr>
          <w:p w14:paraId="1ADC991D" w14:textId="77777777" w:rsidR="00046387" w:rsidRDefault="00046387">
            <w:pPr>
              <w:spacing w:before="156"/>
              <w:jc w:val="center"/>
              <w:rPr>
                <w:rFonts w:ascii="Calibri" w:eastAsia="宋体" w:hAnsi="Calibri" w:cs="Times New Roman"/>
                <w:kern w:val="0"/>
                <w:sz w:val="18"/>
                <w:szCs w:val="18"/>
              </w:rPr>
            </w:pPr>
          </w:p>
        </w:tc>
        <w:tc>
          <w:tcPr>
            <w:tcW w:w="823" w:type="pct"/>
            <w:vMerge/>
            <w:vAlign w:val="center"/>
          </w:tcPr>
          <w:p w14:paraId="1BEAA6DC" w14:textId="77777777" w:rsidR="00046387" w:rsidRDefault="00046387">
            <w:pPr>
              <w:spacing w:before="156"/>
              <w:jc w:val="center"/>
              <w:rPr>
                <w:rFonts w:ascii="Calibri" w:eastAsia="宋体" w:hAnsi="Calibri" w:cs="Times New Roman"/>
                <w:kern w:val="0"/>
                <w:sz w:val="18"/>
                <w:szCs w:val="18"/>
              </w:rPr>
            </w:pPr>
          </w:p>
        </w:tc>
        <w:tc>
          <w:tcPr>
            <w:tcW w:w="658" w:type="pct"/>
            <w:vMerge/>
            <w:vAlign w:val="center"/>
          </w:tcPr>
          <w:p w14:paraId="140FF7AD" w14:textId="77777777" w:rsidR="00046387" w:rsidRDefault="00046387">
            <w:pPr>
              <w:spacing w:before="156"/>
              <w:jc w:val="center"/>
              <w:rPr>
                <w:rFonts w:ascii="Calibri" w:eastAsia="宋体" w:hAnsi="Calibri" w:cs="Times New Roman"/>
                <w:kern w:val="0"/>
                <w:sz w:val="18"/>
                <w:szCs w:val="18"/>
              </w:rPr>
            </w:pPr>
          </w:p>
        </w:tc>
        <w:tc>
          <w:tcPr>
            <w:tcW w:w="673" w:type="pct"/>
            <w:vMerge/>
            <w:vAlign w:val="center"/>
          </w:tcPr>
          <w:p w14:paraId="439D72B3" w14:textId="77777777" w:rsidR="00046387" w:rsidRDefault="00046387">
            <w:pPr>
              <w:spacing w:before="156"/>
              <w:jc w:val="center"/>
              <w:rPr>
                <w:rFonts w:ascii="Calibri" w:eastAsia="宋体" w:hAnsi="Calibri" w:cs="Times New Roman"/>
                <w:kern w:val="0"/>
                <w:sz w:val="18"/>
                <w:szCs w:val="18"/>
              </w:rPr>
            </w:pPr>
          </w:p>
        </w:tc>
        <w:tc>
          <w:tcPr>
            <w:tcW w:w="1048" w:type="pct"/>
            <w:vMerge/>
            <w:vAlign w:val="center"/>
          </w:tcPr>
          <w:p w14:paraId="0A46287A" w14:textId="77777777" w:rsidR="00046387" w:rsidRDefault="00046387">
            <w:pPr>
              <w:spacing w:before="156"/>
              <w:jc w:val="center"/>
              <w:rPr>
                <w:rFonts w:ascii="Calibri" w:eastAsia="宋体" w:hAnsi="Calibri" w:cs="Times New Roman"/>
                <w:kern w:val="0"/>
                <w:sz w:val="18"/>
                <w:szCs w:val="18"/>
              </w:rPr>
            </w:pPr>
          </w:p>
        </w:tc>
      </w:tr>
      <w:tr w:rsidR="00046387" w14:paraId="39DF6888" w14:textId="77777777">
        <w:tc>
          <w:tcPr>
            <w:tcW w:w="1274" w:type="pct"/>
            <w:gridSpan w:val="2"/>
            <w:vAlign w:val="center"/>
          </w:tcPr>
          <w:p w14:paraId="46039B7C"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餐厅</w:t>
            </w:r>
          </w:p>
        </w:tc>
        <w:tc>
          <w:tcPr>
            <w:tcW w:w="524" w:type="pct"/>
            <w:vAlign w:val="center"/>
          </w:tcPr>
          <w:p w14:paraId="1370BD97" w14:textId="77777777" w:rsidR="00046387" w:rsidRDefault="00046387">
            <w:pPr>
              <w:spacing w:before="156"/>
              <w:jc w:val="center"/>
              <w:rPr>
                <w:rFonts w:ascii="Calibri" w:eastAsia="宋体" w:hAnsi="Calibri" w:cs="Times New Roman"/>
                <w:kern w:val="0"/>
                <w:sz w:val="18"/>
                <w:szCs w:val="18"/>
              </w:rPr>
            </w:pPr>
          </w:p>
        </w:tc>
        <w:tc>
          <w:tcPr>
            <w:tcW w:w="823" w:type="pct"/>
            <w:vAlign w:val="center"/>
          </w:tcPr>
          <w:p w14:paraId="6725FFA7" w14:textId="77777777" w:rsidR="00046387" w:rsidRDefault="00046387">
            <w:pPr>
              <w:spacing w:before="156"/>
              <w:jc w:val="center"/>
              <w:rPr>
                <w:rFonts w:ascii="Calibri" w:eastAsia="宋体" w:hAnsi="Calibri" w:cs="Times New Roman"/>
                <w:kern w:val="0"/>
                <w:sz w:val="18"/>
                <w:szCs w:val="18"/>
              </w:rPr>
            </w:pPr>
          </w:p>
        </w:tc>
        <w:tc>
          <w:tcPr>
            <w:tcW w:w="658" w:type="pct"/>
            <w:vAlign w:val="center"/>
          </w:tcPr>
          <w:p w14:paraId="37CD938B" w14:textId="77777777" w:rsidR="00046387" w:rsidRDefault="00046387">
            <w:pPr>
              <w:spacing w:before="156"/>
              <w:jc w:val="center"/>
              <w:rPr>
                <w:rFonts w:ascii="Calibri" w:eastAsia="宋体" w:hAnsi="Calibri" w:cs="Times New Roman"/>
                <w:kern w:val="0"/>
                <w:sz w:val="18"/>
                <w:szCs w:val="18"/>
              </w:rPr>
            </w:pPr>
          </w:p>
        </w:tc>
        <w:tc>
          <w:tcPr>
            <w:tcW w:w="673" w:type="pct"/>
            <w:vAlign w:val="center"/>
          </w:tcPr>
          <w:p w14:paraId="64A20839" w14:textId="77777777" w:rsidR="00046387" w:rsidRDefault="00046387">
            <w:pPr>
              <w:spacing w:before="156"/>
              <w:jc w:val="center"/>
              <w:rPr>
                <w:rFonts w:ascii="Calibri" w:eastAsia="宋体" w:hAnsi="Calibri" w:cs="Times New Roman"/>
                <w:kern w:val="0"/>
                <w:sz w:val="18"/>
                <w:szCs w:val="18"/>
              </w:rPr>
            </w:pPr>
          </w:p>
        </w:tc>
        <w:tc>
          <w:tcPr>
            <w:tcW w:w="1048" w:type="pct"/>
            <w:vAlign w:val="center"/>
          </w:tcPr>
          <w:p w14:paraId="37224C8C" w14:textId="77777777" w:rsidR="00046387" w:rsidRDefault="00046387">
            <w:pPr>
              <w:spacing w:before="156"/>
              <w:jc w:val="center"/>
              <w:rPr>
                <w:rFonts w:ascii="Calibri" w:eastAsia="宋体" w:hAnsi="Calibri" w:cs="Times New Roman"/>
                <w:kern w:val="0"/>
                <w:sz w:val="18"/>
                <w:szCs w:val="18"/>
              </w:rPr>
            </w:pPr>
          </w:p>
        </w:tc>
      </w:tr>
      <w:tr w:rsidR="00046387" w14:paraId="5654D509" w14:textId="77777777">
        <w:tc>
          <w:tcPr>
            <w:tcW w:w="525" w:type="pct"/>
            <w:vMerge w:val="restart"/>
            <w:vAlign w:val="center"/>
          </w:tcPr>
          <w:p w14:paraId="4ABA02CC"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厨房</w:t>
            </w:r>
          </w:p>
        </w:tc>
        <w:tc>
          <w:tcPr>
            <w:tcW w:w="748" w:type="pct"/>
            <w:vAlign w:val="center"/>
          </w:tcPr>
          <w:p w14:paraId="5D0A1A55"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一般活动</w:t>
            </w:r>
          </w:p>
        </w:tc>
        <w:tc>
          <w:tcPr>
            <w:tcW w:w="524" w:type="pct"/>
            <w:vAlign w:val="center"/>
          </w:tcPr>
          <w:p w14:paraId="67A120FE" w14:textId="77777777" w:rsidR="00046387" w:rsidRDefault="00046387">
            <w:pPr>
              <w:spacing w:before="156"/>
              <w:jc w:val="center"/>
              <w:rPr>
                <w:rFonts w:ascii="Calibri" w:eastAsia="宋体" w:hAnsi="Calibri" w:cs="Times New Roman"/>
                <w:kern w:val="0"/>
                <w:sz w:val="18"/>
                <w:szCs w:val="18"/>
              </w:rPr>
            </w:pPr>
          </w:p>
        </w:tc>
        <w:tc>
          <w:tcPr>
            <w:tcW w:w="823" w:type="pct"/>
            <w:vMerge w:val="restart"/>
            <w:vAlign w:val="center"/>
          </w:tcPr>
          <w:p w14:paraId="2B7BA29E" w14:textId="77777777" w:rsidR="00046387" w:rsidRDefault="00046387">
            <w:pPr>
              <w:spacing w:before="156"/>
              <w:jc w:val="center"/>
              <w:rPr>
                <w:rFonts w:ascii="Calibri" w:eastAsia="宋体" w:hAnsi="Calibri" w:cs="Times New Roman"/>
                <w:kern w:val="0"/>
                <w:sz w:val="18"/>
                <w:szCs w:val="18"/>
              </w:rPr>
            </w:pPr>
          </w:p>
        </w:tc>
        <w:tc>
          <w:tcPr>
            <w:tcW w:w="658" w:type="pct"/>
            <w:vMerge w:val="restart"/>
            <w:vAlign w:val="center"/>
          </w:tcPr>
          <w:p w14:paraId="411A41EB" w14:textId="77777777" w:rsidR="00046387" w:rsidRDefault="00046387">
            <w:pPr>
              <w:spacing w:before="156"/>
              <w:jc w:val="center"/>
              <w:rPr>
                <w:rFonts w:ascii="Calibri" w:eastAsia="宋体" w:hAnsi="Calibri" w:cs="Times New Roman"/>
                <w:kern w:val="0"/>
                <w:sz w:val="18"/>
                <w:szCs w:val="18"/>
              </w:rPr>
            </w:pPr>
          </w:p>
        </w:tc>
        <w:tc>
          <w:tcPr>
            <w:tcW w:w="673" w:type="pct"/>
            <w:vMerge w:val="restart"/>
            <w:vAlign w:val="center"/>
          </w:tcPr>
          <w:p w14:paraId="275FA8E4" w14:textId="77777777" w:rsidR="00046387" w:rsidRDefault="00046387">
            <w:pPr>
              <w:spacing w:before="156"/>
              <w:jc w:val="center"/>
              <w:rPr>
                <w:rFonts w:ascii="Calibri" w:eastAsia="宋体" w:hAnsi="Calibri" w:cs="Times New Roman"/>
                <w:kern w:val="0"/>
                <w:sz w:val="18"/>
                <w:szCs w:val="18"/>
              </w:rPr>
            </w:pPr>
          </w:p>
        </w:tc>
        <w:tc>
          <w:tcPr>
            <w:tcW w:w="1048" w:type="pct"/>
            <w:vMerge w:val="restart"/>
            <w:vAlign w:val="center"/>
          </w:tcPr>
          <w:p w14:paraId="1BDF0879" w14:textId="77777777" w:rsidR="00046387" w:rsidRDefault="00046387">
            <w:pPr>
              <w:spacing w:before="156"/>
              <w:jc w:val="center"/>
              <w:rPr>
                <w:rFonts w:ascii="Calibri" w:eastAsia="宋体" w:hAnsi="Calibri" w:cs="Times New Roman"/>
                <w:kern w:val="0"/>
                <w:sz w:val="18"/>
                <w:szCs w:val="18"/>
              </w:rPr>
            </w:pPr>
          </w:p>
        </w:tc>
      </w:tr>
      <w:tr w:rsidR="00046387" w14:paraId="0011518E" w14:textId="77777777">
        <w:tc>
          <w:tcPr>
            <w:tcW w:w="525" w:type="pct"/>
            <w:vMerge/>
            <w:vAlign w:val="center"/>
          </w:tcPr>
          <w:p w14:paraId="0F7D9443" w14:textId="77777777" w:rsidR="00046387" w:rsidRDefault="00046387">
            <w:pPr>
              <w:spacing w:before="156"/>
              <w:jc w:val="center"/>
              <w:rPr>
                <w:rFonts w:ascii="宋体" w:eastAsia="宋体" w:hAnsi="宋体" w:cs="Times New Roman"/>
                <w:kern w:val="0"/>
                <w:sz w:val="18"/>
                <w:szCs w:val="18"/>
              </w:rPr>
            </w:pPr>
          </w:p>
        </w:tc>
        <w:tc>
          <w:tcPr>
            <w:tcW w:w="748" w:type="pct"/>
            <w:vAlign w:val="center"/>
          </w:tcPr>
          <w:p w14:paraId="5FAD8795"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操作台</w:t>
            </w:r>
          </w:p>
        </w:tc>
        <w:tc>
          <w:tcPr>
            <w:tcW w:w="524" w:type="pct"/>
            <w:vAlign w:val="center"/>
          </w:tcPr>
          <w:p w14:paraId="1F3756A4" w14:textId="77777777" w:rsidR="00046387" w:rsidRDefault="00046387">
            <w:pPr>
              <w:spacing w:before="156"/>
              <w:jc w:val="center"/>
              <w:rPr>
                <w:rFonts w:ascii="Calibri" w:eastAsia="宋体" w:hAnsi="Calibri" w:cs="Times New Roman"/>
                <w:kern w:val="0"/>
                <w:sz w:val="18"/>
                <w:szCs w:val="18"/>
              </w:rPr>
            </w:pPr>
          </w:p>
        </w:tc>
        <w:tc>
          <w:tcPr>
            <w:tcW w:w="823" w:type="pct"/>
            <w:vMerge/>
            <w:vAlign w:val="center"/>
          </w:tcPr>
          <w:p w14:paraId="2903A08E" w14:textId="77777777" w:rsidR="00046387" w:rsidRDefault="00046387">
            <w:pPr>
              <w:spacing w:before="156"/>
              <w:jc w:val="center"/>
              <w:rPr>
                <w:rFonts w:ascii="Calibri" w:eastAsia="宋体" w:hAnsi="Calibri" w:cs="Times New Roman"/>
                <w:kern w:val="0"/>
                <w:sz w:val="18"/>
                <w:szCs w:val="18"/>
              </w:rPr>
            </w:pPr>
          </w:p>
        </w:tc>
        <w:tc>
          <w:tcPr>
            <w:tcW w:w="658" w:type="pct"/>
            <w:vMerge/>
            <w:vAlign w:val="center"/>
          </w:tcPr>
          <w:p w14:paraId="0B332C4C" w14:textId="77777777" w:rsidR="00046387" w:rsidRDefault="00046387">
            <w:pPr>
              <w:spacing w:before="156"/>
              <w:jc w:val="center"/>
              <w:rPr>
                <w:rFonts w:ascii="Calibri" w:eastAsia="宋体" w:hAnsi="Calibri" w:cs="Times New Roman"/>
                <w:kern w:val="0"/>
                <w:sz w:val="18"/>
                <w:szCs w:val="18"/>
              </w:rPr>
            </w:pPr>
          </w:p>
        </w:tc>
        <w:tc>
          <w:tcPr>
            <w:tcW w:w="673" w:type="pct"/>
            <w:vMerge/>
            <w:vAlign w:val="center"/>
          </w:tcPr>
          <w:p w14:paraId="453728BD" w14:textId="77777777" w:rsidR="00046387" w:rsidRDefault="00046387">
            <w:pPr>
              <w:spacing w:before="156"/>
              <w:jc w:val="center"/>
              <w:rPr>
                <w:rFonts w:ascii="Calibri" w:eastAsia="宋体" w:hAnsi="Calibri" w:cs="Times New Roman"/>
                <w:kern w:val="0"/>
                <w:sz w:val="18"/>
                <w:szCs w:val="18"/>
              </w:rPr>
            </w:pPr>
          </w:p>
        </w:tc>
        <w:tc>
          <w:tcPr>
            <w:tcW w:w="1048" w:type="pct"/>
            <w:vMerge/>
            <w:vAlign w:val="center"/>
          </w:tcPr>
          <w:p w14:paraId="7022BF49" w14:textId="77777777" w:rsidR="00046387" w:rsidRDefault="00046387">
            <w:pPr>
              <w:spacing w:before="156"/>
              <w:jc w:val="center"/>
              <w:rPr>
                <w:rFonts w:ascii="Calibri" w:eastAsia="宋体" w:hAnsi="Calibri" w:cs="Times New Roman"/>
                <w:kern w:val="0"/>
                <w:sz w:val="18"/>
                <w:szCs w:val="18"/>
              </w:rPr>
            </w:pPr>
          </w:p>
        </w:tc>
      </w:tr>
      <w:tr w:rsidR="00046387" w14:paraId="5D6E2947" w14:textId="77777777">
        <w:tc>
          <w:tcPr>
            <w:tcW w:w="1274" w:type="pct"/>
            <w:gridSpan w:val="2"/>
            <w:vAlign w:val="center"/>
          </w:tcPr>
          <w:p w14:paraId="337255C8"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卫生间</w:t>
            </w:r>
          </w:p>
        </w:tc>
        <w:tc>
          <w:tcPr>
            <w:tcW w:w="524" w:type="pct"/>
            <w:vAlign w:val="center"/>
          </w:tcPr>
          <w:p w14:paraId="44519F0B" w14:textId="77777777" w:rsidR="00046387" w:rsidRDefault="00046387">
            <w:pPr>
              <w:spacing w:before="156"/>
              <w:jc w:val="center"/>
              <w:rPr>
                <w:rFonts w:ascii="Calibri" w:eastAsia="宋体" w:hAnsi="Calibri" w:cs="Times New Roman"/>
                <w:kern w:val="0"/>
                <w:sz w:val="18"/>
                <w:szCs w:val="18"/>
              </w:rPr>
            </w:pPr>
          </w:p>
        </w:tc>
        <w:tc>
          <w:tcPr>
            <w:tcW w:w="823" w:type="pct"/>
            <w:vAlign w:val="center"/>
          </w:tcPr>
          <w:p w14:paraId="0A4F31C1" w14:textId="77777777" w:rsidR="00046387" w:rsidRDefault="00046387">
            <w:pPr>
              <w:spacing w:before="156"/>
              <w:jc w:val="center"/>
              <w:rPr>
                <w:rFonts w:ascii="Calibri" w:eastAsia="宋体" w:hAnsi="Calibri" w:cs="Times New Roman"/>
                <w:kern w:val="0"/>
                <w:sz w:val="18"/>
                <w:szCs w:val="18"/>
              </w:rPr>
            </w:pPr>
          </w:p>
        </w:tc>
        <w:tc>
          <w:tcPr>
            <w:tcW w:w="658" w:type="pct"/>
            <w:vAlign w:val="center"/>
          </w:tcPr>
          <w:p w14:paraId="1B347AE7" w14:textId="77777777" w:rsidR="00046387" w:rsidRDefault="00046387">
            <w:pPr>
              <w:spacing w:before="156"/>
              <w:jc w:val="center"/>
              <w:rPr>
                <w:rFonts w:ascii="Calibri" w:eastAsia="宋体" w:hAnsi="Calibri" w:cs="Times New Roman"/>
                <w:kern w:val="0"/>
                <w:sz w:val="18"/>
                <w:szCs w:val="18"/>
              </w:rPr>
            </w:pPr>
          </w:p>
        </w:tc>
        <w:tc>
          <w:tcPr>
            <w:tcW w:w="673" w:type="pct"/>
            <w:vAlign w:val="center"/>
          </w:tcPr>
          <w:p w14:paraId="475BB5D3" w14:textId="77777777" w:rsidR="00046387" w:rsidRDefault="00046387">
            <w:pPr>
              <w:spacing w:before="156"/>
              <w:jc w:val="center"/>
              <w:rPr>
                <w:rFonts w:ascii="Calibri" w:eastAsia="宋体" w:hAnsi="Calibri" w:cs="Times New Roman"/>
                <w:kern w:val="0"/>
                <w:sz w:val="18"/>
                <w:szCs w:val="18"/>
              </w:rPr>
            </w:pPr>
          </w:p>
        </w:tc>
        <w:tc>
          <w:tcPr>
            <w:tcW w:w="1048" w:type="pct"/>
            <w:vAlign w:val="center"/>
          </w:tcPr>
          <w:p w14:paraId="245B4B8D" w14:textId="77777777" w:rsidR="00046387" w:rsidRDefault="00046387">
            <w:pPr>
              <w:spacing w:before="156"/>
              <w:jc w:val="center"/>
              <w:rPr>
                <w:rFonts w:ascii="Calibri" w:eastAsia="宋体" w:hAnsi="Calibri" w:cs="Times New Roman"/>
                <w:kern w:val="0"/>
                <w:sz w:val="18"/>
                <w:szCs w:val="18"/>
              </w:rPr>
            </w:pPr>
          </w:p>
        </w:tc>
      </w:tr>
      <w:tr w:rsidR="00046387" w14:paraId="6074FBFB" w14:textId="77777777">
        <w:tc>
          <w:tcPr>
            <w:tcW w:w="1274" w:type="pct"/>
            <w:gridSpan w:val="2"/>
            <w:vAlign w:val="center"/>
          </w:tcPr>
          <w:p w14:paraId="66326674"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分项符合性</w:t>
            </w:r>
          </w:p>
        </w:tc>
        <w:tc>
          <w:tcPr>
            <w:tcW w:w="524" w:type="pct"/>
            <w:vAlign w:val="center"/>
          </w:tcPr>
          <w:p w14:paraId="36914BEE" w14:textId="77777777" w:rsidR="00046387" w:rsidRDefault="00046387">
            <w:pPr>
              <w:spacing w:before="156"/>
              <w:jc w:val="center"/>
              <w:rPr>
                <w:rFonts w:ascii="Calibri" w:eastAsia="宋体" w:hAnsi="Calibri" w:cs="Times New Roman"/>
                <w:kern w:val="0"/>
                <w:sz w:val="18"/>
                <w:szCs w:val="18"/>
              </w:rPr>
            </w:pPr>
          </w:p>
        </w:tc>
        <w:tc>
          <w:tcPr>
            <w:tcW w:w="823" w:type="pct"/>
            <w:vAlign w:val="center"/>
          </w:tcPr>
          <w:p w14:paraId="7F1AB07D" w14:textId="77777777" w:rsidR="00046387" w:rsidRDefault="00046387">
            <w:pPr>
              <w:spacing w:before="156"/>
              <w:jc w:val="center"/>
              <w:rPr>
                <w:rFonts w:ascii="Calibri" w:eastAsia="宋体" w:hAnsi="Calibri" w:cs="Times New Roman"/>
                <w:kern w:val="0"/>
                <w:sz w:val="18"/>
                <w:szCs w:val="18"/>
              </w:rPr>
            </w:pPr>
          </w:p>
        </w:tc>
        <w:tc>
          <w:tcPr>
            <w:tcW w:w="658" w:type="pct"/>
            <w:vAlign w:val="center"/>
          </w:tcPr>
          <w:p w14:paraId="3DF1B31B" w14:textId="77777777" w:rsidR="00046387" w:rsidRDefault="00046387">
            <w:pPr>
              <w:spacing w:before="156"/>
              <w:jc w:val="center"/>
              <w:rPr>
                <w:rFonts w:ascii="Calibri" w:eastAsia="宋体" w:hAnsi="Calibri" w:cs="Times New Roman"/>
                <w:kern w:val="0"/>
                <w:sz w:val="18"/>
                <w:szCs w:val="18"/>
              </w:rPr>
            </w:pPr>
          </w:p>
        </w:tc>
        <w:tc>
          <w:tcPr>
            <w:tcW w:w="673" w:type="pct"/>
            <w:vAlign w:val="center"/>
          </w:tcPr>
          <w:p w14:paraId="7C70EAD9" w14:textId="77777777" w:rsidR="00046387" w:rsidRDefault="00046387">
            <w:pPr>
              <w:spacing w:before="156"/>
              <w:jc w:val="center"/>
              <w:rPr>
                <w:rFonts w:ascii="Calibri" w:eastAsia="宋体" w:hAnsi="Calibri" w:cs="Times New Roman"/>
                <w:color w:val="333333"/>
                <w:kern w:val="0"/>
                <w:sz w:val="18"/>
                <w:szCs w:val="18"/>
                <w:shd w:val="clear" w:color="auto" w:fill="FFFFFF"/>
              </w:rPr>
            </w:pPr>
          </w:p>
        </w:tc>
        <w:tc>
          <w:tcPr>
            <w:tcW w:w="1048" w:type="pct"/>
            <w:vAlign w:val="center"/>
          </w:tcPr>
          <w:p w14:paraId="12EE7115" w14:textId="77777777" w:rsidR="00046387" w:rsidRDefault="00046387">
            <w:pPr>
              <w:spacing w:before="156"/>
              <w:jc w:val="center"/>
              <w:rPr>
                <w:rFonts w:ascii="Calibri" w:eastAsia="宋体" w:hAnsi="Calibri" w:cs="Times New Roman"/>
                <w:kern w:val="0"/>
                <w:sz w:val="18"/>
                <w:szCs w:val="18"/>
              </w:rPr>
            </w:pPr>
          </w:p>
        </w:tc>
      </w:tr>
      <w:tr w:rsidR="00046387" w14:paraId="3B874D57" w14:textId="77777777">
        <w:tc>
          <w:tcPr>
            <w:tcW w:w="1274" w:type="pct"/>
            <w:gridSpan w:val="2"/>
            <w:vAlign w:val="center"/>
          </w:tcPr>
          <w:p w14:paraId="02F3C5B9" w14:textId="77777777" w:rsidR="00046387" w:rsidRDefault="000A6378">
            <w:pPr>
              <w:spacing w:before="156"/>
              <w:jc w:val="center"/>
              <w:rPr>
                <w:rFonts w:ascii="宋体" w:eastAsia="宋体" w:hAnsi="宋体" w:cs="Times New Roman"/>
                <w:kern w:val="0"/>
                <w:sz w:val="18"/>
                <w:szCs w:val="18"/>
              </w:rPr>
            </w:pPr>
            <w:r>
              <w:rPr>
                <w:rFonts w:ascii="宋体" w:eastAsia="宋体" w:hAnsi="宋体" w:cs="Times New Roman" w:hint="eastAsia"/>
                <w:kern w:val="0"/>
                <w:sz w:val="18"/>
                <w:szCs w:val="18"/>
              </w:rPr>
              <w:t>综合符合性</w:t>
            </w:r>
          </w:p>
        </w:tc>
        <w:tc>
          <w:tcPr>
            <w:tcW w:w="3726" w:type="pct"/>
            <w:gridSpan w:val="5"/>
            <w:vAlign w:val="center"/>
          </w:tcPr>
          <w:p w14:paraId="5CF4EF25" w14:textId="77777777" w:rsidR="00046387" w:rsidRDefault="00046387">
            <w:pPr>
              <w:spacing w:before="156"/>
              <w:jc w:val="center"/>
              <w:rPr>
                <w:rFonts w:ascii="Calibri" w:eastAsia="宋体" w:hAnsi="Calibri" w:cs="Times New Roman"/>
                <w:kern w:val="0"/>
                <w:sz w:val="18"/>
                <w:szCs w:val="18"/>
              </w:rPr>
            </w:pPr>
          </w:p>
        </w:tc>
      </w:tr>
    </w:tbl>
    <w:p w14:paraId="50AEC67D" w14:textId="77777777" w:rsidR="00046387" w:rsidRDefault="000A6378">
      <w:pPr>
        <w:spacing w:line="360" w:lineRule="auto"/>
        <w:ind w:firstLineChars="700" w:firstLine="1470"/>
        <w:rPr>
          <w:rFonts w:ascii="宋体" w:eastAsia="宋体" w:hAnsi="宋体" w:cs="Calibri"/>
          <w:bCs/>
          <w:szCs w:val="21"/>
        </w:rPr>
      </w:pPr>
      <w:r>
        <w:rPr>
          <w:rFonts w:ascii="宋体" w:eastAsia="宋体" w:hAnsi="宋体" w:cs="Calibri" w:hint="eastAsia"/>
          <w:bCs/>
          <w:szCs w:val="21"/>
        </w:rPr>
        <w:t>B.5室内环境综合评定表格按表B.5样式填写：</w:t>
      </w:r>
    </w:p>
    <w:p w14:paraId="5C0198FA" w14:textId="77777777" w:rsidR="00046387" w:rsidRDefault="000A6378">
      <w:pPr>
        <w:spacing w:line="360" w:lineRule="auto"/>
        <w:rPr>
          <w:rFonts w:ascii="宋体" w:eastAsia="宋体" w:hAnsi="宋体" w:cs="Calibri"/>
          <w:bCs/>
          <w:sz w:val="18"/>
          <w:szCs w:val="18"/>
        </w:rPr>
      </w:pPr>
      <w:r>
        <w:rPr>
          <w:rFonts w:ascii="宋体" w:eastAsia="宋体" w:hAnsi="宋体" w:cs="Calibri"/>
          <w:bCs/>
          <w:sz w:val="18"/>
          <w:szCs w:val="18"/>
        </w:rPr>
        <w:t>住户名称</w:t>
      </w:r>
      <w:r>
        <w:rPr>
          <w:rFonts w:ascii="宋体" w:eastAsia="宋体" w:hAnsi="宋体" w:cs="Calibri" w:hint="eastAsia"/>
          <w:bCs/>
          <w:sz w:val="18"/>
          <w:szCs w:val="18"/>
        </w:rPr>
        <w:t>：                                               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687"/>
        <w:gridCol w:w="1687"/>
        <w:gridCol w:w="1688"/>
        <w:gridCol w:w="1688"/>
      </w:tblGrid>
      <w:tr w:rsidR="00046387" w14:paraId="4552955B" w14:textId="77777777">
        <w:trPr>
          <w:trHeight w:val="614"/>
        </w:trPr>
        <w:tc>
          <w:tcPr>
            <w:tcW w:w="1551" w:type="dxa"/>
            <w:tcBorders>
              <w:tl2br w:val="single" w:sz="4" w:space="0" w:color="auto"/>
            </w:tcBorders>
          </w:tcPr>
          <w:p w14:paraId="44569A6B" w14:textId="77777777" w:rsidR="00046387" w:rsidRDefault="000A6378">
            <w:pPr>
              <w:spacing w:line="360" w:lineRule="auto"/>
              <w:ind w:firstLineChars="450" w:firstLine="810"/>
              <w:rPr>
                <w:rFonts w:ascii="宋体" w:eastAsia="宋体" w:hAnsi="宋体" w:cs="Calibri"/>
                <w:bCs/>
                <w:kern w:val="0"/>
                <w:sz w:val="18"/>
                <w:szCs w:val="18"/>
              </w:rPr>
            </w:pPr>
            <w:r>
              <w:rPr>
                <w:rFonts w:ascii="宋体" w:eastAsia="宋体" w:hAnsi="宋体" w:cs="Calibri" w:hint="eastAsia"/>
                <w:bCs/>
                <w:kern w:val="0"/>
                <w:sz w:val="18"/>
                <w:szCs w:val="18"/>
              </w:rPr>
              <w:t>参数</w:t>
            </w:r>
          </w:p>
          <w:p w14:paraId="496ECE6A"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lastRenderedPageBreak/>
              <w:t>评定结果</w:t>
            </w:r>
          </w:p>
        </w:tc>
        <w:tc>
          <w:tcPr>
            <w:tcW w:w="1704" w:type="dxa"/>
          </w:tcPr>
          <w:p w14:paraId="3AF1A6A7"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lastRenderedPageBreak/>
              <w:t>室内空气质量</w:t>
            </w:r>
            <w:r>
              <w:rPr>
                <w:rFonts w:ascii="宋体" w:eastAsia="宋体" w:hAnsi="宋体" w:cs="Calibri"/>
                <w:bCs/>
                <w:kern w:val="0"/>
                <w:sz w:val="18"/>
                <w:szCs w:val="18"/>
              </w:rPr>
              <w:t>等级</w:t>
            </w:r>
          </w:p>
        </w:tc>
        <w:tc>
          <w:tcPr>
            <w:tcW w:w="1704" w:type="dxa"/>
          </w:tcPr>
          <w:p w14:paraId="63932EF4"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hint="eastAsia"/>
                <w:bCs/>
                <w:kern w:val="0"/>
                <w:sz w:val="18"/>
                <w:szCs w:val="18"/>
              </w:rPr>
              <w:t>热</w:t>
            </w:r>
            <w:r>
              <w:rPr>
                <w:rFonts w:ascii="宋体" w:eastAsia="宋体" w:hAnsi="宋体" w:cs="Calibri"/>
                <w:bCs/>
                <w:kern w:val="0"/>
                <w:sz w:val="18"/>
                <w:szCs w:val="18"/>
              </w:rPr>
              <w:t>湿环境</w:t>
            </w:r>
          </w:p>
        </w:tc>
        <w:tc>
          <w:tcPr>
            <w:tcW w:w="1705" w:type="dxa"/>
          </w:tcPr>
          <w:p w14:paraId="207D4220"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bCs/>
                <w:kern w:val="0"/>
                <w:sz w:val="18"/>
                <w:szCs w:val="18"/>
              </w:rPr>
              <w:t>光环境</w:t>
            </w:r>
          </w:p>
        </w:tc>
        <w:tc>
          <w:tcPr>
            <w:tcW w:w="1705" w:type="dxa"/>
          </w:tcPr>
          <w:p w14:paraId="005E864B"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bCs/>
                <w:kern w:val="0"/>
                <w:sz w:val="18"/>
                <w:szCs w:val="18"/>
              </w:rPr>
              <w:t>声环境</w:t>
            </w:r>
          </w:p>
        </w:tc>
      </w:tr>
      <w:tr w:rsidR="00046387" w14:paraId="41BDF5E5" w14:textId="77777777">
        <w:tc>
          <w:tcPr>
            <w:tcW w:w="1551" w:type="dxa"/>
          </w:tcPr>
          <w:p w14:paraId="0C38A10D"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bCs/>
                <w:kern w:val="0"/>
                <w:sz w:val="18"/>
                <w:szCs w:val="18"/>
              </w:rPr>
              <w:t>等级</w:t>
            </w:r>
            <w:r>
              <w:rPr>
                <w:rFonts w:ascii="宋体" w:eastAsia="宋体" w:hAnsi="宋体" w:cs="Calibri" w:hint="eastAsia"/>
                <w:bCs/>
                <w:kern w:val="0"/>
                <w:sz w:val="18"/>
                <w:szCs w:val="18"/>
              </w:rPr>
              <w:t>/符合性</w:t>
            </w:r>
          </w:p>
        </w:tc>
        <w:tc>
          <w:tcPr>
            <w:tcW w:w="1704" w:type="dxa"/>
          </w:tcPr>
          <w:p w14:paraId="73871B2E" w14:textId="77777777" w:rsidR="00046387" w:rsidRDefault="00046387">
            <w:pPr>
              <w:spacing w:line="360" w:lineRule="auto"/>
              <w:rPr>
                <w:rFonts w:ascii="宋体" w:eastAsia="宋体" w:hAnsi="宋体" w:cs="Calibri"/>
                <w:bCs/>
                <w:kern w:val="0"/>
                <w:sz w:val="18"/>
                <w:szCs w:val="18"/>
              </w:rPr>
            </w:pPr>
          </w:p>
        </w:tc>
        <w:tc>
          <w:tcPr>
            <w:tcW w:w="1704" w:type="dxa"/>
          </w:tcPr>
          <w:p w14:paraId="212A9B0A" w14:textId="77777777" w:rsidR="00046387" w:rsidRDefault="00046387">
            <w:pPr>
              <w:spacing w:line="360" w:lineRule="auto"/>
              <w:rPr>
                <w:rFonts w:ascii="宋体" w:eastAsia="宋体" w:hAnsi="宋体" w:cs="Calibri"/>
                <w:bCs/>
                <w:kern w:val="0"/>
                <w:sz w:val="18"/>
                <w:szCs w:val="18"/>
              </w:rPr>
            </w:pPr>
          </w:p>
        </w:tc>
        <w:tc>
          <w:tcPr>
            <w:tcW w:w="1705" w:type="dxa"/>
          </w:tcPr>
          <w:p w14:paraId="7A8A94B0" w14:textId="77777777" w:rsidR="00046387" w:rsidRDefault="00046387">
            <w:pPr>
              <w:spacing w:line="360" w:lineRule="auto"/>
              <w:rPr>
                <w:rFonts w:ascii="宋体" w:eastAsia="宋体" w:hAnsi="宋体" w:cs="Calibri"/>
                <w:bCs/>
                <w:kern w:val="0"/>
                <w:sz w:val="18"/>
                <w:szCs w:val="18"/>
              </w:rPr>
            </w:pPr>
          </w:p>
        </w:tc>
        <w:tc>
          <w:tcPr>
            <w:tcW w:w="1705" w:type="dxa"/>
          </w:tcPr>
          <w:p w14:paraId="31771DC6" w14:textId="77777777" w:rsidR="00046387" w:rsidRDefault="00046387">
            <w:pPr>
              <w:spacing w:line="360" w:lineRule="auto"/>
              <w:rPr>
                <w:rFonts w:ascii="宋体" w:eastAsia="宋体" w:hAnsi="宋体" w:cs="Calibri"/>
                <w:bCs/>
                <w:kern w:val="0"/>
                <w:sz w:val="18"/>
                <w:szCs w:val="18"/>
              </w:rPr>
            </w:pPr>
          </w:p>
        </w:tc>
      </w:tr>
      <w:tr w:rsidR="00046387" w14:paraId="3BD46A21" w14:textId="77777777">
        <w:tc>
          <w:tcPr>
            <w:tcW w:w="1551" w:type="dxa"/>
          </w:tcPr>
          <w:p w14:paraId="2F8F182D" w14:textId="77777777" w:rsidR="00046387" w:rsidRDefault="000A6378">
            <w:pPr>
              <w:spacing w:line="360" w:lineRule="auto"/>
              <w:rPr>
                <w:rFonts w:ascii="宋体" w:eastAsia="宋体" w:hAnsi="宋体" w:cs="Calibri"/>
                <w:bCs/>
                <w:kern w:val="0"/>
                <w:sz w:val="18"/>
                <w:szCs w:val="18"/>
              </w:rPr>
            </w:pPr>
            <w:r>
              <w:rPr>
                <w:rFonts w:ascii="宋体" w:eastAsia="宋体" w:hAnsi="宋体" w:cs="Calibri"/>
                <w:bCs/>
                <w:kern w:val="0"/>
                <w:sz w:val="18"/>
                <w:szCs w:val="18"/>
              </w:rPr>
              <w:t>总评定结果</w:t>
            </w:r>
          </w:p>
        </w:tc>
        <w:tc>
          <w:tcPr>
            <w:tcW w:w="6818" w:type="dxa"/>
            <w:gridSpan w:val="4"/>
          </w:tcPr>
          <w:p w14:paraId="1F9F42DA" w14:textId="77777777" w:rsidR="00046387" w:rsidRDefault="00046387">
            <w:pPr>
              <w:spacing w:line="360" w:lineRule="auto"/>
              <w:rPr>
                <w:rFonts w:ascii="宋体" w:eastAsia="宋体" w:hAnsi="宋体" w:cs="Calibri"/>
                <w:bCs/>
                <w:kern w:val="0"/>
                <w:sz w:val="18"/>
                <w:szCs w:val="18"/>
              </w:rPr>
            </w:pPr>
          </w:p>
        </w:tc>
      </w:tr>
    </w:tbl>
    <w:p w14:paraId="5EF85206" w14:textId="77777777" w:rsidR="00046387" w:rsidRDefault="00046387">
      <w:pPr>
        <w:spacing w:line="360" w:lineRule="auto"/>
        <w:ind w:firstLineChars="1150" w:firstLine="3220"/>
        <w:jc w:val="left"/>
        <w:rPr>
          <w:rFonts w:ascii="宋体" w:eastAsia="宋体" w:hAnsi="宋体" w:cs="Times New Roman"/>
          <w:sz w:val="28"/>
          <w:szCs w:val="28"/>
        </w:rPr>
      </w:pPr>
    </w:p>
    <w:p w14:paraId="776F8871" w14:textId="77777777" w:rsidR="00046387" w:rsidRDefault="000A6378">
      <w:pPr>
        <w:widowControl/>
        <w:jc w:val="left"/>
        <w:rPr>
          <w:rFonts w:ascii="宋体" w:eastAsia="宋体" w:hAnsi="宋体" w:cs="Times New Roman"/>
          <w:sz w:val="28"/>
          <w:szCs w:val="28"/>
        </w:rPr>
      </w:pPr>
      <w:r>
        <w:rPr>
          <w:rFonts w:ascii="宋体" w:eastAsia="宋体" w:hAnsi="宋体" w:cs="Times New Roman"/>
          <w:sz w:val="28"/>
          <w:szCs w:val="28"/>
        </w:rPr>
        <w:br w:type="page"/>
      </w:r>
    </w:p>
    <w:p w14:paraId="0CD25635" w14:textId="77777777" w:rsidR="00046387" w:rsidRDefault="00046387">
      <w:pPr>
        <w:rPr>
          <w:rFonts w:ascii="Calibri" w:eastAsia="宋体" w:hAnsi="Calibri" w:cs="Times New Roman"/>
        </w:rPr>
      </w:pPr>
    </w:p>
    <w:p w14:paraId="7C41EC2B" w14:textId="77777777" w:rsidR="00046387" w:rsidRDefault="000A6378">
      <w:pPr>
        <w:jc w:val="center"/>
        <w:rPr>
          <w:rFonts w:ascii="宋体" w:eastAsia="宋体" w:hAnsi="宋体" w:cs="宋体"/>
          <w:kern w:val="0"/>
          <w:sz w:val="30"/>
          <w:szCs w:val="30"/>
        </w:rPr>
      </w:pPr>
      <w:r>
        <w:rPr>
          <w:rFonts w:ascii="宋体" w:eastAsia="宋体" w:hAnsi="宋体" w:cs="宋体" w:hint="eastAsia"/>
          <w:kern w:val="0"/>
          <w:sz w:val="30"/>
          <w:szCs w:val="30"/>
        </w:rPr>
        <w:t>本标准用词说明</w:t>
      </w:r>
    </w:p>
    <w:p w14:paraId="080E2150" w14:textId="77777777" w:rsidR="00046387" w:rsidRDefault="00046387">
      <w:pPr>
        <w:spacing w:line="360" w:lineRule="auto"/>
        <w:jc w:val="center"/>
        <w:rPr>
          <w:szCs w:val="21"/>
        </w:rPr>
      </w:pPr>
    </w:p>
    <w:p w14:paraId="2120BEEC" w14:textId="77777777" w:rsidR="00046387" w:rsidRDefault="000A6378">
      <w:pPr>
        <w:autoSpaceDE w:val="0"/>
        <w:autoSpaceDN w:val="0"/>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szCs w:val="21"/>
        </w:rPr>
        <w:t xml:space="preserve">  为了便于在执行本标准条文时区别对待，对要求严格程度不同的用词说明如下：</w:t>
      </w:r>
    </w:p>
    <w:p w14:paraId="00493ACE"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1）表示很严格，非这样做不可的：</w:t>
      </w:r>
    </w:p>
    <w:p w14:paraId="1461A6DD"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正面词采用 “必须”,反面词采用“严禁”。</w:t>
      </w:r>
    </w:p>
    <w:p w14:paraId="014B1E58"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2）表示严格，在正常情况下均应这样做的：</w:t>
      </w:r>
    </w:p>
    <w:p w14:paraId="39D7BE56"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正面词采用 “应”,反面词采用“不应”或“不得”。</w:t>
      </w:r>
    </w:p>
    <w:p w14:paraId="24ADC743"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3）表示允许稍有选择，在条件许可时首先应这样做的：</w:t>
      </w:r>
    </w:p>
    <w:p w14:paraId="39C21A93"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正面词采用 “宜”,反面词采用“不宜”。</w:t>
      </w:r>
    </w:p>
    <w:p w14:paraId="66824CF2" w14:textId="77777777" w:rsidR="00046387" w:rsidRDefault="000A6378">
      <w:pPr>
        <w:autoSpaceDE w:val="0"/>
        <w:autoSpaceDN w:val="0"/>
        <w:adjustRightInd w:val="0"/>
        <w:snapToGrid w:val="0"/>
        <w:spacing w:line="360" w:lineRule="auto"/>
        <w:ind w:firstLineChars="300" w:firstLine="630"/>
        <w:rPr>
          <w:rFonts w:ascii="宋体" w:eastAsia="宋体" w:hAnsi="宋体" w:cs="宋体"/>
          <w:szCs w:val="21"/>
        </w:rPr>
      </w:pPr>
      <w:r>
        <w:rPr>
          <w:rFonts w:ascii="宋体" w:eastAsia="宋体" w:hAnsi="宋体" w:cs="宋体" w:hint="eastAsia"/>
          <w:szCs w:val="21"/>
        </w:rPr>
        <w:t>4）表示有选择，在一定条件下可以这样做的，采用“可”。</w:t>
      </w:r>
    </w:p>
    <w:p w14:paraId="2FCECE0F" w14:textId="77777777" w:rsidR="00046387" w:rsidRDefault="000A6378">
      <w:pPr>
        <w:autoSpaceDE w:val="0"/>
        <w:autoSpaceDN w:val="0"/>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2</w:t>
      </w:r>
      <w:r>
        <w:rPr>
          <w:rFonts w:ascii="宋体" w:eastAsia="宋体" w:hAnsi="宋体" w:cs="宋体" w:hint="eastAsia"/>
          <w:szCs w:val="21"/>
        </w:rPr>
        <w:t xml:space="preserve">  本标准中指定应按其他有关标准、规范执行时，采用“应按……执行” 或“应符合……的要求或规定”。</w:t>
      </w:r>
    </w:p>
    <w:p w14:paraId="2BC3EFBD"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16D0FAC8"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6A318B51"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09BA9944"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56967C53"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662C65F3"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50500766"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2938B204"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F1214BF"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3B2E6A9"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3147C43A"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293FAF07"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0B2A5DBD"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35AC5FE"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C6A9329"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1F9C8FB2"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5441669F"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6C0ABC1F"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2DFF3B6"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1495701A"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43FA46F9" w14:textId="77777777" w:rsidR="00046387" w:rsidRDefault="00046387">
      <w:pPr>
        <w:autoSpaceDE w:val="0"/>
        <w:autoSpaceDN w:val="0"/>
        <w:adjustRightInd w:val="0"/>
        <w:snapToGrid w:val="0"/>
        <w:spacing w:line="360" w:lineRule="auto"/>
        <w:ind w:firstLineChars="200" w:firstLine="420"/>
        <w:rPr>
          <w:rFonts w:ascii="宋体" w:eastAsia="宋体" w:hAnsi="宋体" w:cs="宋体"/>
          <w:szCs w:val="21"/>
        </w:rPr>
      </w:pPr>
    </w:p>
    <w:p w14:paraId="73819AC4" w14:textId="77777777" w:rsidR="00046387" w:rsidRDefault="000A6378">
      <w:pPr>
        <w:autoSpaceDE w:val="0"/>
        <w:autoSpaceDN w:val="0"/>
        <w:adjustRightInd w:val="0"/>
        <w:snapToGrid w:val="0"/>
        <w:spacing w:line="360" w:lineRule="auto"/>
        <w:ind w:firstLineChars="1300" w:firstLine="3640"/>
        <w:rPr>
          <w:rFonts w:ascii="宋体" w:eastAsia="宋体" w:hAnsi="宋体" w:cs="Times New Roman"/>
          <w:sz w:val="28"/>
          <w:szCs w:val="28"/>
        </w:rPr>
      </w:pPr>
      <w:r>
        <w:rPr>
          <w:rFonts w:ascii="宋体" w:eastAsia="宋体" w:hAnsi="宋体" w:cs="Times New Roman" w:hint="eastAsia"/>
          <w:sz w:val="28"/>
          <w:szCs w:val="28"/>
        </w:rPr>
        <w:t>引用标准名录</w:t>
      </w:r>
    </w:p>
    <w:p w14:paraId="4E1B4903"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 xml:space="preserve">《声环境质量标准》GB 3096 </w:t>
      </w:r>
    </w:p>
    <w:p w14:paraId="07CCE304"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《建筑施工场界环境噪声排放标准》GB12523</w:t>
      </w:r>
    </w:p>
    <w:p w14:paraId="5A2DCBA5"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《室内装饰装修材料木家具中有害物质限量》GB 18584</w:t>
      </w:r>
    </w:p>
    <w:p w14:paraId="29EA65D0" w14:textId="77777777" w:rsidR="00046387" w:rsidRDefault="000A6378">
      <w:pPr>
        <w:spacing w:line="360" w:lineRule="auto"/>
        <w:ind w:firstLineChars="877" w:firstLine="1842"/>
        <w:rPr>
          <w:rFonts w:ascii="宋体" w:eastAsia="宋体" w:hAnsi="宋体" w:cs="Times New Roman"/>
          <w:szCs w:val="21"/>
        </w:rPr>
      </w:pPr>
      <w:r>
        <w:rPr>
          <w:rFonts w:ascii="宋体" w:eastAsia="宋体" w:hAnsi="宋体" w:cs="Times New Roman" w:hint="eastAsia"/>
          <w:szCs w:val="21"/>
        </w:rPr>
        <w:t>《社会生活环境噪声排放标准》GB 22337</w:t>
      </w:r>
    </w:p>
    <w:p w14:paraId="2050B37B"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《室外照明干扰光限制规范》GB 35626</w:t>
      </w:r>
    </w:p>
    <w:p w14:paraId="53024422"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《中小学合成材料面层运动场地》GB 36246</w:t>
      </w:r>
    </w:p>
    <w:p w14:paraId="18FCAD03"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《建筑给水排水设计规范》GB 50015</w:t>
      </w:r>
    </w:p>
    <w:p w14:paraId="30860BB5"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《住宅设计规范》GB 50096</w:t>
      </w:r>
    </w:p>
    <w:p w14:paraId="217BDA66"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《民用建筑隔声设计规范》GB 50118</w:t>
      </w:r>
    </w:p>
    <w:p w14:paraId="27764503"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《民用建筑室内环境污染控制标准》GB 50325</w:t>
      </w:r>
    </w:p>
    <w:p w14:paraId="7F424247"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《建筑电气照明装置施工与验收规范》GB 50617</w:t>
      </w:r>
    </w:p>
    <w:p w14:paraId="2BF594DB"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《民用建筑供暖通风与空气调节设计规范》GB 50736</w:t>
      </w:r>
    </w:p>
    <w:p w14:paraId="075C612A"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《通风与空调工程施工规范》GB 50738</w:t>
      </w:r>
    </w:p>
    <w:p w14:paraId="7E08464C" w14:textId="77777777" w:rsidR="00046387" w:rsidRDefault="000A6378">
      <w:pPr>
        <w:spacing w:line="360" w:lineRule="auto"/>
        <w:ind w:firstLineChars="877" w:firstLine="1842"/>
        <w:rPr>
          <w:rFonts w:ascii="宋体" w:eastAsia="宋体" w:hAnsi="宋体" w:cs="Times New Roman"/>
          <w:bCs/>
          <w:szCs w:val="21"/>
        </w:rPr>
      </w:pPr>
      <w:r>
        <w:rPr>
          <w:rFonts w:ascii="Calibri" w:eastAsia="宋体" w:hAnsi="Calibri" w:cs="Times New Roman" w:hint="eastAsia"/>
          <w:color w:val="000000"/>
          <w:szCs w:val="21"/>
        </w:rPr>
        <w:t>《民用建筑热湿环境评价标准》</w:t>
      </w:r>
      <w:r>
        <w:rPr>
          <w:rFonts w:ascii="宋体" w:eastAsia="宋体" w:hAnsi="宋体" w:cs="Times New Roman" w:hint="eastAsia"/>
          <w:bCs/>
          <w:szCs w:val="21"/>
        </w:rPr>
        <w:t>GB/T 50785</w:t>
      </w:r>
    </w:p>
    <w:p w14:paraId="1E7DBABC"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《采光测量方法》GB/T 5699-2008</w:t>
      </w:r>
    </w:p>
    <w:p w14:paraId="58719224"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《照明测量方法》GB/T 5700-2008</w:t>
      </w:r>
    </w:p>
    <w:p w14:paraId="180052BC"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《室内空气中可吸入颗粒物卫生标准》GB/T 17095</w:t>
      </w:r>
    </w:p>
    <w:p w14:paraId="5F72C01A"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《公共场所卫生检验方法 第二部分：化学污染物》GB/T 18204.2</w:t>
      </w:r>
    </w:p>
    <w:p w14:paraId="50407C10"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《声学 建筑和建筑构件隔声测量》GB/T 19889</w:t>
      </w:r>
    </w:p>
    <w:p w14:paraId="54E44AC0"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《低温辐射电热膜供暖系统应用技术规程》JGJ 319</w:t>
      </w:r>
    </w:p>
    <w:p w14:paraId="551498E4"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《建筑通风效果测试与评价标准》JGJ/T 309</w:t>
      </w:r>
    </w:p>
    <w:p w14:paraId="123A474F"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《建筑热环境测试方法标准》 JGJ/T 347</w:t>
      </w:r>
    </w:p>
    <w:p w14:paraId="60CE6B6D"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《民用建筑氡防治规程》JGJ/T 349</w:t>
      </w:r>
    </w:p>
    <w:p w14:paraId="69FC2A9C"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《住宅建筑室内装修污染控制技术标准》JGJ/T 436</w:t>
      </w:r>
    </w:p>
    <w:p w14:paraId="09FB7FBD" w14:textId="77777777" w:rsidR="00046387" w:rsidRDefault="000A6378">
      <w:pPr>
        <w:spacing w:line="360" w:lineRule="auto"/>
        <w:ind w:firstLineChars="877" w:firstLine="1842"/>
        <w:rPr>
          <w:rFonts w:ascii="宋体" w:eastAsia="宋体" w:hAnsi="宋体" w:cs="Times New Roman"/>
          <w:szCs w:val="21"/>
        </w:rPr>
      </w:pPr>
      <w:r>
        <w:rPr>
          <w:rFonts w:ascii="宋体" w:eastAsia="宋体" w:hAnsi="宋体" w:cs="Times New Roman" w:hint="eastAsia"/>
          <w:szCs w:val="21"/>
        </w:rPr>
        <w:t>《住宅新风系统技术标准》JGJ/T 440</w:t>
      </w:r>
    </w:p>
    <w:p w14:paraId="106019B4"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《发热电缆地面辐射供暖技术规程》XJJ 053</w:t>
      </w:r>
    </w:p>
    <w:p w14:paraId="51C6D007"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t>《建筑室内空气中氡检测方法标准》T/CECS 569</w:t>
      </w:r>
    </w:p>
    <w:p w14:paraId="53277AE0" w14:textId="77777777" w:rsidR="00046387" w:rsidRDefault="000A6378">
      <w:pPr>
        <w:spacing w:line="360" w:lineRule="auto"/>
        <w:ind w:firstLineChars="877" w:firstLine="1842"/>
        <w:rPr>
          <w:rFonts w:ascii="宋体" w:eastAsia="宋体" w:hAnsi="宋体" w:cs="Times New Roman"/>
          <w:bCs/>
          <w:szCs w:val="21"/>
        </w:rPr>
      </w:pPr>
      <w:r>
        <w:rPr>
          <w:rFonts w:ascii="宋体" w:eastAsia="宋体" w:hAnsi="宋体" w:cs="Times New Roman" w:hint="eastAsia"/>
          <w:bCs/>
          <w:szCs w:val="21"/>
        </w:rPr>
        <w:lastRenderedPageBreak/>
        <w:t>《民用建筑绿色装修设计材料选用规程》T/CECS 621</w:t>
      </w:r>
    </w:p>
    <w:p w14:paraId="2CA1D784" w14:textId="77777777" w:rsidR="00046387" w:rsidRDefault="000A6378">
      <w:pPr>
        <w:spacing w:line="360" w:lineRule="auto"/>
        <w:ind w:firstLineChars="900" w:firstLine="1890"/>
        <w:rPr>
          <w:rFonts w:ascii="宋体" w:eastAsia="宋体" w:hAnsi="宋体" w:cs="Times New Roman"/>
          <w:sz w:val="28"/>
          <w:szCs w:val="28"/>
        </w:rPr>
      </w:pPr>
      <w:r>
        <w:rPr>
          <w:rFonts w:ascii="宋体" w:eastAsia="宋体" w:hAnsi="宋体" w:cs="Times New Roman" w:hint="eastAsia"/>
          <w:szCs w:val="21"/>
        </w:rPr>
        <w:t>《建筑外墙空调器室外机平台技术规程》T/CCES 10</w:t>
      </w:r>
    </w:p>
    <w:p w14:paraId="57D5AB42" w14:textId="77777777" w:rsidR="00046387" w:rsidRDefault="00046387">
      <w:pPr>
        <w:spacing w:line="360" w:lineRule="auto"/>
        <w:ind w:firstLineChars="1150" w:firstLine="3220"/>
        <w:rPr>
          <w:rFonts w:ascii="宋体" w:eastAsia="宋体" w:hAnsi="宋体" w:cs="Times New Roman"/>
          <w:sz w:val="28"/>
          <w:szCs w:val="28"/>
        </w:rPr>
      </w:pPr>
    </w:p>
    <w:p w14:paraId="3B17E7AE" w14:textId="77777777" w:rsidR="00046387" w:rsidRDefault="00046387">
      <w:pPr>
        <w:widowControl/>
        <w:ind w:firstLineChars="800" w:firstLine="2240"/>
        <w:jc w:val="left"/>
        <w:rPr>
          <w:rFonts w:ascii="宋体" w:eastAsia="宋体" w:hAnsi="宋体" w:cs="Times New Roman"/>
          <w:sz w:val="28"/>
          <w:szCs w:val="28"/>
        </w:rPr>
      </w:pPr>
    </w:p>
    <w:p w14:paraId="1F1FDCD9" w14:textId="77777777" w:rsidR="00046387" w:rsidRDefault="00046387">
      <w:pPr>
        <w:widowControl/>
        <w:ind w:firstLineChars="800" w:firstLine="2240"/>
        <w:jc w:val="left"/>
        <w:rPr>
          <w:rFonts w:ascii="宋体" w:eastAsia="宋体" w:hAnsi="宋体" w:cs="Times New Roman"/>
          <w:sz w:val="28"/>
          <w:szCs w:val="28"/>
        </w:rPr>
      </w:pPr>
    </w:p>
    <w:p w14:paraId="2468341F" w14:textId="77777777" w:rsidR="00046387" w:rsidRDefault="00046387">
      <w:pPr>
        <w:widowControl/>
        <w:ind w:firstLineChars="1000" w:firstLine="2800"/>
        <w:jc w:val="left"/>
        <w:rPr>
          <w:rFonts w:ascii="宋体" w:eastAsia="宋体" w:hAnsi="宋体" w:cs="Times New Roman"/>
          <w:sz w:val="28"/>
          <w:szCs w:val="28"/>
        </w:rPr>
      </w:pPr>
    </w:p>
    <w:p w14:paraId="4CA44115" w14:textId="77777777" w:rsidR="00046387" w:rsidRDefault="00046387">
      <w:pPr>
        <w:widowControl/>
        <w:ind w:firstLineChars="1000" w:firstLine="2800"/>
        <w:jc w:val="left"/>
        <w:rPr>
          <w:rFonts w:ascii="宋体" w:eastAsia="宋体" w:hAnsi="宋体" w:cs="Times New Roman"/>
          <w:sz w:val="28"/>
          <w:szCs w:val="28"/>
        </w:rPr>
      </w:pPr>
    </w:p>
    <w:p w14:paraId="5461A8D5" w14:textId="77777777" w:rsidR="00046387" w:rsidRDefault="00046387">
      <w:pPr>
        <w:widowControl/>
        <w:ind w:firstLineChars="1000" w:firstLine="2800"/>
        <w:jc w:val="left"/>
        <w:rPr>
          <w:rFonts w:ascii="宋体" w:eastAsia="宋体" w:hAnsi="宋体" w:cs="Times New Roman"/>
          <w:sz w:val="28"/>
          <w:szCs w:val="28"/>
        </w:rPr>
      </w:pPr>
    </w:p>
    <w:p w14:paraId="4196C3ED" w14:textId="77777777" w:rsidR="00046387" w:rsidRDefault="00046387">
      <w:pPr>
        <w:widowControl/>
        <w:ind w:firstLineChars="1000" w:firstLine="2800"/>
        <w:jc w:val="left"/>
        <w:rPr>
          <w:rFonts w:ascii="宋体" w:eastAsia="宋体" w:hAnsi="宋体" w:cs="Times New Roman"/>
          <w:sz w:val="28"/>
          <w:szCs w:val="28"/>
        </w:rPr>
      </w:pPr>
    </w:p>
    <w:p w14:paraId="4FE73F0D" w14:textId="77777777" w:rsidR="00046387" w:rsidRDefault="00046387">
      <w:pPr>
        <w:widowControl/>
        <w:ind w:firstLineChars="1000" w:firstLine="2800"/>
        <w:jc w:val="left"/>
        <w:rPr>
          <w:rFonts w:ascii="宋体" w:eastAsia="宋体" w:hAnsi="宋体" w:cs="Times New Roman"/>
          <w:sz w:val="28"/>
          <w:szCs w:val="28"/>
        </w:rPr>
      </w:pPr>
    </w:p>
    <w:p w14:paraId="756ABB66" w14:textId="77777777" w:rsidR="00046387" w:rsidRDefault="00046387">
      <w:pPr>
        <w:widowControl/>
        <w:ind w:firstLineChars="1000" w:firstLine="2800"/>
        <w:jc w:val="left"/>
        <w:rPr>
          <w:rFonts w:ascii="宋体" w:eastAsia="宋体" w:hAnsi="宋体" w:cs="Times New Roman"/>
          <w:sz w:val="28"/>
          <w:szCs w:val="28"/>
        </w:rPr>
      </w:pPr>
    </w:p>
    <w:p w14:paraId="1AA4248E" w14:textId="77777777" w:rsidR="00046387" w:rsidRDefault="00046387">
      <w:pPr>
        <w:widowControl/>
        <w:ind w:firstLineChars="1000" w:firstLine="2800"/>
        <w:jc w:val="left"/>
        <w:rPr>
          <w:rFonts w:ascii="宋体" w:eastAsia="宋体" w:hAnsi="宋体" w:cs="Times New Roman"/>
          <w:sz w:val="28"/>
          <w:szCs w:val="28"/>
        </w:rPr>
      </w:pPr>
    </w:p>
    <w:p w14:paraId="261B0FAA" w14:textId="77777777" w:rsidR="00046387" w:rsidRDefault="00046387">
      <w:pPr>
        <w:widowControl/>
        <w:ind w:firstLineChars="1000" w:firstLine="2800"/>
        <w:jc w:val="left"/>
        <w:rPr>
          <w:rFonts w:ascii="宋体" w:eastAsia="宋体" w:hAnsi="宋体" w:cs="Times New Roman"/>
          <w:sz w:val="28"/>
          <w:szCs w:val="28"/>
        </w:rPr>
      </w:pPr>
    </w:p>
    <w:p w14:paraId="7734A972" w14:textId="77777777" w:rsidR="00046387" w:rsidRDefault="00046387">
      <w:pPr>
        <w:widowControl/>
        <w:ind w:firstLineChars="1000" w:firstLine="2800"/>
        <w:jc w:val="left"/>
        <w:rPr>
          <w:rFonts w:ascii="宋体" w:eastAsia="宋体" w:hAnsi="宋体" w:cs="Times New Roman"/>
          <w:sz w:val="28"/>
          <w:szCs w:val="28"/>
        </w:rPr>
      </w:pPr>
    </w:p>
    <w:p w14:paraId="3A557F90" w14:textId="77777777" w:rsidR="00046387" w:rsidRDefault="00046387">
      <w:pPr>
        <w:widowControl/>
        <w:ind w:firstLineChars="1000" w:firstLine="2800"/>
        <w:jc w:val="left"/>
        <w:rPr>
          <w:rFonts w:ascii="宋体" w:eastAsia="宋体" w:hAnsi="宋体" w:cs="Times New Roman"/>
          <w:sz w:val="28"/>
          <w:szCs w:val="28"/>
        </w:rPr>
      </w:pPr>
    </w:p>
    <w:p w14:paraId="7D0B889B" w14:textId="77777777" w:rsidR="00046387" w:rsidRDefault="00046387">
      <w:pPr>
        <w:widowControl/>
        <w:ind w:firstLineChars="1000" w:firstLine="2800"/>
        <w:jc w:val="left"/>
        <w:rPr>
          <w:rFonts w:ascii="宋体" w:eastAsia="宋体" w:hAnsi="宋体" w:cs="Times New Roman"/>
          <w:sz w:val="28"/>
          <w:szCs w:val="28"/>
        </w:rPr>
      </w:pPr>
    </w:p>
    <w:p w14:paraId="3E84A595" w14:textId="77777777" w:rsidR="00046387" w:rsidRDefault="00046387">
      <w:pPr>
        <w:widowControl/>
        <w:ind w:firstLineChars="1000" w:firstLine="2800"/>
        <w:jc w:val="left"/>
        <w:rPr>
          <w:rFonts w:ascii="宋体" w:eastAsia="宋体" w:hAnsi="宋体" w:cs="Times New Roman"/>
          <w:sz w:val="28"/>
          <w:szCs w:val="28"/>
        </w:rPr>
      </w:pPr>
    </w:p>
    <w:p w14:paraId="01D127F7" w14:textId="77777777" w:rsidR="00046387" w:rsidRDefault="00046387">
      <w:pPr>
        <w:widowControl/>
        <w:ind w:firstLineChars="1000" w:firstLine="2800"/>
        <w:jc w:val="left"/>
        <w:rPr>
          <w:rFonts w:ascii="宋体" w:eastAsia="宋体" w:hAnsi="宋体" w:cs="Times New Roman"/>
          <w:sz w:val="28"/>
          <w:szCs w:val="28"/>
        </w:rPr>
      </w:pPr>
    </w:p>
    <w:p w14:paraId="4FF6D23F" w14:textId="77777777" w:rsidR="00046387" w:rsidRDefault="00046387">
      <w:pPr>
        <w:widowControl/>
        <w:ind w:firstLineChars="1000" w:firstLine="2800"/>
        <w:jc w:val="left"/>
        <w:rPr>
          <w:rFonts w:ascii="宋体" w:eastAsia="宋体" w:hAnsi="宋体" w:cs="Times New Roman"/>
          <w:sz w:val="28"/>
          <w:szCs w:val="28"/>
        </w:rPr>
      </w:pPr>
    </w:p>
    <w:p w14:paraId="4AEC9879" w14:textId="77777777" w:rsidR="00046387" w:rsidRDefault="00046387">
      <w:pPr>
        <w:widowControl/>
        <w:ind w:firstLineChars="1000" w:firstLine="2800"/>
        <w:jc w:val="left"/>
        <w:rPr>
          <w:rFonts w:ascii="宋体" w:eastAsia="宋体" w:hAnsi="宋体" w:cs="Times New Roman"/>
          <w:sz w:val="28"/>
          <w:szCs w:val="28"/>
        </w:rPr>
      </w:pPr>
    </w:p>
    <w:p w14:paraId="71A245C7" w14:textId="77777777" w:rsidR="00046387" w:rsidRDefault="00046387">
      <w:pPr>
        <w:widowControl/>
        <w:ind w:firstLineChars="1000" w:firstLine="2800"/>
        <w:jc w:val="left"/>
        <w:rPr>
          <w:rFonts w:ascii="宋体" w:eastAsia="宋体" w:hAnsi="宋体" w:cs="Times New Roman"/>
          <w:sz w:val="28"/>
          <w:szCs w:val="28"/>
        </w:rPr>
      </w:pPr>
    </w:p>
    <w:p w14:paraId="795BCBBD" w14:textId="77777777" w:rsidR="00046387" w:rsidRDefault="00046387">
      <w:pPr>
        <w:widowControl/>
        <w:ind w:firstLineChars="1000" w:firstLine="2800"/>
        <w:jc w:val="left"/>
        <w:rPr>
          <w:rFonts w:ascii="宋体" w:eastAsia="宋体" w:hAnsi="宋体" w:cs="Times New Roman"/>
          <w:sz w:val="28"/>
          <w:szCs w:val="28"/>
        </w:rPr>
      </w:pPr>
    </w:p>
    <w:p w14:paraId="51A419F4" w14:textId="77777777" w:rsidR="00046387" w:rsidRDefault="00046387">
      <w:pPr>
        <w:widowControl/>
        <w:ind w:firstLineChars="1000" w:firstLine="2800"/>
        <w:jc w:val="left"/>
        <w:rPr>
          <w:rFonts w:ascii="宋体" w:eastAsia="宋体" w:hAnsi="宋体" w:cs="Times New Roman"/>
          <w:sz w:val="28"/>
          <w:szCs w:val="28"/>
        </w:rPr>
      </w:pPr>
    </w:p>
    <w:p w14:paraId="1F848F11" w14:textId="77777777" w:rsidR="00046387" w:rsidRDefault="00046387">
      <w:pPr>
        <w:widowControl/>
        <w:ind w:firstLineChars="1000" w:firstLine="2800"/>
        <w:jc w:val="left"/>
        <w:rPr>
          <w:rFonts w:ascii="宋体" w:eastAsia="宋体" w:hAnsi="宋体" w:cs="Times New Roman"/>
          <w:sz w:val="28"/>
          <w:szCs w:val="28"/>
        </w:rPr>
      </w:pPr>
    </w:p>
    <w:p w14:paraId="3B714875" w14:textId="77777777" w:rsidR="00046387" w:rsidRDefault="000A6378">
      <w:pPr>
        <w:widowControl/>
        <w:ind w:firstLineChars="1000" w:firstLine="2800"/>
        <w:jc w:val="left"/>
        <w:rPr>
          <w:rFonts w:ascii="宋体" w:eastAsia="宋体" w:hAnsi="宋体" w:cs="Times New Roman"/>
          <w:sz w:val="28"/>
          <w:szCs w:val="28"/>
        </w:rPr>
      </w:pPr>
      <w:r>
        <w:rPr>
          <w:rFonts w:ascii="宋体" w:eastAsia="宋体" w:hAnsi="宋体" w:cs="Times New Roman" w:hint="eastAsia"/>
          <w:sz w:val="28"/>
          <w:szCs w:val="28"/>
        </w:rPr>
        <w:t>中国工程建设协会标准</w:t>
      </w:r>
    </w:p>
    <w:p w14:paraId="03F57CB6" w14:textId="77777777" w:rsidR="00046387" w:rsidRDefault="00046387">
      <w:pPr>
        <w:spacing w:line="360" w:lineRule="auto"/>
        <w:jc w:val="center"/>
        <w:rPr>
          <w:rFonts w:ascii="宋体" w:eastAsia="宋体" w:hAnsi="宋体" w:cs="Times New Roman"/>
          <w:sz w:val="28"/>
          <w:szCs w:val="28"/>
        </w:rPr>
      </w:pPr>
    </w:p>
    <w:p w14:paraId="7BBDFB2D" w14:textId="77777777" w:rsidR="00046387" w:rsidRDefault="000A6378">
      <w:pPr>
        <w:spacing w:line="360" w:lineRule="auto"/>
        <w:jc w:val="center"/>
        <w:rPr>
          <w:rFonts w:ascii="宋体" w:eastAsia="宋体" w:hAnsi="宋体" w:cs="Times New Roman"/>
          <w:sz w:val="28"/>
          <w:szCs w:val="28"/>
        </w:rPr>
      </w:pPr>
      <w:r>
        <w:rPr>
          <w:rFonts w:ascii="宋体" w:eastAsia="宋体" w:hAnsi="宋体" w:cs="Times New Roman" w:hint="eastAsia"/>
          <w:sz w:val="44"/>
          <w:szCs w:val="44"/>
        </w:rPr>
        <w:t>住宅室内环境技术规程</w:t>
      </w:r>
    </w:p>
    <w:p w14:paraId="4259DBDE" w14:textId="77777777" w:rsidR="00046387" w:rsidRDefault="00046387">
      <w:pPr>
        <w:spacing w:line="360" w:lineRule="auto"/>
        <w:jc w:val="center"/>
        <w:rPr>
          <w:rFonts w:ascii="宋体" w:eastAsia="宋体" w:hAnsi="宋体" w:cs="Times New Roman"/>
        </w:rPr>
      </w:pPr>
    </w:p>
    <w:p w14:paraId="0C54AA7E" w14:textId="77777777" w:rsidR="00046387" w:rsidRDefault="000A6378">
      <w:pPr>
        <w:spacing w:line="360" w:lineRule="auto"/>
        <w:jc w:val="center"/>
        <w:rPr>
          <w:rFonts w:ascii="宋体" w:eastAsia="宋体" w:hAnsi="宋体" w:cs="Times New Roman"/>
        </w:rPr>
      </w:pPr>
      <w:r>
        <w:rPr>
          <w:rFonts w:ascii="宋体" w:eastAsia="宋体" w:hAnsi="宋体" w:cs="Times New Roman"/>
        </w:rPr>
        <w:t>T/CECS</w:t>
      </w:r>
      <w:r>
        <w:rPr>
          <w:rFonts w:ascii="宋体" w:eastAsia="宋体" w:hAnsi="宋体" w:cs="Times New Roman" w:hint="eastAsia"/>
        </w:rPr>
        <w:t xml:space="preserve"> XXX</w:t>
      </w:r>
      <w:r>
        <w:rPr>
          <w:rFonts w:ascii="宋体" w:eastAsia="宋体" w:hAnsi="宋体" w:cs="Times New Roman"/>
        </w:rPr>
        <w:t>-</w:t>
      </w:r>
      <w:r>
        <w:rPr>
          <w:rFonts w:ascii="宋体" w:eastAsia="宋体" w:hAnsi="宋体" w:cs="Times New Roman" w:hint="eastAsia"/>
        </w:rPr>
        <w:t>XXXX</w:t>
      </w:r>
    </w:p>
    <w:p w14:paraId="271D6B42" w14:textId="77777777" w:rsidR="00046387" w:rsidRDefault="00046387">
      <w:pPr>
        <w:spacing w:line="360" w:lineRule="auto"/>
        <w:ind w:firstLineChars="1950" w:firstLine="4095"/>
        <w:rPr>
          <w:rFonts w:ascii="Calibri" w:eastAsia="宋体" w:hAnsi="Calibri" w:cs="Times New Roman"/>
        </w:rPr>
      </w:pPr>
    </w:p>
    <w:p w14:paraId="2EA88165" w14:textId="77777777" w:rsidR="00046387" w:rsidRDefault="000A6378">
      <w:pPr>
        <w:spacing w:line="360" w:lineRule="auto"/>
        <w:jc w:val="center"/>
        <w:rPr>
          <w:rFonts w:ascii="Calibri" w:eastAsia="宋体" w:hAnsi="Calibri" w:cs="Times New Roman"/>
          <w:sz w:val="28"/>
          <w:szCs w:val="28"/>
        </w:rPr>
      </w:pPr>
      <w:r>
        <w:rPr>
          <w:rFonts w:ascii="Calibri" w:eastAsia="宋体" w:hAnsi="Calibri" w:cs="Times New Roman" w:hint="eastAsia"/>
          <w:sz w:val="28"/>
          <w:szCs w:val="28"/>
        </w:rPr>
        <w:t>条</w:t>
      </w:r>
      <w:r>
        <w:rPr>
          <w:rFonts w:ascii="Calibri" w:eastAsia="宋体" w:hAnsi="Calibri" w:cs="Times New Roman" w:hint="eastAsia"/>
          <w:sz w:val="28"/>
          <w:szCs w:val="28"/>
        </w:rPr>
        <w:t xml:space="preserve"> </w:t>
      </w:r>
      <w:r>
        <w:rPr>
          <w:rFonts w:ascii="Calibri" w:eastAsia="宋体" w:hAnsi="Calibri" w:cs="Times New Roman" w:hint="eastAsia"/>
          <w:sz w:val="28"/>
          <w:szCs w:val="28"/>
        </w:rPr>
        <w:t>文</w:t>
      </w:r>
      <w:r>
        <w:rPr>
          <w:rFonts w:ascii="Calibri" w:eastAsia="宋体" w:hAnsi="Calibri" w:cs="Times New Roman" w:hint="eastAsia"/>
          <w:sz w:val="28"/>
          <w:szCs w:val="28"/>
        </w:rPr>
        <w:t xml:space="preserve"> </w:t>
      </w:r>
      <w:r>
        <w:rPr>
          <w:rFonts w:ascii="Calibri" w:eastAsia="宋体" w:hAnsi="Calibri" w:cs="Times New Roman" w:hint="eastAsia"/>
          <w:sz w:val="28"/>
          <w:szCs w:val="28"/>
        </w:rPr>
        <w:t>说</w:t>
      </w:r>
      <w:r>
        <w:rPr>
          <w:rFonts w:ascii="Calibri" w:eastAsia="宋体" w:hAnsi="Calibri" w:cs="Times New Roman" w:hint="eastAsia"/>
          <w:sz w:val="28"/>
          <w:szCs w:val="28"/>
        </w:rPr>
        <w:t xml:space="preserve"> </w:t>
      </w:r>
      <w:r>
        <w:rPr>
          <w:rFonts w:ascii="Calibri" w:eastAsia="宋体" w:hAnsi="Calibri" w:cs="Times New Roman" w:hint="eastAsia"/>
          <w:sz w:val="28"/>
          <w:szCs w:val="28"/>
        </w:rPr>
        <w:t>明</w:t>
      </w:r>
    </w:p>
    <w:p w14:paraId="1178BEEF" w14:textId="77777777" w:rsidR="00046387" w:rsidRDefault="00046387">
      <w:pPr>
        <w:spacing w:line="360" w:lineRule="auto"/>
        <w:ind w:firstLineChars="1450" w:firstLine="4060"/>
        <w:rPr>
          <w:rFonts w:ascii="Calibri" w:eastAsia="宋体" w:hAnsi="Calibri" w:cs="Times New Roman"/>
          <w:sz w:val="28"/>
          <w:szCs w:val="28"/>
        </w:rPr>
      </w:pPr>
    </w:p>
    <w:p w14:paraId="604195FD" w14:textId="77777777" w:rsidR="00046387" w:rsidRDefault="00046387">
      <w:pPr>
        <w:spacing w:line="360" w:lineRule="auto"/>
        <w:ind w:firstLineChars="1450" w:firstLine="4060"/>
        <w:rPr>
          <w:rFonts w:ascii="Calibri" w:eastAsia="宋体" w:hAnsi="Calibri" w:cs="Times New Roman"/>
          <w:sz w:val="28"/>
          <w:szCs w:val="28"/>
        </w:rPr>
      </w:pPr>
    </w:p>
    <w:p w14:paraId="4F23E978" w14:textId="77777777" w:rsidR="00046387" w:rsidRDefault="00046387">
      <w:pPr>
        <w:spacing w:line="360" w:lineRule="auto"/>
        <w:ind w:firstLineChars="1450" w:firstLine="4060"/>
        <w:rPr>
          <w:rFonts w:ascii="Calibri" w:eastAsia="宋体" w:hAnsi="Calibri" w:cs="Times New Roman"/>
          <w:sz w:val="28"/>
          <w:szCs w:val="28"/>
        </w:rPr>
      </w:pPr>
    </w:p>
    <w:p w14:paraId="2FC08347" w14:textId="77777777" w:rsidR="00046387" w:rsidRDefault="00046387">
      <w:pPr>
        <w:spacing w:line="360" w:lineRule="auto"/>
        <w:ind w:firstLineChars="1450" w:firstLine="4060"/>
        <w:rPr>
          <w:rFonts w:ascii="Calibri" w:eastAsia="宋体" w:hAnsi="Calibri" w:cs="Times New Roman"/>
          <w:sz w:val="28"/>
          <w:szCs w:val="28"/>
        </w:rPr>
      </w:pPr>
    </w:p>
    <w:p w14:paraId="0778F6BD" w14:textId="77777777" w:rsidR="00046387" w:rsidRDefault="00046387">
      <w:pPr>
        <w:spacing w:line="360" w:lineRule="auto"/>
        <w:ind w:firstLineChars="1450" w:firstLine="4060"/>
        <w:rPr>
          <w:rFonts w:ascii="Calibri" w:eastAsia="宋体" w:hAnsi="Calibri" w:cs="Times New Roman"/>
          <w:sz w:val="28"/>
          <w:szCs w:val="28"/>
        </w:rPr>
      </w:pPr>
    </w:p>
    <w:p w14:paraId="469E7020" w14:textId="77777777" w:rsidR="00046387" w:rsidRDefault="00046387">
      <w:pPr>
        <w:spacing w:line="360" w:lineRule="auto"/>
        <w:ind w:firstLineChars="1450" w:firstLine="4060"/>
        <w:rPr>
          <w:rFonts w:ascii="Calibri" w:eastAsia="宋体" w:hAnsi="Calibri" w:cs="Times New Roman"/>
          <w:sz w:val="28"/>
          <w:szCs w:val="28"/>
        </w:rPr>
      </w:pPr>
    </w:p>
    <w:p w14:paraId="47404FB2" w14:textId="77777777" w:rsidR="00046387" w:rsidRDefault="00046387">
      <w:pPr>
        <w:spacing w:line="360" w:lineRule="auto"/>
        <w:ind w:firstLineChars="1450" w:firstLine="4060"/>
        <w:rPr>
          <w:rFonts w:ascii="Calibri" w:eastAsia="宋体" w:hAnsi="Calibri" w:cs="Times New Roman"/>
          <w:sz w:val="28"/>
          <w:szCs w:val="28"/>
        </w:rPr>
      </w:pPr>
    </w:p>
    <w:p w14:paraId="093E31DD" w14:textId="77777777" w:rsidR="00046387" w:rsidRDefault="00046387">
      <w:pPr>
        <w:spacing w:line="360" w:lineRule="auto"/>
        <w:ind w:firstLineChars="1450" w:firstLine="4060"/>
        <w:rPr>
          <w:rFonts w:ascii="Calibri" w:eastAsia="宋体" w:hAnsi="Calibri" w:cs="Times New Roman"/>
          <w:sz w:val="28"/>
          <w:szCs w:val="28"/>
        </w:rPr>
      </w:pPr>
    </w:p>
    <w:p w14:paraId="320BA8BA" w14:textId="77777777" w:rsidR="00046387" w:rsidRDefault="00046387">
      <w:pPr>
        <w:spacing w:line="360" w:lineRule="auto"/>
        <w:ind w:firstLineChars="1450" w:firstLine="4060"/>
        <w:rPr>
          <w:rFonts w:ascii="Calibri" w:eastAsia="宋体" w:hAnsi="Calibri" w:cs="Times New Roman"/>
          <w:sz w:val="28"/>
          <w:szCs w:val="28"/>
        </w:rPr>
      </w:pPr>
    </w:p>
    <w:p w14:paraId="0454BF51" w14:textId="77777777" w:rsidR="00046387" w:rsidRDefault="00046387">
      <w:pPr>
        <w:spacing w:line="360" w:lineRule="auto"/>
        <w:ind w:firstLineChars="1450" w:firstLine="4060"/>
        <w:rPr>
          <w:rFonts w:ascii="Calibri" w:eastAsia="宋体" w:hAnsi="Calibri" w:cs="Times New Roman"/>
          <w:sz w:val="28"/>
          <w:szCs w:val="28"/>
        </w:rPr>
      </w:pPr>
    </w:p>
    <w:p w14:paraId="423C2E70" w14:textId="77777777" w:rsidR="00046387" w:rsidRDefault="00046387">
      <w:pPr>
        <w:spacing w:line="360" w:lineRule="auto"/>
        <w:ind w:firstLineChars="1450" w:firstLine="4060"/>
        <w:rPr>
          <w:rFonts w:ascii="Calibri" w:eastAsia="宋体" w:hAnsi="Calibri" w:cs="Times New Roman"/>
          <w:sz w:val="28"/>
          <w:szCs w:val="28"/>
        </w:rPr>
      </w:pPr>
    </w:p>
    <w:p w14:paraId="19CE5861" w14:textId="77777777" w:rsidR="00046387" w:rsidRDefault="00046387">
      <w:pPr>
        <w:spacing w:line="360" w:lineRule="auto"/>
        <w:ind w:firstLineChars="1450" w:firstLine="4060"/>
        <w:rPr>
          <w:rFonts w:ascii="Calibri" w:eastAsia="宋体" w:hAnsi="Calibri" w:cs="Times New Roman"/>
          <w:sz w:val="28"/>
          <w:szCs w:val="28"/>
        </w:rPr>
      </w:pPr>
    </w:p>
    <w:p w14:paraId="1C2144FA" w14:textId="77777777" w:rsidR="00046387" w:rsidRDefault="00046387">
      <w:pPr>
        <w:spacing w:line="360" w:lineRule="auto"/>
        <w:ind w:firstLineChars="1450" w:firstLine="4060"/>
        <w:rPr>
          <w:rFonts w:ascii="Calibri" w:eastAsia="宋体" w:hAnsi="Calibri" w:cs="Times New Roman"/>
          <w:sz w:val="28"/>
          <w:szCs w:val="28"/>
        </w:rPr>
      </w:pPr>
    </w:p>
    <w:sdt>
      <w:sdtPr>
        <w:rPr>
          <w:rFonts w:asciiTheme="minorHAnsi" w:eastAsiaTheme="minorEastAsia" w:hAnsiTheme="minorHAnsi" w:cstheme="minorBidi"/>
          <w:color w:val="auto"/>
          <w:kern w:val="2"/>
          <w:sz w:val="21"/>
          <w:szCs w:val="22"/>
          <w:lang w:val="zh-CN"/>
        </w:rPr>
        <w:id w:val="1125354200"/>
        <w:docPartObj>
          <w:docPartGallery w:val="Table of Contents"/>
          <w:docPartUnique/>
        </w:docPartObj>
      </w:sdtPr>
      <w:sdtEndPr>
        <w:rPr>
          <w:rFonts w:ascii="Times New Roman" w:hAnsi="Times New Roman" w:cs="Times New Roman"/>
          <w:szCs w:val="21"/>
        </w:rPr>
      </w:sdtEndPr>
      <w:sdtContent>
        <w:p w14:paraId="435FE617" w14:textId="77777777" w:rsidR="00046387" w:rsidRDefault="000A6378">
          <w:pPr>
            <w:pStyle w:val="TOC10"/>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录</w:t>
          </w:r>
        </w:p>
        <w:p w14:paraId="510ACDD5" w14:textId="77777777" w:rsidR="00046387" w:rsidRDefault="000A6378">
          <w:pPr>
            <w:pStyle w:val="TOC1"/>
            <w:tabs>
              <w:tab w:val="right" w:leader="dot" w:pos="9560"/>
            </w:tabs>
            <w:spacing w:line="420" w:lineRule="exact"/>
            <w:rPr>
              <w:rFonts w:ascii="Times New Roman"/>
              <w:kern w:val="2"/>
              <w:szCs w:val="21"/>
            </w:rPr>
          </w:pPr>
          <w:r>
            <w:rPr>
              <w:rFonts w:ascii="Times New Roman"/>
              <w:szCs w:val="21"/>
            </w:rPr>
            <w:fldChar w:fldCharType="begin"/>
          </w:r>
          <w:r>
            <w:rPr>
              <w:rFonts w:ascii="Times New Roman"/>
              <w:szCs w:val="21"/>
            </w:rPr>
            <w:instrText xml:space="preserve"> TOC \o "1-3" \h \z \u </w:instrText>
          </w:r>
          <w:r>
            <w:rPr>
              <w:rFonts w:ascii="Times New Roman"/>
              <w:szCs w:val="21"/>
            </w:rPr>
            <w:fldChar w:fldCharType="separate"/>
          </w:r>
          <w:hyperlink w:anchor="_Toc46153815" w:history="1">
            <w:r>
              <w:rPr>
                <w:rStyle w:val="afa"/>
                <w:rFonts w:ascii="Times New Roman"/>
                <w:szCs w:val="21"/>
              </w:rPr>
              <w:t xml:space="preserve">1 </w:t>
            </w:r>
            <w:r>
              <w:rPr>
                <w:rStyle w:val="afa"/>
                <w:rFonts w:ascii="Times New Roman"/>
                <w:szCs w:val="21"/>
              </w:rPr>
              <w:t>总则</w:t>
            </w:r>
            <w:r>
              <w:rPr>
                <w:rFonts w:ascii="Times New Roman"/>
                <w:szCs w:val="21"/>
              </w:rPr>
              <w:tab/>
            </w:r>
            <w:r>
              <w:rPr>
                <w:rFonts w:ascii="Times New Roman" w:hint="eastAsia"/>
                <w:szCs w:val="21"/>
              </w:rPr>
              <w:t>3</w:t>
            </w:r>
          </w:hyperlink>
          <w:r>
            <w:rPr>
              <w:rFonts w:ascii="Times New Roman" w:hint="eastAsia"/>
              <w:szCs w:val="21"/>
            </w:rPr>
            <w:t>0</w:t>
          </w:r>
        </w:p>
        <w:p w14:paraId="2687372D" w14:textId="77777777" w:rsidR="00046387" w:rsidRDefault="001C2B1A">
          <w:pPr>
            <w:pStyle w:val="TOC1"/>
            <w:tabs>
              <w:tab w:val="right" w:leader="dot" w:pos="9560"/>
            </w:tabs>
            <w:spacing w:line="420" w:lineRule="exact"/>
            <w:rPr>
              <w:rFonts w:ascii="Times New Roman"/>
              <w:kern w:val="2"/>
              <w:szCs w:val="21"/>
            </w:rPr>
          </w:pPr>
          <w:hyperlink w:anchor="_Toc46153816" w:history="1">
            <w:r w:rsidR="000A6378">
              <w:rPr>
                <w:rStyle w:val="afa"/>
                <w:rFonts w:ascii="Times New Roman"/>
                <w:szCs w:val="21"/>
              </w:rPr>
              <w:t xml:space="preserve">2 </w:t>
            </w:r>
            <w:r w:rsidR="000A6378">
              <w:rPr>
                <w:rStyle w:val="afa"/>
                <w:rFonts w:ascii="Times New Roman"/>
                <w:szCs w:val="21"/>
              </w:rPr>
              <w:t>术语和符号</w:t>
            </w:r>
            <w:r w:rsidR="000A6378">
              <w:rPr>
                <w:rFonts w:ascii="Times New Roman"/>
                <w:szCs w:val="21"/>
              </w:rPr>
              <w:tab/>
            </w:r>
            <w:r w:rsidR="000A6378">
              <w:rPr>
                <w:rFonts w:ascii="Times New Roman" w:hint="eastAsia"/>
                <w:szCs w:val="21"/>
              </w:rPr>
              <w:t>3</w:t>
            </w:r>
          </w:hyperlink>
          <w:r w:rsidR="000A6378">
            <w:rPr>
              <w:rFonts w:ascii="Times New Roman" w:hint="eastAsia"/>
              <w:szCs w:val="21"/>
            </w:rPr>
            <w:t>1</w:t>
          </w:r>
        </w:p>
        <w:p w14:paraId="2C5C882C"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17" w:history="1">
            <w:r w:rsidR="000A6378">
              <w:rPr>
                <w:rStyle w:val="afa"/>
                <w:rFonts w:ascii="Times New Roman" w:eastAsia="宋体" w:hAnsi="Times New Roman" w:cs="Times New Roman"/>
                <w:szCs w:val="21"/>
              </w:rPr>
              <w:t xml:space="preserve">2.1 </w:t>
            </w:r>
            <w:r w:rsidR="000A6378">
              <w:rPr>
                <w:rStyle w:val="afa"/>
                <w:rFonts w:ascii="Times New Roman" w:eastAsia="宋体" w:hAnsi="Times New Roman" w:cs="Times New Roman"/>
                <w:szCs w:val="21"/>
              </w:rPr>
              <w:t>术语</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1</w:t>
          </w:r>
        </w:p>
        <w:p w14:paraId="74E0DD1E" w14:textId="77777777" w:rsidR="00046387" w:rsidRDefault="001C2B1A">
          <w:pPr>
            <w:pStyle w:val="TOC1"/>
            <w:tabs>
              <w:tab w:val="right" w:leader="dot" w:pos="9560"/>
            </w:tabs>
            <w:spacing w:line="420" w:lineRule="exact"/>
            <w:rPr>
              <w:rFonts w:ascii="Times New Roman"/>
              <w:kern w:val="2"/>
              <w:szCs w:val="21"/>
            </w:rPr>
          </w:pPr>
          <w:hyperlink w:anchor="_Toc46153819" w:history="1">
            <w:r w:rsidR="000A6378">
              <w:rPr>
                <w:rStyle w:val="afa"/>
                <w:rFonts w:ascii="Times New Roman"/>
                <w:szCs w:val="21"/>
              </w:rPr>
              <w:t xml:space="preserve">3 </w:t>
            </w:r>
            <w:r w:rsidR="000A6378">
              <w:rPr>
                <w:rStyle w:val="afa"/>
                <w:rFonts w:ascii="Times New Roman"/>
                <w:szCs w:val="21"/>
              </w:rPr>
              <w:t>基本规定</w:t>
            </w:r>
            <w:r w:rsidR="000A6378">
              <w:rPr>
                <w:rFonts w:ascii="Times New Roman"/>
                <w:szCs w:val="21"/>
              </w:rPr>
              <w:tab/>
            </w:r>
            <w:r w:rsidR="000A6378">
              <w:rPr>
                <w:rFonts w:ascii="Times New Roman" w:hint="eastAsia"/>
                <w:szCs w:val="21"/>
              </w:rPr>
              <w:t>3</w:t>
            </w:r>
          </w:hyperlink>
          <w:r w:rsidR="000A6378">
            <w:rPr>
              <w:rFonts w:ascii="Times New Roman" w:hint="eastAsia"/>
              <w:szCs w:val="21"/>
            </w:rPr>
            <w:t>2</w:t>
          </w:r>
        </w:p>
        <w:p w14:paraId="718FBFA2" w14:textId="77777777" w:rsidR="00046387" w:rsidRDefault="001C2B1A">
          <w:pPr>
            <w:pStyle w:val="TOC1"/>
            <w:tabs>
              <w:tab w:val="right" w:leader="dot" w:pos="9560"/>
            </w:tabs>
            <w:spacing w:line="420" w:lineRule="exact"/>
            <w:rPr>
              <w:rFonts w:ascii="Times New Roman"/>
              <w:kern w:val="2"/>
              <w:szCs w:val="21"/>
            </w:rPr>
          </w:pPr>
          <w:hyperlink w:anchor="_Toc46153820" w:history="1">
            <w:r w:rsidR="000A6378">
              <w:rPr>
                <w:rStyle w:val="afa"/>
                <w:rFonts w:ascii="Times New Roman"/>
                <w:szCs w:val="21"/>
              </w:rPr>
              <w:t xml:space="preserve">4 </w:t>
            </w:r>
            <w:r w:rsidR="000A6378">
              <w:rPr>
                <w:rStyle w:val="afa"/>
                <w:rFonts w:ascii="Times New Roman"/>
                <w:szCs w:val="21"/>
              </w:rPr>
              <w:t>室内环境指标</w:t>
            </w:r>
            <w:r w:rsidR="000A6378">
              <w:rPr>
                <w:rFonts w:ascii="Times New Roman"/>
                <w:szCs w:val="21"/>
              </w:rPr>
              <w:tab/>
            </w:r>
            <w:r w:rsidR="000A6378">
              <w:rPr>
                <w:rFonts w:ascii="Times New Roman" w:hint="eastAsia"/>
                <w:szCs w:val="21"/>
              </w:rPr>
              <w:t>3</w:t>
            </w:r>
          </w:hyperlink>
          <w:r w:rsidR="000A6378">
            <w:rPr>
              <w:rFonts w:ascii="Times New Roman" w:hint="eastAsia"/>
              <w:szCs w:val="21"/>
            </w:rPr>
            <w:t>3</w:t>
          </w:r>
        </w:p>
        <w:p w14:paraId="32B78DE2"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1" w:history="1">
            <w:r w:rsidR="000A6378">
              <w:rPr>
                <w:rStyle w:val="afa"/>
                <w:rFonts w:ascii="Times New Roman" w:eastAsia="宋体" w:hAnsi="Times New Roman" w:cs="Times New Roman"/>
                <w:szCs w:val="21"/>
              </w:rPr>
              <w:t xml:space="preserve">4.1 </w:t>
            </w:r>
            <w:r w:rsidR="000A6378">
              <w:rPr>
                <w:rStyle w:val="afa"/>
                <w:rFonts w:ascii="Times New Roman" w:eastAsia="宋体" w:hAnsi="Times New Roman" w:cs="Times New Roman"/>
                <w:szCs w:val="21"/>
              </w:rPr>
              <w:t>热湿环境</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3</w:t>
          </w:r>
        </w:p>
        <w:p w14:paraId="46CADD76"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2" w:history="1">
            <w:r w:rsidR="000A6378">
              <w:rPr>
                <w:rStyle w:val="afa"/>
                <w:rFonts w:ascii="Times New Roman" w:eastAsia="宋体" w:hAnsi="Times New Roman" w:cs="Times New Roman"/>
                <w:szCs w:val="21"/>
              </w:rPr>
              <w:t xml:space="preserve">4.2 </w:t>
            </w:r>
            <w:r w:rsidR="000A6378">
              <w:rPr>
                <w:rStyle w:val="afa"/>
                <w:rFonts w:ascii="Times New Roman" w:eastAsia="宋体" w:hAnsi="Times New Roman" w:cs="Times New Roman" w:hint="eastAsia"/>
                <w:szCs w:val="21"/>
              </w:rPr>
              <w:t>室内空气质量</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4</w:t>
          </w:r>
        </w:p>
        <w:p w14:paraId="6F9EC0D8"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3" w:history="1">
            <w:r w:rsidR="000A6378">
              <w:rPr>
                <w:rStyle w:val="afa"/>
                <w:rFonts w:ascii="Times New Roman" w:eastAsia="宋体" w:hAnsi="Times New Roman" w:cs="Times New Roman"/>
                <w:szCs w:val="21"/>
              </w:rPr>
              <w:t xml:space="preserve">4.3 </w:t>
            </w:r>
            <w:r w:rsidR="000A6378">
              <w:rPr>
                <w:rStyle w:val="afa"/>
                <w:rFonts w:ascii="Times New Roman" w:eastAsia="宋体" w:hAnsi="Times New Roman" w:cs="Times New Roman"/>
                <w:szCs w:val="21"/>
              </w:rPr>
              <w:t>声环境</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5</w:t>
          </w:r>
        </w:p>
        <w:p w14:paraId="38591B86"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4" w:history="1">
            <w:r w:rsidR="000A6378">
              <w:rPr>
                <w:rStyle w:val="afa"/>
                <w:rFonts w:ascii="Times New Roman" w:eastAsia="宋体" w:hAnsi="Times New Roman" w:cs="Times New Roman"/>
                <w:szCs w:val="21"/>
              </w:rPr>
              <w:t>4.4</w:t>
            </w:r>
            <w:r w:rsidR="000A6378">
              <w:rPr>
                <w:rStyle w:val="afa"/>
                <w:rFonts w:ascii="Times New Roman" w:eastAsia="宋体" w:hAnsi="Times New Roman" w:cs="Times New Roman"/>
                <w:szCs w:val="21"/>
              </w:rPr>
              <w:t>光环境</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6</w:t>
          </w:r>
        </w:p>
        <w:p w14:paraId="4D81C3AA" w14:textId="77777777" w:rsidR="00046387" w:rsidRDefault="001C2B1A">
          <w:pPr>
            <w:pStyle w:val="TOC1"/>
            <w:tabs>
              <w:tab w:val="right" w:leader="dot" w:pos="9560"/>
            </w:tabs>
            <w:spacing w:line="420" w:lineRule="exact"/>
            <w:rPr>
              <w:rFonts w:ascii="Times New Roman"/>
              <w:kern w:val="2"/>
              <w:szCs w:val="21"/>
            </w:rPr>
          </w:pPr>
          <w:hyperlink w:anchor="_Toc46153825" w:history="1">
            <w:r w:rsidR="000A6378">
              <w:rPr>
                <w:rStyle w:val="afa"/>
                <w:rFonts w:ascii="Times New Roman"/>
                <w:szCs w:val="21"/>
              </w:rPr>
              <w:t xml:space="preserve">5 </w:t>
            </w:r>
            <w:r w:rsidR="000A6378">
              <w:rPr>
                <w:rStyle w:val="afa"/>
                <w:rFonts w:ascii="Times New Roman"/>
                <w:szCs w:val="21"/>
              </w:rPr>
              <w:t>建筑规划设计</w:t>
            </w:r>
            <w:r w:rsidR="000A6378">
              <w:rPr>
                <w:rFonts w:ascii="Times New Roman"/>
                <w:szCs w:val="21"/>
              </w:rPr>
              <w:tab/>
            </w:r>
            <w:r w:rsidR="000A6378">
              <w:rPr>
                <w:rFonts w:ascii="Times New Roman" w:hint="eastAsia"/>
                <w:szCs w:val="21"/>
              </w:rPr>
              <w:t>3</w:t>
            </w:r>
          </w:hyperlink>
          <w:r w:rsidR="000A6378">
            <w:rPr>
              <w:rFonts w:ascii="Times New Roman" w:hint="eastAsia"/>
              <w:szCs w:val="21"/>
            </w:rPr>
            <w:t>8</w:t>
          </w:r>
        </w:p>
        <w:p w14:paraId="063C1E63"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6" w:history="1">
            <w:r w:rsidR="000A6378">
              <w:rPr>
                <w:rStyle w:val="afa"/>
                <w:rFonts w:ascii="Times New Roman" w:eastAsia="宋体" w:hAnsi="Times New Roman" w:cs="Times New Roman"/>
                <w:szCs w:val="21"/>
              </w:rPr>
              <w:t xml:space="preserve">5.1 </w:t>
            </w:r>
            <w:r w:rsidR="000A6378">
              <w:rPr>
                <w:rStyle w:val="afa"/>
                <w:rFonts w:ascii="Times New Roman" w:eastAsia="宋体" w:hAnsi="Times New Roman" w:cs="Times New Roman"/>
                <w:szCs w:val="21"/>
              </w:rPr>
              <w:t>一般规定</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8</w:t>
          </w:r>
        </w:p>
        <w:p w14:paraId="4B667655"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7" w:history="1">
            <w:r w:rsidR="000A6378">
              <w:rPr>
                <w:rStyle w:val="afa"/>
                <w:rFonts w:ascii="Times New Roman" w:eastAsia="宋体" w:hAnsi="Times New Roman" w:cs="Times New Roman"/>
                <w:szCs w:val="21"/>
              </w:rPr>
              <w:t xml:space="preserve">5.2 </w:t>
            </w:r>
            <w:r w:rsidR="000A6378">
              <w:rPr>
                <w:rStyle w:val="afa"/>
                <w:rFonts w:ascii="Times New Roman" w:eastAsia="宋体" w:hAnsi="Times New Roman" w:cs="Times New Roman"/>
                <w:szCs w:val="21"/>
              </w:rPr>
              <w:t>热湿环境</w:t>
            </w:r>
            <w:r w:rsidR="000A6378">
              <w:rPr>
                <w:rFonts w:ascii="Times New Roman" w:hAnsi="Times New Roman" w:cs="Times New Roman"/>
                <w:szCs w:val="21"/>
              </w:rPr>
              <w:tab/>
            </w:r>
            <w:r w:rsidR="000A6378">
              <w:rPr>
                <w:rFonts w:ascii="Times New Roman" w:hAnsi="Times New Roman" w:cs="Times New Roman" w:hint="eastAsia"/>
                <w:szCs w:val="21"/>
              </w:rPr>
              <w:t>3</w:t>
            </w:r>
          </w:hyperlink>
          <w:r w:rsidR="000A6378">
            <w:rPr>
              <w:rFonts w:ascii="Times New Roman" w:hAnsi="Times New Roman" w:cs="Times New Roman" w:hint="eastAsia"/>
              <w:szCs w:val="21"/>
            </w:rPr>
            <w:t>8</w:t>
          </w:r>
        </w:p>
        <w:p w14:paraId="34D687D3"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8" w:history="1">
            <w:r w:rsidR="000A6378">
              <w:rPr>
                <w:rStyle w:val="afa"/>
                <w:rFonts w:ascii="Times New Roman" w:eastAsia="宋体" w:hAnsi="Times New Roman" w:cs="Times New Roman"/>
                <w:szCs w:val="21"/>
              </w:rPr>
              <w:t xml:space="preserve">5.3 </w:t>
            </w:r>
            <w:r w:rsidR="000A6378">
              <w:rPr>
                <w:rStyle w:val="afa"/>
                <w:rFonts w:ascii="Times New Roman" w:eastAsia="宋体" w:hAnsi="Times New Roman" w:cs="Times New Roman" w:hint="eastAsia"/>
                <w:szCs w:val="21"/>
              </w:rPr>
              <w:t>室内空气质量</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0</w:t>
          </w:r>
        </w:p>
        <w:p w14:paraId="2525878A"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29" w:history="1">
            <w:r w:rsidR="000A6378">
              <w:rPr>
                <w:rStyle w:val="afa"/>
                <w:rFonts w:ascii="Times New Roman" w:eastAsia="宋体" w:hAnsi="Times New Roman" w:cs="Times New Roman"/>
                <w:szCs w:val="21"/>
              </w:rPr>
              <w:t xml:space="preserve">5.4  </w:t>
            </w:r>
            <w:r w:rsidR="000A6378">
              <w:rPr>
                <w:rStyle w:val="afa"/>
                <w:rFonts w:ascii="Times New Roman" w:eastAsia="宋体" w:hAnsi="Times New Roman" w:cs="Times New Roman"/>
                <w:szCs w:val="21"/>
              </w:rPr>
              <w:t>声环境</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2</w:t>
          </w:r>
        </w:p>
        <w:p w14:paraId="2BCD8377"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0" w:history="1">
            <w:r w:rsidR="000A6378">
              <w:rPr>
                <w:rStyle w:val="afa"/>
                <w:rFonts w:ascii="Times New Roman" w:eastAsia="宋体" w:hAnsi="Times New Roman" w:cs="Times New Roman"/>
                <w:szCs w:val="21"/>
              </w:rPr>
              <w:t>5.5</w:t>
            </w:r>
            <w:r w:rsidR="000A6378">
              <w:rPr>
                <w:rStyle w:val="afa"/>
                <w:rFonts w:ascii="Times New Roman" w:eastAsia="宋体" w:hAnsi="Times New Roman" w:cs="Times New Roman"/>
                <w:szCs w:val="21"/>
              </w:rPr>
              <w:t>光环境</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4</w:t>
          </w:r>
        </w:p>
        <w:p w14:paraId="063926E7" w14:textId="77777777" w:rsidR="00046387" w:rsidRDefault="001C2B1A">
          <w:pPr>
            <w:pStyle w:val="TOC1"/>
            <w:tabs>
              <w:tab w:val="right" w:leader="dot" w:pos="9560"/>
            </w:tabs>
            <w:spacing w:line="420" w:lineRule="exact"/>
            <w:rPr>
              <w:rFonts w:ascii="Times New Roman"/>
              <w:kern w:val="2"/>
              <w:szCs w:val="21"/>
            </w:rPr>
          </w:pPr>
          <w:hyperlink w:anchor="_Toc46153831" w:history="1">
            <w:r w:rsidR="000A6378">
              <w:rPr>
                <w:rStyle w:val="afa"/>
                <w:rFonts w:ascii="Times New Roman"/>
                <w:szCs w:val="21"/>
              </w:rPr>
              <w:t xml:space="preserve">6 </w:t>
            </w:r>
            <w:r w:rsidR="000A6378">
              <w:rPr>
                <w:rStyle w:val="afa"/>
                <w:rFonts w:ascii="Times New Roman"/>
                <w:szCs w:val="21"/>
              </w:rPr>
              <w:t>施工</w:t>
            </w:r>
            <w:r w:rsidR="000A6378">
              <w:rPr>
                <w:rFonts w:ascii="Times New Roman"/>
                <w:szCs w:val="21"/>
              </w:rPr>
              <w:tab/>
            </w:r>
            <w:r w:rsidR="000A6378">
              <w:rPr>
                <w:rFonts w:ascii="Times New Roman" w:hint="eastAsia"/>
                <w:szCs w:val="21"/>
              </w:rPr>
              <w:t>4</w:t>
            </w:r>
          </w:hyperlink>
          <w:r w:rsidR="000A6378">
            <w:rPr>
              <w:rFonts w:ascii="Times New Roman" w:hint="eastAsia"/>
              <w:szCs w:val="21"/>
            </w:rPr>
            <w:t>5</w:t>
          </w:r>
        </w:p>
        <w:p w14:paraId="59962802"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2" w:history="1">
            <w:r w:rsidR="000A6378">
              <w:rPr>
                <w:rStyle w:val="afa"/>
                <w:rFonts w:ascii="Times New Roman" w:eastAsia="宋体" w:hAnsi="Times New Roman" w:cs="Times New Roman"/>
                <w:kern w:val="0"/>
                <w:szCs w:val="21"/>
              </w:rPr>
              <w:t>6.1</w:t>
            </w:r>
            <w:r w:rsidR="000A6378">
              <w:rPr>
                <w:rStyle w:val="afa"/>
                <w:rFonts w:ascii="Times New Roman" w:eastAsia="宋体" w:hAnsi="Times New Roman" w:cs="Times New Roman" w:hint="eastAsia"/>
                <w:kern w:val="0"/>
                <w:szCs w:val="21"/>
              </w:rPr>
              <w:t>室内空气质量</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_Toc46153832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hint="eastAsia"/>
                <w:szCs w:val="21"/>
              </w:rPr>
              <w:t>45</w:t>
            </w:r>
            <w:r w:rsidR="000A6378">
              <w:rPr>
                <w:rFonts w:ascii="Times New Roman" w:hAnsi="Times New Roman" w:cs="Times New Roman"/>
                <w:szCs w:val="21"/>
              </w:rPr>
              <w:fldChar w:fldCharType="end"/>
            </w:r>
          </w:hyperlink>
        </w:p>
        <w:p w14:paraId="7089C87D"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3" w:history="1">
            <w:r w:rsidR="000A6378">
              <w:rPr>
                <w:rStyle w:val="afa"/>
                <w:rFonts w:ascii="Times New Roman" w:eastAsia="宋体" w:hAnsi="Times New Roman" w:cs="Times New Roman"/>
                <w:szCs w:val="21"/>
              </w:rPr>
              <w:t xml:space="preserve">6.2 </w:t>
            </w:r>
            <w:r w:rsidR="000A6378">
              <w:rPr>
                <w:rStyle w:val="afa"/>
                <w:rFonts w:ascii="Times New Roman" w:eastAsia="宋体" w:hAnsi="Times New Roman" w:cs="Times New Roman"/>
                <w:szCs w:val="21"/>
              </w:rPr>
              <w:t>供暖通风与空气调节系统安装</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_Toc46153833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hint="eastAsia"/>
                <w:szCs w:val="21"/>
              </w:rPr>
              <w:t>45</w:t>
            </w:r>
            <w:r w:rsidR="000A6378">
              <w:rPr>
                <w:rFonts w:ascii="Times New Roman" w:hAnsi="Times New Roman" w:cs="Times New Roman"/>
                <w:szCs w:val="21"/>
              </w:rPr>
              <w:fldChar w:fldCharType="end"/>
            </w:r>
          </w:hyperlink>
        </w:p>
        <w:p w14:paraId="70DD5599"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5" w:history="1">
            <w:r w:rsidR="000A6378">
              <w:rPr>
                <w:rStyle w:val="afa"/>
                <w:rFonts w:ascii="Times New Roman" w:eastAsia="宋体" w:hAnsi="Times New Roman" w:cs="Times New Roman"/>
                <w:szCs w:val="21"/>
              </w:rPr>
              <w:t xml:space="preserve">6.4  </w:t>
            </w:r>
            <w:r w:rsidR="000A6378">
              <w:rPr>
                <w:rStyle w:val="afa"/>
                <w:rFonts w:ascii="Times New Roman" w:eastAsia="宋体" w:hAnsi="Times New Roman" w:cs="Times New Roman"/>
                <w:szCs w:val="21"/>
              </w:rPr>
              <w:t>隔声</w:t>
            </w:r>
            <w:r w:rsidR="000A6378">
              <w:rPr>
                <w:rFonts w:ascii="Times New Roman" w:hAnsi="Times New Roman" w:cs="Times New Roman"/>
                <w:szCs w:val="21"/>
              </w:rPr>
              <w:tab/>
            </w:r>
            <w:r w:rsidR="000A6378">
              <w:rPr>
                <w:rFonts w:ascii="Times New Roman" w:hAnsi="Times New Roman" w:cs="Times New Roman"/>
                <w:szCs w:val="21"/>
              </w:rPr>
              <w:fldChar w:fldCharType="begin"/>
            </w:r>
            <w:r w:rsidR="000A6378">
              <w:rPr>
                <w:rFonts w:ascii="Times New Roman" w:hAnsi="Times New Roman" w:cs="Times New Roman"/>
                <w:szCs w:val="21"/>
              </w:rPr>
              <w:instrText xml:space="preserve"> PAGEREF _Toc46153835 \h </w:instrText>
            </w:r>
            <w:r w:rsidR="000A6378">
              <w:rPr>
                <w:rFonts w:ascii="Times New Roman" w:hAnsi="Times New Roman" w:cs="Times New Roman"/>
                <w:szCs w:val="21"/>
              </w:rPr>
            </w:r>
            <w:r w:rsidR="000A6378">
              <w:rPr>
                <w:rFonts w:ascii="Times New Roman" w:hAnsi="Times New Roman" w:cs="Times New Roman"/>
                <w:szCs w:val="21"/>
              </w:rPr>
              <w:fldChar w:fldCharType="separate"/>
            </w:r>
            <w:r w:rsidR="000A6378">
              <w:rPr>
                <w:rFonts w:ascii="Times New Roman" w:hAnsi="Times New Roman" w:cs="Times New Roman" w:hint="eastAsia"/>
                <w:szCs w:val="21"/>
              </w:rPr>
              <w:t>46</w:t>
            </w:r>
            <w:r w:rsidR="000A6378">
              <w:rPr>
                <w:rFonts w:ascii="Times New Roman" w:hAnsi="Times New Roman" w:cs="Times New Roman"/>
                <w:szCs w:val="21"/>
              </w:rPr>
              <w:fldChar w:fldCharType="end"/>
            </w:r>
          </w:hyperlink>
        </w:p>
        <w:p w14:paraId="7629C7E3" w14:textId="77777777" w:rsidR="00046387" w:rsidRDefault="001C2B1A">
          <w:pPr>
            <w:pStyle w:val="TOC1"/>
            <w:tabs>
              <w:tab w:val="right" w:leader="dot" w:pos="9560"/>
            </w:tabs>
            <w:spacing w:line="420" w:lineRule="exact"/>
            <w:rPr>
              <w:rFonts w:ascii="Times New Roman"/>
              <w:kern w:val="2"/>
              <w:szCs w:val="21"/>
            </w:rPr>
          </w:pPr>
          <w:hyperlink w:anchor="_Toc46153836" w:history="1">
            <w:r w:rsidR="000A6378">
              <w:rPr>
                <w:rStyle w:val="afa"/>
                <w:rFonts w:ascii="Times New Roman"/>
                <w:szCs w:val="21"/>
              </w:rPr>
              <w:t xml:space="preserve">7   </w:t>
            </w:r>
            <w:r w:rsidR="000A6378">
              <w:rPr>
                <w:rStyle w:val="afa"/>
                <w:rFonts w:ascii="Times New Roman"/>
                <w:szCs w:val="21"/>
              </w:rPr>
              <w:t>检测及评定</w:t>
            </w:r>
            <w:r w:rsidR="000A6378">
              <w:rPr>
                <w:rFonts w:ascii="Times New Roman"/>
                <w:szCs w:val="21"/>
              </w:rPr>
              <w:tab/>
            </w:r>
            <w:r w:rsidR="000A6378">
              <w:rPr>
                <w:rFonts w:ascii="Times New Roman" w:hint="eastAsia"/>
                <w:szCs w:val="21"/>
              </w:rPr>
              <w:t>4</w:t>
            </w:r>
          </w:hyperlink>
          <w:r w:rsidR="000A6378">
            <w:rPr>
              <w:rFonts w:ascii="Times New Roman" w:hint="eastAsia"/>
              <w:szCs w:val="21"/>
            </w:rPr>
            <w:t>7</w:t>
          </w:r>
        </w:p>
        <w:p w14:paraId="3BE652AA"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7" w:history="1">
            <w:r w:rsidR="000A6378">
              <w:rPr>
                <w:rStyle w:val="afa"/>
                <w:rFonts w:ascii="Times New Roman" w:eastAsia="宋体" w:hAnsi="Times New Roman" w:cs="Times New Roman"/>
                <w:kern w:val="0"/>
                <w:szCs w:val="21"/>
              </w:rPr>
              <w:t xml:space="preserve">7.1 </w:t>
            </w:r>
            <w:r w:rsidR="000A6378">
              <w:rPr>
                <w:rStyle w:val="afa"/>
                <w:rFonts w:ascii="Times New Roman" w:eastAsia="宋体" w:hAnsi="Times New Roman" w:cs="Times New Roman"/>
                <w:kern w:val="0"/>
                <w:szCs w:val="21"/>
              </w:rPr>
              <w:t>一般规定</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7</w:t>
          </w:r>
        </w:p>
        <w:p w14:paraId="0DFE1FB3"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8" w:history="1">
            <w:r w:rsidR="000A6378">
              <w:rPr>
                <w:rStyle w:val="afa"/>
                <w:rFonts w:ascii="Times New Roman" w:eastAsia="宋体" w:hAnsi="Times New Roman" w:cs="Times New Roman"/>
                <w:kern w:val="0"/>
                <w:szCs w:val="21"/>
              </w:rPr>
              <w:t xml:space="preserve">7.2 </w:t>
            </w:r>
            <w:r w:rsidR="000A6378">
              <w:rPr>
                <w:rStyle w:val="afa"/>
                <w:rFonts w:ascii="Times New Roman" w:eastAsia="宋体" w:hAnsi="Times New Roman" w:cs="Times New Roman"/>
                <w:kern w:val="0"/>
                <w:szCs w:val="21"/>
              </w:rPr>
              <w:t>检测</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7</w:t>
          </w:r>
        </w:p>
        <w:p w14:paraId="6912C4A1"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39" w:history="1">
            <w:r w:rsidR="000A6378">
              <w:rPr>
                <w:rStyle w:val="afa"/>
                <w:rFonts w:ascii="Times New Roman" w:eastAsia="宋体" w:hAnsi="Times New Roman" w:cs="Times New Roman"/>
                <w:kern w:val="0"/>
                <w:szCs w:val="21"/>
              </w:rPr>
              <w:t xml:space="preserve">7.3 </w:t>
            </w:r>
            <w:r w:rsidR="000A6378">
              <w:rPr>
                <w:rStyle w:val="afa"/>
                <w:rFonts w:ascii="Times New Roman" w:eastAsia="宋体" w:hAnsi="Times New Roman" w:cs="Times New Roman"/>
                <w:kern w:val="0"/>
                <w:szCs w:val="21"/>
              </w:rPr>
              <w:t>评定</w:t>
            </w:r>
            <w:r w:rsidR="000A6378">
              <w:rPr>
                <w:rFonts w:ascii="Times New Roman" w:hAnsi="Times New Roman" w:cs="Times New Roman"/>
                <w:szCs w:val="21"/>
              </w:rPr>
              <w:tab/>
            </w:r>
            <w:r w:rsidR="000A6378">
              <w:rPr>
                <w:rFonts w:ascii="Times New Roman" w:hAnsi="Times New Roman" w:cs="Times New Roman" w:hint="eastAsia"/>
                <w:szCs w:val="21"/>
              </w:rPr>
              <w:t>4</w:t>
            </w:r>
          </w:hyperlink>
          <w:r w:rsidR="000A6378">
            <w:rPr>
              <w:rFonts w:ascii="Times New Roman" w:hAnsi="Times New Roman" w:cs="Times New Roman" w:hint="eastAsia"/>
              <w:szCs w:val="21"/>
            </w:rPr>
            <w:t>8</w:t>
          </w:r>
        </w:p>
        <w:p w14:paraId="100E53F2" w14:textId="77777777" w:rsidR="00046387" w:rsidRDefault="001C2B1A">
          <w:pPr>
            <w:pStyle w:val="TOC1"/>
            <w:tabs>
              <w:tab w:val="right" w:leader="dot" w:pos="9560"/>
            </w:tabs>
            <w:spacing w:line="420" w:lineRule="exact"/>
            <w:rPr>
              <w:rFonts w:ascii="Times New Roman" w:eastAsiaTheme="minorEastAsia"/>
              <w:szCs w:val="21"/>
            </w:rPr>
          </w:pPr>
          <w:hyperlink w:anchor="_Toc46153840" w:history="1">
            <w:r w:rsidR="000A6378">
              <w:rPr>
                <w:rStyle w:val="afa"/>
                <w:rFonts w:ascii="Times New Roman"/>
                <w:szCs w:val="21"/>
              </w:rPr>
              <w:t xml:space="preserve">8 </w:t>
            </w:r>
            <w:r w:rsidR="000A6378">
              <w:rPr>
                <w:rStyle w:val="afa"/>
                <w:rFonts w:ascii="Times New Roman"/>
                <w:szCs w:val="21"/>
              </w:rPr>
              <w:t>运营及维护</w:t>
            </w:r>
            <w:r w:rsidR="000A6378">
              <w:rPr>
                <w:rFonts w:ascii="Times New Roman"/>
                <w:szCs w:val="21"/>
              </w:rPr>
              <w:tab/>
            </w:r>
            <w:r w:rsidR="000A6378">
              <w:rPr>
                <w:rFonts w:ascii="Times New Roman" w:hint="eastAsia"/>
                <w:szCs w:val="21"/>
              </w:rPr>
              <w:t>5</w:t>
            </w:r>
          </w:hyperlink>
          <w:r w:rsidR="000A6378">
            <w:rPr>
              <w:rFonts w:ascii="Times New Roman" w:hint="eastAsia"/>
              <w:szCs w:val="21"/>
            </w:rPr>
            <w:t>0</w:t>
          </w:r>
        </w:p>
        <w:p w14:paraId="10B71D45" w14:textId="77777777" w:rsidR="00046387" w:rsidRDefault="001C2B1A">
          <w:pPr>
            <w:pStyle w:val="TOC2"/>
            <w:tabs>
              <w:tab w:val="right" w:leader="dot" w:pos="9560"/>
            </w:tabs>
            <w:spacing w:line="420" w:lineRule="exact"/>
            <w:rPr>
              <w:rFonts w:ascii="Times New Roman" w:hAnsi="Times New Roman" w:cs="Times New Roman"/>
              <w:szCs w:val="21"/>
            </w:rPr>
          </w:pPr>
          <w:hyperlink w:anchor="_Toc46153842" w:history="1">
            <w:r w:rsidR="000A6378">
              <w:rPr>
                <w:rStyle w:val="afa"/>
                <w:rFonts w:ascii="Times New Roman" w:eastAsia="宋体" w:hAnsi="Times New Roman" w:cs="Times New Roman"/>
                <w:szCs w:val="21"/>
              </w:rPr>
              <w:t>8.2</w:t>
            </w:r>
            <w:r w:rsidR="000A6378">
              <w:rPr>
                <w:rStyle w:val="afa"/>
                <w:rFonts w:ascii="Times New Roman" w:eastAsia="宋体" w:hAnsi="Times New Roman" w:cs="Times New Roman"/>
                <w:szCs w:val="21"/>
              </w:rPr>
              <w:t>运营、维护措施</w:t>
            </w:r>
            <w:r w:rsidR="000A6378">
              <w:rPr>
                <w:rFonts w:ascii="Times New Roman" w:hAnsi="Times New Roman" w:cs="Times New Roman"/>
                <w:szCs w:val="21"/>
              </w:rPr>
              <w:tab/>
            </w:r>
            <w:r w:rsidR="000A6378">
              <w:rPr>
                <w:rFonts w:ascii="Times New Roman" w:hAnsi="Times New Roman" w:cs="Times New Roman" w:hint="eastAsia"/>
                <w:szCs w:val="21"/>
              </w:rPr>
              <w:t>5</w:t>
            </w:r>
          </w:hyperlink>
          <w:r w:rsidR="000A6378">
            <w:rPr>
              <w:rFonts w:ascii="Times New Roman" w:hAnsi="Times New Roman" w:cs="Times New Roman" w:hint="eastAsia"/>
              <w:szCs w:val="21"/>
            </w:rPr>
            <w:t>0</w:t>
          </w:r>
        </w:p>
        <w:p w14:paraId="5BEA95F0" w14:textId="77777777" w:rsidR="00046387" w:rsidRDefault="000A6378">
          <w:pPr>
            <w:spacing w:line="360" w:lineRule="auto"/>
            <w:rPr>
              <w:szCs w:val="21"/>
            </w:rPr>
          </w:pPr>
          <w:r>
            <w:rPr>
              <w:rFonts w:ascii="Times New Roman" w:hAnsi="Times New Roman" w:cs="Times New Roman" w:hint="eastAsia"/>
              <w:szCs w:val="21"/>
            </w:rPr>
            <w:t xml:space="preserve">      </w:t>
          </w:r>
        </w:p>
        <w:p w14:paraId="51870907" w14:textId="77777777" w:rsidR="00046387" w:rsidRDefault="000A6378">
          <w:pPr>
            <w:spacing w:line="360" w:lineRule="auto"/>
            <w:ind w:firstLineChars="1450" w:firstLine="3045"/>
            <w:rPr>
              <w:rFonts w:ascii="Times New Roman" w:hAnsi="Times New Roman" w:cs="Times New Roman"/>
              <w:szCs w:val="21"/>
              <w:lang w:val="zh-CN"/>
            </w:rPr>
          </w:pPr>
          <w:r>
            <w:rPr>
              <w:rFonts w:ascii="Times New Roman" w:hAnsi="Times New Roman" w:cs="Times New Roman"/>
              <w:szCs w:val="21"/>
              <w:lang w:val="zh-CN"/>
            </w:rPr>
            <w:fldChar w:fldCharType="end"/>
          </w:r>
        </w:p>
      </w:sdtContent>
    </w:sdt>
    <w:p w14:paraId="44724083" w14:textId="77777777" w:rsidR="00046387" w:rsidRDefault="00046387">
      <w:pPr>
        <w:spacing w:line="360" w:lineRule="auto"/>
        <w:ind w:firstLineChars="1450" w:firstLine="3045"/>
        <w:rPr>
          <w:rFonts w:ascii="Times New Roman" w:hAnsi="Times New Roman" w:cs="Times New Roman"/>
          <w:szCs w:val="21"/>
          <w:lang w:val="zh-CN"/>
        </w:rPr>
      </w:pPr>
    </w:p>
    <w:p w14:paraId="6E21BBCD" w14:textId="77777777" w:rsidR="00046387" w:rsidRDefault="00046387">
      <w:pPr>
        <w:widowControl/>
        <w:jc w:val="left"/>
        <w:rPr>
          <w:rFonts w:ascii="Calibri" w:eastAsia="宋体" w:hAnsi="Calibri" w:cs="Times New Roman"/>
          <w:sz w:val="28"/>
          <w:szCs w:val="28"/>
        </w:rPr>
      </w:pPr>
    </w:p>
    <w:p w14:paraId="1F2E9BFD" w14:textId="77777777" w:rsidR="00046387" w:rsidRDefault="00046387">
      <w:pPr>
        <w:spacing w:line="360" w:lineRule="auto"/>
        <w:ind w:firstLineChars="1450" w:firstLine="3480"/>
        <w:rPr>
          <w:rFonts w:ascii="Times New Roman" w:eastAsia="宋体" w:hAnsi="Calibri" w:cs="Times New Roman"/>
          <w:sz w:val="24"/>
          <w:szCs w:val="24"/>
        </w:rPr>
      </w:pPr>
    </w:p>
    <w:p w14:paraId="5A22FDC5" w14:textId="77777777" w:rsidR="00046387" w:rsidRDefault="000A6378">
      <w:pPr>
        <w:spacing w:line="360" w:lineRule="auto"/>
        <w:ind w:firstLineChars="1450" w:firstLine="3480"/>
        <w:rPr>
          <w:rFonts w:ascii="Times New Roman" w:eastAsia="宋体" w:hAnsi="Calibri" w:cs="Times New Roman"/>
          <w:sz w:val="24"/>
          <w:szCs w:val="24"/>
        </w:rPr>
      </w:pPr>
      <w:r>
        <w:rPr>
          <w:rFonts w:ascii="Times New Roman" w:eastAsia="宋体" w:hAnsi="Calibri" w:cs="Times New Roman" w:hint="eastAsia"/>
          <w:sz w:val="24"/>
          <w:szCs w:val="24"/>
        </w:rPr>
        <w:lastRenderedPageBreak/>
        <w:t xml:space="preserve">1  </w:t>
      </w:r>
      <w:r>
        <w:rPr>
          <w:rFonts w:ascii="Times New Roman" w:eastAsia="宋体" w:hAnsi="Calibri" w:cs="Times New Roman" w:hint="eastAsia"/>
          <w:sz w:val="24"/>
          <w:szCs w:val="24"/>
        </w:rPr>
        <w:t>总则</w:t>
      </w:r>
    </w:p>
    <w:p w14:paraId="0B6E45A3" w14:textId="77777777" w:rsidR="00046387" w:rsidRDefault="000A6378">
      <w:pPr>
        <w:spacing w:line="440" w:lineRule="exact"/>
        <w:rPr>
          <w:rFonts w:ascii="宋体" w:eastAsia="宋体" w:hAnsi="宋体" w:cs="宋体"/>
          <w:szCs w:val="21"/>
        </w:rPr>
      </w:pPr>
      <w:r>
        <w:rPr>
          <w:rFonts w:ascii="宋体" w:eastAsia="宋体" w:hAnsi="宋体" w:cs="宋体" w:hint="eastAsia"/>
          <w:szCs w:val="21"/>
        </w:rPr>
        <w:t>1.0.1编制《住宅室内环境技术规程》有以下必要性：1、室内环境一般包括室内热湿环境、光环境、室内空气质量及声环境等四个方面，我国针对室内环境的现行标准体系存在如下不足：针对每个方面的环境要求均已有标准发布实施，如《民用建筑热工设计规范》GB 50176、《建筑照明设计标准》GB 50034、《民用建筑工程室内环境污染控制标准》GB 50325及《民用建筑隔声设计规范》GB 50118等，但缺乏针对住宅建筑室内环境专用的、系统性的标准，无法充分满足住宅室内环境的“个性化”需求，对室内环境的四个方面也没有做到综合、协调考虑，如热湿环境和光环境、室内空气质量等的综合、协调考虑等；2、人们对于室内环境的适宜性指标以及营造方法的认识存在一些模糊或错误的观点，有必要编制本规程，给大家提供正确的引导；3、强调建筑生命周期运营阶段的管理和维护。我国现行涉及室内环境的标准对建筑的设计和施工涉及的内容较多，而对建筑的运营阶段如何保证室内环境的适宜性涉及的较少。</w:t>
      </w:r>
    </w:p>
    <w:p w14:paraId="2072343E" w14:textId="77777777" w:rsidR="00046387" w:rsidRDefault="00046387" w:rsidP="00014493">
      <w:pPr>
        <w:spacing w:line="360" w:lineRule="auto"/>
        <w:jc w:val="center"/>
        <w:rPr>
          <w:rFonts w:ascii="宋体" w:eastAsia="宋体" w:hAnsi="宋体" w:cs="宋体"/>
          <w:b/>
          <w:szCs w:val="21"/>
        </w:rPr>
      </w:pPr>
    </w:p>
    <w:p w14:paraId="584AE093" w14:textId="77777777" w:rsidR="00046387" w:rsidRDefault="00046387" w:rsidP="00014493">
      <w:pPr>
        <w:spacing w:line="360" w:lineRule="auto"/>
        <w:jc w:val="center"/>
        <w:rPr>
          <w:rFonts w:ascii="宋体" w:eastAsia="宋体" w:hAnsi="宋体" w:cs="宋体"/>
          <w:b/>
          <w:szCs w:val="21"/>
        </w:rPr>
      </w:pPr>
    </w:p>
    <w:p w14:paraId="4B964E21" w14:textId="77777777" w:rsidR="00046387" w:rsidRDefault="00046387" w:rsidP="00014493">
      <w:pPr>
        <w:spacing w:line="360" w:lineRule="auto"/>
        <w:jc w:val="center"/>
        <w:rPr>
          <w:rFonts w:ascii="宋体" w:eastAsia="宋体" w:hAnsi="宋体" w:cs="宋体"/>
          <w:b/>
          <w:szCs w:val="21"/>
        </w:rPr>
      </w:pPr>
    </w:p>
    <w:p w14:paraId="604022F3" w14:textId="77777777" w:rsidR="00046387" w:rsidRDefault="00046387" w:rsidP="00014493">
      <w:pPr>
        <w:spacing w:line="360" w:lineRule="auto"/>
        <w:jc w:val="center"/>
        <w:rPr>
          <w:rFonts w:ascii="宋体" w:eastAsia="宋体" w:hAnsi="宋体" w:cs="宋体"/>
          <w:b/>
          <w:szCs w:val="21"/>
        </w:rPr>
      </w:pPr>
    </w:p>
    <w:p w14:paraId="1789B1C0" w14:textId="77777777" w:rsidR="00046387" w:rsidRDefault="00046387" w:rsidP="00014493">
      <w:pPr>
        <w:spacing w:line="360" w:lineRule="auto"/>
        <w:jc w:val="center"/>
        <w:rPr>
          <w:rFonts w:ascii="宋体" w:eastAsia="宋体" w:hAnsi="宋体" w:cs="宋体"/>
          <w:b/>
          <w:szCs w:val="21"/>
        </w:rPr>
      </w:pPr>
    </w:p>
    <w:p w14:paraId="1874D4B1" w14:textId="77777777" w:rsidR="00046387" w:rsidRDefault="00046387" w:rsidP="00014493">
      <w:pPr>
        <w:spacing w:line="360" w:lineRule="auto"/>
        <w:jc w:val="center"/>
        <w:rPr>
          <w:rFonts w:ascii="宋体" w:eastAsia="宋体" w:hAnsi="宋体" w:cs="宋体"/>
          <w:b/>
          <w:szCs w:val="21"/>
        </w:rPr>
      </w:pPr>
    </w:p>
    <w:p w14:paraId="551037C8" w14:textId="77777777" w:rsidR="00046387" w:rsidRDefault="00046387" w:rsidP="00014493">
      <w:pPr>
        <w:spacing w:line="360" w:lineRule="auto"/>
        <w:jc w:val="center"/>
        <w:rPr>
          <w:rFonts w:ascii="宋体" w:eastAsia="宋体" w:hAnsi="宋体" w:cs="宋体"/>
          <w:b/>
          <w:szCs w:val="21"/>
        </w:rPr>
      </w:pPr>
    </w:p>
    <w:p w14:paraId="6A38D74F" w14:textId="77777777" w:rsidR="00046387" w:rsidRDefault="00046387" w:rsidP="00014493">
      <w:pPr>
        <w:spacing w:line="360" w:lineRule="auto"/>
        <w:jc w:val="center"/>
        <w:rPr>
          <w:rFonts w:ascii="宋体" w:eastAsia="宋体" w:hAnsi="宋体" w:cs="宋体"/>
          <w:b/>
          <w:szCs w:val="21"/>
        </w:rPr>
      </w:pPr>
    </w:p>
    <w:p w14:paraId="21A8E1DE" w14:textId="77777777" w:rsidR="00046387" w:rsidRDefault="00046387" w:rsidP="00014493">
      <w:pPr>
        <w:spacing w:line="360" w:lineRule="auto"/>
        <w:jc w:val="center"/>
        <w:rPr>
          <w:rFonts w:ascii="宋体" w:eastAsia="宋体" w:hAnsi="宋体" w:cs="宋体"/>
          <w:b/>
          <w:szCs w:val="21"/>
        </w:rPr>
      </w:pPr>
    </w:p>
    <w:p w14:paraId="66EDD843" w14:textId="77777777" w:rsidR="00046387" w:rsidRDefault="00046387" w:rsidP="00014493">
      <w:pPr>
        <w:spacing w:line="360" w:lineRule="auto"/>
        <w:jc w:val="center"/>
        <w:rPr>
          <w:rFonts w:ascii="宋体" w:eastAsia="宋体" w:hAnsi="宋体" w:cs="宋体"/>
          <w:b/>
          <w:szCs w:val="21"/>
        </w:rPr>
      </w:pPr>
    </w:p>
    <w:p w14:paraId="4D8E81A4" w14:textId="77777777" w:rsidR="00046387" w:rsidRDefault="00046387" w:rsidP="00014493">
      <w:pPr>
        <w:spacing w:line="360" w:lineRule="auto"/>
        <w:jc w:val="center"/>
        <w:rPr>
          <w:rFonts w:ascii="宋体" w:eastAsia="宋体" w:hAnsi="宋体" w:cs="Times New Roman"/>
          <w:b/>
          <w:sz w:val="24"/>
          <w:szCs w:val="24"/>
        </w:rPr>
      </w:pPr>
    </w:p>
    <w:p w14:paraId="6F1061B8" w14:textId="77777777" w:rsidR="00046387" w:rsidRDefault="00046387" w:rsidP="00014493">
      <w:pPr>
        <w:spacing w:line="360" w:lineRule="auto"/>
        <w:jc w:val="center"/>
        <w:rPr>
          <w:rFonts w:ascii="宋体" w:eastAsia="宋体" w:hAnsi="宋体" w:cs="Times New Roman"/>
          <w:b/>
          <w:sz w:val="24"/>
          <w:szCs w:val="24"/>
        </w:rPr>
      </w:pPr>
    </w:p>
    <w:p w14:paraId="6281B452" w14:textId="77777777" w:rsidR="00046387" w:rsidRDefault="00046387" w:rsidP="00014493">
      <w:pPr>
        <w:spacing w:line="360" w:lineRule="auto"/>
        <w:jc w:val="center"/>
        <w:rPr>
          <w:rFonts w:ascii="宋体" w:eastAsia="宋体" w:hAnsi="宋体" w:cs="Times New Roman"/>
          <w:b/>
          <w:sz w:val="24"/>
          <w:szCs w:val="24"/>
        </w:rPr>
      </w:pPr>
    </w:p>
    <w:p w14:paraId="24EF9DF5" w14:textId="77777777" w:rsidR="00046387" w:rsidRDefault="00046387" w:rsidP="00014493">
      <w:pPr>
        <w:spacing w:line="360" w:lineRule="auto"/>
        <w:jc w:val="center"/>
        <w:rPr>
          <w:rFonts w:ascii="宋体" w:eastAsia="宋体" w:hAnsi="宋体" w:cs="Times New Roman"/>
          <w:b/>
          <w:sz w:val="24"/>
          <w:szCs w:val="24"/>
        </w:rPr>
      </w:pPr>
    </w:p>
    <w:p w14:paraId="178B96A0" w14:textId="77777777" w:rsidR="00046387" w:rsidRDefault="00046387" w:rsidP="00014493">
      <w:pPr>
        <w:spacing w:line="360" w:lineRule="auto"/>
        <w:jc w:val="center"/>
        <w:rPr>
          <w:rFonts w:ascii="宋体" w:eastAsia="宋体" w:hAnsi="宋体" w:cs="Times New Roman"/>
          <w:b/>
          <w:sz w:val="24"/>
          <w:szCs w:val="24"/>
        </w:rPr>
      </w:pPr>
    </w:p>
    <w:p w14:paraId="611E2AB3" w14:textId="77777777" w:rsidR="00046387" w:rsidRDefault="00046387" w:rsidP="00014493">
      <w:pPr>
        <w:spacing w:line="360" w:lineRule="auto"/>
        <w:jc w:val="center"/>
        <w:rPr>
          <w:rFonts w:ascii="宋体" w:eastAsia="宋体" w:hAnsi="宋体" w:cs="Times New Roman"/>
          <w:b/>
          <w:sz w:val="24"/>
          <w:szCs w:val="24"/>
        </w:rPr>
      </w:pPr>
    </w:p>
    <w:p w14:paraId="5D59062B" w14:textId="77777777" w:rsidR="00046387" w:rsidRDefault="00046387" w:rsidP="00014493">
      <w:pPr>
        <w:spacing w:line="360" w:lineRule="auto"/>
        <w:jc w:val="center"/>
        <w:rPr>
          <w:rFonts w:ascii="宋体" w:eastAsia="宋体" w:hAnsi="宋体" w:cs="Times New Roman"/>
          <w:b/>
          <w:sz w:val="24"/>
          <w:szCs w:val="24"/>
        </w:rPr>
      </w:pPr>
    </w:p>
    <w:p w14:paraId="3B4E841A" w14:textId="77777777" w:rsidR="00046387" w:rsidRDefault="00046387" w:rsidP="00014493">
      <w:pPr>
        <w:spacing w:line="360" w:lineRule="auto"/>
        <w:jc w:val="center"/>
        <w:rPr>
          <w:rFonts w:ascii="宋体" w:eastAsia="宋体" w:hAnsi="宋体" w:cs="Times New Roman"/>
          <w:b/>
          <w:bCs/>
          <w:sz w:val="24"/>
          <w:szCs w:val="24"/>
        </w:rPr>
      </w:pPr>
    </w:p>
    <w:p w14:paraId="4E2EA32D" w14:textId="77777777" w:rsidR="00046387" w:rsidRDefault="000A6378">
      <w:pPr>
        <w:spacing w:line="360" w:lineRule="auto"/>
        <w:jc w:val="center"/>
        <w:outlineLvl w:val="0"/>
        <w:rPr>
          <w:rFonts w:ascii="宋体" w:eastAsia="宋体" w:hAnsi="宋体" w:cs="Times New Roman"/>
          <w:b/>
          <w:bCs/>
          <w:sz w:val="24"/>
          <w:szCs w:val="24"/>
        </w:rPr>
      </w:pPr>
      <w:r>
        <w:rPr>
          <w:rFonts w:ascii="宋体" w:eastAsia="宋体" w:hAnsi="宋体" w:cs="Times New Roman" w:hint="eastAsia"/>
          <w:b/>
          <w:bCs/>
          <w:sz w:val="24"/>
          <w:szCs w:val="24"/>
        </w:rPr>
        <w:lastRenderedPageBreak/>
        <w:t>2</w:t>
      </w:r>
      <w:r>
        <w:rPr>
          <w:rFonts w:ascii="宋体" w:eastAsia="宋体" w:hAnsi="宋体" w:cs="Times New Roman" w:hint="eastAsia"/>
          <w:sz w:val="24"/>
          <w:szCs w:val="24"/>
        </w:rPr>
        <w:t xml:space="preserve"> </w:t>
      </w:r>
      <w:r>
        <w:rPr>
          <w:rFonts w:ascii="宋体" w:eastAsia="宋体" w:hAnsi="宋体" w:cs="Times New Roman"/>
          <w:b/>
          <w:bCs/>
          <w:sz w:val="24"/>
          <w:szCs w:val="24"/>
        </w:rPr>
        <w:t>术语</w:t>
      </w:r>
      <w:r>
        <w:rPr>
          <w:rFonts w:ascii="宋体" w:eastAsia="宋体" w:hAnsi="宋体" w:cs="Times New Roman" w:hint="eastAsia"/>
          <w:b/>
          <w:bCs/>
          <w:sz w:val="24"/>
          <w:szCs w:val="24"/>
        </w:rPr>
        <w:t>和符号</w:t>
      </w:r>
    </w:p>
    <w:p w14:paraId="6E36C4FE" w14:textId="77777777" w:rsidR="00046387" w:rsidRDefault="00046387" w:rsidP="00014493">
      <w:pPr>
        <w:spacing w:line="360" w:lineRule="auto"/>
        <w:jc w:val="center"/>
        <w:rPr>
          <w:rFonts w:ascii="宋体" w:eastAsia="宋体" w:hAnsi="宋体" w:cs="Times New Roman"/>
          <w:b/>
          <w:bCs/>
          <w:sz w:val="24"/>
          <w:szCs w:val="24"/>
        </w:rPr>
      </w:pPr>
    </w:p>
    <w:p w14:paraId="463047B3" w14:textId="77777777" w:rsidR="00046387" w:rsidRDefault="000A6378">
      <w:pPr>
        <w:spacing w:line="360" w:lineRule="auto"/>
        <w:jc w:val="center"/>
        <w:outlineLvl w:val="1"/>
        <w:rPr>
          <w:rFonts w:ascii="宋体" w:eastAsia="宋体" w:hAnsi="宋体" w:cs="Times New Roman"/>
          <w:b/>
          <w:bCs/>
          <w:sz w:val="24"/>
          <w:szCs w:val="24"/>
        </w:rPr>
      </w:pPr>
      <w:r>
        <w:rPr>
          <w:rFonts w:ascii="宋体" w:eastAsia="宋体" w:hAnsi="宋体" w:cs="Times New Roman" w:hint="eastAsia"/>
          <w:b/>
          <w:bCs/>
          <w:sz w:val="24"/>
          <w:szCs w:val="24"/>
        </w:rPr>
        <w:t>2.1 术语</w:t>
      </w:r>
    </w:p>
    <w:p w14:paraId="453B6895"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2.1.4全装修是目前我国住宅建筑大力提倡的行为，其可以避免后续业主单独装修时造成的对环境的污染和资源的浪费。</w:t>
      </w:r>
    </w:p>
    <w:p w14:paraId="1327EBB5" w14:textId="77777777" w:rsidR="00046387" w:rsidRDefault="000A6378">
      <w:pPr>
        <w:spacing w:line="360" w:lineRule="auto"/>
        <w:rPr>
          <w:rFonts w:ascii="Calibri" w:eastAsia="宋体" w:hAnsi="Calibri" w:cs="Times New Roman"/>
          <w:color w:val="000000"/>
          <w:szCs w:val="21"/>
        </w:rPr>
      </w:pPr>
      <w:r>
        <w:rPr>
          <w:rFonts w:ascii="宋体" w:eastAsia="宋体" w:hAnsi="宋体" w:cs="Times New Roman" w:hint="eastAsia"/>
          <w:bCs/>
          <w:color w:val="000000"/>
          <w:szCs w:val="21"/>
        </w:rPr>
        <w:t>2.1.5</w:t>
      </w:r>
      <w:r>
        <w:rPr>
          <w:rFonts w:ascii="Calibri" w:eastAsia="宋体" w:hAnsi="Calibri" w:cs="Times New Roman" w:hint="eastAsia"/>
          <w:color w:val="000000"/>
          <w:szCs w:val="21"/>
        </w:rPr>
        <w:t>污染物预评估是近年来装修工程比较流行的做法。目前我国涉及装修工程污染物预评估的标准有</w:t>
      </w:r>
      <w:r>
        <w:rPr>
          <w:rFonts w:ascii="宋体" w:eastAsia="宋体" w:hAnsi="宋体" w:cs="宋体" w:hint="eastAsia"/>
          <w:szCs w:val="21"/>
        </w:rPr>
        <w:t>《住宅建筑室内装修污染控制技术标准》JGJ/T 436和《民用建筑绿色装修设计材料选用规程》T/CECS 621。</w:t>
      </w:r>
      <w:r>
        <w:rPr>
          <w:rFonts w:ascii="Calibri" w:eastAsia="宋体" w:hAnsi="Calibri" w:cs="Times New Roman" w:hint="eastAsia"/>
          <w:color w:val="000000"/>
          <w:szCs w:val="21"/>
        </w:rPr>
        <w:t>装修前，将装修设计方案中与污染物浓度有关的参数输入到特定经验公式中，可预估出装修后室内空气中污染物的浓度，进而判断装修方案的可行性，这种做法可避免盲目装修导致的后续室内空气中污染物浓度超标。</w:t>
      </w:r>
    </w:p>
    <w:p w14:paraId="7D8A2E7B" w14:textId="77777777" w:rsidR="00046387" w:rsidRDefault="00046387">
      <w:pPr>
        <w:spacing w:line="360" w:lineRule="auto"/>
        <w:rPr>
          <w:rFonts w:ascii="Calibri" w:eastAsia="宋体" w:hAnsi="Calibri" w:cs="Times New Roman"/>
          <w:color w:val="000000"/>
          <w:szCs w:val="21"/>
        </w:rPr>
      </w:pPr>
    </w:p>
    <w:p w14:paraId="39261993" w14:textId="77777777" w:rsidR="00046387" w:rsidRDefault="00046387">
      <w:pPr>
        <w:spacing w:line="360" w:lineRule="auto"/>
        <w:rPr>
          <w:rFonts w:ascii="Calibri" w:eastAsia="宋体" w:hAnsi="Calibri" w:cs="Times New Roman"/>
          <w:color w:val="000000"/>
          <w:szCs w:val="21"/>
        </w:rPr>
      </w:pPr>
    </w:p>
    <w:p w14:paraId="05AFDDAB" w14:textId="77777777" w:rsidR="00046387" w:rsidRDefault="00046387">
      <w:pPr>
        <w:spacing w:line="360" w:lineRule="auto"/>
        <w:rPr>
          <w:rFonts w:ascii="Calibri" w:eastAsia="宋体" w:hAnsi="Calibri" w:cs="Times New Roman"/>
          <w:color w:val="000000"/>
          <w:szCs w:val="21"/>
        </w:rPr>
      </w:pPr>
    </w:p>
    <w:p w14:paraId="46D7A49D" w14:textId="77777777" w:rsidR="00046387" w:rsidRDefault="00046387">
      <w:pPr>
        <w:spacing w:line="360" w:lineRule="auto"/>
        <w:rPr>
          <w:rFonts w:ascii="Calibri" w:eastAsia="宋体" w:hAnsi="Calibri" w:cs="Times New Roman"/>
          <w:color w:val="000000"/>
          <w:szCs w:val="21"/>
        </w:rPr>
      </w:pPr>
    </w:p>
    <w:p w14:paraId="59D2FD6A" w14:textId="77777777" w:rsidR="00046387" w:rsidRDefault="00046387">
      <w:pPr>
        <w:spacing w:line="360" w:lineRule="auto"/>
        <w:rPr>
          <w:rFonts w:ascii="Calibri" w:eastAsia="宋体" w:hAnsi="Calibri" w:cs="Times New Roman"/>
          <w:color w:val="000000"/>
          <w:szCs w:val="21"/>
        </w:rPr>
      </w:pPr>
    </w:p>
    <w:p w14:paraId="0E50B84F" w14:textId="77777777" w:rsidR="00046387" w:rsidRDefault="00046387">
      <w:pPr>
        <w:spacing w:line="360" w:lineRule="auto"/>
        <w:rPr>
          <w:rFonts w:ascii="Calibri" w:eastAsia="宋体" w:hAnsi="Calibri" w:cs="Times New Roman"/>
          <w:color w:val="000000"/>
          <w:szCs w:val="21"/>
        </w:rPr>
      </w:pPr>
    </w:p>
    <w:p w14:paraId="49BB5849" w14:textId="77777777" w:rsidR="00046387" w:rsidRDefault="00046387">
      <w:pPr>
        <w:spacing w:line="360" w:lineRule="auto"/>
        <w:rPr>
          <w:rFonts w:ascii="Calibri" w:eastAsia="宋体" w:hAnsi="Calibri" w:cs="Times New Roman"/>
          <w:color w:val="000000"/>
          <w:szCs w:val="21"/>
        </w:rPr>
      </w:pPr>
    </w:p>
    <w:p w14:paraId="3336BB17" w14:textId="77777777" w:rsidR="00046387" w:rsidRDefault="00046387">
      <w:pPr>
        <w:spacing w:line="360" w:lineRule="auto"/>
        <w:rPr>
          <w:rFonts w:ascii="Calibri" w:eastAsia="宋体" w:hAnsi="Calibri" w:cs="Times New Roman"/>
          <w:color w:val="000000"/>
          <w:szCs w:val="21"/>
        </w:rPr>
      </w:pPr>
    </w:p>
    <w:p w14:paraId="55B441A3" w14:textId="77777777" w:rsidR="00046387" w:rsidRDefault="00046387">
      <w:pPr>
        <w:spacing w:line="360" w:lineRule="auto"/>
        <w:rPr>
          <w:rFonts w:ascii="Calibri" w:eastAsia="宋体" w:hAnsi="Calibri" w:cs="Times New Roman"/>
          <w:color w:val="000000"/>
          <w:szCs w:val="21"/>
        </w:rPr>
      </w:pPr>
    </w:p>
    <w:p w14:paraId="7F46F3B6" w14:textId="77777777" w:rsidR="00046387" w:rsidRDefault="00046387">
      <w:pPr>
        <w:spacing w:line="360" w:lineRule="auto"/>
        <w:rPr>
          <w:rFonts w:ascii="Calibri" w:eastAsia="宋体" w:hAnsi="Calibri" w:cs="Times New Roman"/>
          <w:color w:val="000000"/>
          <w:szCs w:val="21"/>
        </w:rPr>
      </w:pPr>
    </w:p>
    <w:p w14:paraId="600083BA" w14:textId="77777777" w:rsidR="00046387" w:rsidRDefault="00046387">
      <w:pPr>
        <w:spacing w:line="360" w:lineRule="auto"/>
        <w:rPr>
          <w:rFonts w:ascii="Calibri" w:eastAsia="宋体" w:hAnsi="Calibri" w:cs="Times New Roman"/>
          <w:color w:val="000000"/>
          <w:szCs w:val="21"/>
        </w:rPr>
      </w:pPr>
    </w:p>
    <w:p w14:paraId="0ECA6518" w14:textId="77777777" w:rsidR="00046387" w:rsidRDefault="00046387">
      <w:pPr>
        <w:spacing w:line="360" w:lineRule="auto"/>
        <w:rPr>
          <w:rFonts w:ascii="Calibri" w:eastAsia="宋体" w:hAnsi="Calibri" w:cs="Times New Roman"/>
          <w:color w:val="000000"/>
          <w:szCs w:val="21"/>
        </w:rPr>
      </w:pPr>
    </w:p>
    <w:p w14:paraId="0594FA20" w14:textId="77777777" w:rsidR="00046387" w:rsidRDefault="00046387">
      <w:pPr>
        <w:spacing w:line="360" w:lineRule="auto"/>
        <w:rPr>
          <w:rFonts w:ascii="Calibri" w:eastAsia="宋体" w:hAnsi="Calibri" w:cs="Times New Roman"/>
          <w:color w:val="000000"/>
          <w:szCs w:val="21"/>
        </w:rPr>
      </w:pPr>
    </w:p>
    <w:p w14:paraId="3F4C5E23" w14:textId="77777777" w:rsidR="00046387" w:rsidRDefault="00046387">
      <w:pPr>
        <w:spacing w:line="360" w:lineRule="auto"/>
        <w:rPr>
          <w:rFonts w:ascii="Calibri" w:eastAsia="宋体" w:hAnsi="Calibri" w:cs="Times New Roman"/>
          <w:color w:val="000000"/>
          <w:szCs w:val="21"/>
        </w:rPr>
      </w:pPr>
    </w:p>
    <w:p w14:paraId="6FC44D9D" w14:textId="77777777" w:rsidR="00046387" w:rsidRDefault="00046387">
      <w:pPr>
        <w:spacing w:line="360" w:lineRule="auto"/>
        <w:rPr>
          <w:rFonts w:ascii="Calibri" w:eastAsia="宋体" w:hAnsi="Calibri" w:cs="Times New Roman"/>
          <w:color w:val="000000"/>
          <w:szCs w:val="21"/>
        </w:rPr>
      </w:pPr>
    </w:p>
    <w:p w14:paraId="58E26543" w14:textId="77777777" w:rsidR="00046387" w:rsidRDefault="00046387">
      <w:pPr>
        <w:spacing w:line="360" w:lineRule="auto"/>
        <w:rPr>
          <w:rFonts w:ascii="Calibri" w:eastAsia="宋体" w:hAnsi="Calibri" w:cs="Times New Roman"/>
          <w:color w:val="000000"/>
          <w:szCs w:val="21"/>
        </w:rPr>
      </w:pPr>
    </w:p>
    <w:p w14:paraId="0053A478" w14:textId="77777777" w:rsidR="00046387" w:rsidRDefault="00046387">
      <w:pPr>
        <w:spacing w:line="360" w:lineRule="auto"/>
        <w:rPr>
          <w:rFonts w:ascii="Calibri" w:eastAsia="宋体" w:hAnsi="Calibri" w:cs="Times New Roman"/>
          <w:color w:val="000000"/>
          <w:szCs w:val="21"/>
        </w:rPr>
      </w:pPr>
    </w:p>
    <w:p w14:paraId="23D93D01" w14:textId="77777777" w:rsidR="00046387" w:rsidRDefault="00046387">
      <w:pPr>
        <w:spacing w:line="360" w:lineRule="auto"/>
        <w:rPr>
          <w:rFonts w:ascii="Calibri" w:eastAsia="宋体" w:hAnsi="Calibri" w:cs="Times New Roman"/>
          <w:color w:val="000000"/>
          <w:szCs w:val="21"/>
        </w:rPr>
      </w:pPr>
    </w:p>
    <w:p w14:paraId="600605B0" w14:textId="77777777" w:rsidR="00046387" w:rsidRDefault="00046387">
      <w:pPr>
        <w:spacing w:line="360" w:lineRule="auto"/>
        <w:rPr>
          <w:rFonts w:ascii="Calibri" w:eastAsia="宋体" w:hAnsi="Calibri" w:cs="Times New Roman"/>
          <w:color w:val="000000"/>
          <w:szCs w:val="21"/>
        </w:rPr>
      </w:pPr>
    </w:p>
    <w:p w14:paraId="62150D3F" w14:textId="77777777" w:rsidR="00046387" w:rsidRDefault="000A6378">
      <w:pPr>
        <w:spacing w:line="360" w:lineRule="auto"/>
        <w:jc w:val="center"/>
        <w:outlineLvl w:val="0"/>
        <w:rPr>
          <w:rFonts w:ascii="宋体" w:eastAsia="宋体" w:hAnsi="宋体" w:cs="Times New Roman"/>
          <w:sz w:val="24"/>
          <w:szCs w:val="24"/>
        </w:rPr>
      </w:pPr>
      <w:r>
        <w:rPr>
          <w:rFonts w:ascii="宋体" w:eastAsia="宋体" w:hAnsi="宋体" w:cs="Times New Roman" w:hint="eastAsia"/>
          <w:sz w:val="24"/>
          <w:szCs w:val="24"/>
        </w:rPr>
        <w:lastRenderedPageBreak/>
        <w:t xml:space="preserve">3 </w:t>
      </w:r>
      <w:r>
        <w:rPr>
          <w:rFonts w:ascii="宋体" w:eastAsia="宋体" w:hAnsi="宋体" w:cs="Times New Roman"/>
          <w:b/>
          <w:bCs/>
          <w:sz w:val="24"/>
          <w:szCs w:val="24"/>
        </w:rPr>
        <w:t>基本规定</w:t>
      </w:r>
    </w:p>
    <w:p w14:paraId="5CAA21B2" w14:textId="77777777" w:rsidR="00046387" w:rsidRDefault="00046387">
      <w:pPr>
        <w:spacing w:line="360" w:lineRule="auto"/>
        <w:rPr>
          <w:rFonts w:ascii="宋体" w:eastAsia="宋体" w:hAnsi="宋体" w:cs="Times New Roman"/>
          <w:bCs/>
          <w:sz w:val="24"/>
          <w:szCs w:val="24"/>
        </w:rPr>
      </w:pPr>
    </w:p>
    <w:p w14:paraId="05DB9484" w14:textId="77777777" w:rsidR="00046387" w:rsidRDefault="000A6378">
      <w:pPr>
        <w:spacing w:line="360" w:lineRule="auto"/>
        <w:rPr>
          <w:rFonts w:ascii="宋体" w:eastAsia="宋体" w:hAnsi="宋体" w:cs="宋体"/>
          <w:bCs/>
          <w:kern w:val="28"/>
          <w:szCs w:val="21"/>
        </w:rPr>
      </w:pPr>
      <w:r>
        <w:rPr>
          <w:rFonts w:ascii="宋体" w:eastAsia="宋体" w:hAnsi="宋体" w:cs="Times New Roman" w:hint="eastAsia"/>
          <w:bCs/>
          <w:kern w:val="28"/>
          <w:szCs w:val="21"/>
        </w:rPr>
        <w:t xml:space="preserve">3.0.3 </w:t>
      </w:r>
      <w:r>
        <w:rPr>
          <w:rFonts w:ascii="宋体" w:eastAsia="宋体" w:hAnsi="宋体" w:cs="宋体" w:hint="eastAsia"/>
          <w:bCs/>
          <w:kern w:val="28"/>
          <w:szCs w:val="21"/>
        </w:rPr>
        <w:t xml:space="preserve"> 本规程的室内环境营造、评价包含住宅建筑的全生命周期，既包含投入使用前室内环境的评价，也包含建筑运行、维护过程中室内环境的评价。</w:t>
      </w:r>
    </w:p>
    <w:p w14:paraId="53DD402D" w14:textId="77777777" w:rsidR="00046387" w:rsidRDefault="00046387" w:rsidP="00014493">
      <w:pPr>
        <w:spacing w:line="360" w:lineRule="auto"/>
        <w:jc w:val="center"/>
        <w:rPr>
          <w:rFonts w:ascii="宋体" w:eastAsia="宋体" w:hAnsi="宋体" w:cs="Times New Roman"/>
          <w:b/>
          <w:sz w:val="24"/>
          <w:szCs w:val="24"/>
        </w:rPr>
      </w:pPr>
    </w:p>
    <w:p w14:paraId="69F3EF56" w14:textId="77777777" w:rsidR="00046387" w:rsidRDefault="00046387" w:rsidP="00014493">
      <w:pPr>
        <w:spacing w:line="360" w:lineRule="auto"/>
        <w:jc w:val="center"/>
        <w:rPr>
          <w:rFonts w:ascii="宋体" w:eastAsia="宋体" w:hAnsi="宋体" w:cs="Times New Roman"/>
          <w:b/>
          <w:sz w:val="24"/>
          <w:szCs w:val="24"/>
        </w:rPr>
      </w:pPr>
    </w:p>
    <w:p w14:paraId="4E31B326" w14:textId="77777777" w:rsidR="00046387" w:rsidRDefault="00046387" w:rsidP="00014493">
      <w:pPr>
        <w:spacing w:line="360" w:lineRule="auto"/>
        <w:jc w:val="center"/>
        <w:rPr>
          <w:rFonts w:ascii="宋体" w:eastAsia="宋体" w:hAnsi="宋体" w:cs="Times New Roman"/>
          <w:b/>
          <w:sz w:val="24"/>
          <w:szCs w:val="24"/>
        </w:rPr>
      </w:pPr>
    </w:p>
    <w:p w14:paraId="63B28AC6" w14:textId="77777777" w:rsidR="00046387" w:rsidRDefault="00046387" w:rsidP="00014493">
      <w:pPr>
        <w:spacing w:line="360" w:lineRule="auto"/>
        <w:jc w:val="center"/>
        <w:rPr>
          <w:rFonts w:ascii="宋体" w:eastAsia="宋体" w:hAnsi="宋体" w:cs="Times New Roman"/>
          <w:b/>
          <w:sz w:val="24"/>
          <w:szCs w:val="24"/>
        </w:rPr>
      </w:pPr>
    </w:p>
    <w:p w14:paraId="5382C331" w14:textId="77777777" w:rsidR="00046387" w:rsidRDefault="00046387" w:rsidP="00014493">
      <w:pPr>
        <w:spacing w:line="360" w:lineRule="auto"/>
        <w:jc w:val="center"/>
        <w:rPr>
          <w:rFonts w:ascii="宋体" w:eastAsia="宋体" w:hAnsi="宋体" w:cs="Times New Roman"/>
          <w:b/>
          <w:sz w:val="24"/>
          <w:szCs w:val="24"/>
        </w:rPr>
      </w:pPr>
    </w:p>
    <w:p w14:paraId="5A8712E7" w14:textId="77777777" w:rsidR="00046387" w:rsidRDefault="00046387" w:rsidP="00014493">
      <w:pPr>
        <w:spacing w:line="360" w:lineRule="auto"/>
        <w:jc w:val="center"/>
        <w:rPr>
          <w:rFonts w:ascii="宋体" w:eastAsia="宋体" w:hAnsi="宋体" w:cs="Times New Roman"/>
          <w:b/>
          <w:sz w:val="24"/>
          <w:szCs w:val="24"/>
        </w:rPr>
      </w:pPr>
    </w:p>
    <w:p w14:paraId="0AED1B89" w14:textId="77777777" w:rsidR="00046387" w:rsidRDefault="00046387" w:rsidP="00014493">
      <w:pPr>
        <w:spacing w:line="360" w:lineRule="auto"/>
        <w:jc w:val="center"/>
        <w:rPr>
          <w:rFonts w:ascii="宋体" w:eastAsia="宋体" w:hAnsi="宋体" w:cs="Times New Roman"/>
          <w:b/>
          <w:sz w:val="24"/>
          <w:szCs w:val="24"/>
        </w:rPr>
      </w:pPr>
    </w:p>
    <w:p w14:paraId="454614A9" w14:textId="77777777" w:rsidR="00046387" w:rsidRDefault="00046387" w:rsidP="00014493">
      <w:pPr>
        <w:spacing w:line="360" w:lineRule="auto"/>
        <w:jc w:val="center"/>
        <w:rPr>
          <w:rFonts w:ascii="宋体" w:eastAsia="宋体" w:hAnsi="宋体" w:cs="Times New Roman"/>
          <w:b/>
          <w:sz w:val="24"/>
          <w:szCs w:val="24"/>
        </w:rPr>
      </w:pPr>
    </w:p>
    <w:p w14:paraId="2C937295" w14:textId="77777777" w:rsidR="00046387" w:rsidRDefault="00046387" w:rsidP="00014493">
      <w:pPr>
        <w:spacing w:line="360" w:lineRule="auto"/>
        <w:jc w:val="center"/>
        <w:rPr>
          <w:rFonts w:ascii="宋体" w:eastAsia="宋体" w:hAnsi="宋体" w:cs="Times New Roman"/>
          <w:b/>
          <w:sz w:val="24"/>
          <w:szCs w:val="24"/>
        </w:rPr>
      </w:pPr>
    </w:p>
    <w:p w14:paraId="2F9F9A24" w14:textId="77777777" w:rsidR="00046387" w:rsidRDefault="00046387" w:rsidP="00014493">
      <w:pPr>
        <w:spacing w:line="360" w:lineRule="auto"/>
        <w:jc w:val="center"/>
        <w:rPr>
          <w:rFonts w:ascii="宋体" w:eastAsia="宋体" w:hAnsi="宋体" w:cs="Times New Roman"/>
          <w:b/>
          <w:sz w:val="24"/>
          <w:szCs w:val="24"/>
        </w:rPr>
      </w:pPr>
    </w:p>
    <w:p w14:paraId="18E93305" w14:textId="77777777" w:rsidR="00046387" w:rsidRDefault="00046387" w:rsidP="00014493">
      <w:pPr>
        <w:spacing w:line="360" w:lineRule="auto"/>
        <w:jc w:val="center"/>
        <w:rPr>
          <w:rFonts w:ascii="宋体" w:eastAsia="宋体" w:hAnsi="宋体" w:cs="Times New Roman"/>
          <w:b/>
          <w:sz w:val="24"/>
          <w:szCs w:val="24"/>
        </w:rPr>
      </w:pPr>
    </w:p>
    <w:p w14:paraId="4556F56C" w14:textId="77777777" w:rsidR="00046387" w:rsidRDefault="00046387" w:rsidP="00014493">
      <w:pPr>
        <w:spacing w:line="360" w:lineRule="auto"/>
        <w:jc w:val="center"/>
        <w:rPr>
          <w:rFonts w:ascii="宋体" w:eastAsia="宋体" w:hAnsi="宋体" w:cs="Times New Roman"/>
          <w:b/>
          <w:sz w:val="24"/>
          <w:szCs w:val="24"/>
        </w:rPr>
      </w:pPr>
    </w:p>
    <w:p w14:paraId="34120953" w14:textId="77777777" w:rsidR="00046387" w:rsidRDefault="00046387" w:rsidP="00014493">
      <w:pPr>
        <w:spacing w:line="360" w:lineRule="auto"/>
        <w:jc w:val="center"/>
        <w:rPr>
          <w:rFonts w:ascii="宋体" w:eastAsia="宋体" w:hAnsi="宋体" w:cs="Times New Roman"/>
          <w:b/>
          <w:sz w:val="24"/>
          <w:szCs w:val="24"/>
        </w:rPr>
      </w:pPr>
    </w:p>
    <w:p w14:paraId="32FC8DDE" w14:textId="77777777" w:rsidR="00046387" w:rsidRDefault="00046387" w:rsidP="00014493">
      <w:pPr>
        <w:spacing w:line="360" w:lineRule="auto"/>
        <w:jc w:val="center"/>
        <w:rPr>
          <w:rFonts w:ascii="宋体" w:eastAsia="宋体" w:hAnsi="宋体" w:cs="Times New Roman"/>
          <w:b/>
          <w:sz w:val="24"/>
          <w:szCs w:val="24"/>
        </w:rPr>
      </w:pPr>
    </w:p>
    <w:p w14:paraId="1DDB59E3" w14:textId="77777777" w:rsidR="00046387" w:rsidRDefault="00046387" w:rsidP="00014493">
      <w:pPr>
        <w:spacing w:line="360" w:lineRule="auto"/>
        <w:jc w:val="center"/>
        <w:rPr>
          <w:rFonts w:ascii="宋体" w:eastAsia="宋体" w:hAnsi="宋体" w:cs="Times New Roman"/>
          <w:b/>
          <w:sz w:val="24"/>
          <w:szCs w:val="24"/>
        </w:rPr>
      </w:pPr>
    </w:p>
    <w:p w14:paraId="031423F3" w14:textId="77777777" w:rsidR="00046387" w:rsidRDefault="00046387" w:rsidP="00014493">
      <w:pPr>
        <w:spacing w:line="360" w:lineRule="auto"/>
        <w:jc w:val="center"/>
        <w:rPr>
          <w:rFonts w:ascii="宋体" w:eastAsia="宋体" w:hAnsi="宋体" w:cs="Times New Roman"/>
          <w:b/>
          <w:sz w:val="24"/>
          <w:szCs w:val="24"/>
        </w:rPr>
      </w:pPr>
    </w:p>
    <w:p w14:paraId="36B3C385" w14:textId="77777777" w:rsidR="00046387" w:rsidRDefault="00046387" w:rsidP="00014493">
      <w:pPr>
        <w:spacing w:line="360" w:lineRule="auto"/>
        <w:jc w:val="center"/>
        <w:rPr>
          <w:rFonts w:ascii="宋体" w:eastAsia="宋体" w:hAnsi="宋体" w:cs="Times New Roman"/>
          <w:b/>
          <w:sz w:val="24"/>
          <w:szCs w:val="24"/>
        </w:rPr>
      </w:pPr>
    </w:p>
    <w:p w14:paraId="29609F89" w14:textId="77777777" w:rsidR="00046387" w:rsidRDefault="00046387" w:rsidP="00014493">
      <w:pPr>
        <w:spacing w:line="360" w:lineRule="auto"/>
        <w:jc w:val="center"/>
        <w:rPr>
          <w:rFonts w:ascii="宋体" w:eastAsia="宋体" w:hAnsi="宋体" w:cs="Times New Roman"/>
          <w:b/>
          <w:sz w:val="24"/>
          <w:szCs w:val="24"/>
        </w:rPr>
      </w:pPr>
    </w:p>
    <w:p w14:paraId="7AD5098E" w14:textId="77777777" w:rsidR="00046387" w:rsidRDefault="00046387" w:rsidP="00014493">
      <w:pPr>
        <w:spacing w:line="360" w:lineRule="auto"/>
        <w:jc w:val="center"/>
        <w:rPr>
          <w:rFonts w:ascii="宋体" w:eastAsia="宋体" w:hAnsi="宋体" w:cs="Times New Roman"/>
          <w:b/>
          <w:sz w:val="24"/>
          <w:szCs w:val="24"/>
        </w:rPr>
      </w:pPr>
    </w:p>
    <w:p w14:paraId="59DC9507" w14:textId="77777777" w:rsidR="00046387" w:rsidRDefault="00046387" w:rsidP="00014493">
      <w:pPr>
        <w:spacing w:line="360" w:lineRule="auto"/>
        <w:jc w:val="center"/>
        <w:rPr>
          <w:rFonts w:ascii="宋体" w:eastAsia="宋体" w:hAnsi="宋体" w:cs="Times New Roman"/>
          <w:b/>
          <w:sz w:val="24"/>
          <w:szCs w:val="24"/>
        </w:rPr>
      </w:pPr>
    </w:p>
    <w:p w14:paraId="7E4E24E6" w14:textId="77777777" w:rsidR="00046387" w:rsidRDefault="00046387" w:rsidP="00014493">
      <w:pPr>
        <w:spacing w:line="360" w:lineRule="auto"/>
        <w:jc w:val="center"/>
        <w:rPr>
          <w:rFonts w:ascii="宋体" w:eastAsia="宋体" w:hAnsi="宋体" w:cs="Times New Roman"/>
          <w:b/>
          <w:sz w:val="24"/>
          <w:szCs w:val="24"/>
        </w:rPr>
      </w:pPr>
    </w:p>
    <w:p w14:paraId="16EA9952" w14:textId="77777777" w:rsidR="00046387" w:rsidRDefault="00046387" w:rsidP="00014493">
      <w:pPr>
        <w:spacing w:line="360" w:lineRule="auto"/>
        <w:jc w:val="center"/>
        <w:rPr>
          <w:rFonts w:ascii="宋体" w:eastAsia="宋体" w:hAnsi="宋体" w:cs="Times New Roman"/>
          <w:b/>
          <w:sz w:val="24"/>
          <w:szCs w:val="24"/>
        </w:rPr>
      </w:pPr>
    </w:p>
    <w:p w14:paraId="4108ABBE" w14:textId="77777777" w:rsidR="00046387" w:rsidRDefault="00046387" w:rsidP="00014493">
      <w:pPr>
        <w:spacing w:line="360" w:lineRule="auto"/>
        <w:jc w:val="center"/>
        <w:rPr>
          <w:rFonts w:ascii="宋体" w:eastAsia="宋体" w:hAnsi="宋体" w:cs="Times New Roman"/>
          <w:b/>
          <w:sz w:val="24"/>
          <w:szCs w:val="24"/>
        </w:rPr>
      </w:pPr>
    </w:p>
    <w:p w14:paraId="04B16068" w14:textId="77777777" w:rsidR="00046387" w:rsidRDefault="00046387" w:rsidP="00014493">
      <w:pPr>
        <w:spacing w:line="360" w:lineRule="auto"/>
        <w:jc w:val="center"/>
        <w:rPr>
          <w:rFonts w:ascii="宋体" w:eastAsia="宋体" w:hAnsi="宋体" w:cs="Times New Roman"/>
          <w:b/>
          <w:sz w:val="24"/>
          <w:szCs w:val="24"/>
        </w:rPr>
      </w:pPr>
    </w:p>
    <w:p w14:paraId="23CC3B18" w14:textId="77777777" w:rsidR="00046387" w:rsidRDefault="00046387" w:rsidP="00014493">
      <w:pPr>
        <w:spacing w:line="360" w:lineRule="auto"/>
        <w:jc w:val="center"/>
        <w:rPr>
          <w:rFonts w:ascii="宋体" w:eastAsia="宋体" w:hAnsi="宋体" w:cs="Times New Roman"/>
          <w:b/>
          <w:sz w:val="24"/>
          <w:szCs w:val="24"/>
        </w:rPr>
      </w:pPr>
    </w:p>
    <w:p w14:paraId="6D03BBDE" w14:textId="77777777" w:rsidR="00046387" w:rsidRDefault="000A6378">
      <w:pPr>
        <w:spacing w:line="360" w:lineRule="auto"/>
        <w:jc w:val="center"/>
        <w:outlineLvl w:val="0"/>
        <w:rPr>
          <w:rFonts w:ascii="宋体" w:eastAsia="宋体" w:hAnsi="宋体" w:cs="Times New Roman"/>
          <w:b/>
          <w:bCs/>
          <w:sz w:val="24"/>
          <w:szCs w:val="24"/>
        </w:rPr>
      </w:pPr>
      <w:r>
        <w:rPr>
          <w:rFonts w:ascii="宋体" w:eastAsia="宋体" w:hAnsi="宋体" w:cs="Times New Roman" w:hint="eastAsia"/>
          <w:b/>
          <w:sz w:val="24"/>
          <w:szCs w:val="24"/>
        </w:rPr>
        <w:lastRenderedPageBreak/>
        <w:t>4</w:t>
      </w:r>
      <w:r>
        <w:rPr>
          <w:rFonts w:ascii="宋体" w:eastAsia="宋体" w:hAnsi="宋体" w:cs="Times New Roman" w:hint="eastAsia"/>
          <w:sz w:val="24"/>
          <w:szCs w:val="24"/>
        </w:rPr>
        <w:t xml:space="preserve"> </w:t>
      </w:r>
      <w:r>
        <w:rPr>
          <w:rFonts w:ascii="宋体" w:eastAsia="宋体" w:hAnsi="宋体" w:cs="Times New Roman"/>
          <w:b/>
          <w:bCs/>
          <w:sz w:val="24"/>
          <w:szCs w:val="24"/>
        </w:rPr>
        <w:t>室内环境指标</w:t>
      </w:r>
    </w:p>
    <w:p w14:paraId="434B1DAC" w14:textId="77777777" w:rsidR="00046387" w:rsidRDefault="000A6378">
      <w:pPr>
        <w:spacing w:line="360" w:lineRule="auto"/>
        <w:jc w:val="center"/>
        <w:outlineLvl w:val="1"/>
        <w:rPr>
          <w:rFonts w:ascii="宋体" w:eastAsia="宋体" w:hAnsi="宋体" w:cs="Times New Roman"/>
          <w:b/>
          <w:sz w:val="24"/>
          <w:szCs w:val="24"/>
        </w:rPr>
      </w:pPr>
      <w:r>
        <w:rPr>
          <w:rFonts w:ascii="宋体" w:eastAsia="宋体" w:hAnsi="宋体" w:cs="Times New Roman" w:hint="eastAsia"/>
          <w:b/>
          <w:sz w:val="24"/>
          <w:szCs w:val="24"/>
        </w:rPr>
        <w:t>4.1 热湿环境</w:t>
      </w:r>
    </w:p>
    <w:p w14:paraId="33BE2A39" w14:textId="77777777" w:rsidR="00046387" w:rsidRDefault="00046387">
      <w:pPr>
        <w:rPr>
          <w:rFonts w:ascii="宋体" w:eastAsia="宋体" w:hAnsi="宋体" w:cs="宋体"/>
          <w:szCs w:val="21"/>
        </w:rPr>
      </w:pPr>
    </w:p>
    <w:p w14:paraId="2166A546" w14:textId="3502BD31" w:rsidR="00046387" w:rsidRDefault="000A6378">
      <w:pPr>
        <w:spacing w:line="360" w:lineRule="auto"/>
        <w:rPr>
          <w:rFonts w:ascii="宋体" w:eastAsia="宋体" w:hAnsi="宋体" w:cs="Times New Roman"/>
          <w:bCs/>
          <w:color w:val="000000"/>
          <w:szCs w:val="21"/>
        </w:rPr>
      </w:pPr>
      <w:r>
        <w:rPr>
          <w:rFonts w:ascii="宋体" w:eastAsia="宋体" w:hAnsi="宋体" w:cs="宋体" w:hint="eastAsia"/>
          <w:szCs w:val="21"/>
        </w:rPr>
        <w:t>4</w:t>
      </w:r>
      <w:r>
        <w:rPr>
          <w:rFonts w:ascii="宋体" w:eastAsia="宋体" w:hAnsi="宋体" w:cs="Times New Roman" w:hint="eastAsia"/>
          <w:bCs/>
          <w:color w:val="000000"/>
          <w:szCs w:val="21"/>
        </w:rPr>
        <w:t>.1.2 国内标准《民用建筑供暖通风与空气调节设计规范》将冬季民用建筑卧室、起居室等长期逗留区域的室内温度范围定在18~22℃，从节能原则出发，在满足热舒适的基础上应考虑节能，因此可选择偏冷的环境。另外，根据从设计单位实际调查结果看，大部分居住建筑在设计时将供暖设计温度选择为18~20℃。因此本标准将书房和起居室的冬季供暖设计温度定为18~21℃，夏季供冷设计温度为26~28℃。而根据国内外相关文献调研显示，人们在睡眠情况下的热中性温度较醒着时高，冬季大概为22℃左右，夏季为29℃左右。因此本标准中卧室的设计温度较高，冬季供暖设计温度为19</w:t>
      </w:r>
      <w:r w:rsidRPr="00620BD0">
        <w:rPr>
          <w:rFonts w:ascii="宋体" w:eastAsia="宋体" w:hAnsi="宋体" w:cs="Times New Roman"/>
          <w:bCs/>
          <w:color w:val="000000"/>
          <w:szCs w:val="21"/>
        </w:rPr>
        <w:t>~2</w:t>
      </w:r>
      <w:r>
        <w:rPr>
          <w:rFonts w:ascii="宋体" w:eastAsia="宋体" w:hAnsi="宋体" w:cs="Times New Roman" w:hint="eastAsia"/>
          <w:bCs/>
          <w:color w:val="000000"/>
          <w:szCs w:val="21"/>
        </w:rPr>
        <w:t>2℃，夏季供冷设计温度为26-29℃。根据国内外文献调研显示，冬季22℃、夏季28℃是儿童最好的睡眠条件，因此在本标准中将儿童房的冬季供暖设计温度定为18-22℃，夏季为26-28℃。厨房、卫生间属于短暂停留区域，取值参照了《厨房设计规范》、《全国民用建筑工程设计技术措施》、《住宅设计规范》等标准。</w:t>
      </w:r>
    </w:p>
    <w:p w14:paraId="79DF3CBA" w14:textId="02652157" w:rsidR="00046387" w:rsidRDefault="000A6378">
      <w:pPr>
        <w:spacing w:line="360" w:lineRule="auto"/>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卧室、起居室、书房、儿童房的相对湿度主要参考《民用建筑供暖通风与空气调节设计规范》、广西壮族自治区地方标准《通风与空调系统性能监测规范》、《湖南省居住建筑节能设计标准》等国家与地方相关标准。卫生间与厨房的相对湿度比《民用建筑供暖通风与空气调节设计规范》高，原因是考虑到该功能区本身湿度大，有时甚至会达到90%，除湿任务较重，按照《民用建筑供暖通风与空气调节设计规范》来执行会导致初投资增加，并占据更多的卫生间空间。而据相关研究发现，70%~75%的相对湿度比80%以上的相对湿度时的室内细菌个数会减少一半以上，本标准选取75%的相对湿度上限。</w:t>
      </w:r>
    </w:p>
    <w:p w14:paraId="0429A4A9" w14:textId="77777777" w:rsidR="00046387" w:rsidRDefault="000A6378">
      <w:pPr>
        <w:spacing w:line="360" w:lineRule="auto"/>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风速取值参照国内外标准，并综合冬夏两季。其中，厨房应保持良好通风，风速应≤0.5m/s。考虑到卫生间用户在淋浴时对外界环境敏感，风速应≤0.3m/s。</w:t>
      </w:r>
    </w:p>
    <w:p w14:paraId="4C9E88E3" w14:textId="77777777" w:rsidR="00046387" w:rsidRDefault="000A6378">
      <w:pPr>
        <w:spacing w:line="360" w:lineRule="auto"/>
        <w:rPr>
          <w:rFonts w:ascii="宋体" w:eastAsia="宋体" w:hAnsi="宋体" w:cs="Times New Roman"/>
          <w:bCs/>
          <w:color w:val="000000"/>
          <w:szCs w:val="21"/>
        </w:rPr>
      </w:pPr>
      <w:r>
        <w:rPr>
          <w:rFonts w:ascii="宋体" w:eastAsia="宋体" w:hAnsi="宋体" w:cs="Times New Roman" w:hint="eastAsia"/>
          <w:bCs/>
          <w:color w:val="000000"/>
          <w:szCs w:val="21"/>
        </w:rPr>
        <w:t>4.1.3当采用辐射末端时，室内设计参数应满足《民用建筑供暖通风与空气调节设计规范》GB 50736-2012中第3.0.5条的规定。</w:t>
      </w:r>
    </w:p>
    <w:p w14:paraId="78F64DB8" w14:textId="77777777" w:rsidR="00046387" w:rsidRDefault="000A6378" w:rsidP="00620BD0">
      <w:pPr>
        <w:spacing w:line="360" w:lineRule="auto"/>
        <w:jc w:val="left"/>
        <w:rPr>
          <w:rFonts w:ascii="宋体" w:eastAsia="宋体" w:hAnsi="宋体" w:cs="宋体"/>
          <w:b/>
          <w:szCs w:val="21"/>
        </w:rPr>
      </w:pPr>
      <w:r>
        <w:rPr>
          <w:rFonts w:ascii="宋体" w:eastAsia="宋体" w:hAnsi="宋体" w:cs="Times New Roman" w:hint="eastAsia"/>
          <w:bCs/>
          <w:color w:val="000000"/>
          <w:szCs w:val="21"/>
        </w:rPr>
        <w:t>4.1.4过渡季或者在一些地区的冬季与夏季并不一定会开启人工冷热源进行供冷或者供热，</w:t>
      </w:r>
      <w:r>
        <w:rPr>
          <w:rFonts w:ascii="宋体" w:eastAsia="宋体" w:hAnsi="宋体" w:cs="宋体" w:hint="eastAsia"/>
          <w:szCs w:val="21"/>
        </w:rPr>
        <w:t>此时的室内设计参数应满足《民用建筑室内热湿环境评价标准》GB/T 50785-2012中第4章及第5章的规定。</w:t>
      </w:r>
    </w:p>
    <w:p w14:paraId="1C108335" w14:textId="77777777" w:rsidR="00046387" w:rsidRDefault="00046387" w:rsidP="00014493">
      <w:pPr>
        <w:spacing w:line="360" w:lineRule="auto"/>
        <w:jc w:val="center"/>
        <w:rPr>
          <w:rFonts w:ascii="宋体" w:eastAsia="宋体" w:hAnsi="宋体" w:cs="宋体"/>
          <w:b/>
          <w:szCs w:val="21"/>
        </w:rPr>
      </w:pPr>
    </w:p>
    <w:p w14:paraId="4086495E" w14:textId="77777777" w:rsidR="00046387" w:rsidRDefault="00046387" w:rsidP="00014493">
      <w:pPr>
        <w:spacing w:line="360" w:lineRule="auto"/>
        <w:jc w:val="center"/>
        <w:rPr>
          <w:rFonts w:ascii="宋体" w:eastAsia="宋体" w:hAnsi="宋体" w:cs="宋体"/>
          <w:b/>
          <w:szCs w:val="21"/>
        </w:rPr>
      </w:pPr>
    </w:p>
    <w:p w14:paraId="7AB96F11"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lastRenderedPageBreak/>
        <w:t>4.2 室内空气质量</w:t>
      </w:r>
    </w:p>
    <w:p w14:paraId="36E6C9CD" w14:textId="77777777" w:rsidR="00046387" w:rsidRDefault="00046387">
      <w:pPr>
        <w:spacing w:line="360" w:lineRule="auto"/>
        <w:jc w:val="left"/>
        <w:rPr>
          <w:rFonts w:ascii="宋体" w:eastAsia="宋体" w:hAnsi="宋体" w:cs="宋体"/>
          <w:szCs w:val="21"/>
        </w:rPr>
      </w:pPr>
    </w:p>
    <w:p w14:paraId="4ED8833B"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4.2.1住宅室内空气质量选择氡、甲醛、氨、苯、甲苯、二甲苯、总挥发性有机化合物作为控制指标主要是参考《民用建筑工程室内环境污染控制标准》GB50325。对于有新风系统的住宅建筑，当室外雾霾严重的情况下，如果新风系统的过滤性不好，就会给室内带来PM</w:t>
      </w:r>
      <w:r>
        <w:rPr>
          <w:rFonts w:ascii="宋体" w:eastAsia="宋体" w:hAnsi="宋体" w:cs="宋体" w:hint="eastAsia"/>
          <w:szCs w:val="21"/>
          <w:vertAlign w:val="subscript"/>
        </w:rPr>
        <w:t>2.5</w:t>
      </w:r>
      <w:r>
        <w:rPr>
          <w:rFonts w:ascii="宋体" w:eastAsia="宋体" w:hAnsi="宋体" w:cs="宋体" w:hint="eastAsia"/>
          <w:szCs w:val="21"/>
        </w:rPr>
        <w:t>和PM</w:t>
      </w:r>
      <w:r>
        <w:rPr>
          <w:rFonts w:ascii="宋体" w:eastAsia="宋体" w:hAnsi="宋体" w:cs="宋体" w:hint="eastAsia"/>
          <w:szCs w:val="21"/>
          <w:vertAlign w:val="subscript"/>
        </w:rPr>
        <w:t>10</w:t>
      </w:r>
      <w:r>
        <w:rPr>
          <w:rFonts w:ascii="宋体" w:eastAsia="宋体" w:hAnsi="宋体" w:cs="宋体" w:hint="eastAsia"/>
          <w:szCs w:val="21"/>
        </w:rPr>
        <w:t>的污染问题。PM</w:t>
      </w:r>
      <w:r>
        <w:rPr>
          <w:rFonts w:ascii="宋体" w:eastAsia="宋体" w:hAnsi="宋体" w:cs="宋体" w:hint="eastAsia"/>
          <w:szCs w:val="21"/>
          <w:vertAlign w:val="subscript"/>
        </w:rPr>
        <w:t>2.5</w:t>
      </w:r>
      <w:r>
        <w:rPr>
          <w:rFonts w:ascii="宋体" w:eastAsia="宋体" w:hAnsi="宋体" w:cs="宋体" w:hint="eastAsia"/>
          <w:szCs w:val="21"/>
        </w:rPr>
        <w:t>和PM</w:t>
      </w:r>
      <w:r>
        <w:rPr>
          <w:rFonts w:ascii="宋体" w:eastAsia="宋体" w:hAnsi="宋体" w:cs="宋体" w:hint="eastAsia"/>
          <w:szCs w:val="21"/>
          <w:vertAlign w:val="subscript"/>
        </w:rPr>
        <w:t>10</w:t>
      </w:r>
      <w:r>
        <w:rPr>
          <w:rFonts w:ascii="宋体" w:eastAsia="宋体" w:hAnsi="宋体" w:cs="宋体" w:hint="eastAsia"/>
          <w:szCs w:val="21"/>
        </w:rPr>
        <w:t>对人体的危害主要是它能被人体吸入体内，且它们的表面吸附有大量的重金属和有机物等有害成分，所以也列入本规范室内空气质量控制的指标。</w:t>
      </w:r>
    </w:p>
    <w:p w14:paraId="632F4C64" w14:textId="77777777" w:rsidR="00046387" w:rsidRDefault="000A6378">
      <w:pPr>
        <w:spacing w:before="120"/>
        <w:rPr>
          <w:rFonts w:ascii="宋体" w:eastAsia="宋体" w:hAnsi="宋体" w:cs="宋体"/>
          <w:szCs w:val="21"/>
        </w:rPr>
      </w:pPr>
      <w:r>
        <w:rPr>
          <w:rFonts w:ascii="宋体" w:eastAsia="宋体" w:hAnsi="宋体" w:cs="宋体" w:hint="eastAsia"/>
          <w:szCs w:val="21"/>
        </w:rPr>
        <w:t>4.2.2</w:t>
      </w:r>
    </w:p>
    <w:p w14:paraId="28928FFE"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1、氡：WHO（2009氡手册）将室内氡设为100 Bq/m</w:t>
      </w:r>
      <w:r>
        <w:rPr>
          <w:rFonts w:ascii="宋体" w:eastAsia="宋体" w:hAnsi="宋体" w:cs="宋体" w:hint="eastAsia"/>
          <w:szCs w:val="21"/>
          <w:vertAlign w:val="superscript"/>
        </w:rPr>
        <w:t>3</w:t>
      </w:r>
      <w:r>
        <w:rPr>
          <w:rFonts w:ascii="宋体" w:eastAsia="宋体" w:hAnsi="宋体" w:cs="宋体" w:hint="eastAsia"/>
          <w:szCs w:val="21"/>
        </w:rPr>
        <w:t>，美国150 Bq/m3，GB50325（新修订的）将氡定为150 Bq/m</w:t>
      </w:r>
      <w:r>
        <w:rPr>
          <w:rFonts w:ascii="宋体" w:eastAsia="宋体" w:hAnsi="宋体" w:cs="宋体" w:hint="eastAsia"/>
          <w:szCs w:val="21"/>
          <w:vertAlign w:val="superscript"/>
        </w:rPr>
        <w:t>3</w:t>
      </w:r>
      <w:r>
        <w:rPr>
          <w:rFonts w:ascii="宋体" w:eastAsia="宋体" w:hAnsi="宋体" w:cs="宋体" w:hint="eastAsia"/>
          <w:szCs w:val="21"/>
        </w:rPr>
        <w:t>.</w:t>
      </w:r>
    </w:p>
    <w:p w14:paraId="19AAB9D3"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2、甲醛：科技部十三五绿色建筑项目将甲醛的考核指标定为0.04mg/m</w:t>
      </w:r>
      <w:r>
        <w:rPr>
          <w:rFonts w:ascii="宋体" w:eastAsia="宋体" w:hAnsi="宋体" w:cs="宋体" w:hint="eastAsia"/>
          <w:szCs w:val="21"/>
          <w:vertAlign w:val="superscript"/>
        </w:rPr>
        <w:t>3</w:t>
      </w:r>
      <w:r>
        <w:rPr>
          <w:rFonts w:ascii="宋体" w:eastAsia="宋体" w:hAnsi="宋体" w:cs="宋体" w:hint="eastAsia"/>
          <w:szCs w:val="21"/>
        </w:rPr>
        <w:t>，绿色奥运评价体系Ⅰ级为0.04 mg/m</w:t>
      </w:r>
      <w:r>
        <w:rPr>
          <w:rFonts w:ascii="宋体" w:eastAsia="宋体" w:hAnsi="宋体" w:cs="宋体" w:hint="eastAsia"/>
          <w:szCs w:val="21"/>
          <w:vertAlign w:val="superscript"/>
        </w:rPr>
        <w:t>3</w:t>
      </w:r>
      <w:r>
        <w:rPr>
          <w:rFonts w:ascii="宋体" w:eastAsia="宋体" w:hAnsi="宋体" w:cs="宋体" w:hint="eastAsia"/>
          <w:szCs w:val="21"/>
        </w:rPr>
        <w:t xml:space="preserve"> ，《公共建筑室内空气质量控制设计标准》JGJ/T 461将医院、幼儿园、养老院、学校等定为Ⅰ类公共建筑，设定了一级和二级两个验收设计等级，分别是≤0.02 mg/m3和0.02~0.04 mg/m</w:t>
      </w:r>
      <w:r>
        <w:rPr>
          <w:rFonts w:ascii="宋体" w:eastAsia="宋体" w:hAnsi="宋体" w:cs="宋体" w:hint="eastAsia"/>
          <w:szCs w:val="21"/>
          <w:vertAlign w:val="superscript"/>
        </w:rPr>
        <w:t>3</w:t>
      </w:r>
      <w:r>
        <w:rPr>
          <w:rFonts w:ascii="宋体" w:eastAsia="宋体" w:hAnsi="宋体" w:cs="宋体" w:hint="eastAsia"/>
          <w:szCs w:val="21"/>
        </w:rPr>
        <w:t>两个等级，考虑到本规程是住宅建筑，而且是家具进入以后的状态，可以参考其二级0.04为本规程的I级；《民用建筑工程室内环境污染控制标准》GB50325的Ⅰ类建筑包括住宅、养老院等建筑，限量值为0.07 mg/m</w:t>
      </w:r>
      <w:r>
        <w:rPr>
          <w:rFonts w:ascii="宋体" w:eastAsia="宋体" w:hAnsi="宋体" w:cs="宋体" w:hint="eastAsia"/>
          <w:szCs w:val="21"/>
          <w:vertAlign w:val="superscript"/>
        </w:rPr>
        <w:t>3</w:t>
      </w:r>
      <w:r>
        <w:rPr>
          <w:rFonts w:ascii="宋体" w:eastAsia="宋体" w:hAnsi="宋体" w:cs="宋体" w:hint="eastAsia"/>
          <w:szCs w:val="21"/>
        </w:rPr>
        <w:t>，香港最新《室内空气质素管理指引指标》甲醛（30分钟均值）限量值为0.07 mg/m</w:t>
      </w:r>
      <w:r>
        <w:rPr>
          <w:rFonts w:ascii="宋体" w:eastAsia="宋体" w:hAnsi="宋体" w:cs="宋体" w:hint="eastAsia"/>
          <w:szCs w:val="21"/>
          <w:vertAlign w:val="superscript"/>
        </w:rPr>
        <w:t>3</w:t>
      </w:r>
      <w:r>
        <w:rPr>
          <w:rFonts w:ascii="宋体" w:eastAsia="宋体" w:hAnsi="宋体" w:cs="宋体" w:hint="eastAsia"/>
          <w:szCs w:val="21"/>
        </w:rPr>
        <w:t>，，故将本规范的II级定为0.07 mg/m</w:t>
      </w:r>
      <w:r>
        <w:rPr>
          <w:rFonts w:ascii="宋体" w:eastAsia="宋体" w:hAnsi="宋体" w:cs="宋体" w:hint="eastAsia"/>
          <w:szCs w:val="21"/>
          <w:vertAlign w:val="superscript"/>
        </w:rPr>
        <w:t>3</w:t>
      </w:r>
      <w:r>
        <w:rPr>
          <w:rFonts w:ascii="宋体" w:eastAsia="宋体" w:hAnsi="宋体" w:cs="宋体" w:hint="eastAsia"/>
          <w:szCs w:val="21"/>
        </w:rPr>
        <w:t>。GB18883《室内空气质量》甲醛为0.10 mg/m</w:t>
      </w:r>
      <w:r>
        <w:rPr>
          <w:rFonts w:ascii="宋体" w:eastAsia="宋体" w:hAnsi="宋体" w:cs="宋体" w:hint="eastAsia"/>
          <w:szCs w:val="21"/>
          <w:vertAlign w:val="superscript"/>
        </w:rPr>
        <w:t>3</w:t>
      </w:r>
      <w:r>
        <w:rPr>
          <w:rFonts w:ascii="宋体" w:eastAsia="宋体" w:hAnsi="宋体" w:cs="宋体" w:hint="eastAsia"/>
          <w:szCs w:val="21"/>
        </w:rPr>
        <w:t>，故将本规范的III级定为0.10 mg/m</w:t>
      </w:r>
      <w:r>
        <w:rPr>
          <w:rFonts w:ascii="宋体" w:eastAsia="宋体" w:hAnsi="宋体" w:cs="宋体" w:hint="eastAsia"/>
          <w:szCs w:val="21"/>
          <w:vertAlign w:val="superscript"/>
        </w:rPr>
        <w:t>3</w:t>
      </w:r>
      <w:r>
        <w:rPr>
          <w:rFonts w:ascii="宋体" w:eastAsia="宋体" w:hAnsi="宋体" w:cs="宋体" w:hint="eastAsia"/>
          <w:szCs w:val="21"/>
        </w:rPr>
        <w:t>。</w:t>
      </w:r>
    </w:p>
    <w:p w14:paraId="45A7901F"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3、苯：《公共建筑室内空气质量控制设计标准》JGJ/T 461将医院、幼儿园、养老院、学校等定为Ⅰ类公共建筑，设定了一级和二级两个验收设计等级，分别是≤0.02 mg/m</w:t>
      </w:r>
      <w:r>
        <w:rPr>
          <w:rFonts w:ascii="宋体" w:eastAsia="宋体" w:hAnsi="宋体" w:cs="宋体" w:hint="eastAsia"/>
          <w:szCs w:val="21"/>
          <w:vertAlign w:val="superscript"/>
        </w:rPr>
        <w:t>3</w:t>
      </w:r>
      <w:r>
        <w:rPr>
          <w:rFonts w:ascii="宋体" w:eastAsia="宋体" w:hAnsi="宋体" w:cs="宋体" w:hint="eastAsia"/>
          <w:szCs w:val="21"/>
        </w:rPr>
        <w:t>和0.02~0.05 mg/m</w:t>
      </w:r>
      <w:r>
        <w:rPr>
          <w:rFonts w:ascii="宋体" w:eastAsia="宋体" w:hAnsi="宋体" w:cs="宋体" w:hint="eastAsia"/>
          <w:szCs w:val="21"/>
          <w:vertAlign w:val="superscript"/>
        </w:rPr>
        <w:t>3</w:t>
      </w:r>
      <w:r>
        <w:rPr>
          <w:rFonts w:ascii="宋体" w:eastAsia="宋体" w:hAnsi="宋体" w:cs="宋体" w:hint="eastAsia"/>
          <w:szCs w:val="21"/>
        </w:rPr>
        <w:t>两个等级，考虑到本规程是住宅建筑（人群组成要比幼儿园和养老院的人群组成身体强壮一些。），而且是家具进入以后的状态，可以参考其二级0.02~0.05 mg/m</w:t>
      </w:r>
      <w:r>
        <w:rPr>
          <w:rFonts w:ascii="宋体" w:eastAsia="宋体" w:hAnsi="宋体" w:cs="宋体" w:hint="eastAsia"/>
          <w:szCs w:val="21"/>
          <w:vertAlign w:val="superscript"/>
        </w:rPr>
        <w:t>3</w:t>
      </w:r>
      <w:r>
        <w:rPr>
          <w:rFonts w:ascii="宋体" w:eastAsia="宋体" w:hAnsi="宋体" w:cs="宋体" w:hint="eastAsia"/>
          <w:szCs w:val="21"/>
        </w:rPr>
        <w:t>，将0.03 mg/m3定为本规程的I级；《民用建筑工程室内环境污染控制标准》GB50325的Ⅰ类建筑包括住宅、养老院等建筑，限量值为0.06 mg/m</w:t>
      </w:r>
      <w:r>
        <w:rPr>
          <w:rFonts w:ascii="宋体" w:eastAsia="宋体" w:hAnsi="宋体" w:cs="宋体" w:hint="eastAsia"/>
          <w:szCs w:val="21"/>
          <w:vertAlign w:val="superscript"/>
        </w:rPr>
        <w:t>3</w:t>
      </w:r>
      <w:r>
        <w:rPr>
          <w:rFonts w:ascii="宋体" w:eastAsia="宋体" w:hAnsi="宋体" w:cs="宋体" w:hint="eastAsia"/>
          <w:szCs w:val="21"/>
        </w:rPr>
        <w:t>，，故将本规范的II级定为0.06 mg/m</w:t>
      </w:r>
      <w:r>
        <w:rPr>
          <w:rFonts w:ascii="宋体" w:eastAsia="宋体" w:hAnsi="宋体" w:cs="宋体" w:hint="eastAsia"/>
          <w:szCs w:val="21"/>
          <w:vertAlign w:val="superscript"/>
        </w:rPr>
        <w:t>3</w:t>
      </w:r>
      <w:r>
        <w:rPr>
          <w:rFonts w:ascii="宋体" w:eastAsia="宋体" w:hAnsi="宋体" w:cs="宋体" w:hint="eastAsia"/>
          <w:szCs w:val="21"/>
        </w:rPr>
        <w:t>。GB18883《室内空气质量》定为0.09 mg/m</w:t>
      </w:r>
      <w:r>
        <w:rPr>
          <w:rFonts w:ascii="宋体" w:eastAsia="宋体" w:hAnsi="宋体" w:cs="宋体" w:hint="eastAsia"/>
          <w:szCs w:val="21"/>
          <w:vertAlign w:val="superscript"/>
        </w:rPr>
        <w:t>3</w:t>
      </w:r>
      <w:r>
        <w:rPr>
          <w:rFonts w:ascii="宋体" w:eastAsia="宋体" w:hAnsi="宋体" w:cs="宋体" w:hint="eastAsia"/>
          <w:szCs w:val="21"/>
        </w:rPr>
        <w:t>，故将本规范的III级定为0.09 mg/m</w:t>
      </w:r>
      <w:r>
        <w:rPr>
          <w:rFonts w:ascii="宋体" w:eastAsia="宋体" w:hAnsi="宋体" w:cs="宋体" w:hint="eastAsia"/>
          <w:szCs w:val="21"/>
          <w:vertAlign w:val="superscript"/>
        </w:rPr>
        <w:t>3</w:t>
      </w:r>
      <w:r>
        <w:rPr>
          <w:rFonts w:ascii="宋体" w:eastAsia="宋体" w:hAnsi="宋体" w:cs="宋体" w:hint="eastAsia"/>
          <w:szCs w:val="21"/>
        </w:rPr>
        <w:t>。</w:t>
      </w:r>
    </w:p>
    <w:p w14:paraId="4850BF24"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4、甲苯、二甲苯：GB50325的Ⅰ类包括住宅、养老院等建筑，甲苯、二甲苯分别为0.15 mg/m</w:t>
      </w:r>
      <w:r>
        <w:rPr>
          <w:rFonts w:ascii="宋体" w:eastAsia="宋体" w:hAnsi="宋体" w:cs="宋体" w:hint="eastAsia"/>
          <w:szCs w:val="21"/>
          <w:vertAlign w:val="superscript"/>
        </w:rPr>
        <w:t>3</w:t>
      </w:r>
      <w:r>
        <w:rPr>
          <w:rFonts w:ascii="宋体" w:eastAsia="宋体" w:hAnsi="宋体" w:cs="宋体" w:hint="eastAsia"/>
          <w:szCs w:val="21"/>
        </w:rPr>
        <w:t>、0.20 mg/m3：GB18883《室内空气质量》甲苯、二甲苯分别为0.20 mg/m</w:t>
      </w:r>
      <w:r>
        <w:rPr>
          <w:rFonts w:ascii="宋体" w:eastAsia="宋体" w:hAnsi="宋体" w:cs="宋体" w:hint="eastAsia"/>
          <w:szCs w:val="21"/>
          <w:vertAlign w:val="superscript"/>
        </w:rPr>
        <w:t>3</w:t>
      </w:r>
      <w:r>
        <w:rPr>
          <w:rFonts w:ascii="宋体" w:eastAsia="宋体" w:hAnsi="宋体" w:cs="宋体" w:hint="eastAsia"/>
          <w:szCs w:val="21"/>
        </w:rPr>
        <w:t xml:space="preserve">、0.20 </w:t>
      </w:r>
      <w:r>
        <w:rPr>
          <w:rFonts w:ascii="宋体" w:eastAsia="宋体" w:hAnsi="宋体" w:cs="宋体" w:hint="eastAsia"/>
          <w:szCs w:val="21"/>
        </w:rPr>
        <w:lastRenderedPageBreak/>
        <w:t>mg/m</w:t>
      </w:r>
      <w:r>
        <w:rPr>
          <w:rFonts w:ascii="宋体" w:eastAsia="宋体" w:hAnsi="宋体" w:cs="宋体" w:hint="eastAsia"/>
          <w:szCs w:val="21"/>
          <w:vertAlign w:val="superscript"/>
        </w:rPr>
        <w:t>3</w:t>
      </w:r>
      <w:r>
        <w:rPr>
          <w:rFonts w:ascii="宋体" w:eastAsia="宋体" w:hAnsi="宋体" w:cs="宋体" w:hint="eastAsia"/>
          <w:szCs w:val="21"/>
        </w:rPr>
        <w:t>，故本规范定甲苯、二甲苯的II级分别为0.15 mg/m</w:t>
      </w:r>
      <w:r>
        <w:rPr>
          <w:rFonts w:ascii="宋体" w:eastAsia="宋体" w:hAnsi="宋体" w:cs="宋体" w:hint="eastAsia"/>
          <w:szCs w:val="21"/>
          <w:vertAlign w:val="superscript"/>
        </w:rPr>
        <w:t>3</w:t>
      </w:r>
      <w:r>
        <w:rPr>
          <w:rFonts w:ascii="宋体" w:eastAsia="宋体" w:hAnsi="宋体" w:cs="宋体" w:hint="eastAsia"/>
          <w:szCs w:val="21"/>
        </w:rPr>
        <w:t>、0.20 mg/m</w:t>
      </w:r>
      <w:r>
        <w:rPr>
          <w:rFonts w:ascii="宋体" w:eastAsia="宋体" w:hAnsi="宋体" w:cs="宋体" w:hint="eastAsia"/>
          <w:szCs w:val="21"/>
          <w:vertAlign w:val="superscript"/>
        </w:rPr>
        <w:t>3</w:t>
      </w:r>
      <w:r>
        <w:rPr>
          <w:rFonts w:ascii="宋体" w:eastAsia="宋体" w:hAnsi="宋体" w:cs="宋体" w:hint="eastAsia"/>
          <w:szCs w:val="21"/>
        </w:rPr>
        <w:t>，Ⅲ级定甲苯、二甲苯分别为0.20 mg/m</w:t>
      </w:r>
      <w:r>
        <w:rPr>
          <w:rFonts w:ascii="宋体" w:eastAsia="宋体" w:hAnsi="宋体" w:cs="宋体" w:hint="eastAsia"/>
          <w:szCs w:val="21"/>
          <w:vertAlign w:val="superscript"/>
        </w:rPr>
        <w:t>3</w:t>
      </w:r>
      <w:r>
        <w:rPr>
          <w:rFonts w:ascii="宋体" w:eastAsia="宋体" w:hAnsi="宋体" w:cs="宋体" w:hint="eastAsia"/>
          <w:szCs w:val="21"/>
        </w:rPr>
        <w:t>、0.20 mg/m</w:t>
      </w:r>
      <w:r>
        <w:rPr>
          <w:rFonts w:ascii="宋体" w:eastAsia="宋体" w:hAnsi="宋体" w:cs="宋体" w:hint="eastAsia"/>
          <w:szCs w:val="21"/>
          <w:vertAlign w:val="superscript"/>
        </w:rPr>
        <w:t>3</w:t>
      </w:r>
      <w:r>
        <w:rPr>
          <w:rFonts w:ascii="宋体" w:eastAsia="宋体" w:hAnsi="宋体" w:cs="宋体" w:hint="eastAsia"/>
          <w:szCs w:val="21"/>
        </w:rPr>
        <w:t>，I级严于II级甲苯、二甲苯分别为0.10 mg/m</w:t>
      </w:r>
      <w:r>
        <w:rPr>
          <w:rFonts w:ascii="宋体" w:eastAsia="宋体" w:hAnsi="宋体" w:cs="宋体" w:hint="eastAsia"/>
          <w:szCs w:val="21"/>
          <w:vertAlign w:val="superscript"/>
        </w:rPr>
        <w:t>3</w:t>
      </w:r>
      <w:r>
        <w:rPr>
          <w:rFonts w:ascii="宋体" w:eastAsia="宋体" w:hAnsi="宋体" w:cs="宋体" w:hint="eastAsia"/>
          <w:szCs w:val="21"/>
        </w:rPr>
        <w:t>、0.15 mg/m</w:t>
      </w:r>
      <w:r>
        <w:rPr>
          <w:rFonts w:ascii="宋体" w:eastAsia="宋体" w:hAnsi="宋体" w:cs="宋体" w:hint="eastAsia"/>
          <w:szCs w:val="21"/>
          <w:vertAlign w:val="superscript"/>
        </w:rPr>
        <w:t>3</w:t>
      </w:r>
      <w:r>
        <w:rPr>
          <w:rFonts w:ascii="宋体" w:eastAsia="宋体" w:hAnsi="宋体" w:cs="宋体" w:hint="eastAsia"/>
          <w:szCs w:val="21"/>
        </w:rPr>
        <w:t>。</w:t>
      </w:r>
    </w:p>
    <w:p w14:paraId="5CC1A5AA"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5、氨：主要来源于混凝土外加剂中的减水剂和防冻剂，后续家具的进入基本不会带来新的氨污染。《民用建筑工程室内环境污染控制标准》GB50325的Ⅰ、Ⅱ类分别为0.15 mg/m</w:t>
      </w:r>
      <w:r>
        <w:rPr>
          <w:rFonts w:ascii="宋体" w:eastAsia="宋体" w:hAnsi="宋体" w:cs="宋体" w:hint="eastAsia"/>
          <w:szCs w:val="21"/>
          <w:vertAlign w:val="superscript"/>
        </w:rPr>
        <w:t>3</w:t>
      </w:r>
      <w:r>
        <w:rPr>
          <w:rFonts w:ascii="宋体" w:eastAsia="宋体" w:hAnsi="宋体" w:cs="宋体" w:hint="eastAsia"/>
          <w:szCs w:val="21"/>
        </w:rPr>
        <w:t>、0.20 mg/m</w:t>
      </w:r>
      <w:r>
        <w:rPr>
          <w:rFonts w:ascii="宋体" w:eastAsia="宋体" w:hAnsi="宋体" w:cs="宋体" w:hint="eastAsia"/>
          <w:szCs w:val="21"/>
          <w:vertAlign w:val="superscript"/>
        </w:rPr>
        <w:t>3</w:t>
      </w:r>
      <w:r>
        <w:rPr>
          <w:rFonts w:ascii="宋体" w:eastAsia="宋体" w:hAnsi="宋体" w:cs="宋体" w:hint="eastAsia"/>
          <w:szCs w:val="21"/>
        </w:rPr>
        <w:t>，GB18883《室内空气质量》氨的限值为0.20 mg/m</w:t>
      </w:r>
      <w:r>
        <w:rPr>
          <w:rFonts w:ascii="宋体" w:eastAsia="宋体" w:hAnsi="宋体" w:cs="宋体" w:hint="eastAsia"/>
          <w:szCs w:val="21"/>
          <w:vertAlign w:val="superscript"/>
        </w:rPr>
        <w:t>3</w:t>
      </w:r>
      <w:r>
        <w:rPr>
          <w:rFonts w:ascii="宋体" w:eastAsia="宋体" w:hAnsi="宋体" w:cs="宋体" w:hint="eastAsia"/>
          <w:szCs w:val="21"/>
        </w:rPr>
        <w:t>，制定本规程Ⅲ级为0.20 mg/m</w:t>
      </w:r>
      <w:r>
        <w:rPr>
          <w:rFonts w:ascii="宋体" w:eastAsia="宋体" w:hAnsi="宋体" w:cs="宋体" w:hint="eastAsia"/>
          <w:szCs w:val="21"/>
          <w:vertAlign w:val="superscript"/>
        </w:rPr>
        <w:t>3</w:t>
      </w:r>
      <w:r>
        <w:rPr>
          <w:rFonts w:ascii="宋体" w:eastAsia="宋体" w:hAnsi="宋体" w:cs="宋体" w:hint="eastAsia"/>
          <w:szCs w:val="21"/>
        </w:rPr>
        <w:t>，Ⅱ级为0.15 mg/m</w:t>
      </w:r>
      <w:r>
        <w:rPr>
          <w:rFonts w:ascii="宋体" w:eastAsia="宋体" w:hAnsi="宋体" w:cs="宋体" w:hint="eastAsia"/>
          <w:szCs w:val="21"/>
          <w:vertAlign w:val="superscript"/>
        </w:rPr>
        <w:t>3</w:t>
      </w:r>
      <w:r>
        <w:rPr>
          <w:rFonts w:ascii="宋体" w:eastAsia="宋体" w:hAnsi="宋体" w:cs="宋体" w:hint="eastAsia"/>
          <w:szCs w:val="21"/>
        </w:rPr>
        <w:t>，Ⅰ级在Ⅱ级的基础上再严格一些，定为0.10 mg/m</w:t>
      </w:r>
      <w:r>
        <w:rPr>
          <w:rFonts w:ascii="宋体" w:eastAsia="宋体" w:hAnsi="宋体" w:cs="宋体" w:hint="eastAsia"/>
          <w:szCs w:val="21"/>
          <w:vertAlign w:val="superscript"/>
        </w:rPr>
        <w:t>3</w:t>
      </w:r>
      <w:r>
        <w:rPr>
          <w:rFonts w:ascii="宋体" w:eastAsia="宋体" w:hAnsi="宋体" w:cs="宋体" w:hint="eastAsia"/>
          <w:szCs w:val="21"/>
        </w:rPr>
        <w:t>.</w:t>
      </w:r>
    </w:p>
    <w:p w14:paraId="0BFD3F95"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6：PM</w:t>
      </w:r>
      <w:r>
        <w:rPr>
          <w:rFonts w:ascii="宋体" w:eastAsia="宋体" w:hAnsi="宋体" w:cs="宋体" w:hint="eastAsia"/>
          <w:szCs w:val="21"/>
          <w:vertAlign w:val="subscript"/>
        </w:rPr>
        <w:t>2.5</w:t>
      </w:r>
      <w:r>
        <w:rPr>
          <w:rFonts w:ascii="宋体" w:eastAsia="宋体" w:hAnsi="宋体" w:cs="宋体" w:hint="eastAsia"/>
          <w:szCs w:val="21"/>
        </w:rPr>
        <w:t>：世界卫生组织最终期望值为25μg/m</w:t>
      </w:r>
      <w:r>
        <w:rPr>
          <w:rFonts w:ascii="宋体" w:eastAsia="宋体" w:hAnsi="宋体" w:cs="宋体" w:hint="eastAsia"/>
          <w:szCs w:val="21"/>
          <w:vertAlign w:val="superscript"/>
        </w:rPr>
        <w:t>3</w:t>
      </w:r>
      <w:r>
        <w:rPr>
          <w:rFonts w:ascii="宋体" w:eastAsia="宋体" w:hAnsi="宋体" w:cs="宋体" w:hint="eastAsia"/>
          <w:szCs w:val="21"/>
        </w:rPr>
        <w:t>，国家一级控制标准（GB3095）和美国、日本的标准为35μg/m</w:t>
      </w:r>
      <w:r>
        <w:rPr>
          <w:rFonts w:ascii="宋体" w:eastAsia="宋体" w:hAnsi="宋体" w:cs="宋体" w:hint="eastAsia"/>
          <w:szCs w:val="21"/>
          <w:vertAlign w:val="superscript"/>
        </w:rPr>
        <w:t>3</w:t>
      </w:r>
      <w:r>
        <w:rPr>
          <w:rFonts w:ascii="宋体" w:eastAsia="宋体" w:hAnsi="宋体" w:cs="宋体" w:hint="eastAsia"/>
          <w:szCs w:val="21"/>
        </w:rPr>
        <w:t>,国家二级控制标准（GB3095）为75μg/m</w:t>
      </w:r>
      <w:r>
        <w:rPr>
          <w:rFonts w:ascii="宋体" w:eastAsia="宋体" w:hAnsi="宋体" w:cs="宋体" w:hint="eastAsia"/>
          <w:szCs w:val="21"/>
          <w:vertAlign w:val="superscript"/>
        </w:rPr>
        <w:t>3</w:t>
      </w:r>
      <w:r>
        <w:rPr>
          <w:rFonts w:ascii="宋体" w:eastAsia="宋体" w:hAnsi="宋体" w:cs="宋体" w:hint="eastAsia"/>
          <w:szCs w:val="21"/>
        </w:rPr>
        <w:t>。《公共建筑室内空气质量控制设计标准》JGJ/T 461将PM</w:t>
      </w:r>
      <w:r>
        <w:rPr>
          <w:rFonts w:ascii="宋体" w:eastAsia="宋体" w:hAnsi="宋体" w:cs="宋体" w:hint="eastAsia"/>
          <w:szCs w:val="21"/>
          <w:vertAlign w:val="subscript"/>
        </w:rPr>
        <w:t>2.5</w:t>
      </w:r>
      <w:r>
        <w:rPr>
          <w:rFonts w:ascii="宋体" w:eastAsia="宋体" w:hAnsi="宋体" w:cs="宋体" w:hint="eastAsia"/>
          <w:szCs w:val="21"/>
        </w:rPr>
        <w:t>定为四级，分别为25、35、50、75μg/m</w:t>
      </w:r>
      <w:r>
        <w:rPr>
          <w:rFonts w:ascii="宋体" w:eastAsia="宋体" w:hAnsi="宋体" w:cs="宋体" w:hint="eastAsia"/>
          <w:szCs w:val="21"/>
          <w:vertAlign w:val="superscript"/>
        </w:rPr>
        <w:t>3</w:t>
      </w:r>
      <w:r>
        <w:rPr>
          <w:rFonts w:ascii="宋体" w:eastAsia="宋体" w:hAnsi="宋体" w:cs="宋体" w:hint="eastAsia"/>
          <w:szCs w:val="21"/>
        </w:rPr>
        <w:t>，考虑到PM</w:t>
      </w:r>
      <w:r>
        <w:rPr>
          <w:rFonts w:ascii="宋体" w:eastAsia="宋体" w:hAnsi="宋体" w:cs="宋体" w:hint="eastAsia"/>
          <w:szCs w:val="21"/>
          <w:vertAlign w:val="subscript"/>
        </w:rPr>
        <w:t>2.5</w:t>
      </w:r>
      <w:r>
        <w:rPr>
          <w:rFonts w:ascii="宋体" w:eastAsia="宋体" w:hAnsi="宋体" w:cs="宋体" w:hint="eastAsia"/>
          <w:szCs w:val="21"/>
        </w:rPr>
        <w:t>的来源主要是外部环境，所以住宅建筑可以参考公共建筑，综合以上情况，本规范将PM</w:t>
      </w:r>
      <w:r>
        <w:rPr>
          <w:rFonts w:ascii="宋体" w:eastAsia="宋体" w:hAnsi="宋体" w:cs="宋体" w:hint="eastAsia"/>
          <w:szCs w:val="21"/>
          <w:vertAlign w:val="subscript"/>
        </w:rPr>
        <w:t>2.5</w:t>
      </w:r>
      <w:r>
        <w:rPr>
          <w:rFonts w:ascii="宋体" w:eastAsia="宋体" w:hAnsi="宋体" w:cs="宋体" w:hint="eastAsia"/>
          <w:szCs w:val="21"/>
        </w:rPr>
        <w:t>Ⅰ、Ⅱ、Ⅲ级分别定为25、35、75μg/m</w:t>
      </w:r>
      <w:r>
        <w:rPr>
          <w:rFonts w:ascii="宋体" w:eastAsia="宋体" w:hAnsi="宋体" w:cs="宋体" w:hint="eastAsia"/>
          <w:szCs w:val="21"/>
          <w:vertAlign w:val="superscript"/>
        </w:rPr>
        <w:t>3</w:t>
      </w:r>
      <w:r>
        <w:rPr>
          <w:rFonts w:ascii="宋体" w:eastAsia="宋体" w:hAnsi="宋体" w:cs="宋体" w:hint="eastAsia"/>
          <w:szCs w:val="21"/>
        </w:rPr>
        <w:t>。</w:t>
      </w:r>
    </w:p>
    <w:p w14:paraId="0D7CDBEC"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7：PM</w:t>
      </w:r>
      <w:r>
        <w:rPr>
          <w:rFonts w:ascii="宋体" w:eastAsia="宋体" w:hAnsi="宋体" w:cs="宋体" w:hint="eastAsia"/>
          <w:szCs w:val="21"/>
          <w:vertAlign w:val="subscript"/>
        </w:rPr>
        <w:t>10</w:t>
      </w:r>
      <w:r>
        <w:rPr>
          <w:rFonts w:ascii="宋体" w:eastAsia="宋体" w:hAnsi="宋体" w:cs="宋体" w:hint="eastAsia"/>
          <w:szCs w:val="21"/>
        </w:rPr>
        <w:t>：香港最新《室内空气质素管理指引指标》卓越级和良好级分别为20μg/m</w:t>
      </w:r>
      <w:r>
        <w:rPr>
          <w:rFonts w:ascii="宋体" w:eastAsia="宋体" w:hAnsi="宋体" w:cs="宋体" w:hint="eastAsia"/>
          <w:szCs w:val="21"/>
          <w:vertAlign w:val="superscript"/>
        </w:rPr>
        <w:t>3</w:t>
      </w:r>
      <w:r>
        <w:rPr>
          <w:rFonts w:ascii="宋体" w:eastAsia="宋体" w:hAnsi="宋体" w:cs="宋体" w:hint="eastAsia"/>
          <w:szCs w:val="21"/>
        </w:rPr>
        <w:t>和100μg/m</w:t>
      </w:r>
      <w:r>
        <w:rPr>
          <w:rFonts w:ascii="宋体" w:eastAsia="宋体" w:hAnsi="宋体" w:cs="宋体" w:hint="eastAsia"/>
          <w:szCs w:val="21"/>
          <w:vertAlign w:val="superscript"/>
        </w:rPr>
        <w:t>3</w:t>
      </w:r>
      <w:r>
        <w:rPr>
          <w:rFonts w:ascii="宋体" w:eastAsia="宋体" w:hAnsi="宋体" w:cs="宋体" w:hint="eastAsia"/>
          <w:szCs w:val="21"/>
        </w:rPr>
        <w:t>，GB18883《室内空气质量》和JGJ/T 309《建筑通风效果测试与评价标准》PM</w:t>
      </w:r>
      <w:r>
        <w:rPr>
          <w:rFonts w:ascii="宋体" w:eastAsia="宋体" w:hAnsi="宋体" w:cs="宋体" w:hint="eastAsia"/>
          <w:szCs w:val="21"/>
          <w:vertAlign w:val="subscript"/>
        </w:rPr>
        <w:t>10</w:t>
      </w:r>
      <w:r>
        <w:rPr>
          <w:rFonts w:ascii="宋体" w:eastAsia="宋体" w:hAnsi="宋体" w:cs="宋体" w:hint="eastAsia"/>
          <w:szCs w:val="21"/>
        </w:rPr>
        <w:t>的限值为150μg/m</w:t>
      </w:r>
      <w:r>
        <w:rPr>
          <w:rFonts w:ascii="宋体" w:eastAsia="宋体" w:hAnsi="宋体" w:cs="宋体" w:hint="eastAsia"/>
          <w:szCs w:val="21"/>
          <w:vertAlign w:val="superscript"/>
        </w:rPr>
        <w:t>3</w:t>
      </w:r>
      <w:r>
        <w:rPr>
          <w:rFonts w:ascii="宋体" w:eastAsia="宋体" w:hAnsi="宋体" w:cs="宋体" w:hint="eastAsia"/>
          <w:szCs w:val="21"/>
        </w:rPr>
        <w:t>，GB3095《环境空气质量标准》将PM</w:t>
      </w:r>
      <w:r>
        <w:rPr>
          <w:rFonts w:ascii="宋体" w:eastAsia="宋体" w:hAnsi="宋体" w:cs="宋体" w:hint="eastAsia"/>
          <w:szCs w:val="21"/>
          <w:vertAlign w:val="subscript"/>
        </w:rPr>
        <w:t>10</w:t>
      </w:r>
      <w:r>
        <w:rPr>
          <w:rFonts w:ascii="宋体" w:eastAsia="宋体" w:hAnsi="宋体" w:cs="宋体" w:hint="eastAsia"/>
          <w:szCs w:val="21"/>
        </w:rPr>
        <w:t>定为一级50μg/m</w:t>
      </w:r>
      <w:r>
        <w:rPr>
          <w:rFonts w:ascii="宋体" w:eastAsia="宋体" w:hAnsi="宋体" w:cs="宋体" w:hint="eastAsia"/>
          <w:szCs w:val="21"/>
          <w:vertAlign w:val="superscript"/>
        </w:rPr>
        <w:t>3</w:t>
      </w:r>
      <w:r>
        <w:rPr>
          <w:rFonts w:ascii="宋体" w:eastAsia="宋体" w:hAnsi="宋体" w:cs="宋体" w:hint="eastAsia"/>
          <w:szCs w:val="21"/>
        </w:rPr>
        <w:t>，二级150μg/m</w:t>
      </w:r>
      <w:r>
        <w:rPr>
          <w:rFonts w:ascii="宋体" w:eastAsia="宋体" w:hAnsi="宋体" w:cs="宋体" w:hint="eastAsia"/>
          <w:szCs w:val="21"/>
          <w:vertAlign w:val="superscript"/>
        </w:rPr>
        <w:t>3</w:t>
      </w:r>
      <w:r>
        <w:rPr>
          <w:rFonts w:ascii="宋体" w:eastAsia="宋体" w:hAnsi="宋体" w:cs="宋体" w:hint="eastAsia"/>
          <w:szCs w:val="21"/>
        </w:rPr>
        <w:t>，综合考虑以上资料，本规程将Ⅰ、Ⅱ、Ⅲ级分别定为50μg/m</w:t>
      </w:r>
      <w:r>
        <w:rPr>
          <w:rFonts w:ascii="宋体" w:eastAsia="宋体" w:hAnsi="宋体" w:cs="宋体" w:hint="eastAsia"/>
          <w:szCs w:val="21"/>
          <w:vertAlign w:val="superscript"/>
        </w:rPr>
        <w:t>3</w:t>
      </w:r>
      <w:r>
        <w:rPr>
          <w:rFonts w:ascii="宋体" w:eastAsia="宋体" w:hAnsi="宋体" w:cs="宋体" w:hint="eastAsia"/>
          <w:szCs w:val="21"/>
        </w:rPr>
        <w:t>、100μg/m</w:t>
      </w:r>
      <w:r>
        <w:rPr>
          <w:rFonts w:ascii="宋体" w:eastAsia="宋体" w:hAnsi="宋体" w:cs="宋体" w:hint="eastAsia"/>
          <w:szCs w:val="21"/>
          <w:vertAlign w:val="superscript"/>
        </w:rPr>
        <w:t>3</w:t>
      </w:r>
      <w:r>
        <w:rPr>
          <w:rFonts w:ascii="宋体" w:eastAsia="宋体" w:hAnsi="宋体" w:cs="宋体" w:hint="eastAsia"/>
          <w:szCs w:val="21"/>
        </w:rPr>
        <w:t>、150μg/m</w:t>
      </w:r>
      <w:r>
        <w:rPr>
          <w:rFonts w:ascii="宋体" w:eastAsia="宋体" w:hAnsi="宋体" w:cs="宋体" w:hint="eastAsia"/>
          <w:szCs w:val="21"/>
          <w:vertAlign w:val="superscript"/>
        </w:rPr>
        <w:t>3</w:t>
      </w:r>
      <w:r>
        <w:rPr>
          <w:rFonts w:ascii="宋体" w:eastAsia="宋体" w:hAnsi="宋体" w:cs="宋体" w:hint="eastAsia"/>
          <w:szCs w:val="21"/>
        </w:rPr>
        <w:t>。</w:t>
      </w:r>
    </w:p>
    <w:p w14:paraId="0A0DA755"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8、VOC:，《公共建筑室内空气质量控制设计标准》JGJ/T 461将医院、幼儿园、养老院、学校等定为Ⅰ类公共建筑，设定验收设计等级为≤0.25 mg/m</w:t>
      </w:r>
      <w:r>
        <w:rPr>
          <w:rFonts w:ascii="宋体" w:eastAsia="宋体" w:hAnsi="宋体" w:cs="宋体" w:hint="eastAsia"/>
          <w:szCs w:val="21"/>
          <w:vertAlign w:val="superscript"/>
        </w:rPr>
        <w:t>3</w:t>
      </w:r>
      <w:r>
        <w:rPr>
          <w:rFonts w:ascii="宋体" w:eastAsia="宋体" w:hAnsi="宋体" w:cs="宋体" w:hint="eastAsia"/>
          <w:szCs w:val="21"/>
        </w:rPr>
        <w:t>，考虑到本规程是住宅建筑，而且是家具进入以后的状态，可以比其Ⅰ类公共建筑稍高一些，本规范I级定为0.3 mg/m</w:t>
      </w:r>
      <w:r>
        <w:rPr>
          <w:rFonts w:ascii="宋体" w:eastAsia="宋体" w:hAnsi="宋体" w:cs="宋体" w:hint="eastAsia"/>
          <w:szCs w:val="21"/>
          <w:vertAlign w:val="superscript"/>
        </w:rPr>
        <w:t>3</w:t>
      </w:r>
      <w:r>
        <w:rPr>
          <w:rFonts w:ascii="宋体" w:eastAsia="宋体" w:hAnsi="宋体" w:cs="宋体" w:hint="eastAsia"/>
          <w:szCs w:val="21"/>
        </w:rPr>
        <w:t>；《民用建筑工程室内环境污染控制标准》GB50325的Ⅰ类建筑包括住宅、养老院等建筑，限量值为0.45 mg/m</w:t>
      </w:r>
      <w:r>
        <w:rPr>
          <w:rFonts w:ascii="宋体" w:eastAsia="宋体" w:hAnsi="宋体" w:cs="宋体" w:hint="eastAsia"/>
          <w:szCs w:val="21"/>
          <w:vertAlign w:val="superscript"/>
        </w:rPr>
        <w:t>3</w:t>
      </w:r>
      <w:r>
        <w:rPr>
          <w:rFonts w:ascii="宋体" w:eastAsia="宋体" w:hAnsi="宋体" w:cs="宋体" w:hint="eastAsia"/>
          <w:szCs w:val="21"/>
        </w:rPr>
        <w:t>，考虑到家具问题，本规范II级定为0.5 mg/m</w:t>
      </w:r>
      <w:r>
        <w:rPr>
          <w:rFonts w:ascii="宋体" w:eastAsia="宋体" w:hAnsi="宋体" w:cs="宋体" w:hint="eastAsia"/>
          <w:szCs w:val="21"/>
          <w:vertAlign w:val="superscript"/>
        </w:rPr>
        <w:t>3</w:t>
      </w:r>
      <w:r>
        <w:rPr>
          <w:rFonts w:ascii="宋体" w:eastAsia="宋体" w:hAnsi="宋体" w:cs="宋体" w:hint="eastAsia"/>
          <w:szCs w:val="21"/>
        </w:rPr>
        <w:t>，GB18883《室内空气质量》为0.6 mg/m</w:t>
      </w:r>
      <w:r>
        <w:rPr>
          <w:rFonts w:ascii="宋体" w:eastAsia="宋体" w:hAnsi="宋体" w:cs="宋体" w:hint="eastAsia"/>
          <w:szCs w:val="21"/>
          <w:vertAlign w:val="superscript"/>
        </w:rPr>
        <w:t>3</w:t>
      </w:r>
      <w:r>
        <w:rPr>
          <w:rFonts w:ascii="宋体" w:eastAsia="宋体" w:hAnsi="宋体" w:cs="宋体" w:hint="eastAsia"/>
          <w:szCs w:val="21"/>
        </w:rPr>
        <w:t>，故将本规范的III级定为0.6 mg/m</w:t>
      </w:r>
      <w:r>
        <w:rPr>
          <w:rFonts w:ascii="宋体" w:eastAsia="宋体" w:hAnsi="宋体" w:cs="宋体" w:hint="eastAsia"/>
          <w:szCs w:val="21"/>
          <w:vertAlign w:val="superscript"/>
        </w:rPr>
        <w:t>3</w:t>
      </w:r>
      <w:r>
        <w:rPr>
          <w:rFonts w:ascii="宋体" w:eastAsia="宋体" w:hAnsi="宋体" w:cs="宋体" w:hint="eastAsia"/>
          <w:szCs w:val="21"/>
        </w:rPr>
        <w:t>.</w:t>
      </w:r>
    </w:p>
    <w:p w14:paraId="48D91D01"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9、厨房、卫生间异味：目前广大住户对厨房和卫生间的异味投诉较多，而我国相关的标准尚未对这一指标提出具体要求。本着对广大住户负责的原则，本规程在室内空气质量的控制指标中加入这一内容。因为气味这一指标很难量化，所以本指标采用人对气味的主观感受作为定性控制指标值。异味1级、2级、3级分别对应“无异味”、“有轻微异味”、“有异味，但无不适感”三种主观感受。异味评定方法见附录A。</w:t>
      </w:r>
    </w:p>
    <w:p w14:paraId="4C3A80E3" w14:textId="77777777" w:rsidR="00046387" w:rsidRDefault="00046387">
      <w:pPr>
        <w:spacing w:line="360" w:lineRule="auto"/>
        <w:jc w:val="left"/>
        <w:rPr>
          <w:rFonts w:ascii="宋体" w:eastAsia="宋体" w:hAnsi="宋体" w:cs="宋体"/>
          <w:szCs w:val="21"/>
        </w:rPr>
      </w:pPr>
    </w:p>
    <w:p w14:paraId="7B6F4FEA" w14:textId="77777777" w:rsidR="00046387" w:rsidRDefault="000A6378">
      <w:pPr>
        <w:spacing w:line="360" w:lineRule="auto"/>
        <w:jc w:val="center"/>
        <w:outlineLvl w:val="1"/>
        <w:rPr>
          <w:rFonts w:ascii="宋体" w:eastAsia="宋体" w:hAnsi="宋体" w:cs="宋体"/>
          <w:b/>
          <w:bCs/>
          <w:szCs w:val="21"/>
        </w:rPr>
      </w:pPr>
      <w:r>
        <w:rPr>
          <w:rFonts w:ascii="宋体" w:eastAsia="宋体" w:hAnsi="宋体" w:cs="宋体" w:hint="eastAsia"/>
          <w:b/>
          <w:bCs/>
          <w:szCs w:val="21"/>
        </w:rPr>
        <w:lastRenderedPageBreak/>
        <w:t>4.3 声环境</w:t>
      </w:r>
    </w:p>
    <w:p w14:paraId="7859C0D6" w14:textId="77777777" w:rsidR="00046387" w:rsidRDefault="00046387" w:rsidP="00014493">
      <w:pPr>
        <w:spacing w:line="360" w:lineRule="auto"/>
        <w:jc w:val="center"/>
        <w:rPr>
          <w:rFonts w:ascii="宋体" w:eastAsia="宋体" w:hAnsi="宋体" w:cs="宋体"/>
          <w:b/>
          <w:bCs/>
          <w:szCs w:val="21"/>
        </w:rPr>
      </w:pPr>
    </w:p>
    <w:p w14:paraId="2647C343" w14:textId="77777777" w:rsidR="00046387" w:rsidRDefault="000A6378">
      <w:pPr>
        <w:spacing w:line="360" w:lineRule="auto"/>
        <w:rPr>
          <w:rFonts w:ascii="宋体" w:eastAsia="宋体" w:hAnsi="宋体" w:cs="宋体"/>
          <w:bCs/>
          <w:kern w:val="44"/>
          <w:szCs w:val="21"/>
        </w:rPr>
      </w:pPr>
      <w:r>
        <w:rPr>
          <w:rFonts w:ascii="宋体" w:eastAsia="宋体" w:hAnsi="宋体" w:cs="宋体" w:hint="eastAsia"/>
          <w:szCs w:val="21"/>
        </w:rPr>
        <w:t xml:space="preserve">4.3.3 </w:t>
      </w:r>
      <w:r>
        <w:rPr>
          <w:rFonts w:ascii="宋体" w:eastAsia="宋体" w:hAnsi="宋体" w:cs="宋体" w:hint="eastAsia"/>
          <w:bCs/>
          <w:kern w:val="44"/>
          <w:szCs w:val="21"/>
        </w:rPr>
        <w:t>表4.3.3中允许噪声级数据参考了《民用建筑隔声设计规范》GB50118中规定的住宅建筑允许噪声级；其中本表采用了低限值要求，而对于高要求住宅的卧室、起居室（厅）内的噪声级，应符合表4.3.4的规定。</w:t>
      </w:r>
    </w:p>
    <w:p w14:paraId="2A1A9C03" w14:textId="77777777" w:rsidR="00046387" w:rsidRDefault="000A6378">
      <w:pPr>
        <w:spacing w:line="360" w:lineRule="auto"/>
        <w:ind w:firstLineChars="650" w:firstLine="1365"/>
        <w:rPr>
          <w:rFonts w:ascii="宋体" w:eastAsia="宋体" w:hAnsi="宋体" w:cs="宋体"/>
          <w:bCs/>
          <w:kern w:val="44"/>
          <w:szCs w:val="21"/>
        </w:rPr>
      </w:pPr>
      <w:r>
        <w:rPr>
          <w:rFonts w:ascii="宋体" w:eastAsia="宋体" w:hAnsi="宋体" w:cs="宋体" w:hint="eastAsia"/>
          <w:bCs/>
          <w:kern w:val="44"/>
          <w:szCs w:val="21"/>
        </w:rPr>
        <w:t>表4.3.4 高要求住宅的卧室、起居室（厅）内的允许噪声级</w:t>
      </w:r>
    </w:p>
    <w:tbl>
      <w:tblPr>
        <w:tblW w:w="64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0"/>
        <w:gridCol w:w="2151"/>
        <w:gridCol w:w="2151"/>
      </w:tblGrid>
      <w:tr w:rsidR="00046387" w14:paraId="1DD67F26" w14:textId="77777777">
        <w:trPr>
          <w:cantSplit/>
          <w:trHeight w:val="345"/>
          <w:jc w:val="center"/>
        </w:trPr>
        <w:tc>
          <w:tcPr>
            <w:tcW w:w="2150" w:type="dxa"/>
            <w:vMerge w:val="restart"/>
            <w:tcBorders>
              <w:top w:val="single" w:sz="8" w:space="0" w:color="000000"/>
              <w:left w:val="single" w:sz="8" w:space="0" w:color="auto"/>
              <w:bottom w:val="single" w:sz="4" w:space="0" w:color="000000"/>
              <w:right w:val="single" w:sz="4" w:space="0" w:color="auto"/>
            </w:tcBorders>
            <w:vAlign w:val="center"/>
          </w:tcPr>
          <w:p w14:paraId="59DFDB2E"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房间名称</w:t>
            </w:r>
          </w:p>
        </w:tc>
        <w:tc>
          <w:tcPr>
            <w:tcW w:w="4302" w:type="dxa"/>
            <w:gridSpan w:val="2"/>
            <w:tcBorders>
              <w:top w:val="single" w:sz="8" w:space="0" w:color="auto"/>
              <w:left w:val="single" w:sz="4" w:space="0" w:color="auto"/>
              <w:bottom w:val="single" w:sz="4" w:space="0" w:color="000000"/>
              <w:right w:val="single" w:sz="8" w:space="0" w:color="auto"/>
            </w:tcBorders>
            <w:vAlign w:val="center"/>
          </w:tcPr>
          <w:p w14:paraId="7BE86779"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允许噪声级（A声级，dB）</w:t>
            </w:r>
          </w:p>
        </w:tc>
      </w:tr>
      <w:tr w:rsidR="00046387" w14:paraId="096BBA2C" w14:textId="77777777">
        <w:trPr>
          <w:cantSplit/>
          <w:trHeight w:val="340"/>
          <w:jc w:val="center"/>
        </w:trPr>
        <w:tc>
          <w:tcPr>
            <w:tcW w:w="2150" w:type="dxa"/>
            <w:vMerge/>
            <w:tcBorders>
              <w:top w:val="nil"/>
              <w:left w:val="single" w:sz="8" w:space="0" w:color="auto"/>
              <w:bottom w:val="single" w:sz="4" w:space="0" w:color="000000"/>
              <w:right w:val="single" w:sz="4" w:space="0" w:color="000000"/>
            </w:tcBorders>
            <w:vAlign w:val="center"/>
          </w:tcPr>
          <w:p w14:paraId="48D8A7C0" w14:textId="77777777" w:rsidR="00046387" w:rsidRDefault="00046387">
            <w:pPr>
              <w:spacing w:line="360" w:lineRule="auto"/>
              <w:jc w:val="center"/>
              <w:rPr>
                <w:rFonts w:ascii="宋体" w:eastAsia="宋体" w:hAnsi="宋体" w:cs="宋体"/>
                <w:bCs/>
                <w:kern w:val="0"/>
                <w:szCs w:val="21"/>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3AA84D83"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昼  间</w:t>
            </w:r>
          </w:p>
        </w:tc>
        <w:tc>
          <w:tcPr>
            <w:tcW w:w="2151" w:type="dxa"/>
            <w:tcBorders>
              <w:top w:val="single" w:sz="4" w:space="0" w:color="000000"/>
              <w:left w:val="single" w:sz="4" w:space="0" w:color="000000"/>
              <w:bottom w:val="single" w:sz="4" w:space="0" w:color="000000"/>
              <w:right w:val="single" w:sz="8" w:space="0" w:color="auto"/>
            </w:tcBorders>
            <w:vAlign w:val="center"/>
          </w:tcPr>
          <w:p w14:paraId="65B26F7B"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夜  间</w:t>
            </w:r>
          </w:p>
        </w:tc>
      </w:tr>
      <w:tr w:rsidR="00046387" w14:paraId="77794704" w14:textId="77777777">
        <w:trPr>
          <w:cantSplit/>
          <w:trHeight w:val="340"/>
          <w:jc w:val="center"/>
        </w:trPr>
        <w:tc>
          <w:tcPr>
            <w:tcW w:w="2150" w:type="dxa"/>
            <w:tcBorders>
              <w:top w:val="single" w:sz="4" w:space="0" w:color="000000"/>
              <w:left w:val="single" w:sz="8" w:space="0" w:color="auto"/>
              <w:bottom w:val="single" w:sz="4" w:space="0" w:color="000000"/>
              <w:right w:val="single" w:sz="4" w:space="0" w:color="000000"/>
            </w:tcBorders>
            <w:vAlign w:val="center"/>
          </w:tcPr>
          <w:p w14:paraId="04D1E076"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卧室</w:t>
            </w:r>
          </w:p>
        </w:tc>
        <w:tc>
          <w:tcPr>
            <w:tcW w:w="2151" w:type="dxa"/>
            <w:tcBorders>
              <w:top w:val="single" w:sz="4" w:space="0" w:color="000000"/>
              <w:left w:val="single" w:sz="4" w:space="0" w:color="000000"/>
              <w:bottom w:val="single" w:sz="4" w:space="0" w:color="000000"/>
              <w:right w:val="single" w:sz="4" w:space="0" w:color="000000"/>
            </w:tcBorders>
            <w:vAlign w:val="center"/>
          </w:tcPr>
          <w:p w14:paraId="029CC45F"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≤40</w:t>
            </w:r>
          </w:p>
        </w:tc>
        <w:tc>
          <w:tcPr>
            <w:tcW w:w="2151" w:type="dxa"/>
            <w:tcBorders>
              <w:top w:val="single" w:sz="4" w:space="0" w:color="000000"/>
              <w:left w:val="single" w:sz="4" w:space="0" w:color="000000"/>
              <w:bottom w:val="single" w:sz="4" w:space="0" w:color="000000"/>
              <w:right w:val="single" w:sz="8" w:space="0" w:color="auto"/>
            </w:tcBorders>
            <w:vAlign w:val="center"/>
          </w:tcPr>
          <w:p w14:paraId="53261826"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≤30</w:t>
            </w:r>
          </w:p>
        </w:tc>
      </w:tr>
      <w:tr w:rsidR="00046387" w14:paraId="38444B20" w14:textId="77777777">
        <w:trPr>
          <w:cantSplit/>
          <w:trHeight w:val="340"/>
          <w:jc w:val="center"/>
        </w:trPr>
        <w:tc>
          <w:tcPr>
            <w:tcW w:w="2150" w:type="dxa"/>
            <w:tcBorders>
              <w:top w:val="single" w:sz="4" w:space="0" w:color="000000"/>
              <w:left w:val="single" w:sz="8" w:space="0" w:color="auto"/>
              <w:bottom w:val="single" w:sz="8" w:space="0" w:color="000000"/>
              <w:right w:val="single" w:sz="4" w:space="0" w:color="000000"/>
            </w:tcBorders>
            <w:vAlign w:val="center"/>
          </w:tcPr>
          <w:p w14:paraId="02A653CD"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起居室（厅）</w:t>
            </w:r>
          </w:p>
        </w:tc>
        <w:tc>
          <w:tcPr>
            <w:tcW w:w="4302" w:type="dxa"/>
            <w:gridSpan w:val="2"/>
            <w:tcBorders>
              <w:top w:val="single" w:sz="4" w:space="0" w:color="000000"/>
              <w:left w:val="single" w:sz="4" w:space="0" w:color="000000"/>
              <w:bottom w:val="single" w:sz="8" w:space="0" w:color="000000"/>
              <w:right w:val="single" w:sz="8" w:space="0" w:color="auto"/>
            </w:tcBorders>
            <w:vAlign w:val="center"/>
          </w:tcPr>
          <w:p w14:paraId="41E98FF4"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≤40</w:t>
            </w:r>
          </w:p>
        </w:tc>
      </w:tr>
    </w:tbl>
    <w:p w14:paraId="2F02E00B" w14:textId="77777777" w:rsidR="00046387" w:rsidRDefault="000A6378">
      <w:pPr>
        <w:spacing w:line="360" w:lineRule="auto"/>
        <w:ind w:firstLine="480"/>
        <w:rPr>
          <w:rFonts w:ascii="宋体" w:eastAsia="宋体" w:hAnsi="宋体" w:cs="宋体"/>
          <w:bCs/>
          <w:kern w:val="44"/>
          <w:szCs w:val="21"/>
        </w:rPr>
      </w:pPr>
      <w:r>
        <w:rPr>
          <w:rFonts w:ascii="宋体" w:eastAsia="宋体" w:hAnsi="宋体" w:cs="宋体" w:hint="eastAsia"/>
          <w:bCs/>
          <w:kern w:val="44"/>
          <w:szCs w:val="21"/>
        </w:rPr>
        <w:t>目前，住宅建筑内配套服务设备引起的室内结构噪声影响的投诉日益增加。建筑服务设备结构噪声主要是建筑中提供服务的电梯、水泵、冷却塔、风机、空调机组等设备运行时产生振动，进而引起建筑内的地板、墙体振动，并随建筑结构传播产生结构噪声。因此卧室、起居室（厅）内建筑服务设备结构噪声除应符合本规范第4.3.3条规定外，其噪声级分频值还应符合表4.3.5的规定。</w:t>
      </w:r>
    </w:p>
    <w:p w14:paraId="1C59E289" w14:textId="77777777" w:rsidR="00046387" w:rsidRDefault="000A6378">
      <w:pPr>
        <w:spacing w:line="360" w:lineRule="auto"/>
        <w:ind w:firstLineChars="400" w:firstLine="840"/>
        <w:rPr>
          <w:rFonts w:ascii="宋体" w:eastAsia="宋体" w:hAnsi="宋体" w:cs="宋体"/>
          <w:bCs/>
          <w:kern w:val="44"/>
          <w:szCs w:val="21"/>
        </w:rPr>
      </w:pPr>
      <w:r>
        <w:rPr>
          <w:rFonts w:ascii="宋体" w:eastAsia="宋体" w:hAnsi="宋体" w:cs="宋体" w:hint="eastAsia"/>
          <w:bCs/>
          <w:kern w:val="44"/>
          <w:szCs w:val="21"/>
        </w:rPr>
        <w:t>表4.3.5  卧室、起居室（厅）内建筑服务设备结构噪声分频限值（dB）</w:t>
      </w:r>
    </w:p>
    <w:tbl>
      <w:tblPr>
        <w:tblW w:w="66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0"/>
        <w:gridCol w:w="966"/>
        <w:gridCol w:w="1011"/>
        <w:gridCol w:w="1015"/>
        <w:gridCol w:w="1015"/>
        <w:gridCol w:w="1016"/>
      </w:tblGrid>
      <w:tr w:rsidR="00046387" w14:paraId="53216FB1" w14:textId="77777777">
        <w:trPr>
          <w:cantSplit/>
          <w:trHeight w:val="340"/>
          <w:jc w:val="center"/>
        </w:trPr>
        <w:tc>
          <w:tcPr>
            <w:tcW w:w="1590" w:type="dxa"/>
            <w:vMerge w:val="restart"/>
            <w:vAlign w:val="center"/>
          </w:tcPr>
          <w:p w14:paraId="3F5461C2"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房间名称</w:t>
            </w:r>
          </w:p>
        </w:tc>
        <w:tc>
          <w:tcPr>
            <w:tcW w:w="966" w:type="dxa"/>
            <w:vMerge w:val="restart"/>
            <w:vAlign w:val="center"/>
          </w:tcPr>
          <w:p w14:paraId="23372DF7"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时 段</w:t>
            </w:r>
          </w:p>
        </w:tc>
        <w:tc>
          <w:tcPr>
            <w:tcW w:w="4057" w:type="dxa"/>
            <w:gridSpan w:val="4"/>
            <w:vAlign w:val="center"/>
          </w:tcPr>
          <w:p w14:paraId="16EB1215"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1/1倍频程中心频率</w:t>
            </w:r>
          </w:p>
        </w:tc>
      </w:tr>
      <w:tr w:rsidR="00046387" w14:paraId="1C0C1EB4" w14:textId="77777777">
        <w:trPr>
          <w:cantSplit/>
          <w:trHeight w:val="340"/>
          <w:jc w:val="center"/>
        </w:trPr>
        <w:tc>
          <w:tcPr>
            <w:tcW w:w="1590" w:type="dxa"/>
            <w:vMerge/>
            <w:vAlign w:val="center"/>
          </w:tcPr>
          <w:p w14:paraId="44C6BEC1" w14:textId="77777777" w:rsidR="00046387" w:rsidRDefault="00046387">
            <w:pPr>
              <w:spacing w:line="360" w:lineRule="auto"/>
              <w:jc w:val="center"/>
              <w:rPr>
                <w:rFonts w:ascii="宋体" w:eastAsia="宋体" w:hAnsi="宋体" w:cs="宋体"/>
                <w:kern w:val="0"/>
                <w:szCs w:val="21"/>
              </w:rPr>
            </w:pPr>
          </w:p>
        </w:tc>
        <w:tc>
          <w:tcPr>
            <w:tcW w:w="966" w:type="dxa"/>
            <w:vMerge/>
            <w:vAlign w:val="center"/>
          </w:tcPr>
          <w:p w14:paraId="1790C9B5" w14:textId="77777777" w:rsidR="00046387" w:rsidRDefault="00046387">
            <w:pPr>
              <w:spacing w:line="360" w:lineRule="auto"/>
              <w:jc w:val="center"/>
              <w:rPr>
                <w:rFonts w:ascii="宋体" w:eastAsia="宋体" w:hAnsi="宋体" w:cs="宋体"/>
                <w:kern w:val="0"/>
                <w:szCs w:val="21"/>
              </w:rPr>
            </w:pPr>
          </w:p>
        </w:tc>
        <w:tc>
          <w:tcPr>
            <w:tcW w:w="1011" w:type="dxa"/>
            <w:vAlign w:val="center"/>
          </w:tcPr>
          <w:p w14:paraId="2896E532"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31.5Hz</w:t>
            </w:r>
          </w:p>
        </w:tc>
        <w:tc>
          <w:tcPr>
            <w:tcW w:w="1015" w:type="dxa"/>
            <w:vAlign w:val="center"/>
          </w:tcPr>
          <w:p w14:paraId="3FE36ABB"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63Hz</w:t>
            </w:r>
          </w:p>
        </w:tc>
        <w:tc>
          <w:tcPr>
            <w:tcW w:w="1015" w:type="dxa"/>
            <w:vAlign w:val="center"/>
          </w:tcPr>
          <w:p w14:paraId="12827149"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125Hz</w:t>
            </w:r>
          </w:p>
        </w:tc>
        <w:tc>
          <w:tcPr>
            <w:tcW w:w="1016" w:type="dxa"/>
            <w:vAlign w:val="center"/>
          </w:tcPr>
          <w:p w14:paraId="3140BFD5"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250Hz</w:t>
            </w:r>
          </w:p>
        </w:tc>
      </w:tr>
      <w:tr w:rsidR="00046387" w14:paraId="3E91F8C4" w14:textId="77777777">
        <w:trPr>
          <w:cantSplit/>
          <w:trHeight w:val="340"/>
          <w:jc w:val="center"/>
        </w:trPr>
        <w:tc>
          <w:tcPr>
            <w:tcW w:w="1590" w:type="dxa"/>
            <w:vMerge w:val="restart"/>
            <w:vAlign w:val="center"/>
          </w:tcPr>
          <w:p w14:paraId="1802AE71"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卧室</w:t>
            </w:r>
          </w:p>
        </w:tc>
        <w:tc>
          <w:tcPr>
            <w:tcW w:w="966" w:type="dxa"/>
            <w:vAlign w:val="center"/>
          </w:tcPr>
          <w:p w14:paraId="39EAF0BB"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昼间</w:t>
            </w:r>
          </w:p>
        </w:tc>
        <w:tc>
          <w:tcPr>
            <w:tcW w:w="1011" w:type="dxa"/>
            <w:vAlign w:val="center"/>
          </w:tcPr>
          <w:p w14:paraId="0521FAF2"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79</w:t>
            </w:r>
          </w:p>
        </w:tc>
        <w:tc>
          <w:tcPr>
            <w:tcW w:w="1015" w:type="dxa"/>
            <w:vAlign w:val="center"/>
          </w:tcPr>
          <w:p w14:paraId="03A4D48F"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63</w:t>
            </w:r>
          </w:p>
        </w:tc>
        <w:tc>
          <w:tcPr>
            <w:tcW w:w="1015" w:type="dxa"/>
            <w:vAlign w:val="center"/>
          </w:tcPr>
          <w:p w14:paraId="657B1FBA"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52</w:t>
            </w:r>
          </w:p>
        </w:tc>
        <w:tc>
          <w:tcPr>
            <w:tcW w:w="1016" w:type="dxa"/>
            <w:vAlign w:val="center"/>
          </w:tcPr>
          <w:p w14:paraId="3F7D2219"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44</w:t>
            </w:r>
          </w:p>
        </w:tc>
      </w:tr>
      <w:tr w:rsidR="00046387" w14:paraId="180BEAD7" w14:textId="77777777">
        <w:trPr>
          <w:cantSplit/>
          <w:trHeight w:val="340"/>
          <w:jc w:val="center"/>
        </w:trPr>
        <w:tc>
          <w:tcPr>
            <w:tcW w:w="1590" w:type="dxa"/>
            <w:vMerge/>
            <w:vAlign w:val="center"/>
          </w:tcPr>
          <w:p w14:paraId="01014F53" w14:textId="77777777" w:rsidR="00046387" w:rsidRDefault="00046387">
            <w:pPr>
              <w:spacing w:line="360" w:lineRule="auto"/>
              <w:jc w:val="center"/>
              <w:rPr>
                <w:rFonts w:ascii="宋体" w:eastAsia="宋体" w:hAnsi="宋体" w:cs="宋体"/>
                <w:kern w:val="0"/>
                <w:szCs w:val="21"/>
              </w:rPr>
            </w:pPr>
          </w:p>
        </w:tc>
        <w:tc>
          <w:tcPr>
            <w:tcW w:w="966" w:type="dxa"/>
            <w:vAlign w:val="center"/>
          </w:tcPr>
          <w:p w14:paraId="2A4CC7A5"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夜间</w:t>
            </w:r>
          </w:p>
        </w:tc>
        <w:tc>
          <w:tcPr>
            <w:tcW w:w="1011" w:type="dxa"/>
            <w:vAlign w:val="center"/>
          </w:tcPr>
          <w:p w14:paraId="5E93CA06"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74</w:t>
            </w:r>
          </w:p>
        </w:tc>
        <w:tc>
          <w:tcPr>
            <w:tcW w:w="1015" w:type="dxa"/>
            <w:vAlign w:val="center"/>
          </w:tcPr>
          <w:p w14:paraId="66BA3FA7"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57</w:t>
            </w:r>
          </w:p>
        </w:tc>
        <w:tc>
          <w:tcPr>
            <w:tcW w:w="1015" w:type="dxa"/>
            <w:vAlign w:val="center"/>
          </w:tcPr>
          <w:p w14:paraId="1228C861"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45</w:t>
            </w:r>
          </w:p>
        </w:tc>
        <w:tc>
          <w:tcPr>
            <w:tcW w:w="1016" w:type="dxa"/>
            <w:vAlign w:val="center"/>
          </w:tcPr>
          <w:p w14:paraId="419BFB7E"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37</w:t>
            </w:r>
          </w:p>
        </w:tc>
      </w:tr>
      <w:tr w:rsidR="00046387" w14:paraId="5502C5EC" w14:textId="77777777">
        <w:trPr>
          <w:cantSplit/>
          <w:trHeight w:val="340"/>
          <w:jc w:val="center"/>
        </w:trPr>
        <w:tc>
          <w:tcPr>
            <w:tcW w:w="1590" w:type="dxa"/>
            <w:vAlign w:val="center"/>
          </w:tcPr>
          <w:p w14:paraId="1C3CFA52" w14:textId="77777777" w:rsidR="00046387" w:rsidRDefault="000A6378">
            <w:pPr>
              <w:spacing w:line="360" w:lineRule="auto"/>
              <w:jc w:val="center"/>
              <w:rPr>
                <w:rFonts w:ascii="宋体" w:eastAsia="宋体" w:hAnsi="宋体" w:cs="宋体"/>
                <w:kern w:val="0"/>
                <w:szCs w:val="21"/>
              </w:rPr>
            </w:pPr>
            <w:r>
              <w:rPr>
                <w:rFonts w:ascii="宋体" w:eastAsia="宋体" w:hAnsi="宋体" w:cs="宋体" w:hint="eastAsia"/>
                <w:kern w:val="0"/>
                <w:szCs w:val="21"/>
              </w:rPr>
              <w:t>起居室（厅）</w:t>
            </w:r>
          </w:p>
        </w:tc>
        <w:tc>
          <w:tcPr>
            <w:tcW w:w="966" w:type="dxa"/>
            <w:vAlign w:val="center"/>
          </w:tcPr>
          <w:p w14:paraId="6A5BE8D0"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w:t>
            </w:r>
          </w:p>
        </w:tc>
        <w:tc>
          <w:tcPr>
            <w:tcW w:w="1011" w:type="dxa"/>
            <w:vAlign w:val="center"/>
          </w:tcPr>
          <w:p w14:paraId="62FF6946"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79</w:t>
            </w:r>
          </w:p>
        </w:tc>
        <w:tc>
          <w:tcPr>
            <w:tcW w:w="1015" w:type="dxa"/>
            <w:vAlign w:val="center"/>
          </w:tcPr>
          <w:p w14:paraId="7B7689FA"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63</w:t>
            </w:r>
          </w:p>
        </w:tc>
        <w:tc>
          <w:tcPr>
            <w:tcW w:w="1015" w:type="dxa"/>
            <w:vAlign w:val="center"/>
          </w:tcPr>
          <w:p w14:paraId="0D983D13"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52</w:t>
            </w:r>
          </w:p>
        </w:tc>
        <w:tc>
          <w:tcPr>
            <w:tcW w:w="1016" w:type="dxa"/>
            <w:vAlign w:val="center"/>
          </w:tcPr>
          <w:p w14:paraId="246BC21E" w14:textId="77777777" w:rsidR="00046387" w:rsidRDefault="000A6378">
            <w:pPr>
              <w:spacing w:line="360" w:lineRule="auto"/>
              <w:ind w:firstLine="480"/>
              <w:jc w:val="center"/>
              <w:rPr>
                <w:rFonts w:ascii="宋体" w:eastAsia="宋体" w:hAnsi="宋体" w:cs="宋体"/>
                <w:kern w:val="0"/>
                <w:szCs w:val="21"/>
              </w:rPr>
            </w:pPr>
            <w:r>
              <w:rPr>
                <w:rFonts w:ascii="宋体" w:eastAsia="宋体" w:hAnsi="宋体" w:cs="宋体" w:hint="eastAsia"/>
                <w:kern w:val="0"/>
                <w:szCs w:val="21"/>
              </w:rPr>
              <w:t>44</w:t>
            </w:r>
          </w:p>
        </w:tc>
      </w:tr>
    </w:tbl>
    <w:p w14:paraId="666FE472" w14:textId="77777777" w:rsidR="00046387" w:rsidRDefault="000A6378">
      <w:pPr>
        <w:spacing w:line="360" w:lineRule="auto"/>
        <w:ind w:firstLine="480"/>
        <w:rPr>
          <w:rFonts w:ascii="宋体" w:eastAsia="宋体" w:hAnsi="宋体" w:cs="宋体"/>
          <w:bCs/>
          <w:kern w:val="44"/>
          <w:szCs w:val="21"/>
        </w:rPr>
      </w:pPr>
      <w:r>
        <w:rPr>
          <w:rFonts w:ascii="宋体" w:eastAsia="宋体" w:hAnsi="宋体" w:cs="宋体" w:hint="eastAsia"/>
          <w:bCs/>
          <w:kern w:val="44"/>
          <w:szCs w:val="21"/>
        </w:rPr>
        <w:t>对于高要求住宅的卧室、起居室（厅）内建筑服务设备结构噪声除应符合本规范第4.3.4条规定外，其噪声级分频值还应符合表4.3.6的规定。</w:t>
      </w:r>
    </w:p>
    <w:p w14:paraId="6D9BD0F6" w14:textId="77777777" w:rsidR="00046387" w:rsidRDefault="000A6378">
      <w:pPr>
        <w:spacing w:line="360" w:lineRule="auto"/>
        <w:ind w:firstLineChars="400" w:firstLine="840"/>
        <w:rPr>
          <w:rFonts w:ascii="宋体" w:eastAsia="宋体" w:hAnsi="宋体" w:cs="宋体"/>
          <w:bCs/>
          <w:kern w:val="44"/>
          <w:szCs w:val="21"/>
        </w:rPr>
      </w:pPr>
      <w:r>
        <w:rPr>
          <w:rFonts w:ascii="宋体" w:eastAsia="宋体" w:hAnsi="宋体" w:cs="宋体" w:hint="eastAsia"/>
          <w:bCs/>
          <w:kern w:val="44"/>
          <w:szCs w:val="21"/>
        </w:rPr>
        <w:t>表4.3.6 高要求住宅的卧室、起居室（厅）内建筑服务设备结构噪声分频限值（dB）</w:t>
      </w:r>
    </w:p>
    <w:tbl>
      <w:tblPr>
        <w:tblW w:w="64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992"/>
        <w:gridCol w:w="973"/>
        <w:gridCol w:w="973"/>
        <w:gridCol w:w="973"/>
        <w:gridCol w:w="973"/>
      </w:tblGrid>
      <w:tr w:rsidR="00046387" w14:paraId="13EE3C2F" w14:textId="77777777">
        <w:trPr>
          <w:cantSplit/>
          <w:trHeight w:val="340"/>
          <w:jc w:val="center"/>
        </w:trPr>
        <w:tc>
          <w:tcPr>
            <w:tcW w:w="1550" w:type="dxa"/>
            <w:vMerge w:val="restart"/>
            <w:vAlign w:val="center"/>
          </w:tcPr>
          <w:p w14:paraId="0DAC6E9F"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房间名称</w:t>
            </w:r>
          </w:p>
        </w:tc>
        <w:tc>
          <w:tcPr>
            <w:tcW w:w="992" w:type="dxa"/>
            <w:vMerge w:val="restart"/>
            <w:vAlign w:val="center"/>
          </w:tcPr>
          <w:p w14:paraId="2B1C89FA"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时 段</w:t>
            </w:r>
          </w:p>
        </w:tc>
        <w:tc>
          <w:tcPr>
            <w:tcW w:w="3892" w:type="dxa"/>
            <w:gridSpan w:val="4"/>
            <w:vAlign w:val="center"/>
          </w:tcPr>
          <w:p w14:paraId="00E608DA" w14:textId="77777777" w:rsidR="00046387" w:rsidRDefault="000A6378">
            <w:pPr>
              <w:spacing w:line="360" w:lineRule="auto"/>
              <w:ind w:firstLine="480"/>
              <w:jc w:val="center"/>
              <w:rPr>
                <w:rFonts w:ascii="宋体" w:eastAsia="宋体" w:hAnsi="宋体" w:cs="宋体"/>
                <w:bCs/>
                <w:kern w:val="0"/>
                <w:szCs w:val="21"/>
              </w:rPr>
            </w:pPr>
            <w:r>
              <w:rPr>
                <w:rFonts w:ascii="宋体" w:eastAsia="宋体" w:hAnsi="宋体" w:cs="宋体" w:hint="eastAsia"/>
                <w:bCs/>
                <w:kern w:val="0"/>
                <w:szCs w:val="21"/>
              </w:rPr>
              <w:t>1/1倍频程中心频率</w:t>
            </w:r>
          </w:p>
        </w:tc>
      </w:tr>
      <w:tr w:rsidR="00046387" w14:paraId="465A061B" w14:textId="77777777">
        <w:trPr>
          <w:cantSplit/>
          <w:trHeight w:val="340"/>
          <w:jc w:val="center"/>
        </w:trPr>
        <w:tc>
          <w:tcPr>
            <w:tcW w:w="1550" w:type="dxa"/>
            <w:vMerge/>
            <w:vAlign w:val="center"/>
          </w:tcPr>
          <w:p w14:paraId="35879844" w14:textId="77777777" w:rsidR="00046387" w:rsidRDefault="00046387">
            <w:pPr>
              <w:spacing w:line="360" w:lineRule="auto"/>
              <w:jc w:val="center"/>
              <w:rPr>
                <w:rFonts w:ascii="宋体" w:eastAsia="宋体" w:hAnsi="宋体" w:cs="宋体"/>
                <w:bCs/>
                <w:kern w:val="0"/>
                <w:szCs w:val="21"/>
              </w:rPr>
            </w:pPr>
          </w:p>
        </w:tc>
        <w:tc>
          <w:tcPr>
            <w:tcW w:w="992" w:type="dxa"/>
            <w:vMerge/>
            <w:vAlign w:val="center"/>
          </w:tcPr>
          <w:p w14:paraId="2DE928BB" w14:textId="77777777" w:rsidR="00046387" w:rsidRDefault="00046387">
            <w:pPr>
              <w:spacing w:line="360" w:lineRule="auto"/>
              <w:jc w:val="center"/>
              <w:rPr>
                <w:rFonts w:ascii="宋体" w:eastAsia="宋体" w:hAnsi="宋体" w:cs="宋体"/>
                <w:bCs/>
                <w:kern w:val="0"/>
                <w:szCs w:val="21"/>
              </w:rPr>
            </w:pPr>
          </w:p>
        </w:tc>
        <w:tc>
          <w:tcPr>
            <w:tcW w:w="973" w:type="dxa"/>
            <w:vAlign w:val="center"/>
          </w:tcPr>
          <w:p w14:paraId="64CC5CC2"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31.5Hz</w:t>
            </w:r>
          </w:p>
        </w:tc>
        <w:tc>
          <w:tcPr>
            <w:tcW w:w="973" w:type="dxa"/>
            <w:vAlign w:val="center"/>
          </w:tcPr>
          <w:p w14:paraId="0F0F5B9E"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63Hz</w:t>
            </w:r>
          </w:p>
        </w:tc>
        <w:tc>
          <w:tcPr>
            <w:tcW w:w="973" w:type="dxa"/>
            <w:vAlign w:val="center"/>
          </w:tcPr>
          <w:p w14:paraId="5B3A6768"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125Hz</w:t>
            </w:r>
          </w:p>
        </w:tc>
        <w:tc>
          <w:tcPr>
            <w:tcW w:w="973" w:type="dxa"/>
            <w:vAlign w:val="center"/>
          </w:tcPr>
          <w:p w14:paraId="6A9DE4A9"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250Hz</w:t>
            </w:r>
          </w:p>
        </w:tc>
      </w:tr>
      <w:tr w:rsidR="00046387" w14:paraId="2EAEB355" w14:textId="77777777">
        <w:trPr>
          <w:cantSplit/>
          <w:trHeight w:val="340"/>
          <w:jc w:val="center"/>
        </w:trPr>
        <w:tc>
          <w:tcPr>
            <w:tcW w:w="1550" w:type="dxa"/>
            <w:vMerge w:val="restart"/>
            <w:vAlign w:val="center"/>
          </w:tcPr>
          <w:p w14:paraId="06A90411"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卧室</w:t>
            </w:r>
          </w:p>
        </w:tc>
        <w:tc>
          <w:tcPr>
            <w:tcW w:w="992" w:type="dxa"/>
            <w:vAlign w:val="center"/>
          </w:tcPr>
          <w:p w14:paraId="1D0DB3E1"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昼间</w:t>
            </w:r>
          </w:p>
        </w:tc>
        <w:tc>
          <w:tcPr>
            <w:tcW w:w="973" w:type="dxa"/>
            <w:vAlign w:val="center"/>
          </w:tcPr>
          <w:p w14:paraId="31BA7EF4"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76</w:t>
            </w:r>
          </w:p>
        </w:tc>
        <w:tc>
          <w:tcPr>
            <w:tcW w:w="973" w:type="dxa"/>
            <w:vAlign w:val="center"/>
          </w:tcPr>
          <w:p w14:paraId="5AA523AA"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59</w:t>
            </w:r>
          </w:p>
        </w:tc>
        <w:tc>
          <w:tcPr>
            <w:tcW w:w="973" w:type="dxa"/>
            <w:vAlign w:val="center"/>
          </w:tcPr>
          <w:p w14:paraId="0C562679"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48</w:t>
            </w:r>
          </w:p>
        </w:tc>
        <w:tc>
          <w:tcPr>
            <w:tcW w:w="973" w:type="dxa"/>
            <w:vAlign w:val="center"/>
          </w:tcPr>
          <w:p w14:paraId="600EB125"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39</w:t>
            </w:r>
          </w:p>
        </w:tc>
      </w:tr>
      <w:tr w:rsidR="00046387" w14:paraId="64C5519A" w14:textId="77777777">
        <w:trPr>
          <w:cantSplit/>
          <w:trHeight w:val="340"/>
          <w:jc w:val="center"/>
        </w:trPr>
        <w:tc>
          <w:tcPr>
            <w:tcW w:w="1550" w:type="dxa"/>
            <w:vMerge/>
            <w:vAlign w:val="center"/>
          </w:tcPr>
          <w:p w14:paraId="7F228404" w14:textId="77777777" w:rsidR="00046387" w:rsidRDefault="00046387">
            <w:pPr>
              <w:spacing w:line="360" w:lineRule="auto"/>
              <w:jc w:val="center"/>
              <w:rPr>
                <w:rFonts w:ascii="宋体" w:eastAsia="宋体" w:hAnsi="宋体" w:cs="宋体"/>
                <w:bCs/>
                <w:kern w:val="0"/>
                <w:szCs w:val="21"/>
              </w:rPr>
            </w:pPr>
          </w:p>
        </w:tc>
        <w:tc>
          <w:tcPr>
            <w:tcW w:w="992" w:type="dxa"/>
            <w:vAlign w:val="center"/>
          </w:tcPr>
          <w:p w14:paraId="6A2F79DF"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夜间</w:t>
            </w:r>
          </w:p>
        </w:tc>
        <w:tc>
          <w:tcPr>
            <w:tcW w:w="973" w:type="dxa"/>
            <w:vAlign w:val="center"/>
          </w:tcPr>
          <w:p w14:paraId="3A6359EC"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69</w:t>
            </w:r>
          </w:p>
        </w:tc>
        <w:tc>
          <w:tcPr>
            <w:tcW w:w="973" w:type="dxa"/>
            <w:vAlign w:val="center"/>
          </w:tcPr>
          <w:p w14:paraId="107D7A85"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51</w:t>
            </w:r>
          </w:p>
        </w:tc>
        <w:tc>
          <w:tcPr>
            <w:tcW w:w="973" w:type="dxa"/>
            <w:vAlign w:val="center"/>
          </w:tcPr>
          <w:p w14:paraId="38D1F43E"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39</w:t>
            </w:r>
          </w:p>
        </w:tc>
        <w:tc>
          <w:tcPr>
            <w:tcW w:w="973" w:type="dxa"/>
            <w:vAlign w:val="center"/>
          </w:tcPr>
          <w:p w14:paraId="6993C3A4"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30</w:t>
            </w:r>
          </w:p>
        </w:tc>
      </w:tr>
      <w:tr w:rsidR="00046387" w14:paraId="2BC4C8E3" w14:textId="77777777">
        <w:trPr>
          <w:cantSplit/>
          <w:trHeight w:val="340"/>
          <w:jc w:val="center"/>
        </w:trPr>
        <w:tc>
          <w:tcPr>
            <w:tcW w:w="1550" w:type="dxa"/>
            <w:vAlign w:val="center"/>
          </w:tcPr>
          <w:p w14:paraId="00D877C9"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起居室（厅）</w:t>
            </w:r>
          </w:p>
        </w:tc>
        <w:tc>
          <w:tcPr>
            <w:tcW w:w="992" w:type="dxa"/>
            <w:vAlign w:val="center"/>
          </w:tcPr>
          <w:p w14:paraId="0B7810A5" w14:textId="77777777" w:rsidR="00046387" w:rsidRDefault="000A6378">
            <w:pPr>
              <w:spacing w:line="360" w:lineRule="auto"/>
              <w:ind w:firstLine="480"/>
              <w:jc w:val="center"/>
              <w:rPr>
                <w:rFonts w:ascii="宋体" w:eastAsia="宋体" w:hAnsi="宋体" w:cs="宋体"/>
                <w:bCs/>
                <w:kern w:val="0"/>
                <w:szCs w:val="21"/>
              </w:rPr>
            </w:pPr>
            <w:r>
              <w:rPr>
                <w:rFonts w:ascii="宋体" w:eastAsia="宋体" w:hAnsi="宋体" w:cs="宋体" w:hint="eastAsia"/>
                <w:bCs/>
                <w:kern w:val="0"/>
                <w:szCs w:val="21"/>
              </w:rPr>
              <w:t>—</w:t>
            </w:r>
          </w:p>
        </w:tc>
        <w:tc>
          <w:tcPr>
            <w:tcW w:w="973" w:type="dxa"/>
            <w:vAlign w:val="center"/>
          </w:tcPr>
          <w:p w14:paraId="18234D61"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76</w:t>
            </w:r>
          </w:p>
        </w:tc>
        <w:tc>
          <w:tcPr>
            <w:tcW w:w="973" w:type="dxa"/>
            <w:vAlign w:val="center"/>
          </w:tcPr>
          <w:p w14:paraId="1D5C5380"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59</w:t>
            </w:r>
          </w:p>
        </w:tc>
        <w:tc>
          <w:tcPr>
            <w:tcW w:w="973" w:type="dxa"/>
            <w:vAlign w:val="center"/>
          </w:tcPr>
          <w:p w14:paraId="79FC1BBE"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48</w:t>
            </w:r>
          </w:p>
        </w:tc>
        <w:tc>
          <w:tcPr>
            <w:tcW w:w="973" w:type="dxa"/>
            <w:vAlign w:val="center"/>
          </w:tcPr>
          <w:p w14:paraId="57C14018" w14:textId="77777777" w:rsidR="00046387" w:rsidRDefault="000A6378">
            <w:pPr>
              <w:spacing w:line="360" w:lineRule="auto"/>
              <w:jc w:val="center"/>
              <w:rPr>
                <w:rFonts w:ascii="宋体" w:eastAsia="宋体" w:hAnsi="宋体" w:cs="宋体"/>
                <w:bCs/>
                <w:kern w:val="0"/>
                <w:szCs w:val="21"/>
              </w:rPr>
            </w:pPr>
            <w:r>
              <w:rPr>
                <w:rFonts w:ascii="宋体" w:eastAsia="宋体" w:hAnsi="宋体" w:cs="宋体" w:hint="eastAsia"/>
                <w:bCs/>
                <w:kern w:val="0"/>
                <w:szCs w:val="21"/>
              </w:rPr>
              <w:t>39</w:t>
            </w:r>
          </w:p>
        </w:tc>
      </w:tr>
    </w:tbl>
    <w:p w14:paraId="375B8315" w14:textId="77777777" w:rsidR="00046387" w:rsidRDefault="00046387">
      <w:pPr>
        <w:spacing w:line="360" w:lineRule="auto"/>
        <w:jc w:val="center"/>
        <w:rPr>
          <w:rFonts w:ascii="宋体" w:eastAsia="宋体" w:hAnsi="宋体" w:cs="宋体"/>
          <w:b/>
          <w:bCs/>
          <w:szCs w:val="21"/>
        </w:rPr>
      </w:pPr>
    </w:p>
    <w:p w14:paraId="4CC09591" w14:textId="77777777" w:rsidR="00046387" w:rsidRDefault="000A6378">
      <w:pPr>
        <w:spacing w:line="360" w:lineRule="auto"/>
        <w:jc w:val="center"/>
        <w:outlineLvl w:val="1"/>
        <w:rPr>
          <w:rFonts w:ascii="宋体" w:eastAsia="宋体" w:hAnsi="宋体" w:cs="宋体"/>
          <w:b/>
          <w:bCs/>
          <w:szCs w:val="21"/>
        </w:rPr>
      </w:pPr>
      <w:r>
        <w:rPr>
          <w:rFonts w:ascii="宋体" w:eastAsia="宋体" w:hAnsi="宋体" w:cs="宋体" w:hint="eastAsia"/>
          <w:b/>
          <w:bCs/>
          <w:szCs w:val="21"/>
        </w:rPr>
        <w:t>4.4光环境</w:t>
      </w:r>
    </w:p>
    <w:p w14:paraId="1336CCD2" w14:textId="77777777" w:rsidR="00046387" w:rsidRDefault="000A6378">
      <w:pPr>
        <w:spacing w:before="156"/>
        <w:rPr>
          <w:rFonts w:ascii="宋体" w:eastAsia="宋体" w:hAnsi="宋体" w:cs="宋体"/>
          <w:szCs w:val="21"/>
        </w:rPr>
      </w:pPr>
      <w:r>
        <w:rPr>
          <w:rFonts w:ascii="宋体" w:eastAsia="宋体" w:hAnsi="宋体" w:cs="宋体" w:hint="eastAsia"/>
          <w:szCs w:val="21"/>
        </w:rPr>
        <w:t>4.4.3</w:t>
      </w:r>
    </w:p>
    <w:p w14:paraId="385C5268" w14:textId="77777777" w:rsidR="00046387" w:rsidRDefault="000A6378">
      <w:pPr>
        <w:spacing w:beforeLines="50" w:before="156" w:line="360" w:lineRule="auto"/>
        <w:ind w:firstLineChars="100" w:firstLine="210"/>
        <w:rPr>
          <w:rFonts w:ascii="宋体" w:eastAsia="宋体" w:hAnsi="宋体" w:cs="宋体"/>
          <w:szCs w:val="21"/>
        </w:rPr>
      </w:pPr>
      <w:r>
        <w:rPr>
          <w:rFonts w:ascii="宋体" w:eastAsia="宋体" w:hAnsi="宋体" w:cs="宋体" w:hint="eastAsia"/>
          <w:szCs w:val="21"/>
        </w:rPr>
        <w:t>1 居住建筑各功能空间的照度值、显色指数</w:t>
      </w:r>
      <w:r>
        <w:rPr>
          <w:rFonts w:ascii="宋体" w:eastAsia="宋体" w:hAnsi="宋体" w:cs="宋体" w:hint="eastAsia"/>
          <w:i/>
          <w:szCs w:val="21"/>
        </w:rPr>
        <w:t>R</w:t>
      </w:r>
      <w:r>
        <w:rPr>
          <w:rFonts w:ascii="宋体" w:eastAsia="宋体" w:hAnsi="宋体" w:cs="宋体" w:hint="eastAsia"/>
          <w:i/>
          <w:szCs w:val="21"/>
          <w:vertAlign w:val="subscript"/>
        </w:rPr>
        <w:t>a</w:t>
      </w:r>
      <w:r>
        <w:rPr>
          <w:rFonts w:ascii="宋体" w:eastAsia="宋体" w:hAnsi="宋体" w:cs="宋体" w:hint="eastAsia"/>
          <w:szCs w:val="21"/>
        </w:rPr>
        <w:t>及参考平面高度依据《建筑照明设计标准》（GB 50034-2013）5.1.1。</w:t>
      </w:r>
    </w:p>
    <w:p w14:paraId="48D22983" w14:textId="77777777" w:rsidR="00046387" w:rsidRDefault="000A6378">
      <w:pPr>
        <w:spacing w:beforeLines="50" w:before="156" w:line="360" w:lineRule="auto"/>
        <w:ind w:firstLineChars="100" w:firstLine="210"/>
        <w:rPr>
          <w:rFonts w:ascii="宋体" w:eastAsia="宋体" w:hAnsi="宋体" w:cs="宋体"/>
          <w:szCs w:val="21"/>
        </w:rPr>
      </w:pPr>
      <w:r>
        <w:rPr>
          <w:rFonts w:ascii="宋体" w:eastAsia="宋体" w:hAnsi="宋体" w:cs="宋体" w:hint="eastAsia"/>
          <w:szCs w:val="21"/>
        </w:rPr>
        <w:t>2 照明功率密度参考《建筑照明设计标准》（征求意见稿）（GB 50034-20XX）中条文说明：6.3照明功率密度限值。</w:t>
      </w:r>
    </w:p>
    <w:p w14:paraId="418F563D" w14:textId="77777777" w:rsidR="00046387" w:rsidRDefault="000A6378">
      <w:pPr>
        <w:spacing w:beforeLines="50" w:before="156" w:line="360" w:lineRule="auto"/>
        <w:ind w:firstLineChars="100" w:firstLine="210"/>
        <w:rPr>
          <w:rFonts w:ascii="宋体" w:eastAsia="宋体" w:hAnsi="宋体" w:cs="宋体"/>
          <w:szCs w:val="21"/>
        </w:rPr>
      </w:pPr>
      <w:r>
        <w:rPr>
          <w:rFonts w:ascii="宋体" w:eastAsia="宋体" w:hAnsi="宋体" w:cs="宋体" w:hint="eastAsia"/>
          <w:szCs w:val="21"/>
        </w:rPr>
        <w:t>3 采光等级、采光系数标准值依据《建筑采光设计标准》（GB 50033-2013）4.0.2和4.0.3。</w:t>
      </w:r>
    </w:p>
    <w:p w14:paraId="32EC3F39" w14:textId="77777777" w:rsidR="00046387" w:rsidRDefault="000A6378">
      <w:pPr>
        <w:widowControl/>
        <w:jc w:val="left"/>
        <w:rPr>
          <w:rFonts w:ascii="宋体" w:eastAsia="宋体" w:hAnsi="宋体" w:cs="宋体"/>
          <w:szCs w:val="21"/>
        </w:rPr>
      </w:pPr>
      <w:r>
        <w:rPr>
          <w:rFonts w:ascii="宋体" w:eastAsia="宋体" w:hAnsi="宋体" w:cs="宋体" w:hint="eastAsia"/>
          <w:szCs w:val="21"/>
        </w:rPr>
        <w:br w:type="page"/>
      </w:r>
    </w:p>
    <w:p w14:paraId="2C42381D" w14:textId="77777777" w:rsidR="00046387" w:rsidRDefault="000A6378">
      <w:pPr>
        <w:spacing w:line="360" w:lineRule="auto"/>
        <w:jc w:val="center"/>
        <w:outlineLvl w:val="0"/>
        <w:rPr>
          <w:rFonts w:ascii="宋体" w:eastAsia="宋体" w:hAnsi="宋体" w:cs="宋体"/>
          <w:b/>
          <w:szCs w:val="21"/>
        </w:rPr>
      </w:pPr>
      <w:r>
        <w:rPr>
          <w:rFonts w:ascii="宋体" w:eastAsia="宋体" w:hAnsi="宋体" w:cs="宋体" w:hint="eastAsia"/>
          <w:szCs w:val="21"/>
        </w:rPr>
        <w:lastRenderedPageBreak/>
        <w:t xml:space="preserve">5 </w:t>
      </w:r>
      <w:r>
        <w:rPr>
          <w:rFonts w:ascii="宋体" w:eastAsia="宋体" w:hAnsi="宋体" w:cs="宋体" w:hint="eastAsia"/>
          <w:b/>
          <w:bCs/>
          <w:szCs w:val="21"/>
        </w:rPr>
        <w:t>建筑规划设计</w:t>
      </w:r>
    </w:p>
    <w:p w14:paraId="036F722D" w14:textId="77777777" w:rsidR="00046387" w:rsidRDefault="000A6378">
      <w:pPr>
        <w:spacing w:line="360" w:lineRule="auto"/>
        <w:jc w:val="center"/>
        <w:outlineLvl w:val="1"/>
        <w:rPr>
          <w:rFonts w:ascii="宋体" w:eastAsia="宋体" w:hAnsi="宋体" w:cs="宋体"/>
          <w:b/>
          <w:bCs/>
          <w:szCs w:val="21"/>
        </w:rPr>
      </w:pPr>
      <w:r>
        <w:rPr>
          <w:rFonts w:ascii="宋体" w:eastAsia="宋体" w:hAnsi="宋体" w:cs="宋体" w:hint="eastAsia"/>
          <w:b/>
          <w:bCs/>
          <w:szCs w:val="21"/>
        </w:rPr>
        <w:t>5.1 一般规定</w:t>
      </w:r>
    </w:p>
    <w:p w14:paraId="657BE051" w14:textId="77777777" w:rsidR="00046387" w:rsidRDefault="000A6378">
      <w:pPr>
        <w:spacing w:line="360" w:lineRule="auto"/>
        <w:jc w:val="left"/>
        <w:rPr>
          <w:rFonts w:ascii="宋体" w:eastAsia="宋体" w:hAnsi="宋体" w:cs="宋体"/>
          <w:bCs/>
          <w:kern w:val="44"/>
          <w:szCs w:val="21"/>
        </w:rPr>
      </w:pPr>
      <w:r>
        <w:rPr>
          <w:rFonts w:ascii="宋体" w:eastAsia="宋体" w:hAnsi="宋体" w:cs="宋体" w:hint="eastAsia"/>
          <w:kern w:val="0"/>
          <w:szCs w:val="21"/>
        </w:rPr>
        <w:t>5.1.1住宅建筑应距离有化学、粉尘和放射性污染的企业厂房和堆放物品一定的距离，项目地址以前是工业用地的，要考察土壤及地下水是否已被污染，避免外界环境对住宅内人群所带来的危害。</w:t>
      </w:r>
    </w:p>
    <w:p w14:paraId="5C597790"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5.1.2住宅建筑设计在充分考虑室内舒适度、健康性的同时，要兼顾到建筑的节能。</w:t>
      </w:r>
    </w:p>
    <w:p w14:paraId="6F4CBDFB"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5.1.3蚊虫（蚊子、蟑螂、老鼠、苍蝇等）能传播疾病，给住宅内的人群带来很大的烦恼，尤其是在南方的城市，更为突出。</w:t>
      </w:r>
    </w:p>
    <w:p w14:paraId="6E212AE2"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5.1.4为营造良好的声环境空间，在住宅进行规划设计时要从项目选址、建筑平面优化、建筑围护结构材料选择以及机电设备选型上统筹考虑，从噪声源及传播过程中加于控制。</w:t>
      </w:r>
    </w:p>
    <w:p w14:paraId="0977251A" w14:textId="77777777" w:rsidR="00046387" w:rsidRDefault="000A6378">
      <w:pPr>
        <w:spacing w:line="360" w:lineRule="auto"/>
        <w:rPr>
          <w:rFonts w:ascii="宋体" w:eastAsia="宋体" w:hAnsi="宋体" w:cs="宋体"/>
          <w:bCs/>
          <w:kern w:val="44"/>
          <w:szCs w:val="21"/>
        </w:rPr>
      </w:pPr>
      <w:r>
        <w:rPr>
          <w:rFonts w:ascii="宋体" w:eastAsia="宋体" w:hAnsi="宋体" w:cs="宋体" w:hint="eastAsia"/>
          <w:szCs w:val="21"/>
        </w:rPr>
        <w:t>5.1.5在保证有效去除室内污染物的前提下，好的气流组织设计通风效率更高，所需要的风量较少，能耗更低。因此使室外新鲜空气首先进入起居室、卧室等人员主要活动、休息场所，然后从厨房、卫生间排出到室外，是较为理想的通风路径。实现这种通风路径最简单有效的办法即是让卫生间与厨房区域保持一定的负压。</w:t>
      </w:r>
    </w:p>
    <w:p w14:paraId="3AD719CE"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5.1.6可以减轻外界环境对住宅建筑室内的温度影响，起到节能的作用。</w:t>
      </w:r>
    </w:p>
    <w:p w14:paraId="6905D8FD" w14:textId="77777777" w:rsidR="00046387" w:rsidRDefault="00046387" w:rsidP="00014493">
      <w:pPr>
        <w:spacing w:line="360" w:lineRule="auto"/>
        <w:jc w:val="center"/>
        <w:rPr>
          <w:rFonts w:ascii="宋体" w:eastAsia="宋体" w:hAnsi="宋体" w:cs="宋体"/>
          <w:b/>
          <w:szCs w:val="21"/>
        </w:rPr>
      </w:pPr>
    </w:p>
    <w:p w14:paraId="206243FE"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t>5.2 热湿环境</w:t>
      </w:r>
    </w:p>
    <w:p w14:paraId="74D73831" w14:textId="7DDFC2E7" w:rsidR="00046387" w:rsidRDefault="00046387">
      <w:pPr>
        <w:spacing w:line="360" w:lineRule="auto"/>
        <w:jc w:val="left"/>
        <w:rPr>
          <w:rFonts w:ascii="宋体" w:eastAsia="宋体" w:hAnsi="宋体" w:cs="宋体"/>
          <w:szCs w:val="21"/>
        </w:rPr>
      </w:pPr>
    </w:p>
    <w:p w14:paraId="7F93B698"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5.2.1本条的规定相比国家现行规范《住宅设计规范》有所提高：</w:t>
      </w:r>
    </w:p>
    <w:p w14:paraId="60D0DCBA"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1 对卧室、起居室的自然通风开口面积的要求有所提高。随着我国经济社会的进一步发展，人们对住宅舒适、健康的需求进一步增强，合理提高自然通风开口面积能够提高建筑自然通风能力，从而有效改善室内空气品质；另一方面，住宅各功能房间的通风开口面积大小不等于窗洞口的面积，现实设计中由于采用推拉窗、固定窗、悬窗等多种形式，固定窗扇占据了窗洞口的大部分面积，减少了实际可通风面积。</w:t>
      </w:r>
    </w:p>
    <w:p w14:paraId="47B0C0FC"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2 与现行国家规范与其他地方相关规范不同，本条对卫生间和浴室的直接自然通风开口面积作了单独规定，主要参考了ASHRAE62.2 Section6与CIBSE GuideB Section2中的有关条文;与国家现行标准相比，对自然通风开口面积要求有所降低，因为对于卫生间、浴室来说，主要依靠的是局部的机械排风维持局部负压，自然通风起辅助作用，适当降低自然通风开口面积能够给予设计人员更大的设计空间。另一方面，增大了卫生间通风开口面</w:t>
      </w:r>
      <w:r>
        <w:rPr>
          <w:rFonts w:ascii="宋体" w:eastAsia="宋体" w:hAnsi="宋体" w:cs="宋体" w:hint="eastAsia"/>
          <w:szCs w:val="21"/>
        </w:rPr>
        <w:lastRenderedPageBreak/>
        <w:t>积，会使夏季卫生间内得热增多，冬季冷风渗透增多，这会使得本来就由于没有采取空调或者供暖措施的卫生间环境变得更为恶劣。</w:t>
      </w:r>
    </w:p>
    <w:p w14:paraId="62E84F39" w14:textId="77777777" w:rsidR="00046387" w:rsidRDefault="000A6378">
      <w:pPr>
        <w:spacing w:line="360" w:lineRule="auto"/>
        <w:ind w:firstLineChars="100" w:firstLine="210"/>
        <w:jc w:val="left"/>
        <w:rPr>
          <w:rFonts w:ascii="宋体" w:eastAsia="宋体" w:hAnsi="宋体" w:cs="宋体"/>
          <w:szCs w:val="21"/>
        </w:rPr>
      </w:pPr>
      <w:r>
        <w:rPr>
          <w:rFonts w:ascii="宋体" w:eastAsia="宋体" w:hAnsi="宋体" w:cs="宋体" w:hint="eastAsia"/>
          <w:szCs w:val="21"/>
        </w:rPr>
        <w:t>3 关于通风开口高度，在通常情况下卫生间、浴室是室内污染最严重的区域，限定开口高度下限值，能够保证通风气流尽可能绕过人员活动区域。（中国男性目前平均身高167cm，175cm是一个比较合理的高度）</w:t>
      </w:r>
    </w:p>
    <w:p w14:paraId="05342915"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5.2.2本条在参考ASHRAE62.2、GuideB Section2以及《住宅新风系统技术标准》JGJ／T 440 的基础上提出了一些新的定量的要求。规定建筑物新风开口与已知污染源的距离。是为了保证从室内排出的空气，能够很好的扩散到室外，保证从室内排出去的空气不会被进风口立即再次吸入，达到设置通风系统的目的。ASHRAE62.2、CIBSE GuideB Section2与《住宅新风系统技术标准》JGJ／T 440对进排风口距离下限值的规定分别为3m、2m、1.5m；综合建筑通风开口的设计难度，选择2m这个指标是可行的。 规定网罩网孔的大小不超过10mm，为的是保证不会有大型的杂物（如鸟类、树叶）进入到风管中。</w:t>
      </w:r>
    </w:p>
    <w:p w14:paraId="3D18C945"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5.2.3厨房在使用时短时间会产生大量的油烟，这时仅仅靠自然通风已经不能满足住宅室内空气品质要求，需要借助局部排风将大量的油烟排出。</w:t>
      </w:r>
    </w:p>
    <w:p w14:paraId="7AEE3035"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5.2.4目前国内的相关规范还没有对非封闭式厨房的局部排油烟作出规定的，但实际上非封闭式厨房在使用时若不对油烟的散发加以控制，也会通过自然扩散，散发到室内，影响室内空气品质，所以非封闭式厨房也应当采用局部排油烟措施，本条主要参考ASHRAE62.2的相关规定并且有一定的提高：在ASHRAE62.2中，规定的是50L/s，但是考虑到中餐烹饪过程中散发出的油烟和西餐相比要大得多，所以要根据中国的住宅厨房的特点做一定的提高。</w:t>
      </w:r>
    </w:p>
    <w:p w14:paraId="1EBC60C9"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5.2.5卫生间与浴室是产生室内污染物较多的地方，并且散发的气味一定程度上也影响室内空气质量以及人的居住体验；同时，为了满足本规范5.1.5对室内气流组织的要求，卫生间与浴室保持一定的负压有利于更好地控制室内污染物流向。</w:t>
      </w:r>
    </w:p>
    <w:p w14:paraId="3BD9B87D"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5.2.6为了满足室内空气质量的要求，当自然通风在某些情况下无法满足需要时，有必要引入有组织的通风换气系统，以达到要求。考虑到我国目前住宅建筑的实际情况， 以及当前国民经济发展实际，还没有条件在标准中强制规定居住建筑要采用有组织的全面通风系统。所以仅规定了在某些特殊情况下宜按照本条规定进行设计。</w:t>
      </w:r>
    </w:p>
    <w:p w14:paraId="2A877977"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5.2.7 集中供暖、空调系统的设计内容主要有：房间负荷计算，系统方案，管道水力计算，辅助设备方案（室温自动调控装置、分集水器、热流量计的选择）。《民用建筑供暖通</w:t>
      </w:r>
      <w:r>
        <w:rPr>
          <w:rFonts w:ascii="宋体" w:eastAsia="宋体" w:hAnsi="宋体" w:cs="宋体" w:hint="eastAsia"/>
          <w:szCs w:val="21"/>
        </w:rPr>
        <w:lastRenderedPageBreak/>
        <w:t>风与空气调节设计规范》与《住宅设计规范》对这些内容都做了详细的规定，设计时应当严格遵守。</w:t>
      </w:r>
    </w:p>
    <w:p w14:paraId="2A4B8CD8" w14:textId="77777777" w:rsidR="00046387" w:rsidRDefault="00046387">
      <w:pPr>
        <w:spacing w:line="360" w:lineRule="auto"/>
        <w:jc w:val="left"/>
        <w:rPr>
          <w:rFonts w:ascii="宋体" w:eastAsia="宋体" w:hAnsi="宋体" w:cs="宋体"/>
          <w:szCs w:val="21"/>
        </w:rPr>
      </w:pPr>
    </w:p>
    <w:p w14:paraId="2F67004E" w14:textId="77777777" w:rsidR="00046387" w:rsidRDefault="00046387">
      <w:pPr>
        <w:spacing w:line="360" w:lineRule="auto"/>
        <w:jc w:val="left"/>
        <w:rPr>
          <w:rFonts w:ascii="宋体" w:eastAsia="宋体" w:hAnsi="宋体" w:cs="宋体"/>
          <w:szCs w:val="21"/>
        </w:rPr>
      </w:pPr>
    </w:p>
    <w:p w14:paraId="1D836EE7"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5.2.8干式地暖与湿式地暖相比，具有施工周期较短，占用空间更少，升温较快，运行费用更省，易于维修管理等优点。</w:t>
      </w:r>
    </w:p>
    <w:p w14:paraId="4B93B301" w14:textId="4F14CD8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5.2.9 住宅建筑中，钢筋混凝土墙通常是承重墙，分、集水器安装在此类墙体中，势必会破坏墙体受力均匀性，从而增加不必要的风险。</w:t>
      </w:r>
    </w:p>
    <w:p w14:paraId="2FCACACC" w14:textId="7DD21B9D"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5.2.10本条文对有关空调器室外机平台位置选择的安全性以及影响家用空调器性能的相关因素进行了规定。合理规划室外机的安装位置，可以改善室外机的通风换热条件，进而提升空调器的工作效率。</w:t>
      </w:r>
    </w:p>
    <w:p w14:paraId="11D2BE4B"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5.2.11较强的吹风感会使人皮肤干燥、并造成局部不舒适感。</w:t>
      </w:r>
    </w:p>
    <w:p w14:paraId="56353484" w14:textId="5953C211"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5.2.12百叶开度过大，排风时的局部阻力增大，热气流经过百叶时发生激烈碰撞，气流速度减小，部分气流将发生回流，发生“进风短路”的现象；百叶间距的增大使得百叶的开口率增大，室外机的通风条件得到改善，因此室外机的进风温度随百叶间距的增大而减小，进而提升设备效率。根据相关文献的研究发现：1）当百叶开度从40°减小为20°时，室外机测到的进风温度从39.4℃降低到36.2℃，这是一个相当可观的工况改善。而当百叶开度从20°减小到0°时，室外机进风温度几乎不再变化，所以20°是一个临界值。本规范为了提高室外机的性能稳定性，将百叶开度减小到了15°，是一个比较合理的数值。</w:t>
      </w:r>
    </w:p>
    <w:p w14:paraId="522C9EF8" w14:textId="7D48F969" w:rsidR="00046387" w:rsidRDefault="000A6378">
      <w:pPr>
        <w:spacing w:line="360" w:lineRule="auto"/>
        <w:jc w:val="left"/>
        <w:rPr>
          <w:rFonts w:ascii="宋体" w:eastAsia="宋体" w:hAnsi="宋体" w:cs="宋体"/>
          <w:szCs w:val="21"/>
        </w:rPr>
      </w:pPr>
      <w:r>
        <w:rPr>
          <w:rFonts w:ascii="宋体" w:eastAsia="宋体" w:hAnsi="宋体" w:cs="宋体" w:hint="eastAsia"/>
          <w:szCs w:val="21"/>
        </w:rPr>
        <w:t>2）通过改变百叶间距，得到的结论表明，百叶间距的增大，会使室外机的工作效率增加，作者最后通过综合分析，得到的结论是百叶间距50mm为一个合理的百叶间距。</w:t>
      </w:r>
    </w:p>
    <w:p w14:paraId="14DB62F8"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5.2.13在空调室外机平台集中设置排水管道与地漏，目的是为了尽量避免冷凝水、化霜水、雨水或融雪水无组织流动，从高处滴落影响环境和人员活动。</w:t>
      </w:r>
    </w:p>
    <w:p w14:paraId="3F707386" w14:textId="77777777" w:rsidR="00046387" w:rsidRPr="00620BD0" w:rsidRDefault="000A6378" w:rsidP="00620BD0">
      <w:pPr>
        <w:spacing w:line="360" w:lineRule="auto"/>
        <w:jc w:val="left"/>
        <w:rPr>
          <w:rFonts w:ascii="宋体" w:eastAsia="宋体" w:hAnsi="宋体" w:cs="宋体"/>
          <w:color w:val="000000"/>
          <w:szCs w:val="21"/>
        </w:rPr>
      </w:pPr>
      <w:r>
        <w:rPr>
          <w:rFonts w:ascii="宋体" w:eastAsia="宋体" w:hAnsi="宋体" w:cs="宋体" w:hint="eastAsia"/>
          <w:szCs w:val="21"/>
        </w:rPr>
        <w:t>5.2.14合理的住宅围护结构不仅可以提高人体热舒适，还可以节约建筑能耗，减少运行围护成本。</w:t>
      </w:r>
    </w:p>
    <w:p w14:paraId="580CB4B1" w14:textId="77777777" w:rsidR="00046387" w:rsidRDefault="00046387" w:rsidP="00014493">
      <w:pPr>
        <w:spacing w:line="360" w:lineRule="auto"/>
        <w:jc w:val="center"/>
        <w:rPr>
          <w:rFonts w:ascii="宋体" w:eastAsia="宋体" w:hAnsi="宋体" w:cs="宋体"/>
          <w:b/>
          <w:szCs w:val="21"/>
        </w:rPr>
      </w:pPr>
    </w:p>
    <w:p w14:paraId="7A7CE268"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t>5.3 室内空气质量</w:t>
      </w:r>
    </w:p>
    <w:p w14:paraId="2406B681" w14:textId="77777777" w:rsidR="00046387" w:rsidRDefault="00046387" w:rsidP="00014493">
      <w:pPr>
        <w:spacing w:line="360" w:lineRule="auto"/>
        <w:jc w:val="center"/>
        <w:rPr>
          <w:rFonts w:ascii="宋体" w:eastAsia="宋体" w:hAnsi="宋体" w:cs="宋体"/>
          <w:b/>
          <w:szCs w:val="21"/>
        </w:rPr>
      </w:pPr>
    </w:p>
    <w:p w14:paraId="30943D1E"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lastRenderedPageBreak/>
        <w:t>5.3.1从节材、节能、减少污染的角度，整个建筑统一设计、装修，材料统一采购，施工统一监督，有利于装修污染的控制。</w:t>
      </w:r>
      <w:r>
        <w:rPr>
          <w:rFonts w:ascii="宋体" w:eastAsia="宋体" w:hAnsi="宋体" w:cs="宋体" w:hint="eastAsia"/>
          <w:szCs w:val="21"/>
        </w:rPr>
        <w:br/>
        <w:t>5.3.2如大力提倡装配式装修，现场只需要进行组装，可大大减少现场湿作业，减少装修对环保、室内带来的污染。</w:t>
      </w:r>
    </w:p>
    <w:p w14:paraId="41F981F6"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5.3.3地下的土壤氡能随着缝隙进入到建筑室内，氡能导致肺癌，所以，住宅建筑选址要考虑所选地址土壤氡浓度是否高的问题。选址前，需要按照《民用建筑工程室内环境污染控制标准》GB50325的要求，进行土壤氡浓度的调查或检测，土壤氡浓度高的需要进行建筑地基的综合防氡处理。</w:t>
      </w:r>
    </w:p>
    <w:p w14:paraId="1BFBA0F2"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5.3.4如餐馆等会给建筑物上面的人带来厨房油烟污染等。</w:t>
      </w:r>
    </w:p>
    <w:p w14:paraId="1F5A30F1"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5.3.5装修材料是室内环境污染的主要来源之一，所以要严格控制装修材料的污染物含量或释放量。对于节能材料也存在同样的问题。</w:t>
      </w:r>
    </w:p>
    <w:p w14:paraId="62145CE6"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5.3.6《室内装饰装修材料  人造板及其制品》GB18580 木地板中甲醛的测定以及《民用建筑工程室内环境污染控制标准》GB50325地毯、地毯衬垫中甲醛和总挥发性有机化合物的测定均采用的是环境舱法，舱内温度为23℃。装修材料污染物的释放率会随着温度的升高而增大，地暖上面的温度大于23℃，所以用于地暖上的装修材料要保证在地暖的温度下污染物的释放量满足室内空气质量要求。《中小学合成材料面层运动场地》GB36246热环境舱法的舱内温度设置是60℃，能够满足地暖上部的温度要求。</w:t>
      </w:r>
    </w:p>
    <w:p w14:paraId="423CCB1B"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5.3.7事前控制要比事后控制成本低。《住宅建筑室内装修污染控制技术标准》JGJ/T 436和《民用建筑绿色装修设计材料选用规程》T/CECS 621标准通过提供一种计算方法，将装修材料使用量和装修材料污染物释放量等参数输入到计算方法中，即可预估出装修后室内污染物的浓度。</w:t>
      </w:r>
    </w:p>
    <w:p w14:paraId="3148A5B3"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5.3.8住宅建筑室内环境污染除了装修材料带来的污染，还有后续活动家具带来的污染，尤其是木家具带来的甲醛污染，所以对活动家具的污染情况也要进行控制。</w:t>
      </w:r>
    </w:p>
    <w:p w14:paraId="4B09842A"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5.3.9~5.3.11 这3条都是保证厨房、卫生间等地方没有异味、保证厨房油烟不污染室内环境、不串味的做法。厨房、卫生间异味、厨房油烟串味是老百姓投诉比较多的问题。现在，大量的住宅建筑还存在卫生间和厨房的下水管和排水管道连接处不密封或者没有水封或者水封效果不好等问题，有些是设计上有措施，施工时没施工好或没按设计要求做，验收时也没有重视等情况。</w:t>
      </w:r>
    </w:p>
    <w:p w14:paraId="47202BAE"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5.3.12住宅公共区域是人员必经之地，是交叉感染的敏感区域。建议至少有一处设有外</w:t>
      </w:r>
      <w:r>
        <w:rPr>
          <w:rFonts w:ascii="宋体" w:eastAsia="宋体" w:hAnsi="宋体" w:cs="宋体" w:hint="eastAsia"/>
          <w:szCs w:val="21"/>
        </w:rPr>
        <w:lastRenderedPageBreak/>
        <w:t>窗，可解决各层公共区域的空气质量问题。但开窗的设计需与消防设计进行协调。</w:t>
      </w:r>
    </w:p>
    <w:p w14:paraId="383885AF"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5.3.13通风换气是改善室内空气品质的有效手段。目前我国自然通风住宅的通风换气次数普遍较低，“中国室内环境概况调查与研究”显示目前我国自然通风住宅的通风换气次数大多集中在0.3~0.4次/h，导致装修材料合格但室内环境污染物浓度超标的现象时有发生，所以对于夏热冬冷地区、严寒地区及寒冷地区等采用自然通风的住宅建筑提出了通风换气率的最低要求。</w:t>
      </w:r>
    </w:p>
    <w:p w14:paraId="6B6D4B63"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5.3.14考虑厨房、卫生间易产生异味，建议新风取卧室、起居室进新风，厨房、卫生间排风的通风方式；考虑节能因素，建议严寒、寒冷地区的建筑，冬季通风换气装置宜有热回收功能。</w:t>
      </w:r>
    </w:p>
    <w:p w14:paraId="5AF1F360"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5.3.15新风系统应保证对室外PM</w:t>
      </w:r>
      <w:r>
        <w:rPr>
          <w:rFonts w:ascii="宋体" w:eastAsia="宋体" w:hAnsi="宋体" w:cs="宋体" w:hint="eastAsia"/>
          <w:szCs w:val="21"/>
          <w:vertAlign w:val="subscript"/>
        </w:rPr>
        <w:t>2.5</w:t>
      </w:r>
      <w:r>
        <w:rPr>
          <w:rFonts w:ascii="宋体" w:eastAsia="宋体" w:hAnsi="宋体" w:cs="宋体" w:hint="eastAsia"/>
          <w:szCs w:val="21"/>
        </w:rPr>
        <w:t>的净化功能，保证在送新风的同时不要引入PM</w:t>
      </w:r>
      <w:r>
        <w:rPr>
          <w:rFonts w:ascii="宋体" w:eastAsia="宋体" w:hAnsi="宋体" w:cs="宋体" w:hint="eastAsia"/>
          <w:szCs w:val="21"/>
          <w:vertAlign w:val="subscript"/>
        </w:rPr>
        <w:t>2.5</w:t>
      </w:r>
      <w:r>
        <w:rPr>
          <w:rFonts w:ascii="宋体" w:eastAsia="宋体" w:hAnsi="宋体" w:cs="宋体" w:hint="eastAsia"/>
          <w:szCs w:val="21"/>
        </w:rPr>
        <w:t>的污染问题，尤其在室外环境不好的地方。空气过滤器在使用过程中随着容尘率逐渐增大，空气阻力也随之增大，而通常风机所能提供的全压是一定的。在这样的情况下，势必会减少风量，从而影响室内气流组织，降低气流带走室内污染物的能力。也就是说，通风换气装置在使用过程中，风量是会逐渐减小的，所以对空气过滤器不同使用阶段通风换气装置的风量的评估十分重要。</w:t>
      </w:r>
    </w:p>
    <w:p w14:paraId="0F127E9F" w14:textId="77777777" w:rsidR="00046387" w:rsidRDefault="000A6378">
      <w:pPr>
        <w:shd w:val="clear" w:color="auto" w:fill="FFFFFF"/>
        <w:spacing w:line="360" w:lineRule="auto"/>
        <w:jc w:val="center"/>
        <w:outlineLvl w:val="1"/>
        <w:rPr>
          <w:rFonts w:ascii="宋体" w:eastAsia="宋体" w:hAnsi="宋体" w:cs="宋体"/>
          <w:szCs w:val="21"/>
        </w:rPr>
      </w:pPr>
      <w:r>
        <w:rPr>
          <w:rFonts w:ascii="宋体" w:eastAsia="宋体" w:hAnsi="宋体" w:cs="宋体" w:hint="eastAsia"/>
          <w:szCs w:val="21"/>
        </w:rPr>
        <w:t>5.4  声环境</w:t>
      </w:r>
    </w:p>
    <w:p w14:paraId="53905DF2"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5.4.1在《声环境质量标准》GB3096声环境功能区分类中，住宅建筑应处在不低于2类功能区域，即昼间时段声压级不大于60dB，夜间声压级不大于50dB，当环境噪声达标，则建筑室内噪声受其影响较小；当住宅建筑不可避免地处于高噪声的外部环境时，住宅设计除要考虑防噪声的平剖面布置，使卧室、书房、起居室（厅）布置在背噪声源的一侧外，还可采取设置隔声屏障、设封闭外廊、封闭阳台、安装高隔声性能的门窗和提高围护结构的隔声能力等防噪措施，以减轻室外噪声的影响，隔声设计的同时还要考虑室内的通风换气。</w:t>
      </w:r>
    </w:p>
    <w:p w14:paraId="6470F1FE"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5.4.2本条根据现行国家标准《民用建筑隔声设计规范)) GB50118 制定。该标准中，对住宅建筑的围护结构空气声隔声标准及撞击声隔声标准作了规定，应满足下表相关规定：</w:t>
      </w:r>
    </w:p>
    <w:p w14:paraId="5C007863" w14:textId="77777777" w:rsidR="00046387" w:rsidRDefault="000A6378">
      <w:pPr>
        <w:shd w:val="clear" w:color="auto" w:fill="FFFFFF"/>
        <w:spacing w:before="100" w:beforeAutospacing="1" w:after="100" w:afterAutospacing="1" w:line="360" w:lineRule="auto"/>
        <w:ind w:firstLineChars="1200" w:firstLine="2520"/>
        <w:rPr>
          <w:rFonts w:ascii="宋体" w:eastAsia="宋体" w:hAnsi="宋体" w:cs="宋体"/>
          <w:szCs w:val="21"/>
        </w:rPr>
      </w:pPr>
      <w:r>
        <w:rPr>
          <w:rFonts w:ascii="宋体" w:eastAsia="宋体" w:hAnsi="宋体" w:cs="宋体" w:hint="eastAsia"/>
          <w:szCs w:val="21"/>
        </w:rPr>
        <w:t>表5.4.2-1     围护结构空气声隔声标准</w:t>
      </w: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46"/>
        <w:gridCol w:w="2107"/>
        <w:gridCol w:w="1559"/>
        <w:gridCol w:w="1419"/>
      </w:tblGrid>
      <w:tr w:rsidR="00046387" w14:paraId="077085A6" w14:textId="77777777">
        <w:trPr>
          <w:trHeight w:val="229"/>
          <w:jc w:val="center"/>
        </w:trPr>
        <w:tc>
          <w:tcPr>
            <w:tcW w:w="1242" w:type="dxa"/>
            <w:vMerge w:val="restart"/>
            <w:vAlign w:val="center"/>
          </w:tcPr>
          <w:p w14:paraId="19174303"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建筑类型</w:t>
            </w:r>
          </w:p>
        </w:tc>
        <w:tc>
          <w:tcPr>
            <w:tcW w:w="2146" w:type="dxa"/>
            <w:vMerge w:val="restart"/>
            <w:vAlign w:val="center"/>
          </w:tcPr>
          <w:p w14:paraId="2C7283C9"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构件/房间名称</w:t>
            </w:r>
          </w:p>
        </w:tc>
        <w:tc>
          <w:tcPr>
            <w:tcW w:w="5085" w:type="dxa"/>
            <w:gridSpan w:val="3"/>
            <w:vAlign w:val="center"/>
          </w:tcPr>
          <w:p w14:paraId="40368A9D"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空气声隔声单值评价量+频谱修正量（dB）</w:t>
            </w:r>
          </w:p>
        </w:tc>
      </w:tr>
      <w:tr w:rsidR="00046387" w14:paraId="56F69245" w14:textId="77777777">
        <w:trPr>
          <w:trHeight w:val="229"/>
          <w:jc w:val="center"/>
        </w:trPr>
        <w:tc>
          <w:tcPr>
            <w:tcW w:w="1242" w:type="dxa"/>
            <w:vMerge/>
            <w:vAlign w:val="center"/>
          </w:tcPr>
          <w:p w14:paraId="02C3F844"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Merge/>
            <w:vAlign w:val="center"/>
          </w:tcPr>
          <w:p w14:paraId="3317FCB4"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07" w:type="dxa"/>
            <w:vAlign w:val="center"/>
          </w:tcPr>
          <w:p w14:paraId="3A46617B"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39167F3B"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低限要求</w:t>
            </w:r>
          </w:p>
        </w:tc>
        <w:tc>
          <w:tcPr>
            <w:tcW w:w="1419" w:type="dxa"/>
            <w:vAlign w:val="center"/>
          </w:tcPr>
          <w:p w14:paraId="2F1BC237"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高标准要求</w:t>
            </w:r>
          </w:p>
        </w:tc>
      </w:tr>
      <w:tr w:rsidR="00046387" w14:paraId="6087FF2B" w14:textId="77777777">
        <w:trPr>
          <w:trHeight w:val="392"/>
          <w:jc w:val="center"/>
        </w:trPr>
        <w:tc>
          <w:tcPr>
            <w:tcW w:w="1242" w:type="dxa"/>
            <w:vMerge w:val="restart"/>
            <w:vAlign w:val="center"/>
          </w:tcPr>
          <w:p w14:paraId="4C56362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住宅建筑</w:t>
            </w:r>
          </w:p>
        </w:tc>
        <w:tc>
          <w:tcPr>
            <w:tcW w:w="2146" w:type="dxa"/>
            <w:vAlign w:val="center"/>
          </w:tcPr>
          <w:p w14:paraId="2269901A"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分户墙、分户楼板</w:t>
            </w:r>
          </w:p>
        </w:tc>
        <w:tc>
          <w:tcPr>
            <w:tcW w:w="2107" w:type="dxa"/>
            <w:vMerge w:val="restart"/>
            <w:vAlign w:val="center"/>
          </w:tcPr>
          <w:p w14:paraId="46CA05EB"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计权隔声量+粉红噪声频谱修正量</w:t>
            </w:r>
          </w:p>
          <w:p w14:paraId="4F51E55B"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RW+C</w:t>
            </w:r>
          </w:p>
        </w:tc>
        <w:tc>
          <w:tcPr>
            <w:tcW w:w="1559" w:type="dxa"/>
            <w:vAlign w:val="center"/>
          </w:tcPr>
          <w:p w14:paraId="13D8BDDC"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＞45</w:t>
            </w:r>
          </w:p>
        </w:tc>
        <w:tc>
          <w:tcPr>
            <w:tcW w:w="1419" w:type="dxa"/>
            <w:vAlign w:val="center"/>
          </w:tcPr>
          <w:p w14:paraId="7CF866AD"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＞50</w:t>
            </w:r>
          </w:p>
        </w:tc>
      </w:tr>
      <w:tr w:rsidR="00046387" w14:paraId="6117EAD2" w14:textId="77777777">
        <w:trPr>
          <w:trHeight w:val="353"/>
          <w:jc w:val="center"/>
        </w:trPr>
        <w:tc>
          <w:tcPr>
            <w:tcW w:w="1242" w:type="dxa"/>
            <w:vMerge/>
            <w:vAlign w:val="center"/>
          </w:tcPr>
          <w:p w14:paraId="5C550C6E"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45CAC2C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户（套）门</w:t>
            </w:r>
          </w:p>
        </w:tc>
        <w:tc>
          <w:tcPr>
            <w:tcW w:w="2107" w:type="dxa"/>
            <w:vMerge/>
            <w:vAlign w:val="center"/>
          </w:tcPr>
          <w:p w14:paraId="0EA059CA"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38A16503"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≥25</w:t>
            </w:r>
          </w:p>
        </w:tc>
        <w:tc>
          <w:tcPr>
            <w:tcW w:w="1419" w:type="dxa"/>
            <w:vAlign w:val="center"/>
          </w:tcPr>
          <w:p w14:paraId="22ACFAA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≥30</w:t>
            </w:r>
          </w:p>
        </w:tc>
      </w:tr>
      <w:tr w:rsidR="00046387" w14:paraId="42D17B0E" w14:textId="77777777">
        <w:trPr>
          <w:trHeight w:val="209"/>
          <w:jc w:val="center"/>
        </w:trPr>
        <w:tc>
          <w:tcPr>
            <w:tcW w:w="1242" w:type="dxa"/>
            <w:vMerge/>
            <w:vAlign w:val="center"/>
          </w:tcPr>
          <w:p w14:paraId="6D986F8D"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0BFC5855"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户内卧室墙</w:t>
            </w:r>
          </w:p>
        </w:tc>
        <w:tc>
          <w:tcPr>
            <w:tcW w:w="2107" w:type="dxa"/>
            <w:vMerge/>
            <w:vAlign w:val="center"/>
          </w:tcPr>
          <w:p w14:paraId="6AD55BC4"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162E5276"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≥35</w:t>
            </w:r>
          </w:p>
        </w:tc>
        <w:tc>
          <w:tcPr>
            <w:tcW w:w="1419" w:type="dxa"/>
            <w:vAlign w:val="center"/>
          </w:tcPr>
          <w:p w14:paraId="0A1E2DD8"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w:t>
            </w:r>
          </w:p>
        </w:tc>
      </w:tr>
      <w:tr w:rsidR="00046387" w14:paraId="1F529215" w14:textId="77777777">
        <w:trPr>
          <w:trHeight w:val="209"/>
          <w:jc w:val="center"/>
        </w:trPr>
        <w:tc>
          <w:tcPr>
            <w:tcW w:w="1242" w:type="dxa"/>
            <w:vMerge/>
            <w:vAlign w:val="center"/>
          </w:tcPr>
          <w:p w14:paraId="796A9BC7"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09E71D61"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户内其他分室墙</w:t>
            </w:r>
          </w:p>
        </w:tc>
        <w:tc>
          <w:tcPr>
            <w:tcW w:w="2107" w:type="dxa"/>
            <w:vMerge/>
            <w:vAlign w:val="center"/>
          </w:tcPr>
          <w:p w14:paraId="025EBDED"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07A8DC9B"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≥30</w:t>
            </w:r>
          </w:p>
        </w:tc>
        <w:tc>
          <w:tcPr>
            <w:tcW w:w="1419" w:type="dxa"/>
            <w:vAlign w:val="center"/>
          </w:tcPr>
          <w:p w14:paraId="7423DFEE"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w:t>
            </w:r>
          </w:p>
        </w:tc>
      </w:tr>
      <w:tr w:rsidR="00046387" w14:paraId="295B36CE" w14:textId="77777777">
        <w:trPr>
          <w:trHeight w:val="205"/>
          <w:jc w:val="center"/>
        </w:trPr>
        <w:tc>
          <w:tcPr>
            <w:tcW w:w="1242" w:type="dxa"/>
            <w:vMerge/>
            <w:vAlign w:val="center"/>
          </w:tcPr>
          <w:p w14:paraId="3DBAF816"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48CC3045"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分隔住宅和非居住用途空间的楼板</w:t>
            </w:r>
          </w:p>
        </w:tc>
        <w:tc>
          <w:tcPr>
            <w:tcW w:w="2107" w:type="dxa"/>
            <w:vMerge w:val="restart"/>
            <w:vAlign w:val="center"/>
          </w:tcPr>
          <w:p w14:paraId="5C649D75"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计权隔声量+交通噪声频谱修正量RW+Ctr</w:t>
            </w:r>
          </w:p>
        </w:tc>
        <w:tc>
          <w:tcPr>
            <w:tcW w:w="1559" w:type="dxa"/>
            <w:vAlign w:val="center"/>
          </w:tcPr>
          <w:p w14:paraId="1AF97BE8"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＞51</w:t>
            </w:r>
          </w:p>
        </w:tc>
        <w:tc>
          <w:tcPr>
            <w:tcW w:w="1419" w:type="dxa"/>
            <w:vAlign w:val="center"/>
          </w:tcPr>
          <w:p w14:paraId="7013240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w:t>
            </w:r>
          </w:p>
        </w:tc>
      </w:tr>
      <w:tr w:rsidR="00046387" w14:paraId="6A106DE6" w14:textId="77777777">
        <w:trPr>
          <w:trHeight w:val="205"/>
          <w:jc w:val="center"/>
        </w:trPr>
        <w:tc>
          <w:tcPr>
            <w:tcW w:w="1242" w:type="dxa"/>
            <w:vMerge/>
            <w:vAlign w:val="center"/>
          </w:tcPr>
          <w:p w14:paraId="2B525148"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100505D6"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交通干线两侧卧室、起居室（厅）的窗</w:t>
            </w:r>
          </w:p>
        </w:tc>
        <w:tc>
          <w:tcPr>
            <w:tcW w:w="2107" w:type="dxa"/>
            <w:vMerge/>
            <w:vAlign w:val="center"/>
          </w:tcPr>
          <w:p w14:paraId="2BBD8B94"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21A0866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≥30</w:t>
            </w:r>
          </w:p>
        </w:tc>
        <w:tc>
          <w:tcPr>
            <w:tcW w:w="1419" w:type="dxa"/>
            <w:vAlign w:val="center"/>
          </w:tcPr>
          <w:p w14:paraId="26501A5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≥35</w:t>
            </w:r>
          </w:p>
        </w:tc>
      </w:tr>
      <w:tr w:rsidR="00046387" w14:paraId="4D5E8283" w14:textId="77777777">
        <w:trPr>
          <w:trHeight w:val="205"/>
          <w:jc w:val="center"/>
        </w:trPr>
        <w:tc>
          <w:tcPr>
            <w:tcW w:w="1242" w:type="dxa"/>
            <w:vMerge/>
            <w:vAlign w:val="center"/>
          </w:tcPr>
          <w:p w14:paraId="13550406"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3F880A2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其他窗</w:t>
            </w:r>
          </w:p>
        </w:tc>
        <w:tc>
          <w:tcPr>
            <w:tcW w:w="2107" w:type="dxa"/>
            <w:vMerge/>
            <w:vAlign w:val="center"/>
          </w:tcPr>
          <w:p w14:paraId="60F99DC8"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6326DCEB"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≥25</w:t>
            </w:r>
          </w:p>
        </w:tc>
        <w:tc>
          <w:tcPr>
            <w:tcW w:w="1419" w:type="dxa"/>
            <w:vAlign w:val="center"/>
          </w:tcPr>
          <w:p w14:paraId="64F60659"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≥30</w:t>
            </w:r>
          </w:p>
        </w:tc>
      </w:tr>
      <w:tr w:rsidR="00046387" w14:paraId="11BA10EC" w14:textId="77777777">
        <w:trPr>
          <w:trHeight w:val="205"/>
          <w:jc w:val="center"/>
        </w:trPr>
        <w:tc>
          <w:tcPr>
            <w:tcW w:w="1242" w:type="dxa"/>
            <w:vMerge/>
            <w:vAlign w:val="center"/>
          </w:tcPr>
          <w:p w14:paraId="3DC1B0EF"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4AAD9664"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外墙</w:t>
            </w:r>
          </w:p>
        </w:tc>
        <w:tc>
          <w:tcPr>
            <w:tcW w:w="2107" w:type="dxa"/>
            <w:vMerge/>
            <w:vAlign w:val="center"/>
          </w:tcPr>
          <w:p w14:paraId="006F64CE"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559" w:type="dxa"/>
            <w:vAlign w:val="center"/>
          </w:tcPr>
          <w:p w14:paraId="4C7AEA95"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≥45</w:t>
            </w:r>
          </w:p>
        </w:tc>
        <w:tc>
          <w:tcPr>
            <w:tcW w:w="1419" w:type="dxa"/>
            <w:vAlign w:val="center"/>
          </w:tcPr>
          <w:p w14:paraId="2286355E"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≥50</w:t>
            </w:r>
          </w:p>
        </w:tc>
      </w:tr>
      <w:tr w:rsidR="00046387" w14:paraId="778F1ED8" w14:textId="77777777">
        <w:trPr>
          <w:trHeight w:val="205"/>
          <w:jc w:val="center"/>
        </w:trPr>
        <w:tc>
          <w:tcPr>
            <w:tcW w:w="1242" w:type="dxa"/>
            <w:vMerge/>
            <w:vAlign w:val="center"/>
          </w:tcPr>
          <w:p w14:paraId="2A27E2EF"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5739C350"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卧室、起居室（厅）与邻户房间之间</w:t>
            </w:r>
          </w:p>
        </w:tc>
        <w:tc>
          <w:tcPr>
            <w:tcW w:w="2107" w:type="dxa"/>
            <w:vAlign w:val="center"/>
          </w:tcPr>
          <w:p w14:paraId="5E06C1C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计权标准化声压级差+粉红噪声频谱修正量DNt,W+C</w:t>
            </w:r>
          </w:p>
        </w:tc>
        <w:tc>
          <w:tcPr>
            <w:tcW w:w="1559" w:type="dxa"/>
            <w:vAlign w:val="center"/>
          </w:tcPr>
          <w:p w14:paraId="4444065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≥45</w:t>
            </w:r>
          </w:p>
        </w:tc>
        <w:tc>
          <w:tcPr>
            <w:tcW w:w="1419" w:type="dxa"/>
            <w:vAlign w:val="center"/>
          </w:tcPr>
          <w:p w14:paraId="00B33F46"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≥50</w:t>
            </w:r>
          </w:p>
        </w:tc>
      </w:tr>
      <w:tr w:rsidR="00046387" w14:paraId="7F179F46" w14:textId="77777777">
        <w:trPr>
          <w:trHeight w:val="205"/>
          <w:jc w:val="center"/>
        </w:trPr>
        <w:tc>
          <w:tcPr>
            <w:tcW w:w="1242" w:type="dxa"/>
            <w:vMerge/>
            <w:vAlign w:val="center"/>
          </w:tcPr>
          <w:p w14:paraId="489F2A13"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2146" w:type="dxa"/>
            <w:vAlign w:val="center"/>
          </w:tcPr>
          <w:p w14:paraId="1D1DE59C"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住宅和非居住用途空间分隔楼板上下的房间之间</w:t>
            </w:r>
          </w:p>
        </w:tc>
        <w:tc>
          <w:tcPr>
            <w:tcW w:w="2107" w:type="dxa"/>
            <w:vAlign w:val="center"/>
          </w:tcPr>
          <w:p w14:paraId="1EFE48D2"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计权标准化声压级差+交通噪声频谱修正量DNt,W+Ctr</w:t>
            </w:r>
          </w:p>
        </w:tc>
        <w:tc>
          <w:tcPr>
            <w:tcW w:w="1559" w:type="dxa"/>
            <w:vAlign w:val="center"/>
          </w:tcPr>
          <w:p w14:paraId="1C3C6E24"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≥51</w:t>
            </w:r>
          </w:p>
        </w:tc>
        <w:tc>
          <w:tcPr>
            <w:tcW w:w="1419" w:type="dxa"/>
            <w:vAlign w:val="center"/>
          </w:tcPr>
          <w:p w14:paraId="555A2A5A"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w:t>
            </w:r>
          </w:p>
        </w:tc>
      </w:tr>
    </w:tbl>
    <w:p w14:paraId="484645CD" w14:textId="77777777" w:rsidR="00046387" w:rsidRDefault="000A6378">
      <w:pPr>
        <w:shd w:val="clear" w:color="auto" w:fill="FFFFFF"/>
        <w:spacing w:before="100" w:beforeAutospacing="1" w:after="100" w:afterAutospacing="1" w:line="360" w:lineRule="auto"/>
        <w:ind w:firstLineChars="900" w:firstLine="1890"/>
        <w:rPr>
          <w:rFonts w:ascii="宋体" w:eastAsia="宋体" w:hAnsi="宋体" w:cs="宋体"/>
          <w:szCs w:val="21"/>
        </w:rPr>
      </w:pPr>
      <w:r>
        <w:rPr>
          <w:rFonts w:ascii="宋体" w:eastAsia="宋体" w:hAnsi="宋体" w:cs="宋体" w:hint="eastAsia"/>
          <w:szCs w:val="21"/>
        </w:rPr>
        <w:t>表5.4.2-2 楼板撞击声隔声标准</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1621"/>
        <w:gridCol w:w="3066"/>
        <w:gridCol w:w="1243"/>
        <w:gridCol w:w="1291"/>
      </w:tblGrid>
      <w:tr w:rsidR="00046387" w14:paraId="444A4D6B" w14:textId="77777777">
        <w:trPr>
          <w:jc w:val="center"/>
        </w:trPr>
        <w:tc>
          <w:tcPr>
            <w:tcW w:w="1075" w:type="dxa"/>
            <w:vMerge w:val="restart"/>
            <w:vAlign w:val="center"/>
          </w:tcPr>
          <w:p w14:paraId="4AF0AF99"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建筑类型</w:t>
            </w:r>
          </w:p>
        </w:tc>
        <w:tc>
          <w:tcPr>
            <w:tcW w:w="1621" w:type="dxa"/>
            <w:vMerge w:val="restart"/>
            <w:vAlign w:val="center"/>
          </w:tcPr>
          <w:p w14:paraId="0E8D7087"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楼板部位</w:t>
            </w:r>
          </w:p>
        </w:tc>
        <w:tc>
          <w:tcPr>
            <w:tcW w:w="5600" w:type="dxa"/>
            <w:gridSpan w:val="3"/>
            <w:vAlign w:val="center"/>
          </w:tcPr>
          <w:p w14:paraId="6322ACC1"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撞击声隔声单值评价量（dB）</w:t>
            </w:r>
          </w:p>
        </w:tc>
      </w:tr>
      <w:tr w:rsidR="00046387" w14:paraId="7672F0D9" w14:textId="77777777">
        <w:trPr>
          <w:jc w:val="center"/>
        </w:trPr>
        <w:tc>
          <w:tcPr>
            <w:tcW w:w="1075" w:type="dxa"/>
            <w:vMerge/>
            <w:vAlign w:val="center"/>
          </w:tcPr>
          <w:p w14:paraId="7188CB86"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621" w:type="dxa"/>
            <w:vMerge/>
            <w:vAlign w:val="center"/>
          </w:tcPr>
          <w:p w14:paraId="27F4C2BA"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3066" w:type="dxa"/>
            <w:vAlign w:val="center"/>
          </w:tcPr>
          <w:p w14:paraId="73DF1489"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243" w:type="dxa"/>
            <w:vAlign w:val="center"/>
          </w:tcPr>
          <w:p w14:paraId="5023CA19"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低限要求</w:t>
            </w:r>
          </w:p>
        </w:tc>
        <w:tc>
          <w:tcPr>
            <w:tcW w:w="1291" w:type="dxa"/>
            <w:vAlign w:val="center"/>
          </w:tcPr>
          <w:p w14:paraId="080D0484"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高标准要求</w:t>
            </w:r>
          </w:p>
        </w:tc>
      </w:tr>
      <w:tr w:rsidR="00046387" w14:paraId="54E6E471" w14:textId="77777777">
        <w:trPr>
          <w:jc w:val="center"/>
        </w:trPr>
        <w:tc>
          <w:tcPr>
            <w:tcW w:w="1075" w:type="dxa"/>
            <w:vMerge w:val="restart"/>
            <w:vAlign w:val="center"/>
          </w:tcPr>
          <w:p w14:paraId="328EBE2D"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住宅建筑</w:t>
            </w:r>
          </w:p>
        </w:tc>
        <w:tc>
          <w:tcPr>
            <w:tcW w:w="1621" w:type="dxa"/>
            <w:vMerge w:val="restart"/>
            <w:vAlign w:val="center"/>
          </w:tcPr>
          <w:p w14:paraId="29229C3E"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卧室、起居室的分户楼板</w:t>
            </w:r>
          </w:p>
        </w:tc>
        <w:tc>
          <w:tcPr>
            <w:tcW w:w="3066" w:type="dxa"/>
            <w:vAlign w:val="center"/>
          </w:tcPr>
          <w:p w14:paraId="2FD0AC79"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计权规范化撞击声声压级Ln，w</w:t>
            </w:r>
          </w:p>
        </w:tc>
        <w:tc>
          <w:tcPr>
            <w:tcW w:w="1243" w:type="dxa"/>
            <w:vAlign w:val="center"/>
          </w:tcPr>
          <w:p w14:paraId="73756F67"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＜75</w:t>
            </w:r>
          </w:p>
        </w:tc>
        <w:tc>
          <w:tcPr>
            <w:tcW w:w="1291" w:type="dxa"/>
            <w:vAlign w:val="center"/>
          </w:tcPr>
          <w:p w14:paraId="7B3FAD43"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＜65</w:t>
            </w:r>
          </w:p>
        </w:tc>
      </w:tr>
      <w:tr w:rsidR="00046387" w14:paraId="17D67595" w14:textId="77777777">
        <w:trPr>
          <w:trHeight w:val="349"/>
          <w:jc w:val="center"/>
        </w:trPr>
        <w:tc>
          <w:tcPr>
            <w:tcW w:w="1075" w:type="dxa"/>
            <w:vMerge/>
            <w:vAlign w:val="center"/>
          </w:tcPr>
          <w:p w14:paraId="38D69BB1"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1621" w:type="dxa"/>
            <w:vMerge/>
            <w:vAlign w:val="center"/>
          </w:tcPr>
          <w:p w14:paraId="1C1FAA92" w14:textId="77777777" w:rsidR="00046387" w:rsidRDefault="00046387">
            <w:pPr>
              <w:shd w:val="clear" w:color="auto" w:fill="FFFFFF"/>
              <w:spacing w:before="100" w:beforeAutospacing="1" w:after="100" w:afterAutospacing="1" w:line="360" w:lineRule="auto"/>
              <w:rPr>
                <w:rFonts w:ascii="宋体" w:eastAsia="宋体" w:hAnsi="宋体" w:cs="宋体"/>
                <w:kern w:val="0"/>
                <w:szCs w:val="21"/>
              </w:rPr>
            </w:pPr>
          </w:p>
        </w:tc>
        <w:tc>
          <w:tcPr>
            <w:tcW w:w="3066" w:type="dxa"/>
            <w:vAlign w:val="center"/>
          </w:tcPr>
          <w:p w14:paraId="05DF71A5"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计权规范化撞击声声压级L/n，w</w:t>
            </w:r>
          </w:p>
        </w:tc>
        <w:tc>
          <w:tcPr>
            <w:tcW w:w="1243" w:type="dxa"/>
            <w:vAlign w:val="center"/>
          </w:tcPr>
          <w:p w14:paraId="681768C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≤75</w:t>
            </w:r>
          </w:p>
        </w:tc>
        <w:tc>
          <w:tcPr>
            <w:tcW w:w="1291" w:type="dxa"/>
            <w:vAlign w:val="center"/>
          </w:tcPr>
          <w:p w14:paraId="651CAAEF" w14:textId="77777777" w:rsidR="00046387" w:rsidRDefault="000A6378">
            <w:pPr>
              <w:shd w:val="clear" w:color="auto" w:fill="FFFFFF"/>
              <w:spacing w:before="100" w:beforeAutospacing="1" w:after="100" w:afterAutospacing="1" w:line="360" w:lineRule="auto"/>
              <w:rPr>
                <w:rFonts w:ascii="宋体" w:eastAsia="宋体" w:hAnsi="宋体" w:cs="宋体"/>
                <w:kern w:val="0"/>
                <w:szCs w:val="21"/>
              </w:rPr>
            </w:pPr>
            <w:r>
              <w:rPr>
                <w:rFonts w:ascii="宋体" w:eastAsia="宋体" w:hAnsi="宋体" w:cs="宋体" w:hint="eastAsia"/>
                <w:kern w:val="0"/>
                <w:szCs w:val="21"/>
              </w:rPr>
              <w:t>≤65</w:t>
            </w:r>
          </w:p>
        </w:tc>
      </w:tr>
    </w:tbl>
    <w:p w14:paraId="1969980B"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同时综合考虑建筑平面布局，包括电梯井道及电梯机房、水泵机房、冷冻机房严禁紧邻卧室布置等。</w:t>
      </w:r>
    </w:p>
    <w:p w14:paraId="02FA9958"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5.4.3空调冷凝水滴答声对夜间住户睡眠休息造成很大的干扰，设置空调冷凝水专用排水管，可解决冷凝水的无序排放问题。值得注意的是具备冷暖功能的空调机组冬、夏季都有冷凝水</w:t>
      </w:r>
      <w:r>
        <w:rPr>
          <w:rFonts w:ascii="宋体" w:eastAsia="宋体" w:hAnsi="宋体" w:cs="宋体" w:hint="eastAsia"/>
          <w:szCs w:val="21"/>
        </w:rPr>
        <w:lastRenderedPageBreak/>
        <w:t>产生，夏季空调室内机产生冷凝水，空调室内机设置于室内高位，冷凝水排放容易。冬季空调室外机产生冷凝水，室外机设置于室外机平台上，室外机下部冷凝水的积水盘与冷凝水排水管之间的连接，需要在设计时考虑机组与平台及冷凝水排水管接口之间的合理高差。</w:t>
      </w:r>
    </w:p>
    <w:p w14:paraId="62D9730C"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5.4.4 在卫生间与居住空间相邻布置时，如果将管道等可能传声的物体设于公共墙上，可能会引起公共墙的振动而直接向卧室或起居室（厅）辐射噪声。目前住宅大量采用PVC排水管，其隔声性能比铸铁管差，如果在PVC管道外包上隔声隔振材料，可有效降低管道排水时的噪声辐射。同时在设计上考虑同层排水形式，也将减少噪声干扰。</w:t>
      </w:r>
    </w:p>
    <w:p w14:paraId="4B1F8866" w14:textId="77777777" w:rsidR="00046387" w:rsidRDefault="000A6378">
      <w:p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5.4.5由于高层建筑高层风荷载比低层要大很多，若外遮阳构造设计不合理，在高层风压作用下，可能会产生啸叫声；另外，如果高层建筑中的外门窗的气密性不好，在风荷载的压力作用下，气流经过外门窗时也会发出啸叫声。解决这种风啸声的主要措施有：提高外门窗的气密性和结构强度，提高外遮阳设施的结构强度等。对超高层住宅，通常设置设备层来满足建筑服务设备安装的需要，设备层设置的各类建筑服务设备以及与之相连接的各种管道都是产生和传播建筑服务设备结构噪声的主要通道。由于设备众多，对单台设备采取隔振措施很难起到良好的效果，通过对整个设备层设置浮筑楼板构造，是较为经济可行的隔振降噪方式。浮筑楼板的隔振垫层应选择充分考虑设备荷载、浮筑面层自重等因素通过隔振计算确定；浮筑面层的结构设计应考虑设备荷载、管线荷载以及设备和管线的隔振隔声要求。</w:t>
      </w:r>
    </w:p>
    <w:p w14:paraId="13C09743"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t>5.5光环境</w:t>
      </w:r>
    </w:p>
    <w:p w14:paraId="5E778F86"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5.5.1依据《建筑采光设计标准》（GB 50033-2013）1.0.3、4.0.1和《建筑照明设计标准》（GB 50034-2013）1.0.1。</w:t>
      </w:r>
    </w:p>
    <w:p w14:paraId="2BC9EBA3"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5.5.2依据《住宅设计规范》（GB 50096）7.1.5。</w:t>
      </w:r>
    </w:p>
    <w:p w14:paraId="7C618B87"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5.5.3依据《建筑照明设计标准》（GB 50034-2013）7.3.4。</w:t>
      </w:r>
    </w:p>
    <w:p w14:paraId="4532A68A"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5.5.4依据《室外照明干扰光限制规范》（GB 35626-2017）5.1.1。</w:t>
      </w:r>
    </w:p>
    <w:p w14:paraId="432BD692"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5.5.5依据《儿童青少年学习用品近视防控卫生要求》（征求意见稿）。</w:t>
      </w:r>
    </w:p>
    <w:p w14:paraId="03D38219"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5.5.6依据美国THE WELL BUILDING STANDARD.2014中2-2物理环境部分对安全夜灯的设计安装要求。</w:t>
      </w:r>
    </w:p>
    <w:p w14:paraId="6432B180" w14:textId="77777777" w:rsidR="00046387" w:rsidRDefault="000A6378">
      <w:pPr>
        <w:widowControl/>
        <w:jc w:val="left"/>
        <w:rPr>
          <w:rFonts w:ascii="宋体" w:eastAsia="宋体" w:hAnsi="宋体" w:cs="宋体"/>
          <w:szCs w:val="21"/>
        </w:rPr>
      </w:pPr>
      <w:r>
        <w:rPr>
          <w:rFonts w:ascii="宋体" w:eastAsia="宋体" w:hAnsi="宋体" w:cs="宋体" w:hint="eastAsia"/>
          <w:szCs w:val="21"/>
        </w:rPr>
        <w:br w:type="page"/>
      </w:r>
    </w:p>
    <w:p w14:paraId="07D07317" w14:textId="77777777" w:rsidR="00046387" w:rsidRDefault="000A6378">
      <w:pPr>
        <w:spacing w:line="360" w:lineRule="auto"/>
        <w:jc w:val="center"/>
        <w:outlineLvl w:val="0"/>
        <w:rPr>
          <w:rFonts w:ascii="宋体" w:eastAsia="宋体" w:hAnsi="宋体" w:cs="宋体"/>
          <w:b/>
          <w:bCs/>
          <w:szCs w:val="21"/>
        </w:rPr>
      </w:pPr>
      <w:r>
        <w:rPr>
          <w:rFonts w:ascii="宋体" w:eastAsia="宋体" w:hAnsi="宋体" w:cs="宋体" w:hint="eastAsia"/>
          <w:b/>
          <w:bCs/>
          <w:szCs w:val="21"/>
        </w:rPr>
        <w:lastRenderedPageBreak/>
        <w:t>6 施工</w:t>
      </w:r>
    </w:p>
    <w:p w14:paraId="62DBE8EF" w14:textId="77777777" w:rsidR="00046387" w:rsidRDefault="000A6378">
      <w:pPr>
        <w:spacing w:line="360" w:lineRule="auto"/>
        <w:jc w:val="center"/>
        <w:outlineLvl w:val="1"/>
        <w:rPr>
          <w:rFonts w:ascii="宋体" w:eastAsia="宋体" w:hAnsi="宋体" w:cs="宋体"/>
          <w:b/>
          <w:bCs/>
          <w:kern w:val="0"/>
          <w:szCs w:val="21"/>
        </w:rPr>
      </w:pPr>
      <w:r>
        <w:rPr>
          <w:rFonts w:ascii="宋体" w:eastAsia="宋体" w:hAnsi="宋体" w:cs="宋体" w:hint="eastAsia"/>
          <w:b/>
          <w:bCs/>
          <w:kern w:val="0"/>
          <w:szCs w:val="21"/>
        </w:rPr>
        <w:t>6.1室内空气质量</w:t>
      </w:r>
    </w:p>
    <w:p w14:paraId="2983FFC7"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szCs w:val="21"/>
        </w:rPr>
        <w:t>6.1.3装修材料污染物含量或释放量超标是导致室内环境污染物超标的主要因素，所以要从源头做起，在材料进场前就把好关。</w:t>
      </w:r>
    </w:p>
    <w:p w14:paraId="47F83ECC" w14:textId="77777777" w:rsidR="00046387" w:rsidRDefault="000A6378">
      <w:pPr>
        <w:spacing w:before="120"/>
        <w:rPr>
          <w:rFonts w:ascii="宋体" w:eastAsia="宋体" w:hAnsi="宋体" w:cs="宋体"/>
          <w:szCs w:val="21"/>
        </w:rPr>
      </w:pPr>
      <w:r>
        <w:rPr>
          <w:rFonts w:ascii="宋体" w:eastAsia="宋体" w:hAnsi="宋体" w:cs="宋体" w:hint="eastAsia"/>
          <w:szCs w:val="21"/>
        </w:rPr>
        <w:t>6.1.4先做样板间并对其进行污染物浓度检测可以避免大规模装修后污染物浓度超标带来的风险。</w:t>
      </w:r>
    </w:p>
    <w:p w14:paraId="198DF938" w14:textId="77777777" w:rsidR="00046387" w:rsidRDefault="000A6378">
      <w:pPr>
        <w:spacing w:before="120" w:line="360" w:lineRule="auto"/>
        <w:rPr>
          <w:rFonts w:ascii="宋体" w:eastAsia="宋体" w:hAnsi="宋体" w:cs="宋体"/>
          <w:szCs w:val="21"/>
        </w:rPr>
      </w:pPr>
      <w:r>
        <w:rPr>
          <w:rFonts w:ascii="宋体" w:eastAsia="宋体" w:hAnsi="宋体" w:cs="宋体" w:hint="eastAsia"/>
          <w:szCs w:val="21"/>
        </w:rPr>
        <w:t>6.1.5有机溶剂或含挥发性有机物的装修材料挥发性大，毒性大，对装修人员的身体危害较大，而且室内较大的有机物浓度如不能及时排出房间还会对后续的验收及入住产生不好的影响。</w:t>
      </w:r>
    </w:p>
    <w:p w14:paraId="769E9C67" w14:textId="77777777" w:rsidR="00046387" w:rsidRDefault="000A6378">
      <w:pPr>
        <w:spacing w:before="120"/>
        <w:rPr>
          <w:rFonts w:ascii="宋体" w:eastAsia="宋体" w:hAnsi="宋体" w:cs="宋体"/>
          <w:szCs w:val="21"/>
        </w:rPr>
      </w:pPr>
      <w:r>
        <w:rPr>
          <w:rFonts w:ascii="宋体" w:eastAsia="宋体" w:hAnsi="宋体" w:cs="宋体" w:hint="eastAsia"/>
          <w:szCs w:val="21"/>
        </w:rPr>
        <w:t>6.1.6会对周围的邻居造成身体危害。</w:t>
      </w:r>
    </w:p>
    <w:p w14:paraId="3DE30B10" w14:textId="77777777" w:rsidR="00046387" w:rsidRDefault="00046387">
      <w:pPr>
        <w:widowControl/>
        <w:spacing w:before="75" w:after="30" w:line="360" w:lineRule="auto"/>
        <w:ind w:firstLineChars="1450" w:firstLine="3057"/>
        <w:jc w:val="left"/>
        <w:rPr>
          <w:rFonts w:ascii="宋体" w:eastAsia="宋体" w:hAnsi="宋体" w:cs="宋体"/>
          <w:b/>
          <w:bCs/>
          <w:kern w:val="0"/>
          <w:szCs w:val="21"/>
        </w:rPr>
      </w:pPr>
    </w:p>
    <w:p w14:paraId="4A2C312A"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t>6.2 供暖通风与空气调节系统安装</w:t>
      </w:r>
    </w:p>
    <w:p w14:paraId="1C66F59F" w14:textId="77777777" w:rsidR="00046387" w:rsidRDefault="00046387">
      <w:pPr>
        <w:widowControl/>
        <w:spacing w:before="75" w:after="30" w:line="360" w:lineRule="auto"/>
        <w:jc w:val="left"/>
        <w:rPr>
          <w:rFonts w:ascii="宋体" w:eastAsia="宋体" w:hAnsi="宋体" w:cs="宋体"/>
          <w:szCs w:val="21"/>
        </w:rPr>
      </w:pPr>
    </w:p>
    <w:p w14:paraId="34E994AD"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6.2.1如果通风设备与风管直接硬连接，在运行时会有较大的震动与噪音，这对室内人员是一种声污染。</w:t>
      </w:r>
    </w:p>
    <w:p w14:paraId="7FF9885C"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6.2.2 风管及其连接件内的灰尘会在空调系统工作时直接被吹入室内影响室内空气品质，或残存在风管内增大输送系统阻力从而影响室内温湿度控制效果；水管及制冷剂内积灰会增大输送阻力影响制冷（制热）效果。因此需要控制积尘，保证管内清洁。</w:t>
      </w:r>
    </w:p>
    <w:p w14:paraId="22F1379F"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6.2.3复合材料风管的板材，一般由两种或两种以上不同性能的材料所组成。它具有重量轻、导热系数小、施工操作方便等特点，具有较大推广应用的前景。复合材料风管中的绝热材料可以为多种性能的材料，为了保障在工程中的使用安全，规范规定其内部的绝热材料必须为不燃或难燃级，且是对人体无害的材料。</w:t>
      </w:r>
    </w:p>
    <w:p w14:paraId="1AEF8E87"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6.2.4保温隔热的效果直接影响到系统冷热量的散失情况，进而影响制冷制热效果，当保温隔热不充分时，室内控制参数达不到设计要求，影响室内舒适度；保温不好还可能在管壁产生凝结水，因此需要做好保温隔热。</w:t>
      </w:r>
    </w:p>
    <w:p w14:paraId="733B9A9F"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6.2.5为了保证通风器对室外空气中颗粒物的过滤效果，应当严格控制空气过滤器与通风器之间的间隙，必要时可以通过在两者之间加装弹性填充物达到要求。</w:t>
      </w:r>
    </w:p>
    <w:p w14:paraId="50A7ADD6" w14:textId="77777777" w:rsidR="00046387" w:rsidRDefault="00046387">
      <w:pPr>
        <w:widowControl/>
        <w:spacing w:before="75" w:after="30" w:line="360" w:lineRule="auto"/>
        <w:jc w:val="left"/>
        <w:rPr>
          <w:rFonts w:ascii="宋体" w:eastAsia="宋体" w:hAnsi="宋体" w:cs="宋体"/>
          <w:szCs w:val="21"/>
        </w:rPr>
      </w:pPr>
    </w:p>
    <w:p w14:paraId="4BC4D01F"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lastRenderedPageBreak/>
        <w:t>6.2.6 散热器安装在罩内时，散热器的散热量会大大的减少；并且由于罩内空气温度远远高于室内空气温度，会使罩内墙体的温差传热损失大大的增加。</w:t>
      </w:r>
    </w:p>
    <w:p w14:paraId="587105E2"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6.2.7及时通过排水沟将室外机下方积水排走，可以保证外机下方不会因为长期浸水而发生锈蚀；由于室外机运行时会有振动，在进行安装之前需要对屋顶强度进行检查，防止日后运行损坏屋面。</w:t>
      </w:r>
    </w:p>
    <w:p w14:paraId="02FB9A07"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6.2.8 有效的排除冷凝水，能够避免因为冷凝水堆积而带来的细菌、霉菌滋生等问题。</w:t>
      </w:r>
    </w:p>
    <w:p w14:paraId="0950B9BD"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szCs w:val="21"/>
        </w:rPr>
        <w:t>6.2.9本条与《住宅设计规范》以及其他地方住宅设计规范相比，参考地方标准《广东省居住建筑节能设计标准》DBJT 15-133对空调室外机的布置进行了量化定量规定，确保空调室外机进气排气通道的畅通，从而避免空调设备效率下降； 同时，对相邻两台室外机的距离作出规定，可以避免室外机之间的相互换热干扰，降低设备效率。</w:t>
      </w:r>
    </w:p>
    <w:p w14:paraId="78F24E2B" w14:textId="77777777" w:rsidR="00046387" w:rsidRDefault="00046387">
      <w:pPr>
        <w:rPr>
          <w:rFonts w:ascii="宋体" w:eastAsia="宋体" w:hAnsi="宋体" w:cs="宋体"/>
          <w:b/>
          <w:szCs w:val="21"/>
        </w:rPr>
      </w:pPr>
    </w:p>
    <w:p w14:paraId="02ADB589" w14:textId="77777777" w:rsidR="00046387" w:rsidRDefault="000A6378">
      <w:pPr>
        <w:spacing w:line="360" w:lineRule="auto"/>
        <w:jc w:val="center"/>
        <w:outlineLvl w:val="1"/>
        <w:rPr>
          <w:rFonts w:ascii="宋体" w:eastAsia="宋体" w:hAnsi="宋体" w:cs="宋体"/>
          <w:b/>
          <w:szCs w:val="21"/>
        </w:rPr>
      </w:pPr>
      <w:r>
        <w:rPr>
          <w:rFonts w:ascii="宋体" w:eastAsia="宋体" w:hAnsi="宋体" w:cs="宋体" w:hint="eastAsia"/>
          <w:b/>
          <w:szCs w:val="21"/>
        </w:rPr>
        <w:t>6.4  隔声</w:t>
      </w:r>
    </w:p>
    <w:p w14:paraId="5D19FEF1" w14:textId="77777777" w:rsidR="00046387" w:rsidRDefault="00046387">
      <w:pPr>
        <w:rPr>
          <w:rFonts w:ascii="宋体" w:eastAsia="宋体" w:hAnsi="宋体" w:cs="宋体"/>
          <w:szCs w:val="21"/>
        </w:rPr>
      </w:pPr>
    </w:p>
    <w:p w14:paraId="495649E8"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6.4.1在《建筑施工场界环境噪声排放标准》GB12523中规定建筑施工过程中场界环境噪声不得超过表6.4.1规定的排放限值：</w:t>
      </w:r>
    </w:p>
    <w:p w14:paraId="0E5E1869" w14:textId="77777777" w:rsidR="00046387" w:rsidRDefault="00046387">
      <w:pPr>
        <w:spacing w:line="360" w:lineRule="auto"/>
        <w:ind w:firstLineChars="900" w:firstLine="1890"/>
        <w:rPr>
          <w:rFonts w:ascii="宋体" w:eastAsia="宋体" w:hAnsi="宋体" w:cs="宋体"/>
          <w:szCs w:val="21"/>
        </w:rPr>
      </w:pPr>
    </w:p>
    <w:p w14:paraId="4ADB206D" w14:textId="77777777" w:rsidR="00046387" w:rsidRDefault="000A6378">
      <w:pPr>
        <w:spacing w:line="360" w:lineRule="auto"/>
        <w:ind w:firstLineChars="900" w:firstLine="1890"/>
        <w:rPr>
          <w:rFonts w:ascii="宋体" w:eastAsia="宋体" w:hAnsi="宋体" w:cs="宋体"/>
          <w:szCs w:val="21"/>
        </w:rPr>
      </w:pPr>
      <w:r>
        <w:rPr>
          <w:rFonts w:ascii="宋体" w:eastAsia="宋体" w:hAnsi="宋体" w:cs="宋体" w:hint="eastAsia"/>
          <w:szCs w:val="21"/>
        </w:rPr>
        <w:t>表6.4.1 建筑施工场界环境噪声排放限值        单位：dB（A）</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3665"/>
      </w:tblGrid>
      <w:tr w:rsidR="00046387" w14:paraId="62D8263D" w14:textId="77777777">
        <w:tc>
          <w:tcPr>
            <w:tcW w:w="2593" w:type="dxa"/>
          </w:tcPr>
          <w:p w14:paraId="5377DCD9" w14:textId="77777777" w:rsidR="00046387" w:rsidRDefault="000A6378">
            <w:pPr>
              <w:spacing w:line="360" w:lineRule="auto"/>
              <w:rPr>
                <w:rFonts w:ascii="宋体" w:eastAsia="宋体" w:hAnsi="宋体" w:cs="宋体"/>
                <w:kern w:val="0"/>
                <w:szCs w:val="21"/>
              </w:rPr>
            </w:pPr>
            <w:r>
              <w:rPr>
                <w:rFonts w:ascii="宋体" w:eastAsia="宋体" w:hAnsi="宋体" w:cs="宋体" w:hint="eastAsia"/>
                <w:kern w:val="0"/>
                <w:szCs w:val="21"/>
              </w:rPr>
              <w:t>昼间</w:t>
            </w:r>
          </w:p>
        </w:tc>
        <w:tc>
          <w:tcPr>
            <w:tcW w:w="3665" w:type="dxa"/>
          </w:tcPr>
          <w:p w14:paraId="38605636" w14:textId="77777777" w:rsidR="00046387" w:rsidRDefault="000A6378">
            <w:pPr>
              <w:spacing w:line="360" w:lineRule="auto"/>
              <w:rPr>
                <w:rFonts w:ascii="宋体" w:eastAsia="宋体" w:hAnsi="宋体" w:cs="宋体"/>
                <w:kern w:val="0"/>
                <w:szCs w:val="21"/>
              </w:rPr>
            </w:pPr>
            <w:r>
              <w:rPr>
                <w:rFonts w:ascii="宋体" w:eastAsia="宋体" w:hAnsi="宋体" w:cs="宋体" w:hint="eastAsia"/>
                <w:kern w:val="0"/>
                <w:szCs w:val="21"/>
              </w:rPr>
              <w:t>夜间</w:t>
            </w:r>
          </w:p>
        </w:tc>
      </w:tr>
      <w:tr w:rsidR="00046387" w14:paraId="2D3E07F2" w14:textId="77777777">
        <w:tc>
          <w:tcPr>
            <w:tcW w:w="2593" w:type="dxa"/>
          </w:tcPr>
          <w:p w14:paraId="193FDD16" w14:textId="77777777" w:rsidR="00046387" w:rsidRDefault="000A6378">
            <w:pPr>
              <w:spacing w:line="360" w:lineRule="auto"/>
              <w:rPr>
                <w:rFonts w:ascii="宋体" w:eastAsia="宋体" w:hAnsi="宋体" w:cs="宋体"/>
                <w:kern w:val="0"/>
                <w:szCs w:val="21"/>
              </w:rPr>
            </w:pPr>
            <w:r>
              <w:rPr>
                <w:rFonts w:ascii="宋体" w:eastAsia="宋体" w:hAnsi="宋体" w:cs="宋体" w:hint="eastAsia"/>
                <w:kern w:val="0"/>
                <w:szCs w:val="21"/>
              </w:rPr>
              <w:t>70</w:t>
            </w:r>
          </w:p>
        </w:tc>
        <w:tc>
          <w:tcPr>
            <w:tcW w:w="3665" w:type="dxa"/>
          </w:tcPr>
          <w:p w14:paraId="42115030" w14:textId="77777777" w:rsidR="00046387" w:rsidRDefault="000A6378">
            <w:pPr>
              <w:spacing w:line="360" w:lineRule="auto"/>
              <w:rPr>
                <w:rFonts w:ascii="宋体" w:eastAsia="宋体" w:hAnsi="宋体" w:cs="宋体"/>
                <w:kern w:val="0"/>
                <w:szCs w:val="21"/>
              </w:rPr>
            </w:pPr>
            <w:r>
              <w:rPr>
                <w:rFonts w:ascii="宋体" w:eastAsia="宋体" w:hAnsi="宋体" w:cs="宋体" w:hint="eastAsia"/>
                <w:kern w:val="0"/>
                <w:szCs w:val="21"/>
              </w:rPr>
              <w:t>55</w:t>
            </w:r>
          </w:p>
        </w:tc>
      </w:tr>
    </w:tbl>
    <w:p w14:paraId="3FC3A5D5" w14:textId="77777777" w:rsidR="00046387" w:rsidRDefault="000A6378">
      <w:pPr>
        <w:spacing w:line="360" w:lineRule="auto"/>
        <w:ind w:firstLineChars="200" w:firstLine="420"/>
        <w:rPr>
          <w:rFonts w:ascii="宋体" w:eastAsia="宋体" w:hAnsi="宋体" w:cs="宋体"/>
          <w:szCs w:val="21"/>
        </w:rPr>
      </w:pPr>
      <w:r>
        <w:rPr>
          <w:rFonts w:ascii="宋体" w:eastAsia="宋体" w:hAnsi="宋体" w:cs="宋体" w:hint="eastAsia"/>
          <w:szCs w:val="21"/>
        </w:rPr>
        <w:t>并且夜间噪声最大声级超过限值的幅度不得高于15dB（A），当场界距噪声敏感建筑物较近，其室外不满足测量条件时，可在噪声敏感建筑物室内测量，并将表6.4.1中相关的限值减10dB（A）作为评价依据。</w:t>
      </w:r>
    </w:p>
    <w:p w14:paraId="4FBDAAD4"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6.4.2为降低施工噪声对周边住户的干扰，在施工过程中应采取必要的降噪措施，如选用低噪声机械设备、进行场地围蔽、物品搬运运输过程防撞等，同时做好噪声监测记录。</w:t>
      </w:r>
    </w:p>
    <w:p w14:paraId="3A4F67AC"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6.4.3涉及的相关检测应提供具备CMA资质的第三方检测机构承担，以保证检测结果的专业性。</w:t>
      </w:r>
    </w:p>
    <w:p w14:paraId="13491777"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6.4.4严格按图施工是保证施工质量的重要保障，避免后期运行过程中出现的空鼓、渗水等现象的发生。</w:t>
      </w:r>
    </w:p>
    <w:p w14:paraId="7615EBDF" w14:textId="77777777" w:rsidR="00046387" w:rsidRDefault="000A6378">
      <w:pPr>
        <w:widowControl/>
        <w:jc w:val="left"/>
        <w:rPr>
          <w:rFonts w:ascii="宋体" w:eastAsia="宋体" w:hAnsi="宋体" w:cs="宋体"/>
          <w:szCs w:val="21"/>
        </w:rPr>
      </w:pPr>
      <w:r>
        <w:rPr>
          <w:rFonts w:ascii="宋体" w:eastAsia="宋体" w:hAnsi="宋体" w:cs="宋体" w:hint="eastAsia"/>
          <w:szCs w:val="21"/>
        </w:rPr>
        <w:br w:type="page"/>
      </w:r>
    </w:p>
    <w:p w14:paraId="4206BA54" w14:textId="77777777" w:rsidR="00046387" w:rsidRDefault="000A6378">
      <w:pPr>
        <w:spacing w:line="360" w:lineRule="auto"/>
        <w:jc w:val="center"/>
        <w:outlineLvl w:val="0"/>
        <w:rPr>
          <w:rFonts w:ascii="宋体" w:eastAsia="宋体" w:hAnsi="宋体" w:cs="宋体"/>
          <w:b/>
          <w:kern w:val="0"/>
          <w:szCs w:val="21"/>
        </w:rPr>
      </w:pPr>
      <w:r>
        <w:rPr>
          <w:rFonts w:ascii="宋体" w:eastAsia="宋体" w:hAnsi="宋体" w:cs="宋体" w:hint="eastAsia"/>
          <w:b/>
          <w:kern w:val="0"/>
          <w:szCs w:val="21"/>
        </w:rPr>
        <w:lastRenderedPageBreak/>
        <w:t>7   检测及评定</w:t>
      </w:r>
    </w:p>
    <w:p w14:paraId="17270D26" w14:textId="77777777" w:rsidR="00046387" w:rsidRDefault="000A6378">
      <w:pPr>
        <w:spacing w:line="360" w:lineRule="auto"/>
        <w:jc w:val="center"/>
        <w:outlineLvl w:val="1"/>
        <w:rPr>
          <w:rFonts w:ascii="宋体" w:eastAsia="宋体" w:hAnsi="宋体" w:cs="宋体"/>
          <w:b/>
          <w:kern w:val="0"/>
          <w:szCs w:val="21"/>
        </w:rPr>
      </w:pPr>
      <w:r>
        <w:rPr>
          <w:rFonts w:ascii="宋体" w:eastAsia="宋体" w:hAnsi="宋体" w:cs="宋体" w:hint="eastAsia"/>
          <w:b/>
          <w:kern w:val="0"/>
          <w:szCs w:val="21"/>
        </w:rPr>
        <w:t>7.1 一般规定</w:t>
      </w:r>
    </w:p>
    <w:p w14:paraId="50301C1B" w14:textId="77777777" w:rsidR="00046387" w:rsidRDefault="000A6378">
      <w:pPr>
        <w:spacing w:before="120"/>
        <w:rPr>
          <w:rFonts w:ascii="宋体" w:eastAsia="宋体" w:hAnsi="宋体" w:cs="宋体"/>
          <w:szCs w:val="21"/>
        </w:rPr>
      </w:pPr>
      <w:r>
        <w:rPr>
          <w:rFonts w:ascii="宋体" w:eastAsia="宋体" w:hAnsi="宋体" w:cs="宋体" w:hint="eastAsia"/>
          <w:szCs w:val="21"/>
        </w:rPr>
        <w:t>7.1.1本规范是对建筑室内环境在入住前以及在入住后的运维过程中进行评定。</w:t>
      </w:r>
    </w:p>
    <w:p w14:paraId="60B32594"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7.1.2住宅建筑每户的装修情况、家具情况都不一样，所以以户为单位进行评定。</w:t>
      </w:r>
    </w:p>
    <w:p w14:paraId="53B57C93" w14:textId="77777777" w:rsidR="00046387" w:rsidRDefault="000A6378">
      <w:pPr>
        <w:spacing w:line="360" w:lineRule="auto"/>
        <w:jc w:val="center"/>
        <w:outlineLvl w:val="1"/>
        <w:rPr>
          <w:rFonts w:ascii="宋体" w:eastAsia="宋体" w:hAnsi="宋体" w:cs="宋体"/>
          <w:kern w:val="0"/>
          <w:szCs w:val="21"/>
        </w:rPr>
      </w:pPr>
      <w:r>
        <w:rPr>
          <w:rFonts w:ascii="宋体" w:eastAsia="宋体" w:hAnsi="宋体" w:cs="宋体" w:hint="eastAsia"/>
          <w:b/>
          <w:kern w:val="0"/>
          <w:szCs w:val="21"/>
        </w:rPr>
        <w:t xml:space="preserve">7.2 检测  </w:t>
      </w:r>
    </w:p>
    <w:p w14:paraId="7478FD20"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7.2.1参考《民用建筑工程室内环境污染控制标准》GB50325采样点的设置。采样点高度的设置原则上与人在不同功能房间的呼吸带高度一致，卧室人为卧姿采样点高度取比床的高度高0.1m的位置（儿童房比成人低50mm），起居室、书房、卫生间人常为坐姿，取人坐姿时呼吸带的高度，书房坐姿呼吸带高度稍高于起居室和卫生间。厨房人常为站姿，取0.8~1.5m。</w:t>
      </w:r>
    </w:p>
    <w:p w14:paraId="609399C7"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7.2.2自然通风的住宅门窗关闭时间参考《室内空气质量》GB/T18883的规定，有新风系统的住宅按照1次/小时的换气次数考虑。</w:t>
      </w:r>
    </w:p>
    <w:p w14:paraId="197F4987" w14:textId="77777777" w:rsidR="00046387" w:rsidRDefault="000A6378">
      <w:pPr>
        <w:widowControl/>
        <w:spacing w:before="120" w:after="30" w:line="360" w:lineRule="auto"/>
        <w:jc w:val="left"/>
        <w:rPr>
          <w:rFonts w:ascii="宋体" w:eastAsia="宋体" w:hAnsi="宋体" w:cs="宋体"/>
          <w:kern w:val="0"/>
          <w:szCs w:val="21"/>
        </w:rPr>
      </w:pPr>
      <w:r>
        <w:rPr>
          <w:rFonts w:ascii="宋体" w:eastAsia="宋体" w:hAnsi="宋体" w:cs="宋体" w:hint="eastAsia"/>
          <w:kern w:val="0"/>
          <w:szCs w:val="21"/>
        </w:rPr>
        <w:t>7.2.3甲醛、氨的检测方法参考《室内空气质量》GB/T18883。</w:t>
      </w:r>
    </w:p>
    <w:p w14:paraId="4334788A" w14:textId="77777777" w:rsidR="00046387" w:rsidRDefault="000A6378">
      <w:pPr>
        <w:widowControl/>
        <w:spacing w:before="120" w:after="30" w:line="360" w:lineRule="auto"/>
        <w:jc w:val="left"/>
        <w:rPr>
          <w:rFonts w:ascii="宋体" w:eastAsia="宋体" w:hAnsi="宋体" w:cs="宋体"/>
          <w:kern w:val="0"/>
          <w:szCs w:val="21"/>
        </w:rPr>
      </w:pPr>
      <w:r>
        <w:rPr>
          <w:rFonts w:ascii="宋体" w:eastAsia="宋体" w:hAnsi="宋体" w:cs="宋体" w:hint="eastAsia"/>
          <w:kern w:val="0"/>
          <w:szCs w:val="21"/>
        </w:rPr>
        <w:t>7.2.6采暖期是室外PM</w:t>
      </w:r>
      <w:r>
        <w:rPr>
          <w:rFonts w:ascii="宋体" w:eastAsia="宋体" w:hAnsi="宋体" w:cs="宋体" w:hint="eastAsia"/>
          <w:kern w:val="0"/>
          <w:szCs w:val="21"/>
          <w:vertAlign w:val="subscript"/>
        </w:rPr>
        <w:t>10</w:t>
      </w:r>
      <w:r>
        <w:rPr>
          <w:rFonts w:ascii="宋体" w:eastAsia="宋体" w:hAnsi="宋体" w:cs="宋体" w:hint="eastAsia"/>
          <w:kern w:val="0"/>
          <w:szCs w:val="21"/>
        </w:rPr>
        <w:t>全年浓度最大的时期。选择室外超出国家标准</w:t>
      </w:r>
      <w:r>
        <w:rPr>
          <w:rFonts w:ascii="宋体" w:eastAsia="宋体" w:hAnsi="宋体" w:cs="宋体" w:hint="eastAsia"/>
          <w:szCs w:val="21"/>
        </w:rPr>
        <w:t>《环境空气质量标准》（GB3095）的二级控制标准150μg/m</w:t>
      </w:r>
      <w:r>
        <w:rPr>
          <w:rFonts w:ascii="宋体" w:eastAsia="宋体" w:hAnsi="宋体" w:cs="宋体" w:hint="eastAsia"/>
          <w:szCs w:val="21"/>
          <w:vertAlign w:val="superscript"/>
        </w:rPr>
        <w:t>3</w:t>
      </w:r>
      <w:r>
        <w:rPr>
          <w:rFonts w:ascii="宋体" w:eastAsia="宋体" w:hAnsi="宋体" w:cs="宋体" w:hint="eastAsia"/>
          <w:kern w:val="0"/>
          <w:szCs w:val="21"/>
        </w:rPr>
        <w:t>的工况进行采样可以检验新风系统过滤可吸入颗粒物PM</w:t>
      </w:r>
      <w:r>
        <w:rPr>
          <w:rFonts w:ascii="宋体" w:eastAsia="宋体" w:hAnsi="宋体" w:cs="宋体" w:hint="eastAsia"/>
          <w:kern w:val="0"/>
          <w:szCs w:val="21"/>
          <w:vertAlign w:val="subscript"/>
        </w:rPr>
        <w:t>10</w:t>
      </w:r>
      <w:r>
        <w:rPr>
          <w:rFonts w:ascii="宋体" w:eastAsia="宋体" w:hAnsi="宋体" w:cs="宋体" w:hint="eastAsia"/>
          <w:kern w:val="0"/>
          <w:szCs w:val="21"/>
        </w:rPr>
        <w:t>的效率。</w:t>
      </w:r>
    </w:p>
    <w:p w14:paraId="4F011E53" w14:textId="77777777" w:rsidR="00046387" w:rsidRDefault="000A6378">
      <w:pPr>
        <w:widowControl/>
        <w:spacing w:before="120" w:after="30" w:line="360" w:lineRule="auto"/>
        <w:jc w:val="left"/>
        <w:rPr>
          <w:rFonts w:ascii="宋体" w:eastAsia="宋体" w:hAnsi="宋体" w:cs="宋体"/>
          <w:kern w:val="0"/>
          <w:szCs w:val="21"/>
        </w:rPr>
      </w:pPr>
      <w:r>
        <w:rPr>
          <w:rFonts w:ascii="宋体" w:eastAsia="宋体" w:hAnsi="宋体" w:cs="宋体" w:hint="eastAsia"/>
          <w:kern w:val="0"/>
          <w:szCs w:val="21"/>
        </w:rPr>
        <w:t>7.2.7采暖期是室外PM</w:t>
      </w:r>
      <w:r>
        <w:rPr>
          <w:rFonts w:ascii="宋体" w:eastAsia="宋体" w:hAnsi="宋体" w:cs="宋体" w:hint="eastAsia"/>
          <w:kern w:val="0"/>
          <w:szCs w:val="21"/>
          <w:vertAlign w:val="subscript"/>
        </w:rPr>
        <w:t>2.5</w:t>
      </w:r>
      <w:r>
        <w:rPr>
          <w:rFonts w:ascii="宋体" w:eastAsia="宋体" w:hAnsi="宋体" w:cs="宋体" w:hint="eastAsia"/>
          <w:kern w:val="0"/>
          <w:szCs w:val="21"/>
        </w:rPr>
        <w:t>全年浓度最大的时期。选择室外超出</w:t>
      </w:r>
      <w:r>
        <w:rPr>
          <w:rFonts w:ascii="宋体" w:eastAsia="宋体" w:hAnsi="宋体" w:cs="宋体" w:hint="eastAsia"/>
          <w:szCs w:val="21"/>
        </w:rPr>
        <w:t>国家标准《环境空气质量标准》（GB3095）的二级控制标准75μg/m</w:t>
      </w:r>
      <w:r>
        <w:rPr>
          <w:rFonts w:ascii="宋体" w:eastAsia="宋体" w:hAnsi="宋体" w:cs="宋体" w:hint="eastAsia"/>
          <w:szCs w:val="21"/>
          <w:vertAlign w:val="superscript"/>
        </w:rPr>
        <w:t>3</w:t>
      </w:r>
      <w:r>
        <w:rPr>
          <w:rFonts w:ascii="宋体" w:eastAsia="宋体" w:hAnsi="宋体" w:cs="宋体" w:hint="eastAsia"/>
          <w:kern w:val="0"/>
          <w:szCs w:val="21"/>
        </w:rPr>
        <w:t>的工况进行采样可以检验新风系统过滤可吸入颗粒物PM</w:t>
      </w:r>
      <w:r>
        <w:rPr>
          <w:rFonts w:ascii="宋体" w:eastAsia="宋体" w:hAnsi="宋体" w:cs="宋体" w:hint="eastAsia"/>
          <w:kern w:val="0"/>
          <w:szCs w:val="21"/>
          <w:vertAlign w:val="subscript"/>
        </w:rPr>
        <w:t>2.5</w:t>
      </w:r>
      <w:r>
        <w:rPr>
          <w:rFonts w:ascii="宋体" w:eastAsia="宋体" w:hAnsi="宋体" w:cs="宋体" w:hint="eastAsia"/>
          <w:kern w:val="0"/>
          <w:szCs w:val="21"/>
        </w:rPr>
        <w:t>的效率。</w:t>
      </w:r>
    </w:p>
    <w:p w14:paraId="78F527F9"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7.2.8参考《空气质量 恶臭的测定 三点比较式臭袋法 》GB/T14675气味评定方法。</w:t>
      </w:r>
    </w:p>
    <w:p w14:paraId="700B62C8"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7.2.9测量过程以及测量后，传感器周围环境应保持稳定，防止空气等波动对测量结果产生影响。</w:t>
      </w:r>
    </w:p>
    <w:p w14:paraId="7FD97F13" w14:textId="77777777" w:rsidR="00046387" w:rsidRDefault="000A6378">
      <w:pPr>
        <w:widowControl/>
        <w:spacing w:before="75" w:after="30" w:line="360" w:lineRule="auto"/>
        <w:jc w:val="left"/>
        <w:rPr>
          <w:rFonts w:ascii="宋体" w:eastAsia="宋体" w:hAnsi="宋体" w:cs="宋体"/>
          <w:kern w:val="0"/>
          <w:szCs w:val="21"/>
        </w:rPr>
      </w:pPr>
      <w:r>
        <w:rPr>
          <w:rFonts w:ascii="宋体" w:eastAsia="宋体" w:hAnsi="宋体" w:cs="宋体" w:hint="eastAsia"/>
          <w:kern w:val="0"/>
          <w:szCs w:val="21"/>
        </w:rPr>
        <w:t>7.2.10本条规定的测量时间应在周围环境完整变化一个周期（昼夜），即24h以上，同时，测量也无需无限进行下去，在周围环境完整变化两个周期（48h）以内即可。测量时间间隔小于30min可以较为准确反映被测环境的变化规律。在进行民用建筑室内热湿环境评价时应对最不利的工况进行评价，因此，被测参数值取测量时间段内最不利时刻的值。测量空气流速时，若波动的时间超过了3min，则认为是多个不同的空气流速。瞬时流速的测</w:t>
      </w:r>
      <w:r>
        <w:rPr>
          <w:rFonts w:ascii="宋体" w:eastAsia="宋体" w:hAnsi="宋体" w:cs="宋体" w:hint="eastAsia"/>
          <w:kern w:val="0"/>
          <w:szCs w:val="21"/>
        </w:rPr>
        <w:lastRenderedPageBreak/>
        <w:t>试用来计算空气流速标准差，空气流速标准差与空气流速平均值的比值即为紊流强度。2s瞬时速度平均能较好地反应空气流速的瞬时变化性。</w:t>
      </w:r>
    </w:p>
    <w:p w14:paraId="55ECF5CF" w14:textId="77777777" w:rsidR="00046387" w:rsidRDefault="000A6378">
      <w:pPr>
        <w:widowControl/>
        <w:spacing w:before="75" w:after="30" w:line="360" w:lineRule="auto"/>
        <w:jc w:val="left"/>
        <w:rPr>
          <w:rFonts w:ascii="宋体" w:eastAsia="宋体" w:hAnsi="宋体" w:cs="宋体"/>
          <w:szCs w:val="21"/>
        </w:rPr>
      </w:pPr>
      <w:r>
        <w:rPr>
          <w:rFonts w:ascii="宋体" w:eastAsia="宋体" w:hAnsi="宋体" w:cs="宋体" w:hint="eastAsia"/>
          <w:kern w:val="0"/>
          <w:szCs w:val="21"/>
        </w:rPr>
        <w:t>7.2.12距离墙壁0.5m以上，是为了减少墙壁或者热源对实测温度结果的干扰；当人在卧室中时，大多数情况应当考虑人平躺下的高度，而在其他房间，则应当考虑人站立时的高度。</w:t>
      </w:r>
    </w:p>
    <w:p w14:paraId="7E9EF46A"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7.2.16根据现行国家标准《声环境质量标准》GB3096 附录 B 提供的声环境功能区监测方法对环境噪声进行检测。</w:t>
      </w:r>
    </w:p>
    <w:p w14:paraId="33138E21"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7.2.17根据现行国家标准《民用建筑隔声设计规范》GB50118-2010 附录 A 提供的室内噪声级测量方法对室内噪声进行检测。</w:t>
      </w:r>
    </w:p>
    <w:p w14:paraId="10405924"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7.2.18根据现行国家标准《民用建筑隔声设计规范》GB50118-2010 附录 B 提供的建筑服务设备结构噪声测量方法对建筑服务设备结构噪声进行检测。</w:t>
      </w:r>
    </w:p>
    <w:p w14:paraId="0FA862B1"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7.2.19分户墙、分户楼板及相邻两户房间之间的空气声隔声性能测量方法应按现行国家标准《声学 建筑和建筑构件隔声测量 第3部分：建筑构件空气声隔声的实验室测量》GB/T 19889.3、现行国家标准《声学 建筑和建筑构件隔声测量 第4部分：房间之间空气声隔声的现场测量》GB/T 19889.4和现行国家标准《声学 建筑和建筑构件隔声测量 第14部分：特殊现场测量导则》GB/T 19889.14的方法进行检测；外墙和外窗的空气声隔声性能现行国家标准《建筑门窗空气声隔声性能分级及检测方法》GB/T 8485和现行国家标准《声学 建筑和建筑构件隔声测量 第3部分：建筑构件空气声隔声的实验室测量》GB/T 19889.3；住宅分户楼板的测量方法见现行国家标准《声学  建筑和建筑构件隔声测量  第6部分：楼板撞击声隔声的实验室测量》GB/T 19889.6、现行国家标准《声学  建筑和建筑构件隔声测量  第7部分：楼板撞击声隔声的现场测量》GB/T 19889.7和现行国家标准《声学 建筑和建筑构件隔声测量 第14部分：特殊现场测量导则》GB/T 19889.14，评价方法见现行国家标准《建筑隔声评价标准》GB/T 50121。</w:t>
      </w:r>
    </w:p>
    <w:p w14:paraId="49DEE502" w14:textId="77777777" w:rsidR="00046387" w:rsidRDefault="000A6378">
      <w:pPr>
        <w:spacing w:line="360" w:lineRule="auto"/>
        <w:jc w:val="center"/>
        <w:outlineLvl w:val="1"/>
        <w:rPr>
          <w:rFonts w:ascii="宋体" w:eastAsia="宋体" w:hAnsi="宋体" w:cs="宋体"/>
          <w:kern w:val="0"/>
          <w:szCs w:val="21"/>
        </w:rPr>
      </w:pPr>
      <w:r>
        <w:rPr>
          <w:rFonts w:ascii="宋体" w:eastAsia="宋体" w:hAnsi="宋体" w:cs="宋体" w:hint="eastAsia"/>
          <w:kern w:val="0"/>
          <w:szCs w:val="21"/>
        </w:rPr>
        <w:t>7.3 评定</w:t>
      </w:r>
    </w:p>
    <w:p w14:paraId="07046D39" w14:textId="77777777" w:rsidR="00046387" w:rsidRDefault="000A6378">
      <w:pPr>
        <w:spacing w:before="163"/>
        <w:rPr>
          <w:rFonts w:ascii="宋体" w:eastAsia="宋体" w:hAnsi="宋体" w:cs="宋体"/>
          <w:szCs w:val="21"/>
        </w:rPr>
      </w:pPr>
      <w:r>
        <w:rPr>
          <w:rFonts w:ascii="宋体" w:eastAsia="宋体" w:hAnsi="宋体" w:cs="宋体" w:hint="eastAsia"/>
          <w:szCs w:val="21"/>
        </w:rPr>
        <w:t>7.3.1室内空气质量单项指标以所有检测点中污染情况最重的那一点的检测值来判定该单项指标符合的等级。</w:t>
      </w:r>
    </w:p>
    <w:p w14:paraId="4FDEE1F9" w14:textId="77777777" w:rsidR="00046387" w:rsidRDefault="000A6378">
      <w:pPr>
        <w:spacing w:before="163"/>
        <w:rPr>
          <w:rFonts w:ascii="宋体" w:eastAsia="宋体" w:hAnsi="宋体" w:cs="宋体"/>
          <w:kern w:val="0"/>
          <w:szCs w:val="21"/>
        </w:rPr>
      </w:pPr>
      <w:r>
        <w:rPr>
          <w:rFonts w:ascii="宋体" w:eastAsia="宋体" w:hAnsi="宋体" w:cs="宋体" w:hint="eastAsia"/>
          <w:szCs w:val="21"/>
        </w:rPr>
        <w:t>7.3.2室内空气质量综合等级评定时，以所有单项指标中等级最差的那个等级作为综合评定的等级。</w:t>
      </w:r>
    </w:p>
    <w:p w14:paraId="348FE520" w14:textId="77777777" w:rsidR="00046387" w:rsidRDefault="000A6378">
      <w:pPr>
        <w:spacing w:before="156" w:line="360" w:lineRule="auto"/>
        <w:rPr>
          <w:rFonts w:ascii="宋体" w:eastAsia="宋体" w:hAnsi="宋体" w:cs="宋体"/>
          <w:kern w:val="0"/>
          <w:szCs w:val="21"/>
        </w:rPr>
      </w:pPr>
      <w:r>
        <w:rPr>
          <w:rFonts w:ascii="宋体" w:eastAsia="宋体" w:hAnsi="宋体" w:cs="宋体" w:hint="eastAsia"/>
          <w:kern w:val="0"/>
          <w:szCs w:val="21"/>
        </w:rPr>
        <w:t>7.3.5考虑到照明设计时布灯的需要和光源功率及光通量的变化不是连续的这一实际情况，根据我国国情，规定了设计照度值与照度标值比较，可有-10%～＋10%的偏差。此偏差只适</w:t>
      </w:r>
      <w:r>
        <w:rPr>
          <w:rFonts w:ascii="宋体" w:eastAsia="宋体" w:hAnsi="宋体" w:cs="宋体" w:hint="eastAsia"/>
          <w:kern w:val="0"/>
          <w:szCs w:val="21"/>
        </w:rPr>
        <w:lastRenderedPageBreak/>
        <w:t>用于装 10 个灯具以上的照明场所；当小于10 个灯具时，允许适当超过此偏差。（条文及条文说明依据《建筑照明设计标准》（GB50034-2013）4.1.8）</w:t>
      </w:r>
    </w:p>
    <w:p w14:paraId="0F55C409" w14:textId="77777777" w:rsidR="00046387" w:rsidRDefault="00046387">
      <w:pPr>
        <w:spacing w:before="156" w:line="360" w:lineRule="auto"/>
        <w:rPr>
          <w:rFonts w:ascii="宋体" w:eastAsia="宋体" w:hAnsi="宋体" w:cs="宋体"/>
          <w:kern w:val="0"/>
          <w:szCs w:val="21"/>
        </w:rPr>
      </w:pPr>
    </w:p>
    <w:p w14:paraId="684E44B7" w14:textId="77777777" w:rsidR="00046387" w:rsidRDefault="000A6378">
      <w:pPr>
        <w:spacing w:before="156" w:line="360" w:lineRule="auto"/>
        <w:rPr>
          <w:rFonts w:ascii="宋体" w:eastAsia="宋体" w:hAnsi="宋体" w:cs="宋体"/>
          <w:kern w:val="0"/>
          <w:szCs w:val="21"/>
        </w:rPr>
      </w:pPr>
      <w:r>
        <w:rPr>
          <w:rFonts w:ascii="宋体" w:eastAsia="宋体" w:hAnsi="宋体" w:cs="宋体" w:hint="eastAsia"/>
          <w:kern w:val="0"/>
          <w:szCs w:val="21"/>
        </w:rPr>
        <w:t>7.3.6依据《建筑照明设计标准》（GB50034-2013）6.3.1。</w:t>
      </w:r>
    </w:p>
    <w:p w14:paraId="1DAF0A35" w14:textId="77777777" w:rsidR="00046387" w:rsidRDefault="000A6378">
      <w:pPr>
        <w:spacing w:before="156" w:line="360" w:lineRule="auto"/>
        <w:rPr>
          <w:rFonts w:ascii="宋体" w:eastAsia="宋体" w:hAnsi="宋体" w:cs="宋体"/>
          <w:kern w:val="0"/>
          <w:szCs w:val="21"/>
        </w:rPr>
      </w:pPr>
      <w:r>
        <w:rPr>
          <w:rFonts w:ascii="宋体" w:eastAsia="宋体" w:hAnsi="宋体" w:cs="宋体" w:hint="eastAsia"/>
          <w:kern w:val="0"/>
          <w:szCs w:val="21"/>
        </w:rPr>
        <w:t>7.3.7依据《建筑照明设计标准》（GB50034-2013）5.1.1。</w:t>
      </w:r>
    </w:p>
    <w:p w14:paraId="5F27520B" w14:textId="77777777" w:rsidR="00046387" w:rsidRDefault="000A6378">
      <w:pPr>
        <w:widowControl/>
        <w:jc w:val="left"/>
        <w:rPr>
          <w:rFonts w:ascii="宋体" w:eastAsia="宋体" w:hAnsi="宋体" w:cs="宋体"/>
          <w:kern w:val="0"/>
          <w:szCs w:val="21"/>
        </w:rPr>
      </w:pPr>
      <w:r>
        <w:rPr>
          <w:rFonts w:ascii="宋体" w:eastAsia="宋体" w:hAnsi="宋体" w:cs="宋体" w:hint="eastAsia"/>
          <w:kern w:val="0"/>
          <w:szCs w:val="21"/>
        </w:rPr>
        <w:br w:type="page"/>
      </w:r>
    </w:p>
    <w:p w14:paraId="02835215" w14:textId="77777777" w:rsidR="00046387" w:rsidRDefault="000A6378">
      <w:pPr>
        <w:spacing w:line="360" w:lineRule="auto"/>
        <w:jc w:val="center"/>
        <w:outlineLvl w:val="0"/>
        <w:rPr>
          <w:rFonts w:ascii="宋体" w:eastAsia="宋体" w:hAnsi="宋体" w:cs="宋体"/>
          <w:bCs/>
          <w:szCs w:val="21"/>
        </w:rPr>
      </w:pPr>
      <w:r>
        <w:rPr>
          <w:rFonts w:ascii="宋体" w:eastAsia="宋体" w:hAnsi="宋体" w:cs="宋体" w:hint="eastAsia"/>
          <w:bCs/>
          <w:szCs w:val="21"/>
        </w:rPr>
        <w:lastRenderedPageBreak/>
        <w:t xml:space="preserve">8 </w:t>
      </w:r>
      <w:r>
        <w:rPr>
          <w:rFonts w:ascii="宋体" w:eastAsia="宋体" w:hAnsi="宋体" w:cs="宋体" w:hint="eastAsia"/>
          <w:b/>
          <w:bCs/>
          <w:szCs w:val="21"/>
        </w:rPr>
        <w:t>运营及维护</w:t>
      </w:r>
    </w:p>
    <w:p w14:paraId="02F09A31" w14:textId="77777777" w:rsidR="00046387" w:rsidRDefault="000A6378">
      <w:pPr>
        <w:spacing w:beforeLines="50" w:before="156" w:line="360" w:lineRule="auto"/>
        <w:ind w:firstLineChars="1350" w:firstLine="2835"/>
        <w:outlineLvl w:val="1"/>
        <w:rPr>
          <w:rFonts w:ascii="宋体" w:eastAsia="宋体" w:hAnsi="宋体" w:cs="宋体"/>
          <w:bCs/>
          <w:szCs w:val="21"/>
        </w:rPr>
      </w:pPr>
      <w:r>
        <w:rPr>
          <w:rFonts w:ascii="宋体" w:eastAsia="宋体" w:hAnsi="宋体" w:cs="宋体" w:hint="eastAsia"/>
          <w:bCs/>
          <w:szCs w:val="21"/>
        </w:rPr>
        <w:t>8.2运营、维护措施</w:t>
      </w:r>
    </w:p>
    <w:p w14:paraId="635803DF" w14:textId="77777777" w:rsidR="00046387" w:rsidRDefault="000A6378">
      <w:pPr>
        <w:spacing w:line="360" w:lineRule="auto"/>
        <w:jc w:val="left"/>
        <w:rPr>
          <w:rFonts w:ascii="宋体" w:eastAsia="宋体" w:hAnsi="宋体" w:cs="宋体"/>
          <w:bCs/>
          <w:kern w:val="28"/>
          <w:szCs w:val="21"/>
        </w:rPr>
      </w:pPr>
      <w:r>
        <w:rPr>
          <w:rFonts w:ascii="宋体" w:eastAsia="宋体" w:hAnsi="宋体" w:cs="宋体" w:hint="eastAsia"/>
          <w:szCs w:val="21"/>
        </w:rPr>
        <w:t>8.2.1住宅新风系统的维护由物业和材料供应商负责、物业公司协助。由业主自己安装的新风系统由业主自行维护。</w:t>
      </w:r>
    </w:p>
    <w:p w14:paraId="42996A15"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8.2.3建筑运营过程中，需经常关注室内室内空气质量问题，如遇特殊原因，如临近区域装修等情况，可采用空气净化器进行处理。采用静电吸附原理的空气净化器在运行过程中不应产生臭氧等污染的问题。</w:t>
      </w:r>
    </w:p>
    <w:p w14:paraId="1287854B"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8.2.4空调器启用时需保证线路以及空调器无故障，所以在开启前要进行仔细排查。</w:t>
      </w:r>
    </w:p>
    <w:p w14:paraId="741143AB"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8.2.5夏季制冷时凝结水会通过排水管排出室外，但当空调关闭后，换热器表面仍处于潮湿状态，若一直未进行干燥处理，则潮湿环境下更容易滋生细菌，并且会腐蚀换热器；长久不使用空调器若不拔掉插头，则会增加功耗，并且会对空调机组产生损害。</w:t>
      </w:r>
    </w:p>
    <w:p w14:paraId="555DE484"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8.2.6家用空调在使用过程中会积灰，如果不定期清洗空调器表面与空调滤网，会导致送风受到污染，并且会影响空调器工作性能。</w:t>
      </w:r>
    </w:p>
    <w:p w14:paraId="0E147D4A"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8.2.7 辐射供冷/暖系统充分排气可防止因积气导致循环不畅，管道内的气体没有充分排出会导致供暖效果差，气体对管道也有腐蚀性；塑料盘管若选用不恰当的材料，则很可能会导致无法承重，盘管破裂；充水保护是为了防止管材干裂，缩短系统使用寿命。排水、泄压是防止低温造成加热供冷管冻结，造成破坏或缩短使用寿命。</w:t>
      </w:r>
    </w:p>
    <w:p w14:paraId="4317317C"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8.2.8工作时段人处于活动状态，对于噪声敏感性不强，而周末及节假日属于休息时段，此时间段内进行大噪音施工作业，将影响周边住户的休息。</w:t>
      </w:r>
    </w:p>
    <w:p w14:paraId="6BD24553"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8.2.9进行围蔽装修施工，能有效控制施工噪声的传播，减少对住户的影响。</w:t>
      </w:r>
    </w:p>
    <w:p w14:paraId="7CBA74D7" w14:textId="77777777" w:rsidR="00046387" w:rsidRDefault="000A6378">
      <w:pPr>
        <w:spacing w:line="360" w:lineRule="auto"/>
        <w:jc w:val="left"/>
        <w:rPr>
          <w:rFonts w:ascii="宋体" w:eastAsia="宋体" w:hAnsi="宋体" w:cs="宋体"/>
          <w:szCs w:val="21"/>
        </w:rPr>
      </w:pPr>
      <w:r>
        <w:rPr>
          <w:rFonts w:ascii="宋体" w:eastAsia="宋体" w:hAnsi="宋体" w:cs="宋体" w:hint="eastAsia"/>
          <w:szCs w:val="21"/>
        </w:rPr>
        <w:t>8.2.10通常情况下，建筑门窗是隔声性能较差的外围护结构，门窗密封性能的好坏直接影响整个窗的隔声性能效果，因此要定期检查，及时维护。</w:t>
      </w:r>
    </w:p>
    <w:p w14:paraId="18214755" w14:textId="77777777" w:rsidR="00046387" w:rsidRDefault="000A6378">
      <w:pPr>
        <w:spacing w:line="360" w:lineRule="auto"/>
        <w:rPr>
          <w:rFonts w:ascii="宋体" w:eastAsia="宋体" w:hAnsi="宋体" w:cs="宋体"/>
          <w:szCs w:val="21"/>
        </w:rPr>
      </w:pPr>
      <w:r>
        <w:rPr>
          <w:rFonts w:ascii="宋体" w:eastAsia="宋体" w:hAnsi="宋体" w:cs="宋体" w:hint="eastAsia"/>
          <w:szCs w:val="21"/>
        </w:rPr>
        <w:t>8.2.11空调冷凝水定期检查完整性，避免漏损，空调室外机要定期检修，防止噪声。</w:t>
      </w:r>
    </w:p>
    <w:p w14:paraId="4FBA38A8" w14:textId="77777777" w:rsidR="00046387" w:rsidRDefault="00046387">
      <w:pPr>
        <w:widowControl/>
        <w:jc w:val="left"/>
        <w:rPr>
          <w:rFonts w:ascii="宋体" w:eastAsia="宋体" w:hAnsi="宋体" w:cs="宋体"/>
          <w:b/>
          <w:bCs/>
          <w:szCs w:val="21"/>
        </w:rPr>
      </w:pPr>
    </w:p>
    <w:sectPr w:rsidR="0004638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265B6" w14:textId="77777777" w:rsidR="001C2B1A" w:rsidRDefault="001C2B1A">
      <w:r>
        <w:separator/>
      </w:r>
    </w:p>
  </w:endnote>
  <w:endnote w:type="continuationSeparator" w:id="0">
    <w:p w14:paraId="742B8031" w14:textId="77777777" w:rsidR="001C2B1A" w:rsidRDefault="001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9256" w14:textId="77777777" w:rsidR="00046387" w:rsidRDefault="00046387">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E0C4" w14:textId="77777777" w:rsidR="00046387" w:rsidRDefault="000A6378">
    <w:pPr>
      <w:pStyle w:val="af2"/>
      <w:ind w:firstLine="360"/>
      <w:jc w:val="center"/>
    </w:pPr>
    <w:r>
      <w:fldChar w:fldCharType="begin"/>
    </w:r>
    <w:r>
      <w:instrText>PAGE   \* MERGEFORMAT</w:instrText>
    </w:r>
    <w:r>
      <w:fldChar w:fldCharType="separate"/>
    </w:r>
    <w:r>
      <w:rPr>
        <w:lang w:val="zh-CN"/>
      </w:rPr>
      <w:t>43</w:t>
    </w:r>
    <w:r>
      <w:rPr>
        <w:lang w:val="zh-CN"/>
      </w:rPr>
      <w:fldChar w:fldCharType="end"/>
    </w:r>
  </w:p>
  <w:p w14:paraId="13F0942D" w14:textId="77777777" w:rsidR="00046387" w:rsidRDefault="00046387">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FEB2" w14:textId="77777777" w:rsidR="00046387" w:rsidRDefault="00046387">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3749" w14:textId="77777777" w:rsidR="00046387" w:rsidRDefault="000A6378">
    <w:pPr>
      <w:pStyle w:val="af2"/>
      <w:ind w:firstLine="360"/>
      <w:jc w:val="center"/>
    </w:pPr>
    <w:r>
      <w:fldChar w:fldCharType="begin"/>
    </w:r>
    <w:r>
      <w:instrText>PAGE   \* MERGEFORMAT</w:instrText>
    </w:r>
    <w:r>
      <w:fldChar w:fldCharType="separate"/>
    </w:r>
    <w:r>
      <w:rPr>
        <w:lang w:val="zh-CN"/>
      </w:rPr>
      <w:t>43</w:t>
    </w:r>
    <w:r>
      <w:rPr>
        <w:lang w:val="zh-CN"/>
      </w:rPr>
      <w:fldChar w:fldCharType="end"/>
    </w:r>
  </w:p>
  <w:p w14:paraId="78DEB0AD" w14:textId="77777777" w:rsidR="00046387" w:rsidRDefault="00046387">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8F838" w14:textId="77777777" w:rsidR="001C2B1A" w:rsidRDefault="001C2B1A">
      <w:r>
        <w:separator/>
      </w:r>
    </w:p>
  </w:footnote>
  <w:footnote w:type="continuationSeparator" w:id="0">
    <w:p w14:paraId="4F16D754" w14:textId="77777777" w:rsidR="001C2B1A" w:rsidRDefault="001C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81D49" w14:textId="77777777" w:rsidR="00046387" w:rsidRDefault="00046387">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F29F" w14:textId="77777777" w:rsidR="00046387" w:rsidRDefault="00046387">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lvlText w:val="%2."/>
      <w:lvlJc w:val="left"/>
      <w:rPr>
        <w:rFonts w:cs="Times New Roman" w:hint="default"/>
        <w:b/>
        <w:i w:val="0"/>
        <w:sz w:val="24"/>
        <w:szCs w:val="24"/>
      </w:rPr>
    </w:lvl>
    <w:lvl w:ilvl="2">
      <w:start w:val="1"/>
      <w:numFmt w:val="decimal"/>
      <w:pStyle w:val="a1"/>
      <w:lvlText w:val="3.%3"/>
      <w:lvlJc w:val="left"/>
      <w:pPr>
        <w:ind w:left="284"/>
      </w:pPr>
      <w:rPr>
        <w:rFonts w:cs="Times New Roman" w:hint="default"/>
        <w:b w:val="0"/>
        <w:i w:val="0"/>
        <w:sz w:val="21"/>
      </w:rPr>
    </w:lvl>
    <w:lvl w:ilvl="3">
      <w:start w:val="1"/>
      <w:numFmt w:val="decimal"/>
      <w:pStyle w:val="a2"/>
      <w:suff w:val="nothing"/>
      <w:lvlText w:val="%1%2.%3.%4　"/>
      <w:lvlJc w:val="left"/>
      <w:pPr>
        <w:ind w:left="1680"/>
      </w:pPr>
      <w:rPr>
        <w:rFonts w:ascii="黑体" w:eastAsia="黑体" w:hAnsi="Times New Roman" w:cs="Times New Roman" w:hint="eastAsia"/>
        <w:b w:val="0"/>
        <w:i w:val="0"/>
        <w:sz w:val="21"/>
      </w:rPr>
    </w:lvl>
    <w:lvl w:ilvl="4">
      <w:start w:val="1"/>
      <w:numFmt w:val="decimal"/>
      <w:pStyle w:val="a3"/>
      <w:suff w:val="nothing"/>
      <w:lvlText w:val="%1%2.%3.%4.%5　"/>
      <w:lvlJc w:val="left"/>
      <w:pPr>
        <w:ind w:left="735"/>
      </w:pPr>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6E"/>
    <w:rsid w:val="000126BB"/>
    <w:rsid w:val="00014493"/>
    <w:rsid w:val="00016482"/>
    <w:rsid w:val="00046387"/>
    <w:rsid w:val="00077E0C"/>
    <w:rsid w:val="000A374D"/>
    <w:rsid w:val="000A6378"/>
    <w:rsid w:val="000A78F1"/>
    <w:rsid w:val="000F612A"/>
    <w:rsid w:val="00125E02"/>
    <w:rsid w:val="00131F1A"/>
    <w:rsid w:val="00173516"/>
    <w:rsid w:val="00184FED"/>
    <w:rsid w:val="001A6878"/>
    <w:rsid w:val="001C2B1A"/>
    <w:rsid w:val="001F09FA"/>
    <w:rsid w:val="002210DD"/>
    <w:rsid w:val="00240C5A"/>
    <w:rsid w:val="00293BEF"/>
    <w:rsid w:val="00294402"/>
    <w:rsid w:val="002B7A28"/>
    <w:rsid w:val="002E78B3"/>
    <w:rsid w:val="00321769"/>
    <w:rsid w:val="00347FE9"/>
    <w:rsid w:val="003748C3"/>
    <w:rsid w:val="00412365"/>
    <w:rsid w:val="004419C0"/>
    <w:rsid w:val="0046623A"/>
    <w:rsid w:val="00467E01"/>
    <w:rsid w:val="00473FBF"/>
    <w:rsid w:val="004F053D"/>
    <w:rsid w:val="00520321"/>
    <w:rsid w:val="00543F17"/>
    <w:rsid w:val="00620BD0"/>
    <w:rsid w:val="006315B6"/>
    <w:rsid w:val="00633F82"/>
    <w:rsid w:val="00655279"/>
    <w:rsid w:val="006725EA"/>
    <w:rsid w:val="0067274B"/>
    <w:rsid w:val="0068073D"/>
    <w:rsid w:val="00695C68"/>
    <w:rsid w:val="00715D43"/>
    <w:rsid w:val="00753815"/>
    <w:rsid w:val="00793E10"/>
    <w:rsid w:val="007B25EA"/>
    <w:rsid w:val="008059AC"/>
    <w:rsid w:val="0082400E"/>
    <w:rsid w:val="00851CDA"/>
    <w:rsid w:val="0086158F"/>
    <w:rsid w:val="008B051A"/>
    <w:rsid w:val="008E2E74"/>
    <w:rsid w:val="00987A6B"/>
    <w:rsid w:val="009D4F2C"/>
    <w:rsid w:val="00A014E1"/>
    <w:rsid w:val="00A14E7A"/>
    <w:rsid w:val="00A8299D"/>
    <w:rsid w:val="00A942ED"/>
    <w:rsid w:val="00AB2D22"/>
    <w:rsid w:val="00AD5354"/>
    <w:rsid w:val="00AD65A5"/>
    <w:rsid w:val="00B1205C"/>
    <w:rsid w:val="00B33D29"/>
    <w:rsid w:val="00B65CFB"/>
    <w:rsid w:val="00B83330"/>
    <w:rsid w:val="00BF7665"/>
    <w:rsid w:val="00C24D8E"/>
    <w:rsid w:val="00C4376E"/>
    <w:rsid w:val="00C5187E"/>
    <w:rsid w:val="00C6276D"/>
    <w:rsid w:val="00DE37F7"/>
    <w:rsid w:val="00DF1116"/>
    <w:rsid w:val="00DF59AE"/>
    <w:rsid w:val="00E64EED"/>
    <w:rsid w:val="00E7322D"/>
    <w:rsid w:val="00E81DA5"/>
    <w:rsid w:val="00EE3275"/>
    <w:rsid w:val="00F25142"/>
    <w:rsid w:val="00F334E2"/>
    <w:rsid w:val="00F91E32"/>
    <w:rsid w:val="00FA0C2A"/>
    <w:rsid w:val="00FF67BF"/>
    <w:rsid w:val="01312314"/>
    <w:rsid w:val="01BF2918"/>
    <w:rsid w:val="02656955"/>
    <w:rsid w:val="02BC635B"/>
    <w:rsid w:val="02CD5104"/>
    <w:rsid w:val="03712063"/>
    <w:rsid w:val="03C314A7"/>
    <w:rsid w:val="04333446"/>
    <w:rsid w:val="04594901"/>
    <w:rsid w:val="04DD0017"/>
    <w:rsid w:val="059743AA"/>
    <w:rsid w:val="0638135E"/>
    <w:rsid w:val="06AF4A0A"/>
    <w:rsid w:val="06F4588A"/>
    <w:rsid w:val="076420B1"/>
    <w:rsid w:val="07AE51EF"/>
    <w:rsid w:val="07C14073"/>
    <w:rsid w:val="08657D4C"/>
    <w:rsid w:val="087001D6"/>
    <w:rsid w:val="088D39C2"/>
    <w:rsid w:val="08F30C24"/>
    <w:rsid w:val="093F59F6"/>
    <w:rsid w:val="09D11A2E"/>
    <w:rsid w:val="0AB23752"/>
    <w:rsid w:val="0D5376F6"/>
    <w:rsid w:val="0DA70FB6"/>
    <w:rsid w:val="1003785F"/>
    <w:rsid w:val="10EF429D"/>
    <w:rsid w:val="117D6EBF"/>
    <w:rsid w:val="11822770"/>
    <w:rsid w:val="12783074"/>
    <w:rsid w:val="12837F4A"/>
    <w:rsid w:val="13174DCB"/>
    <w:rsid w:val="13640706"/>
    <w:rsid w:val="137803BD"/>
    <w:rsid w:val="16395B21"/>
    <w:rsid w:val="16DB7E0D"/>
    <w:rsid w:val="16ED74C5"/>
    <w:rsid w:val="17A021C6"/>
    <w:rsid w:val="1883208D"/>
    <w:rsid w:val="192D1ADA"/>
    <w:rsid w:val="19BA47EB"/>
    <w:rsid w:val="1C8D57A4"/>
    <w:rsid w:val="1CA93BF7"/>
    <w:rsid w:val="1CDF1EA0"/>
    <w:rsid w:val="1D0E61AE"/>
    <w:rsid w:val="1D6C211E"/>
    <w:rsid w:val="1DB707E6"/>
    <w:rsid w:val="1E7374D2"/>
    <w:rsid w:val="1FA711E8"/>
    <w:rsid w:val="1FB86B3A"/>
    <w:rsid w:val="1FBB2ADA"/>
    <w:rsid w:val="208127B6"/>
    <w:rsid w:val="209F3741"/>
    <w:rsid w:val="20F35F39"/>
    <w:rsid w:val="212D59BF"/>
    <w:rsid w:val="212E0AF1"/>
    <w:rsid w:val="21B84D29"/>
    <w:rsid w:val="22497EF8"/>
    <w:rsid w:val="22536BA7"/>
    <w:rsid w:val="23880A49"/>
    <w:rsid w:val="24872A13"/>
    <w:rsid w:val="25237798"/>
    <w:rsid w:val="25BF6591"/>
    <w:rsid w:val="26321D1B"/>
    <w:rsid w:val="264E10B7"/>
    <w:rsid w:val="266F26AB"/>
    <w:rsid w:val="268565CD"/>
    <w:rsid w:val="27065A53"/>
    <w:rsid w:val="277B23FF"/>
    <w:rsid w:val="27C06AD6"/>
    <w:rsid w:val="288220FE"/>
    <w:rsid w:val="28C54D39"/>
    <w:rsid w:val="28E3347E"/>
    <w:rsid w:val="29E6788E"/>
    <w:rsid w:val="29FC2BBB"/>
    <w:rsid w:val="2A5952D6"/>
    <w:rsid w:val="2AA83D75"/>
    <w:rsid w:val="2AC94AE4"/>
    <w:rsid w:val="2B594E45"/>
    <w:rsid w:val="2BF84EB7"/>
    <w:rsid w:val="2BF97AC3"/>
    <w:rsid w:val="2D2C1258"/>
    <w:rsid w:val="2F802C68"/>
    <w:rsid w:val="2FB64FFA"/>
    <w:rsid w:val="2FC86744"/>
    <w:rsid w:val="302150DD"/>
    <w:rsid w:val="30F36FBA"/>
    <w:rsid w:val="3137645C"/>
    <w:rsid w:val="31F0034D"/>
    <w:rsid w:val="330A10ED"/>
    <w:rsid w:val="33145686"/>
    <w:rsid w:val="33262591"/>
    <w:rsid w:val="334541B6"/>
    <w:rsid w:val="3431782A"/>
    <w:rsid w:val="34BD40EF"/>
    <w:rsid w:val="34FB69DA"/>
    <w:rsid w:val="35930A2A"/>
    <w:rsid w:val="363A3B70"/>
    <w:rsid w:val="36D7201B"/>
    <w:rsid w:val="377102DB"/>
    <w:rsid w:val="37EC4BD1"/>
    <w:rsid w:val="381B7E23"/>
    <w:rsid w:val="383756FB"/>
    <w:rsid w:val="38383591"/>
    <w:rsid w:val="38590B47"/>
    <w:rsid w:val="387B64F6"/>
    <w:rsid w:val="393D10AA"/>
    <w:rsid w:val="3A144DD1"/>
    <w:rsid w:val="3C1B6196"/>
    <w:rsid w:val="3C6A13D7"/>
    <w:rsid w:val="3D2C113C"/>
    <w:rsid w:val="3DDC71FA"/>
    <w:rsid w:val="3E6C55D1"/>
    <w:rsid w:val="3EAD00FF"/>
    <w:rsid w:val="41907010"/>
    <w:rsid w:val="42905CAB"/>
    <w:rsid w:val="42C8624D"/>
    <w:rsid w:val="42D63688"/>
    <w:rsid w:val="43675CD3"/>
    <w:rsid w:val="4406397C"/>
    <w:rsid w:val="446906F1"/>
    <w:rsid w:val="46370ED3"/>
    <w:rsid w:val="474A0C36"/>
    <w:rsid w:val="476A0F27"/>
    <w:rsid w:val="47DB0347"/>
    <w:rsid w:val="47F25EFE"/>
    <w:rsid w:val="47FE1410"/>
    <w:rsid w:val="4807449C"/>
    <w:rsid w:val="482F2924"/>
    <w:rsid w:val="498122A5"/>
    <w:rsid w:val="4A690534"/>
    <w:rsid w:val="4AAA0107"/>
    <w:rsid w:val="4BF0462A"/>
    <w:rsid w:val="4CAE2C16"/>
    <w:rsid w:val="4CC21D28"/>
    <w:rsid w:val="4D955ED7"/>
    <w:rsid w:val="4DCE74DC"/>
    <w:rsid w:val="4DF31A6A"/>
    <w:rsid w:val="4FA723DC"/>
    <w:rsid w:val="5040161E"/>
    <w:rsid w:val="50F55F56"/>
    <w:rsid w:val="51CE414D"/>
    <w:rsid w:val="520F7A0A"/>
    <w:rsid w:val="52275D72"/>
    <w:rsid w:val="533067C8"/>
    <w:rsid w:val="54013209"/>
    <w:rsid w:val="567C0EC1"/>
    <w:rsid w:val="56990861"/>
    <w:rsid w:val="56AA4209"/>
    <w:rsid w:val="56B47DAE"/>
    <w:rsid w:val="57414939"/>
    <w:rsid w:val="5772681A"/>
    <w:rsid w:val="57FB064A"/>
    <w:rsid w:val="581A3CA8"/>
    <w:rsid w:val="583522EF"/>
    <w:rsid w:val="58EE085E"/>
    <w:rsid w:val="593B5555"/>
    <w:rsid w:val="594D0659"/>
    <w:rsid w:val="59575A0A"/>
    <w:rsid w:val="598D0546"/>
    <w:rsid w:val="5A005B0E"/>
    <w:rsid w:val="5A9933BF"/>
    <w:rsid w:val="5AE61422"/>
    <w:rsid w:val="5B114953"/>
    <w:rsid w:val="5B3B7A62"/>
    <w:rsid w:val="5B42119D"/>
    <w:rsid w:val="5B5D7DAD"/>
    <w:rsid w:val="5C082537"/>
    <w:rsid w:val="5C274AE6"/>
    <w:rsid w:val="5D724761"/>
    <w:rsid w:val="5E62176D"/>
    <w:rsid w:val="5EA06706"/>
    <w:rsid w:val="605826AC"/>
    <w:rsid w:val="615822B8"/>
    <w:rsid w:val="61A0575A"/>
    <w:rsid w:val="62070BF3"/>
    <w:rsid w:val="635C3051"/>
    <w:rsid w:val="636F3495"/>
    <w:rsid w:val="63871250"/>
    <w:rsid w:val="639728DD"/>
    <w:rsid w:val="63FE6FF2"/>
    <w:rsid w:val="64640DE2"/>
    <w:rsid w:val="65063A0C"/>
    <w:rsid w:val="651A332B"/>
    <w:rsid w:val="65B07131"/>
    <w:rsid w:val="65E96C25"/>
    <w:rsid w:val="65F75557"/>
    <w:rsid w:val="666D1E79"/>
    <w:rsid w:val="66D167E4"/>
    <w:rsid w:val="66EE37DB"/>
    <w:rsid w:val="66F707E0"/>
    <w:rsid w:val="66FE36F8"/>
    <w:rsid w:val="67123437"/>
    <w:rsid w:val="67712D22"/>
    <w:rsid w:val="678E3097"/>
    <w:rsid w:val="680B40A4"/>
    <w:rsid w:val="693907B6"/>
    <w:rsid w:val="69C461DB"/>
    <w:rsid w:val="69D23F95"/>
    <w:rsid w:val="69D92BBC"/>
    <w:rsid w:val="6B5A3034"/>
    <w:rsid w:val="6C0D2629"/>
    <w:rsid w:val="6C1F616C"/>
    <w:rsid w:val="6C9A3364"/>
    <w:rsid w:val="6CAA70BC"/>
    <w:rsid w:val="6CE62D7B"/>
    <w:rsid w:val="6E741291"/>
    <w:rsid w:val="6F7C3C2D"/>
    <w:rsid w:val="6F9D5EF4"/>
    <w:rsid w:val="6FC3047E"/>
    <w:rsid w:val="7012209D"/>
    <w:rsid w:val="70984D90"/>
    <w:rsid w:val="70C26F4D"/>
    <w:rsid w:val="70D727AD"/>
    <w:rsid w:val="70FE2F64"/>
    <w:rsid w:val="72345C0A"/>
    <w:rsid w:val="74AD1615"/>
    <w:rsid w:val="767E2971"/>
    <w:rsid w:val="768C222B"/>
    <w:rsid w:val="76942003"/>
    <w:rsid w:val="76EF1FAF"/>
    <w:rsid w:val="770C70CA"/>
    <w:rsid w:val="78292AA2"/>
    <w:rsid w:val="78A426D1"/>
    <w:rsid w:val="79035E4D"/>
    <w:rsid w:val="7A372059"/>
    <w:rsid w:val="7ADE5A74"/>
    <w:rsid w:val="7AF74C82"/>
    <w:rsid w:val="7B3716F6"/>
    <w:rsid w:val="7B7C4300"/>
    <w:rsid w:val="7D6A5926"/>
    <w:rsid w:val="7D9475B7"/>
    <w:rsid w:val="7DC10B22"/>
    <w:rsid w:val="7E182E4C"/>
    <w:rsid w:val="7E3B1570"/>
    <w:rsid w:val="7F674009"/>
    <w:rsid w:val="7F8925C2"/>
    <w:rsid w:val="7F9B1362"/>
    <w:rsid w:val="7FD3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2E393B"/>
  <w15:docId w15:val="{4517F04D-D8ED-1D4A-B90D-118F863B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2"/>
    </w:rPr>
  </w:style>
  <w:style w:type="paragraph" w:styleId="1">
    <w:name w:val="heading 1"/>
    <w:basedOn w:val="a6"/>
    <w:next w:val="a6"/>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6"/>
    <w:next w:val="a6"/>
    <w:link w:val="20"/>
    <w:uiPriority w:val="9"/>
    <w:semiHidden/>
    <w:unhideWhenUsed/>
    <w:qFormat/>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6"/>
    <w:next w:val="a6"/>
    <w:link w:val="30"/>
    <w:uiPriority w:val="9"/>
    <w:unhideWhenUsed/>
    <w:qFormat/>
    <w:pPr>
      <w:keepNext/>
      <w:keepLines/>
      <w:widowControl/>
      <w:spacing w:before="200" w:line="276" w:lineRule="auto"/>
      <w:jc w:val="left"/>
      <w:outlineLvl w:val="2"/>
    </w:pPr>
    <w:rPr>
      <w:rFonts w:ascii="Cambria" w:eastAsia="宋体" w:hAnsi="Cambria" w:cs="Times New Roman"/>
      <w:b/>
      <w:bCs/>
      <w:kern w:val="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rPr>
      <w:rFonts w:ascii="Calibri" w:eastAsia="宋体" w:hAnsi="Calibri" w:cs="Times New Roman"/>
    </w:rPr>
  </w:style>
  <w:style w:type="paragraph" w:styleId="ac">
    <w:name w:val="Plain Text"/>
    <w:basedOn w:val="a6"/>
    <w:link w:val="ad"/>
    <w:semiHidden/>
    <w:unhideWhenUsed/>
    <w:qFormat/>
    <w:rPr>
      <w:rFonts w:ascii="宋体" w:hAnsi="Courier New"/>
    </w:rPr>
  </w:style>
  <w:style w:type="paragraph" w:styleId="ae">
    <w:name w:val="Date"/>
    <w:basedOn w:val="a6"/>
    <w:next w:val="a6"/>
    <w:link w:val="af"/>
    <w:uiPriority w:val="99"/>
    <w:semiHidden/>
    <w:unhideWhenUsed/>
    <w:qFormat/>
    <w:pPr>
      <w:ind w:leftChars="2500" w:left="100"/>
    </w:pPr>
    <w:rPr>
      <w:rFonts w:ascii="Calibri" w:eastAsia="宋体" w:hAnsi="Calibri" w:cs="Times New Roman"/>
    </w:rPr>
  </w:style>
  <w:style w:type="paragraph" w:styleId="af0">
    <w:name w:val="Balloon Text"/>
    <w:basedOn w:val="a6"/>
    <w:link w:val="af1"/>
    <w:uiPriority w:val="99"/>
    <w:semiHidden/>
    <w:unhideWhenUsed/>
    <w:qFormat/>
    <w:rPr>
      <w:rFonts w:ascii="Calibri" w:eastAsia="宋体" w:hAnsi="Calibri" w:cs="Times New Roman"/>
      <w:kern w:val="0"/>
      <w:sz w:val="18"/>
      <w:szCs w:val="18"/>
    </w:rPr>
  </w:style>
  <w:style w:type="paragraph" w:styleId="af2">
    <w:name w:val="footer"/>
    <w:basedOn w:val="a6"/>
    <w:link w:val="af3"/>
    <w:uiPriority w:val="99"/>
    <w:unhideWhenUsed/>
    <w:qFormat/>
    <w:pPr>
      <w:tabs>
        <w:tab w:val="center" w:pos="4153"/>
        <w:tab w:val="right" w:pos="8306"/>
      </w:tabs>
      <w:snapToGrid w:val="0"/>
      <w:jc w:val="left"/>
    </w:pPr>
    <w:rPr>
      <w:sz w:val="18"/>
      <w:szCs w:val="18"/>
    </w:rPr>
  </w:style>
  <w:style w:type="paragraph" w:styleId="af4">
    <w:name w:val="header"/>
    <w:basedOn w:val="a6"/>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widowControl/>
    </w:pPr>
    <w:rPr>
      <w:rFonts w:ascii="宋体" w:eastAsia="宋体" w:hAnsi="Times New Roman" w:cs="Times New Roman"/>
      <w:kern w:val="0"/>
      <w:szCs w:val="20"/>
    </w:rPr>
  </w:style>
  <w:style w:type="paragraph" w:styleId="af6">
    <w:name w:val="Subtitle"/>
    <w:basedOn w:val="a6"/>
    <w:next w:val="a6"/>
    <w:link w:val="af7"/>
    <w:qFormat/>
    <w:pPr>
      <w:spacing w:line="360" w:lineRule="auto"/>
      <w:jc w:val="left"/>
      <w:outlineLvl w:val="2"/>
    </w:pPr>
    <w:rPr>
      <w:rFonts w:ascii="Calibri Light" w:eastAsia="黑体" w:hAnsi="Calibri Light" w:cs="Times New Roman"/>
      <w:bCs/>
      <w:kern w:val="28"/>
      <w:sz w:val="24"/>
      <w:szCs w:val="32"/>
    </w:rPr>
  </w:style>
  <w:style w:type="paragraph" w:styleId="TOC2">
    <w:name w:val="toc 2"/>
    <w:basedOn w:val="a6"/>
    <w:next w:val="a6"/>
    <w:uiPriority w:val="39"/>
    <w:unhideWhenUsed/>
    <w:qFormat/>
    <w:pPr>
      <w:ind w:leftChars="200" w:left="420"/>
    </w:pPr>
  </w:style>
  <w:style w:type="paragraph" w:styleId="af8">
    <w:name w:val="Normal (Web)"/>
    <w:basedOn w:val="a6"/>
    <w:qFormat/>
    <w:pPr>
      <w:widowControl/>
      <w:spacing w:before="100" w:beforeAutospacing="1" w:after="100" w:afterAutospacing="1"/>
      <w:jc w:val="left"/>
    </w:pPr>
    <w:rPr>
      <w:rFonts w:ascii="宋体" w:eastAsia="宋体" w:hAnsi="宋体" w:cs="Times New Roman"/>
      <w:kern w:val="0"/>
      <w:sz w:val="24"/>
      <w:szCs w:val="24"/>
    </w:rPr>
  </w:style>
  <w:style w:type="table" w:styleId="af9">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7"/>
    <w:uiPriority w:val="99"/>
    <w:unhideWhenUsed/>
    <w:qFormat/>
    <w:rPr>
      <w:color w:val="0563C1" w:themeColor="hyperlink"/>
      <w:u w:val="single"/>
    </w:rPr>
  </w:style>
  <w:style w:type="character" w:customStyle="1" w:styleId="af5">
    <w:name w:val="页眉 字符"/>
    <w:basedOn w:val="a7"/>
    <w:link w:val="af4"/>
    <w:uiPriority w:val="99"/>
    <w:qFormat/>
    <w:rPr>
      <w:sz w:val="18"/>
      <w:szCs w:val="18"/>
    </w:rPr>
  </w:style>
  <w:style w:type="character" w:customStyle="1" w:styleId="af3">
    <w:name w:val="页脚 字符"/>
    <w:basedOn w:val="a7"/>
    <w:link w:val="af2"/>
    <w:uiPriority w:val="99"/>
    <w:qFormat/>
    <w:rPr>
      <w:sz w:val="18"/>
      <w:szCs w:val="18"/>
    </w:rPr>
  </w:style>
  <w:style w:type="character" w:customStyle="1" w:styleId="10">
    <w:name w:val="标题 1 字符"/>
    <w:basedOn w:val="a7"/>
    <w:link w:val="1"/>
    <w:uiPriority w:val="9"/>
    <w:qFormat/>
    <w:rPr>
      <w:rFonts w:ascii="Times New Roman" w:eastAsia="宋体" w:hAnsi="Times New Roman" w:cs="Times New Roman"/>
      <w:b/>
      <w:bCs/>
      <w:kern w:val="44"/>
      <w:sz w:val="44"/>
      <w:szCs w:val="44"/>
    </w:rPr>
  </w:style>
  <w:style w:type="character" w:customStyle="1" w:styleId="20">
    <w:name w:val="标题 2 字符"/>
    <w:basedOn w:val="a7"/>
    <w:link w:val="2"/>
    <w:uiPriority w:val="9"/>
    <w:semiHidden/>
    <w:qFormat/>
    <w:rPr>
      <w:rFonts w:ascii="Cambria" w:eastAsia="宋体" w:hAnsi="Cambria" w:cs="Times New Roman"/>
      <w:b/>
      <w:bCs/>
      <w:kern w:val="0"/>
      <w:sz w:val="32"/>
      <w:szCs w:val="32"/>
    </w:rPr>
  </w:style>
  <w:style w:type="character" w:customStyle="1" w:styleId="30">
    <w:name w:val="标题 3 字符"/>
    <w:basedOn w:val="a7"/>
    <w:link w:val="3"/>
    <w:uiPriority w:val="9"/>
    <w:qFormat/>
    <w:rPr>
      <w:rFonts w:ascii="Cambria" w:eastAsia="宋体" w:hAnsi="Cambria" w:cs="Times New Roman"/>
      <w:b/>
      <w:bCs/>
      <w:kern w:val="0"/>
      <w:sz w:val="20"/>
      <w:szCs w:val="20"/>
    </w:rPr>
  </w:style>
  <w:style w:type="table" w:customStyle="1" w:styleId="11">
    <w:name w:val="网格型1"/>
    <w:basedOn w:val="a8"/>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超链接1"/>
    <w:basedOn w:val="a7"/>
    <w:uiPriority w:val="99"/>
    <w:unhideWhenUsed/>
    <w:qFormat/>
    <w:rPr>
      <w:color w:val="0000FF"/>
      <w:u w:val="single"/>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b">
    <w:name w:val="段"/>
    <w:link w:val="Char"/>
    <w:qFormat/>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f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1">
    <w:name w:val="一级条标题"/>
    <w:basedOn w:val="a0"/>
    <w:next w:val="afb"/>
    <w:uiPriority w:val="99"/>
    <w:qFormat/>
    <w:pPr>
      <w:numPr>
        <w:ilvl w:val="2"/>
      </w:numPr>
      <w:spacing w:beforeLines="0" w:afterLines="0"/>
      <w:outlineLvl w:val="2"/>
    </w:pPr>
  </w:style>
  <w:style w:type="paragraph" w:customStyle="1" w:styleId="a2">
    <w:name w:val="二级条标题"/>
    <w:basedOn w:val="a1"/>
    <w:next w:val="afb"/>
    <w:uiPriority w:val="99"/>
    <w:qFormat/>
    <w:pPr>
      <w:numPr>
        <w:ilvl w:val="3"/>
      </w:numPr>
      <w:outlineLvl w:val="3"/>
    </w:pPr>
  </w:style>
  <w:style w:type="paragraph" w:customStyle="1" w:styleId="a3">
    <w:name w:val="三级条标题"/>
    <w:basedOn w:val="a2"/>
    <w:next w:val="afb"/>
    <w:uiPriority w:val="99"/>
    <w:qFormat/>
    <w:pPr>
      <w:numPr>
        <w:ilvl w:val="4"/>
      </w:numPr>
      <w:outlineLvl w:val="4"/>
    </w:pPr>
  </w:style>
  <w:style w:type="paragraph" w:customStyle="1" w:styleId="a4">
    <w:name w:val="四级条标题"/>
    <w:basedOn w:val="a3"/>
    <w:next w:val="afb"/>
    <w:uiPriority w:val="99"/>
    <w:qFormat/>
    <w:pPr>
      <w:numPr>
        <w:ilvl w:val="5"/>
      </w:numPr>
      <w:ind w:left="0"/>
      <w:outlineLvl w:val="5"/>
    </w:pPr>
  </w:style>
  <w:style w:type="paragraph" w:customStyle="1" w:styleId="a5">
    <w:name w:val="五级条标题"/>
    <w:basedOn w:val="a4"/>
    <w:next w:val="afb"/>
    <w:uiPriority w:val="99"/>
    <w:qFormat/>
    <w:pPr>
      <w:numPr>
        <w:ilvl w:val="6"/>
      </w:numPr>
      <w:outlineLvl w:val="6"/>
    </w:pPr>
  </w:style>
  <w:style w:type="paragraph" w:customStyle="1" w:styleId="afc">
    <w:name w:val="标准书眉_奇数页"/>
    <w:next w:val="a6"/>
    <w:qFormat/>
    <w:pPr>
      <w:tabs>
        <w:tab w:val="center" w:pos="4154"/>
        <w:tab w:val="right" w:pos="8306"/>
      </w:tabs>
      <w:spacing w:after="120"/>
      <w:jc w:val="right"/>
    </w:pPr>
    <w:rPr>
      <w:rFonts w:ascii="Times New Roman" w:eastAsia="宋体" w:hAnsi="Times New Roman" w:cs="Times New Roman"/>
      <w:sz w:val="21"/>
    </w:rPr>
  </w:style>
  <w:style w:type="paragraph" w:customStyle="1" w:styleId="afd">
    <w:name w:val="封面标准英文名称"/>
    <w:qFormat/>
    <w:pPr>
      <w:widowControl w:val="0"/>
      <w:spacing w:before="370" w:line="400" w:lineRule="exact"/>
      <w:jc w:val="center"/>
    </w:pPr>
    <w:rPr>
      <w:rFonts w:ascii="Times New Roman" w:eastAsia="宋体" w:hAnsi="Times New Roman" w:cs="Times New Roman"/>
      <w:sz w:val="28"/>
    </w:rPr>
  </w:style>
  <w:style w:type="character" w:customStyle="1" w:styleId="Char">
    <w:name w:val="段 Char"/>
    <w:link w:val="afb"/>
    <w:qFormat/>
    <w:locked/>
    <w:rPr>
      <w:rFonts w:ascii="宋体" w:eastAsia="宋体" w:hAnsi="Times New Roman" w:cs="Times New Roman"/>
      <w:kern w:val="0"/>
      <w:szCs w:val="20"/>
    </w:rPr>
  </w:style>
  <w:style w:type="character" w:customStyle="1" w:styleId="ad">
    <w:name w:val="纯文本 字符"/>
    <w:link w:val="ac"/>
    <w:qFormat/>
    <w:rPr>
      <w:rFonts w:ascii="宋体" w:hAnsi="Courier New"/>
      <w:kern w:val="2"/>
      <w:sz w:val="21"/>
    </w:rPr>
  </w:style>
  <w:style w:type="paragraph" w:customStyle="1" w:styleId="13">
    <w:name w:val="纯文本1"/>
    <w:basedOn w:val="a6"/>
    <w:next w:val="ac"/>
    <w:qFormat/>
    <w:pPr>
      <w:spacing w:line="360" w:lineRule="auto"/>
      <w:ind w:firstLineChars="200" w:firstLine="200"/>
    </w:pPr>
    <w:rPr>
      <w:rFonts w:ascii="宋体" w:hAnsi="Courier New"/>
      <w:szCs w:val="20"/>
    </w:rPr>
  </w:style>
  <w:style w:type="character" w:customStyle="1" w:styleId="14">
    <w:name w:val="纯文本 字符1"/>
    <w:basedOn w:val="a7"/>
    <w:uiPriority w:val="99"/>
    <w:semiHidden/>
    <w:qFormat/>
    <w:rPr>
      <w:rFonts w:ascii="宋体" w:hAnsi="Courier New" w:cs="Courier New"/>
      <w:kern w:val="2"/>
      <w:sz w:val="21"/>
      <w:szCs w:val="22"/>
    </w:rPr>
  </w:style>
  <w:style w:type="character" w:customStyle="1" w:styleId="Char0">
    <w:name w:val="纯文本 Char"/>
    <w:basedOn w:val="a7"/>
    <w:qFormat/>
    <w:rPr>
      <w:rFonts w:ascii="宋体" w:eastAsia="宋体" w:hAnsi="Courier New" w:cs="Courier New"/>
      <w:kern w:val="2"/>
      <w:sz w:val="21"/>
      <w:szCs w:val="21"/>
    </w:rPr>
  </w:style>
  <w:style w:type="character" w:customStyle="1" w:styleId="ab">
    <w:name w:val="批注文字 字符"/>
    <w:basedOn w:val="a7"/>
    <w:link w:val="aa"/>
    <w:uiPriority w:val="99"/>
    <w:semiHidden/>
    <w:qFormat/>
    <w:rPr>
      <w:rFonts w:ascii="Calibri" w:eastAsia="宋体" w:hAnsi="Calibri" w:cs="Times New Roman"/>
    </w:rPr>
  </w:style>
  <w:style w:type="character" w:customStyle="1" w:styleId="af">
    <w:name w:val="日期 字符"/>
    <w:basedOn w:val="a7"/>
    <w:link w:val="ae"/>
    <w:uiPriority w:val="99"/>
    <w:semiHidden/>
    <w:qFormat/>
    <w:rPr>
      <w:rFonts w:ascii="Calibri" w:eastAsia="宋体" w:hAnsi="Calibri" w:cs="Times New Roman"/>
    </w:rPr>
  </w:style>
  <w:style w:type="character" w:customStyle="1" w:styleId="af1">
    <w:name w:val="批注框文本 字符"/>
    <w:basedOn w:val="a7"/>
    <w:link w:val="af0"/>
    <w:uiPriority w:val="99"/>
    <w:semiHidden/>
    <w:qFormat/>
    <w:rPr>
      <w:rFonts w:ascii="Calibri" w:eastAsia="宋体" w:hAnsi="Calibri" w:cs="Times New Roman"/>
      <w:kern w:val="0"/>
      <w:sz w:val="18"/>
      <w:szCs w:val="18"/>
    </w:rPr>
  </w:style>
  <w:style w:type="character" w:customStyle="1" w:styleId="af7">
    <w:name w:val="副标题 字符"/>
    <w:basedOn w:val="a7"/>
    <w:link w:val="af6"/>
    <w:qFormat/>
    <w:rPr>
      <w:rFonts w:ascii="Calibri Light" w:eastAsia="黑体" w:hAnsi="Calibri Light" w:cs="Times New Roman"/>
      <w:bCs/>
      <w:kern w:val="28"/>
      <w:sz w:val="24"/>
      <w:szCs w:val="32"/>
    </w:rPr>
  </w:style>
  <w:style w:type="paragraph" w:styleId="afe">
    <w:name w:val="List Paragraph"/>
    <w:basedOn w:val="a6"/>
    <w:uiPriority w:val="34"/>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paragraph" w:styleId="aff">
    <w:name w:val="No Spacing"/>
    <w:uiPriority w:val="1"/>
    <w:qFormat/>
    <w:rPr>
      <w:rFonts w:ascii="Calibri" w:eastAsia="宋体" w:hAnsi="Calibri" w:cs="Times New Roman"/>
      <w:sz w:val="22"/>
      <w:szCs w:val="22"/>
      <w:lang w:eastAsia="en-US" w:bidi="en-US"/>
    </w:rPr>
  </w:style>
  <w:style w:type="character" w:customStyle="1" w:styleId="Char1">
    <w:name w:val="条文 Char"/>
    <w:link w:val="aff0"/>
    <w:uiPriority w:val="2"/>
    <w:qFormat/>
    <w:rPr>
      <w:rFonts w:ascii="Times New Roman" w:hAnsi="Times New Roman"/>
      <w:bCs/>
      <w:kern w:val="44"/>
      <w:sz w:val="24"/>
      <w:szCs w:val="44"/>
    </w:rPr>
  </w:style>
  <w:style w:type="paragraph" w:customStyle="1" w:styleId="aff0">
    <w:name w:val="条文"/>
    <w:basedOn w:val="a6"/>
    <w:link w:val="Char1"/>
    <w:uiPriority w:val="2"/>
    <w:qFormat/>
    <w:pPr>
      <w:keepNext/>
      <w:keepLines/>
      <w:autoSpaceDE w:val="0"/>
      <w:autoSpaceDN w:val="0"/>
      <w:spacing w:beforeLines="25" w:afterLines="25" w:line="300" w:lineRule="auto"/>
      <w:jc w:val="left"/>
      <w:outlineLvl w:val="2"/>
    </w:pPr>
    <w:rPr>
      <w:rFonts w:ascii="Times New Roman" w:hAnsi="Times New Roman"/>
      <w:bCs/>
      <w:kern w:val="44"/>
      <w:sz w:val="24"/>
      <w:szCs w:val="44"/>
    </w:rPr>
  </w:style>
  <w:style w:type="character" w:customStyle="1" w:styleId="Char2">
    <w:name w:val="表头 Char"/>
    <w:link w:val="aff1"/>
    <w:uiPriority w:val="5"/>
    <w:qFormat/>
    <w:rPr>
      <w:rFonts w:ascii="Times New Roman" w:eastAsia="黑体" w:hAnsi="Times New Roman"/>
      <w:b/>
      <w:sz w:val="18"/>
      <w:szCs w:val="21"/>
    </w:rPr>
  </w:style>
  <w:style w:type="paragraph" w:customStyle="1" w:styleId="aff1">
    <w:name w:val="表头"/>
    <w:basedOn w:val="a6"/>
    <w:link w:val="Char2"/>
    <w:uiPriority w:val="5"/>
    <w:qFormat/>
    <w:pPr>
      <w:snapToGrid w:val="0"/>
      <w:spacing w:beforeLines="25"/>
      <w:jc w:val="center"/>
    </w:pPr>
    <w:rPr>
      <w:rFonts w:ascii="Times New Roman" w:eastAsia="黑体" w:hAnsi="Times New Roman"/>
      <w:b/>
      <w:sz w:val="18"/>
      <w:szCs w:val="21"/>
    </w:rPr>
  </w:style>
  <w:style w:type="character" w:customStyle="1" w:styleId="Char3">
    <w:name w:val="表格内文字 Char"/>
    <w:link w:val="aff2"/>
    <w:uiPriority w:val="99"/>
    <w:qFormat/>
    <w:rPr>
      <w:rFonts w:ascii="Times New Roman" w:hAnsi="Times New Roman"/>
      <w:sz w:val="18"/>
      <w:szCs w:val="18"/>
    </w:rPr>
  </w:style>
  <w:style w:type="paragraph" w:customStyle="1" w:styleId="aff2">
    <w:name w:val="表格内文字"/>
    <w:basedOn w:val="a6"/>
    <w:link w:val="Char3"/>
    <w:uiPriority w:val="99"/>
    <w:qFormat/>
    <w:pPr>
      <w:snapToGrid w:val="0"/>
      <w:jc w:val="center"/>
    </w:pPr>
    <w:rPr>
      <w:rFonts w:ascii="Times New Roman" w:hAnsi="Times New Roman"/>
      <w:sz w:val="18"/>
      <w:szCs w:val="18"/>
    </w:rPr>
  </w:style>
  <w:style w:type="character" w:customStyle="1" w:styleId="Char4">
    <w:name w:val="强条 Char"/>
    <w:link w:val="aff3"/>
    <w:uiPriority w:val="99"/>
    <w:qFormat/>
    <w:rPr>
      <w:rFonts w:ascii="Times New Roman" w:eastAsia="黑体" w:hAnsi="Times New Roman"/>
      <w:bCs/>
      <w:kern w:val="44"/>
      <w:sz w:val="24"/>
      <w:szCs w:val="44"/>
    </w:rPr>
  </w:style>
  <w:style w:type="paragraph" w:customStyle="1" w:styleId="aff3">
    <w:name w:val="强条"/>
    <w:basedOn w:val="aff0"/>
    <w:link w:val="Char4"/>
    <w:uiPriority w:val="99"/>
    <w:qFormat/>
    <w:pPr>
      <w:spacing w:before="78" w:after="78"/>
    </w:pPr>
    <w:rPr>
      <w:rFonts w:eastAsia="黑体"/>
    </w:rPr>
  </w:style>
  <w:style w:type="character" w:customStyle="1" w:styleId="Char5">
    <w:name w:val="强条表格内文字 Char"/>
    <w:link w:val="aff4"/>
    <w:uiPriority w:val="99"/>
    <w:qFormat/>
    <w:rPr>
      <w:rFonts w:ascii="Times New Roman" w:eastAsia="黑体" w:hAnsi="Times New Roman"/>
      <w:sz w:val="18"/>
      <w:szCs w:val="18"/>
    </w:rPr>
  </w:style>
  <w:style w:type="paragraph" w:customStyle="1" w:styleId="aff4">
    <w:name w:val="强条表格内文字"/>
    <w:basedOn w:val="aff2"/>
    <w:link w:val="Char5"/>
    <w:uiPriority w:val="99"/>
    <w:qFormat/>
    <w:rPr>
      <w:rFonts w:eastAsia="黑体"/>
    </w:rPr>
  </w:style>
  <w:style w:type="character" w:customStyle="1" w:styleId="Char6">
    <w:name w:val="款 Char"/>
    <w:link w:val="aff5"/>
    <w:uiPriority w:val="3"/>
    <w:qFormat/>
    <w:rPr>
      <w:rFonts w:ascii="Times New Roman" w:hAnsi="Times New Roman"/>
      <w:bCs/>
      <w:kern w:val="44"/>
      <w:sz w:val="24"/>
      <w:szCs w:val="44"/>
    </w:rPr>
  </w:style>
  <w:style w:type="paragraph" w:customStyle="1" w:styleId="aff5">
    <w:name w:val="款"/>
    <w:basedOn w:val="aff0"/>
    <w:link w:val="Char6"/>
    <w:uiPriority w:val="3"/>
    <w:qFormat/>
    <w:pPr>
      <w:spacing w:before="78" w:after="78"/>
      <w:ind w:firstLineChars="200" w:firstLine="480"/>
      <w:outlineLvl w:val="3"/>
    </w:pPr>
  </w:style>
  <w:style w:type="paragraph" w:customStyle="1" w:styleId="aff6">
    <w:name w:val="正文小点"/>
    <w:basedOn w:val="a6"/>
    <w:link w:val="aff7"/>
    <w:qFormat/>
    <w:pPr>
      <w:spacing w:line="360" w:lineRule="auto"/>
      <w:ind w:leftChars="150" w:left="230" w:hangingChars="80" w:hanging="80"/>
      <w:jc w:val="left"/>
    </w:pPr>
    <w:rPr>
      <w:rFonts w:ascii="Times New Roman" w:eastAsia="宋体" w:hAnsi="Times New Roman" w:cs="Times New Roman"/>
      <w:color w:val="000000"/>
      <w:kern w:val="0"/>
      <w:sz w:val="24"/>
      <w:szCs w:val="24"/>
    </w:rPr>
  </w:style>
  <w:style w:type="character" w:customStyle="1" w:styleId="aff7">
    <w:name w:val="正文小点 字符"/>
    <w:link w:val="aff6"/>
    <w:qFormat/>
    <w:rPr>
      <w:rFonts w:ascii="Times New Roman" w:eastAsia="宋体" w:hAnsi="Times New Roman" w:cs="Times New Roman"/>
      <w:color w:val="000000"/>
      <w:kern w:val="0"/>
      <w:sz w:val="24"/>
      <w:szCs w:val="24"/>
    </w:rPr>
  </w:style>
  <w:style w:type="character" w:customStyle="1" w:styleId="Char7">
    <w:name w:val="章 Char"/>
    <w:link w:val="aff8"/>
    <w:qFormat/>
    <w:rPr>
      <w:rFonts w:ascii="Times New Roman" w:hAnsi="Times New Roman"/>
      <w:b/>
      <w:bCs/>
      <w:kern w:val="44"/>
      <w:sz w:val="28"/>
      <w:szCs w:val="44"/>
    </w:rPr>
  </w:style>
  <w:style w:type="paragraph" w:customStyle="1" w:styleId="aff8">
    <w:name w:val="章"/>
    <w:basedOn w:val="1"/>
    <w:link w:val="Char7"/>
    <w:qFormat/>
    <w:pPr>
      <w:autoSpaceDE w:val="0"/>
      <w:autoSpaceDN w:val="0"/>
      <w:spacing w:beforeLines="100" w:afterLines="100" w:line="400" w:lineRule="exact"/>
      <w:jc w:val="center"/>
    </w:pPr>
    <w:rPr>
      <w:rFonts w:eastAsiaTheme="minorEastAsia" w:cstheme="minorBidi"/>
      <w:sz w:val="28"/>
    </w:rPr>
  </w:style>
  <w:style w:type="table" w:customStyle="1" w:styleId="21">
    <w:name w:val="网格型2"/>
    <w:basedOn w:val="a8"/>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8"/>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纯文本 字符2"/>
    <w:basedOn w:val="a7"/>
    <w:uiPriority w:val="99"/>
    <w:semiHidden/>
    <w:qFormat/>
    <w:rPr>
      <w:rFonts w:asciiTheme="minorEastAsia" w:hAnsi="Courier New" w:cs="Courier New"/>
    </w:rPr>
  </w:style>
  <w:style w:type="paragraph" w:customStyle="1" w:styleId="TOC10">
    <w:name w:val="TOC 标题1"/>
    <w:basedOn w:val="1"/>
    <w:next w:val="a6"/>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f9">
    <w:name w:val="annotation reference"/>
    <w:basedOn w:val="a7"/>
    <w:uiPriority w:val="99"/>
    <w:semiHidden/>
    <w:unhideWhenUsed/>
    <w:rsid w:val="00C5187E"/>
    <w:rPr>
      <w:sz w:val="21"/>
      <w:szCs w:val="21"/>
    </w:rPr>
  </w:style>
  <w:style w:type="paragraph" w:styleId="affa">
    <w:name w:val="annotation subject"/>
    <w:basedOn w:val="aa"/>
    <w:next w:val="aa"/>
    <w:link w:val="affb"/>
    <w:uiPriority w:val="99"/>
    <w:semiHidden/>
    <w:unhideWhenUsed/>
    <w:rsid w:val="00C5187E"/>
    <w:rPr>
      <w:rFonts w:asciiTheme="minorHAnsi" w:eastAsiaTheme="minorEastAsia" w:hAnsiTheme="minorHAnsi" w:cstheme="minorBidi"/>
      <w:b/>
      <w:bCs/>
    </w:rPr>
  </w:style>
  <w:style w:type="character" w:customStyle="1" w:styleId="affb">
    <w:name w:val="批注主题 字符"/>
    <w:basedOn w:val="ab"/>
    <w:link w:val="affa"/>
    <w:uiPriority w:val="99"/>
    <w:semiHidden/>
    <w:rsid w:val="00C5187E"/>
    <w:rPr>
      <w:rFonts w:ascii="Calibri" w:eastAsia="宋体" w:hAnsi="Calibri" w:cs="Times New Roman"/>
      <w:b/>
      <w:bCs/>
      <w:kern w:val="2"/>
      <w:sz w:val="21"/>
      <w:szCs w:val="22"/>
    </w:rPr>
  </w:style>
  <w:style w:type="paragraph" w:styleId="TOC">
    <w:name w:val="TOC Heading"/>
    <w:basedOn w:val="1"/>
    <w:next w:val="a6"/>
    <w:uiPriority w:val="39"/>
    <w:unhideWhenUsed/>
    <w:qFormat/>
    <w:rsid w:val="00467E0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DBD7A36-1B37-489E-8C01-FD41DD050E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58</Pages>
  <Words>5642</Words>
  <Characters>32163</Characters>
  <Application>Microsoft Office Word</Application>
  <DocSecurity>0</DocSecurity>
  <Lines>268</Lines>
  <Paragraphs>75</Paragraphs>
  <ScaleCrop>false</ScaleCrop>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 YUNFEI</dc:creator>
  <cp:lastModifiedBy>JIA YUNFEI</cp:lastModifiedBy>
  <cp:revision>70</cp:revision>
  <cp:lastPrinted>2020-12-24T06:18:00Z</cp:lastPrinted>
  <dcterms:created xsi:type="dcterms:W3CDTF">2020-07-20T07:42:00Z</dcterms:created>
  <dcterms:modified xsi:type="dcterms:W3CDTF">2021-01-26T15:12:00Z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